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3 — 57. Oturum — Rusça / çalışma metni</w:t>
      </w:r>
    </w:p>
    <w:p>
      <w:r>
        <w:t>06.10.2026 • İnsan Medeniyetinin İnşasında Kur’anî Ahlak</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00:00:02 – 00:00:46</w:t>
        </w:r>
      </w:hyperlink>
    </w:p>
    <w:p>
      <w:r>
        <w:t>Начнём [чтобы сэкономить время?]. Во имя Аллаха, Милостивого, Милосердного, и мир и благословение Его благородному Посланнику, и его семье, и всем его сподвижникам. Добро пожаловать всем, добро пожаловать лекторам и участникам . Мы начинаем, с благословением Аллаха, эту академическую сессию, общая тема которой — кораническая этика в построении человеческой цивилизации . Эта тема очень важна, потому что цивилизация, лишённая этики, может закончиться разрушением, а не созиданием и реформами.</w:t>
      </w:r>
    </w:p>
    <w:p>
      <w:pPr>
        <w:keepNext/>
      </w:pPr>
      <w:hyperlink r:id="rId11">
        <w:r>
          <w:rPr>
            <w:color w:val="1155CC"/>
            <w:u w:val="single"/>
          </w:rPr>
          <w:t>00:00:46 – 00:01:28</w:t>
        </w:r>
      </w:hyperlink>
    </w:p>
    <w:p>
      <w:r>
        <w:t>Поэтому мы будем слушать уважаемых профессоров одного за другим, начиная с доктора Мухаммада Аль-Халавани , затем доктора Исмаила Мухаммада Джалала, затем доктора Сафаа и, наконец, доктора Ахед Аль-Катеб. Доктор Мухаммад Аль-Халавани — из Университета Умм-аль-Кура в Саудовской Аравии. Название его презентации — «Универсальность коранических ценностей в достижении мира во всем мире</w:t>
      </w:r>
    </w:p>
    <w:p>
      <w:pPr>
        <w:keepNext/>
      </w:pPr>
      <w:hyperlink r:id="rId12">
        <w:r>
          <w:rPr>
            <w:color w:val="1155CC"/>
            <w:u w:val="single"/>
          </w:rPr>
          <w:t>00:01:28 – 00:02:09</w:t>
        </w:r>
      </w:hyperlink>
    </w:p>
    <w:p>
      <w:r>
        <w:t>и мирного сосуществования ». Пожалуйста, если вы будете так любезны, выступите в течение пятнадцати минут. Во имя Аллаха, Милостивого, Милосердного, и мир и благословение Аллаха [благороднейшему из творений?] и его семье и всем его сподвижникам. Он достиг высочайшего положения благодаря своему совершенству , рассеивая тьму своей красотой. [Все ли его качества хороши?] Да пребудут с ним и его семьей молитвы Аллаха и мир Аллаха. Мир и благословение Аллаха вам, возлюбленный Абу аль-Касима , о Посланник Аллаха. И после г-на доктора Абдул Маджида, председателя сессии , уважаемые профессора,</w:t>
      </w:r>
    </w:p>
    <w:p>
      <w:pPr>
        <w:keepNext/>
      </w:pPr>
      <w:hyperlink r:id="rId13">
        <w:r>
          <w:rPr>
            <w:color w:val="1155CC"/>
            <w:u w:val="single"/>
          </w:rPr>
          <w:t>00:02:09 – 00:02:50</w:t>
        </w:r>
      </w:hyperlink>
    </w:p>
    <w:p>
      <w:r>
        <w:t>уважаемые участники, мир, милость и благословение Аллаха вам . Моя работа называется « Универсальность коранических ценностей и их роль в достижении мира во всем мире и сосуществования людей». Прежде всего, я хотел бы пояснить, что Священный Коран — это не просто книга для богослужения и постановлений, а скорее всеобъемлющая методология построения личности и общества на основе справедливости, достоинства и сотрудничества . Из этого вытекает идея исследования, которая заключается в том, что ценности, привнесенные Священным Кораном, предназначены не только для мусульман,</w:t>
      </w:r>
    </w:p>
    <w:p>
      <w:pPr>
        <w:keepNext/>
      </w:pPr>
      <w:hyperlink r:id="rId14">
        <w:r>
          <w:rPr>
            <w:color w:val="1155CC"/>
            <w:u w:val="single"/>
          </w:rPr>
          <w:t>00:02:50 – 00:03:34</w:t>
        </w:r>
      </w:hyperlink>
    </w:p>
    <w:p>
      <w:r>
        <w:t>но имеют человеческое измерение, обращающееся к человечеству независимо от цвета кожи, языка, пола или культуры. И истинен Тот, Кто сказал: «О люди, поистине, Мы сотворили вас из мужчины и женщины и сделали вас народами и племенами, чтобы вы познавали друг друга. О люди, бойтесь вашего Господа, Который сотворил вас из одной души и создал из неё пару ей, а от них обоих распространил много мужчин и женщин. Исследование пыталось ответить на важный вопрос: действительно ли коранические ценности способны способствовать достижению мира во всем мире и установлению сосуществования между людьми в свете конфликтов и споров, которые наблюдаются в мире?</w:t>
      </w:r>
    </w:p>
    <w:p>
      <w:pPr>
        <w:keepNext/>
      </w:pPr>
      <w:hyperlink r:id="rId15">
        <w:r>
          <w:rPr>
            <w:color w:val="1155CC"/>
            <w:u w:val="single"/>
          </w:rPr>
          <w:t>00:03:34 – 00:04:17</w:t>
        </w:r>
      </w:hyperlink>
    </w:p>
    <w:p>
      <w:r>
        <w:t>Для ответа на этот вопрос исследование сосредоточилось на ряде фундаментальных ценностей, важнейшими из которых являются справедливость, милосердие, свобода, человеческое достоинство, сотрудничество и реформы. Во-первых, это ценность справедливости, которая является одним из важнейших фундаментов, на котором строится мир, потому что нет истинного мира там, где есть несправедливость, дискриминация или ущемление прав. Священный Коран предписывает это даже при наличии разногласий, как говорит Всемогущий Бог: « О вы, верующие, будьте неуклонно тверды в справедливости, свидетели Аллаха. И пусть ненависть к какому-либо народу не помешает вам быть справедливыми. Будьте</w:t>
      </w:r>
    </w:p>
    <w:p>
      <w:pPr>
        <w:keepNext/>
      </w:pPr>
      <w:hyperlink r:id="rId16">
        <w:r>
          <w:rPr>
            <w:color w:val="1155CC"/>
            <w:u w:val="single"/>
          </w:rPr>
          <w:t>00:04:17 – 00:05:00</w:t>
        </w:r>
      </w:hyperlink>
    </w:p>
    <w:p>
      <w:r>
        <w:t>справедливы; это ближе к праведности». Это означает, что справедливость – это не любовь к людям или несогласие с ними; это принцип или качество, которому должен следовать каждый. Во-вторых, ценность милосердия, которое в Священном Коране — это не просто внутреннее чувство , а поведение. Моя работа с людьми помогает уменьшить ненависть, месть и насилие, а также прокладывает путь к терпимости и разрешению конфликтов. Наш Пророк, мир ему и благословение Аллаха, был описан Всемогущим Богом как милость ко всему человечеству: «И Мы послали тебя, [о Мухаммад], только как милость для миров» (Коран 21:107). «К вам, несомненно, пришел Посланник из</w:t>
      </w:r>
    </w:p>
    <w:p>
      <w:pPr>
        <w:keepNext/>
      </w:pPr>
      <w:hyperlink r:id="rId17">
        <w:r>
          <w:rPr>
            <w:color w:val="1155CC"/>
            <w:u w:val="single"/>
          </w:rPr>
          <w:t>00:05:00 – 00:05:43</w:t>
        </w:r>
      </w:hyperlink>
    </w:p>
    <w:p>
      <w:r>
        <w:t>вашей среды. Ему тяжело то, что вы терпите; [он] заботится о вас и милосерден к верующим» ( Коран 9:128). Третья ценность — это свобода и человеческое достоинство, которые утверждает Священный Коран: « И Мы, несомненно, почтили сынов Адама». (Коран 17:70) И Всевышний Аллах говорит: « Кто хочет – пусть верует, а кто хочет – пусть не верует. Нет принуждения в религии . Праведность отличается от заблуждения» (Коран 18:29). Это демонстрирует, что уважение к людям, их правам и достоинству является важнейшей основой для построения стабильного и цивилизованного общества. Исследование также включало принцип сотрудничества и реформ, как говорит Всевышний Аллах: «И сотрудничайте в праведности и благочестии, но не сотрудничайте в грехе и преступлении» (Коран 5:2).</w:t>
      </w:r>
    </w:p>
    <w:p>
      <w:pPr>
        <w:keepNext/>
      </w:pPr>
      <w:hyperlink r:id="rId18">
        <w:r>
          <w:rPr>
            <w:color w:val="1155CC"/>
            <w:u w:val="single"/>
          </w:rPr>
          <w:t>00:05:43 – 00:06:24</w:t>
        </w:r>
      </w:hyperlink>
    </w:p>
    <w:p>
      <w:r>
        <w:t>Сотрудничество между людьми и народами помогает достигать общих интересов и уменьшает причины конфликтов, а реформы помогают решать проблемы , которые могут привести к спорам и нестабильности. Одним из наиболее важных моментов, подчеркнутых в исследовании, является концепция человеческого сосуществования. В исламской перспективе сосуществование означает признание существования различий между людьми — это заложено в человеческой природе — и уважение прав других, справедливое, милосердное и сотрудничающее отношение к ним, при этом соблюдая основополагающие принципы веры. Священный Коран закладывает четкую основу для разрешения разногласий,</w:t>
      </w:r>
    </w:p>
    <w:p>
      <w:pPr>
        <w:keepNext/>
      </w:pPr>
      <w:hyperlink r:id="rId19">
        <w:r>
          <w:rPr>
            <w:color w:val="1155CC"/>
            <w:u w:val="single"/>
          </w:rPr>
          <w:t>00:06:24 – 00:07:05</w:t>
        </w:r>
      </w:hyperlink>
    </w:p>
    <w:p>
      <w:r>
        <w:t>как говорит Всемогущий Бог: «Бог не запрещает вам проявлять доброту и справедливость к тем, кто не воевал с вами из-за вашей религии и не изгнал вас из ваших домов». Более того, Коран призывает к мудрости в диалоге: « Призывайте к пути вашего Господа с мудростью и добрым наставлением, и спорьте с ними наилучшим образом » . Исследование также затрагивало видение имама Бедиуззамана Саида Нурси, который подчеркивал, что преобразование мира начинается с преобразования самого человека. Самого человека , потому что, если у человека есть истинная вера, ее влияние проявится в его поведении в виде милосердия, справедливости, искренности и сотрудничества.</w:t>
      </w:r>
    </w:p>
    <w:p>
      <w:pPr>
        <w:keepNext/>
      </w:pPr>
      <w:hyperlink r:id="rId20">
        <w:r>
          <w:rPr>
            <w:color w:val="1155CC"/>
            <w:u w:val="single"/>
          </w:rPr>
          <w:t>00:07:05 – 00:07:45</w:t>
        </w:r>
      </w:hyperlink>
    </w:p>
    <w:p>
      <w:r>
        <w:t>Мы все знаем, что вера — это внутреннее дело, а ислам — это дело, относящееся к конечностям. Поэтому, если вера овладеет сердцем и полностью возьмет его под свой контроль, ее влияние проявится и на конечности. Вот почему Пророк, да благословит его Аллах и дарует ему мир, сказал в хадисе, переданном имамами Бухари и Муслимом: « Прелюбодей не совершает прелюбодеяния, будучи верующим, и вор не крадет, будучи верующим». Поэтому я помню, как один молодой человек пришел к Суфьяну ас-Таври и сказал ему: «О имам, я страдаю от болезни отчуждения от Бога,</w:t>
      </w:r>
    </w:p>
    <w:p>
      <w:pPr>
        <w:keepNext/>
      </w:pPr>
      <w:hyperlink r:id="rId21">
        <w:r>
          <w:rPr>
            <w:color w:val="1155CC"/>
            <w:u w:val="single"/>
          </w:rPr>
          <w:t>00:07:45 – 00:08:26</w:t>
        </w:r>
      </w:hyperlink>
    </w:p>
    <w:p>
      <w:r>
        <w:t>и это дело моего сердца». Повторяю: если вера овладеет сердцем, то её влияние проявится и на теле человека. Он сказал: «О Имам, я страдаю от болезни отчуждения от Бога, есть ли лекарство от этой болезни? » Он ответил: «Да». Он спросил: «Какое лекарство?» Он сказал: «Возьми корни искренности, листья терпения и сок смирения. Положи их в сосуд благочестия, вылей на них воду благоговения и зажги на них огонь скорби. Процеди их через сито бдительности, возьми их ладонью правдивости, выпей из чаши покаяния, ополосни рот</w:t>
      </w:r>
    </w:p>
    <w:p>
      <w:pPr>
        <w:keepNext/>
      </w:pPr>
      <w:hyperlink r:id="rId22">
        <w:r>
          <w:rPr>
            <w:color w:val="1155CC"/>
            <w:u w:val="single"/>
          </w:rPr>
          <w:t>00:08:26 – 00:09:07</w:t>
        </w:r>
      </w:hyperlink>
    </w:p>
    <w:p>
      <w:r>
        <w:t>благочестием и отдались от жадности и алчности. Ты исцелишься от своей болезни, если на то будет воля Божья». В конечном итоге исследование пришло к выводу, что мир в Священном Коране означает не просто прекращение войн . Скорее, истинный мир — это существование общества, характеризующегося справедливостью, достоинством, свободой, сотрудничеством и реформами . В заключение также говорится, что исламское сосуществование не означает отказа от принципов или растворения в других культурах, а скорее практического применения коранических ценностей во взаимодействии с разными людьми. В итоге можно сказать, что коранические ценности — это не просто теоретические принципы,</w:t>
      </w:r>
    </w:p>
    <w:p>
      <w:pPr>
        <w:keepNext/>
      </w:pPr>
      <w:hyperlink r:id="rId23">
        <w:r>
          <w:rPr>
            <w:color w:val="1155CC"/>
            <w:u w:val="single"/>
          </w:rPr>
          <w:t>00:09:07 – 00:09:49</w:t>
        </w:r>
      </w:hyperlink>
    </w:p>
    <w:p>
      <w:r>
        <w:t>а практические ценности, которые могут способствовать построению лучшего человека, более стабильного общества и мира, основанного на справедливости, милосердии, сотрудничестве и мире. Поэтому я еще раз подчеркиваю, что коранические ценности должны быть воплощены в практическую реальность. В этом разница между нами и праведными предшественниками. Священный Коран был ниспослан не для чтения, заучивания наизусть или декламации. Клянусь Богом, Священный Коран был ниспослан для исполнения, со своими заповедями и запретами, своим вероучением и своим законом. И мораль — в этом разница между нами и сподвижниками Пророка (мир ему и благословение Аллаха) и праведными предшественниками.</w:t>
      </w:r>
    </w:p>
    <w:p>
      <w:pPr>
        <w:keepNext/>
      </w:pPr>
      <w:hyperlink r:id="rId24">
        <w:r>
          <w:rPr>
            <w:color w:val="1155CC"/>
            <w:u w:val="single"/>
          </w:rPr>
          <w:t>00:09:49 – 00:10:31</w:t>
        </w:r>
      </w:hyperlink>
    </w:p>
    <w:p>
      <w:r>
        <w:t>Коран, или, вернее, аят, был воплощен. Если бы мы попытались олицетворить аят как человека, он был бы не более чем одним из сподвижников Пророка (мир ему и благословение Аллаха). Поэтому они достигли счастья в обоих мирах. Это были люди, посвятившие свои души Богу, [Формулировка источника неясна; требуется проверка.] и Он озарил их прекрасные лица светом. Благодаря этому они обрели честь и счастье . Они стремились, и их усилия были вознаграждены. Они отказались от мирских удовольствий и отреклись от наслаждений из-за аскетизма, и Он вознаградил их радостью. Они немного трудились, чтобы угодить своему Возлюбленному, и Он показал им многое в Судный день . Они стояли, молясь Богу, со слезами, текущими,</w:t>
      </w:r>
    </w:p>
    <w:p>
      <w:pPr>
        <w:keepNext/>
      </w:pPr>
      <w:hyperlink r:id="rId25">
        <w:r>
          <w:rPr>
            <w:color w:val="1155CC"/>
            <w:u w:val="single"/>
          </w:rPr>
          <w:t>00:10:31 – 00:11:12</w:t>
        </w:r>
      </w:hyperlink>
    </w:p>
    <w:p>
      <w:r>
        <w:t>как рассыпанные жемчужины . Они были окутаны ночной тьмой, а [Формулировка источника неясна; требуется проверка.] днем ​​сияли, как полная луна. Они действовали в соответствии со своими знаниями и щедро делились тем, что имели, и их доля стала обильной. Спасибо за внимание. Мир вам и милость Божья. Да благословит вас Бог за представленные вами универсальные ценности, ценности , которые могут способствовать глобальному миру, поскольку это универсальные человеческие ценности, не специфичные для какой-либо конкретной группы, даже если эта группа мусульманская.</w:t>
      </w:r>
    </w:p>
    <w:p>
      <w:pPr>
        <w:keepNext/>
      </w:pPr>
      <w:hyperlink r:id="rId26">
        <w:r>
          <w:rPr>
            <w:color w:val="1155CC"/>
            <w:u w:val="single"/>
          </w:rPr>
          <w:t>00:11:12 – 00:11:58</w:t>
        </w:r>
      </w:hyperlink>
    </w:p>
    <w:p>
      <w:r>
        <w:t>Теперь перейдем ко второй лекции, которую прочитает уважаемый доктор, профессор Мухаммад Халвани [исправление имени в следующем тексте], и ее название — Исмаил Мухаммад [Джалал?], из Ирака. Д-р Исмаил, вторая тема — «Проверенная вера». Да, название лекции отличается от того, что написано в этой [тетрадиции?]. Ее название — «Проверенная вера и ее необходимость в борьбе с духовным отчуждением».</w:t>
      </w:r>
    </w:p>
    <w:p>
      <w:pPr>
        <w:keepNext/>
      </w:pPr>
      <w:hyperlink r:id="rId27">
        <w:r>
          <w:rPr>
            <w:color w:val="1155CC"/>
            <w:u w:val="single"/>
          </w:rPr>
          <w:t>00:11:59 – 00:12:39</w:t>
        </w:r>
      </w:hyperlink>
    </w:p>
    <w:p>
      <w:r>
        <w:t>Прошу вас, уважаемый профессор, доктор. Во имя Бога , Милостивого, Милосердного. Хвала Аллаху, и мир и благословение Посланнику Аллаха, и его семье, и сподвижникам, и тем, кто следует за ними в праведности до Судного дня. Прежде всего, благодарю председателя заседания, профессора доктора [Имя], и уважаемых участников. Да благословит вас Аллах.</w:t>
      </w:r>
    </w:p>
    <w:p>
      <w:pPr>
        <w:keepNext/>
      </w:pPr>
      <w:hyperlink r:id="rId28">
        <w:r>
          <w:rPr>
            <w:color w:val="1155CC"/>
            <w:u w:val="single"/>
          </w:rPr>
          <w:t>00:12:39 – 00:13:21</w:t>
        </w:r>
      </w:hyperlink>
    </w:p>
    <w:p>
      <w:r>
        <w:t>Название моего исследования — «Проверенная вера и ее необходимость для преодоления духовного отчуждения в современном мире через призму Посланий Света ». Это исследование стремится предложить интеллектуальный и моральный подход к кризису духовного отчуждения и экзистенциальной абсурдности, от которых страдает человечество в современном мире в результате господства современной материалистической и светской философии, оторванной от руководства божественного откровения. Исследование начинается с Посланий Света имама Бедиуззамана Саида Нурси, да помилует его Аллах, чтобы представить проверенную веру как эпистемологическую альтернативу и</w:t>
      </w:r>
    </w:p>
    <w:p>
      <w:pPr>
        <w:keepNext/>
      </w:pPr>
      <w:hyperlink r:id="rId29">
        <w:r>
          <w:rPr>
            <w:color w:val="1155CC"/>
            <w:u w:val="single"/>
          </w:rPr>
          <w:t>00:13:21 – 00:14:04</w:t>
        </w:r>
      </w:hyperlink>
    </w:p>
    <w:p>
      <w:r>
        <w:t>экзистенциальную необходимость для сохранения уверенности и защиты общества. Введение: Современный мир является свидетелем беспрецедентных технологических и материальных прорывов. Однако это сопровождалось резким спадом морального и этического развития, погрузившим современного человека в темный туннель отчуждения и абсурда — явление, известное в психологических и социологических исследованиях как духовное отчуждение. В условиях этих всепоглощающих волн материалистических философий, лишающих Вселенную ее смысла, возникает острая необходимость в обновленных эпистемологических моделях, которые воссоединят человечество с его Творцом</w:t>
      </w:r>
    </w:p>
    <w:p>
      <w:pPr>
        <w:keepNext/>
      </w:pPr>
      <w:hyperlink r:id="rId30">
        <w:r>
          <w:rPr>
            <w:color w:val="1155CC"/>
            <w:u w:val="single"/>
          </w:rPr>
          <w:t>00:14:04 – 00:14:49</w:t>
        </w:r>
      </w:hyperlink>
    </w:p>
    <w:p>
      <w:r>
        <w:t>и с окружающим миром на наглядных и достоверных основаниях. В этом контексте «Послания света» (Risale-i Nur) имама Бедиуззамана Саида Нурси предстают как один из важнейших реформаторских проектов современной эпохи. Исследование преследует четыре цели: во-первых, проанализировать концепцию эмпирической веры, представленную в «Посланиях света», уточнив ее характеристики, эпистемологические и эмоциональные компоненты; во-вторых, диагностировать феномен духовного отчуждения в современном мире посредством критического прочтения западной современности и ее последствий ; в-третьих, рассмотреть методологию Нурси в отношении духовного отчуждения через эмпирическую веру</w:t>
      </w:r>
    </w:p>
    <w:p>
      <w:pPr>
        <w:keepNext/>
      </w:pPr>
      <w:hyperlink r:id="rId31">
        <w:r>
          <w:rPr>
            <w:color w:val="1155CC"/>
            <w:u w:val="single"/>
          </w:rPr>
          <w:t>00:14:49 – 00:15:30</w:t>
        </w:r>
      </w:hyperlink>
    </w:p>
    <w:p>
      <w:r>
        <w:t>; В-четвертых, представить прикладную модель эмпирической веры в современной жизни на основе учения Рисале-и Нура. Вопросы исследования: Данное исследование направлено на ответы на следующие вопросы. Что представляет собой концепция эмпирической веры в «Посланиях Света», и каковы ее когнитивные и эмоциональные характеристики? Во-вторых, каковы проявления духовного отчуждения в современном мире, и как Нурси определил их в своих «Посланиях»? В-третьих, как эмпирическая вера, согласно видению Нурси, решает проблему духовного отчуждения? В-четвертых и, наконец, какова практическая роль «Посланий Света» в построении верующего «я» и достижении</w:t>
      </w:r>
    </w:p>
    <w:p>
      <w:pPr>
        <w:keepNext/>
      </w:pPr>
      <w:hyperlink r:id="rId32">
        <w:r>
          <w:rPr>
            <w:color w:val="1155CC"/>
            <w:u w:val="single"/>
          </w:rPr>
          <w:t>00:15:30 – 00:16:14</w:t>
        </w:r>
      </w:hyperlink>
    </w:p>
    <w:p>
      <w:r>
        <w:t>психологического и духовного равновесия ? Направления исследования: Данное исследование состоит из четырех основных направлений. Первое направление: Концепция эмпирической веры в мышлении имама Бедиуззамана Саида Нурси и разграничение трех уровней веры. Второе направление: Проявления духовного отчуждения в современном мире и его причины. Третья ось: Механизмы преодоления духовного отчуждения посредством эмпирической веры. Четвертая и последняя ось: Методология Нурси в противостоянии современным вызовам. Первая ось: Концепция эмпирической веры. Определение эмпирической веры: эмпирическая вера составляет ядро ​​интеллектуального проекта Саида Нурси.</w:t>
      </w:r>
    </w:p>
    <w:p>
      <w:pPr>
        <w:keepNext/>
      </w:pPr>
      <w:hyperlink r:id="rId33">
        <w:r>
          <w:rPr>
            <w:color w:val="1155CC"/>
            <w:u w:val="single"/>
          </w:rPr>
          <w:t>00:16:14 – 00:16:57</w:t>
        </w:r>
      </w:hyperlink>
    </w:p>
    <w:p>
      <w:r>
        <w:t>Он определяет ее как веру, основанную на рациональных доказательствах, логических рассуждениях и искреннем опыте, которая трансформируется из простой традиционной веры в твердое убеждение, наполняющее душу и направляющее поведение человека в жизни. В своих письмах Нурси различает три уровня веры. Во-первых, традиционная, унаследованная вера, которая приобретается путем конформизма и подражания окружающей среде и обществу без критического анализа или доказательного рассуждения. Нурси утверждает, что хотя этот уровень приемлем для поклонения в нормальных условиях,</w:t>
      </w:r>
    </w:p>
    <w:p>
      <w:pPr>
        <w:keepNext/>
      </w:pPr>
      <w:hyperlink r:id="rId34">
        <w:r>
          <w:rPr>
            <w:color w:val="1155CC"/>
            <w:u w:val="single"/>
          </w:rPr>
          <w:t>00:16:57 – 00:17:38</w:t>
        </w:r>
      </w:hyperlink>
    </w:p>
    <w:p>
      <w:r>
        <w:t>он становится крайне уязвимым и слабым перед лицом организованных интеллектуальных бурь и яростных атеистических нападок, характерных для современной эпохи. Эта унаследованная вера, которая не выходит за рамки внешнего подчинения без размышления и доказательств, — это тот вид веры, который может быть поколеблен сомнениями, порождаемыми современными научными теориями. Во-вторых, вера, основанная на знании, на рациональных доказательствах и логических выкладках. В-третьих, и наконец, исследовательская вера, высший из трех типов веры,</w:t>
      </w:r>
    </w:p>
    <w:p>
      <w:pPr>
        <w:keepNext/>
      </w:pPr>
      <w:hyperlink r:id="rId35">
        <w:r>
          <w:rPr>
            <w:color w:val="1155CC"/>
            <w:u w:val="single"/>
          </w:rPr>
          <w:t>00:17:38 – 00:18:21</w:t>
        </w:r>
      </w:hyperlink>
    </w:p>
    <w:p>
      <w:r>
        <w:t>где разум и сердце переплетаются, а теоретическое знание преобразуется в экзистенциальный опыт и эмпирическую уверенность. Этот тип веры, как подчеркивает Нурси, противопоставляется традиционной вере, которая легко может быть поколеблена сомнениями. [Формулировка источника неясна; требуется проверка.] Исследовательская, достоверная и доказательная вера основана на интеллектуальном исследовании, познавательном свидетельстве и созерцании знамений Бога во Вселенной и внутри нас самих. Это вера, не подверженная сомнениям, а, наоборот, углубляющаяся и совершенствующаяся с каждым интеллектуальным вызовом, ибо она возвышает своего обладателя с уровня простого слушания до уровня достоверного свидетельства. Столпами эмпирической веры являются: во-первых, теоретический и эмпирический монотеизм</w:t>
      </w:r>
    </w:p>
    <w:p>
      <w:pPr>
        <w:keepNext/>
      </w:pPr>
      <w:hyperlink r:id="rId36">
        <w:r>
          <w:rPr>
            <w:color w:val="1155CC"/>
            <w:u w:val="single"/>
          </w:rPr>
          <w:t>00:18:21 – 00:19:04</w:t>
        </w:r>
      </w:hyperlink>
    </w:p>
    <w:p>
      <w:r>
        <w:t>; во-вторых, интуитивное знание и духовный опыт; И, в-третьих, применение разума в рамках веры. Нурси определяет три уровня эмпирической веры, исходя из коранического разделения на знание уверенности, видение уверенности и истину уверенности. Во-первых, уровень знания уверенности, где человек может противостоять тысячам сомнений, опираясь на многочисленные доказательства . Нурси утверждает, что обладатель этого уровня может обосновать свою веру твердой интеллектуальной убежденностью. Во-вторых, уровень видения уверенности, где</w:t>
      </w:r>
    </w:p>
    <w:p>
      <w:pPr>
        <w:keepNext/>
      </w:pPr>
      <w:hyperlink r:id="rId37">
        <w:r>
          <w:rPr>
            <w:color w:val="1155CC"/>
            <w:u w:val="single"/>
          </w:rPr>
          <w:t>00:19:04 – 00:19:47</w:t>
        </w:r>
      </w:hyperlink>
    </w:p>
    <w:p>
      <w:r>
        <w:t>человек достигает такой степени, что может читать Вселенную как Коран, как говорит Бедиуззаман Саид Нурси. На этом уровне верующий видит знамения Бога во Вселенной посредством непосредственного наблюдения и непосредственного опыта, а не просто теоретических знаний. В-третьих, уровень абсолютной уверенности, который является высшим уровнем истинной веры, где верующий достигает такой степени уверенности , что становится невосприимчивым к армиям сомнений , атакующих его, и истина веры прочно утверждается в его сердце, душе и сокровенном существе, так что рука сатаны никогда не сможет дотянуться до нее, даже в предсмертной агонии. Вторая ось</w:t>
      </w:r>
    </w:p>
    <w:p>
      <w:pPr>
        <w:keepNext/>
      </w:pPr>
      <w:hyperlink r:id="rId38">
        <w:r>
          <w:rPr>
            <w:color w:val="1155CC"/>
            <w:u w:val="single"/>
          </w:rPr>
          <w:t>00:19:47 – 00:20:32</w:t>
        </w:r>
      </w:hyperlink>
    </w:p>
    <w:p>
      <w:r>
        <w:t>веры в исследовании между философией и пророчеством: проявления и причины духовного отчуждения в современном мире. Современный мир переживает серьезный кризис идентичности и смысла . Нурси объясняет основную причину этой ужасной ситуации доминированием современной западной цивилизации, основанной на материалистической, утилитарной и эгоистичной философии, оторванной от руководства божественного откровения. Проявления духовного отчуждения в мышлении Нурси: разделение разума и Бога ; секуляризм и потеря смысла; и, в-третьих, современный индивидуализм и эгоизм. Основы негативной современной цивилизации: Нурси предлагает глубокий анализ основ, на которых зиждется западная цивилизация,</w:t>
      </w:r>
    </w:p>
    <w:p>
      <w:pPr>
        <w:keepNext/>
      </w:pPr>
      <w:hyperlink r:id="rId39">
        <w:r>
          <w:rPr>
            <w:color w:val="1155CC"/>
            <w:u w:val="single"/>
          </w:rPr>
          <w:t>00:20:32 – 00:21:14</w:t>
        </w:r>
      </w:hyperlink>
    </w:p>
    <w:p>
      <w:r>
        <w:t>объясняя, что это негативные основы, ведущие к отчуждению, конфликтам и насилию. Во-первых, ее точкой отсчета является сила, а не право, а природа силы — это агрессия, нарушение и надругательство, из которых возникает [предательство]. Во-вторых [Формулировка источника неясна; требуется проверка.] во-вторых, её правило в жизни — споры и раздоры вместо сотрудничества, и его природа — конфликт и борьба, из которых проистекает низость. В-третьих, его фундаментальная связь между людьми — это расизм, который растёт на основе других и укрепляется за счёт их поглощения. Природа негативного национализма и расизма — это ужасный конфликт,</w:t>
      </w:r>
    </w:p>
    <w:p>
      <w:pPr>
        <w:keepNext/>
      </w:pPr>
      <w:hyperlink r:id="rId40">
        <w:r>
          <w:rPr>
            <w:color w:val="1155CC"/>
            <w:u w:val="single"/>
          </w:rPr>
          <w:t>00:21:14 – 00:21:58</w:t>
        </w:r>
      </w:hyperlink>
    </w:p>
    <w:p>
      <w:r>
        <w:t>из которого возникают разрушение и гибель. В-четвёртых, его цель — полезность, а не добродетель, а природа полезности — это эксплуатация и конфликт. [Формулировка источника неясна; требуется проверка.] Из этого проистекает нищета. В-пятых и наконец, его привлекательное служение поощряет страсти и желания, а природа страстей и желаний всегда заключается в искажении человечества и изменении его пути. В противоположность этим негативным основам Нурси представляет позитивные основы коранической цивилизации, счастье которой вращается вокруг пяти столпов: истина вместо силы, добродетель вместо полезности, сотрудничество вместо</w:t>
      </w:r>
    </w:p>
    <w:p>
      <w:pPr>
        <w:keepNext/>
      </w:pPr>
      <w:hyperlink r:id="rId41">
        <w:r>
          <w:rPr>
            <w:color w:val="1155CC"/>
            <w:u w:val="single"/>
          </w:rPr>
          <w:t>00:21:58 – 00:22:41</w:t>
        </w:r>
      </w:hyperlink>
    </w:p>
    <w:p>
      <w:r>
        <w:t>конфликта, руководство вместо страстей и религия вместо расизма. Благодаря этой цивилизации царят всеобъемлющий мир и гармония . Психоаналитический анализ духовного отчуждения: Во-первых, желания, стремящиеся к вечности; во-вторых, космическое мышление; в-третьих, врожденная потребность в вечности. Третья ось: механизмы преодоления духовного отчуждения посредством реализованной веры. Эпистемологическая структура реализованной веры: Нурси представляет всеобъемлющую эпистемологическую структуру реализованной веры , которая рассматривает различные аспекты отчуждения. Эта структура основана на фундаментальных столпах</w:t>
      </w:r>
    </w:p>
    <w:p>
      <w:pPr>
        <w:keepNext/>
      </w:pPr>
      <w:hyperlink r:id="rId42">
        <w:r>
          <w:rPr>
            <w:color w:val="1155CC"/>
            <w:u w:val="single"/>
          </w:rPr>
          <w:t>00:22:41 – 00:23:22</w:t>
        </w:r>
      </w:hyperlink>
    </w:p>
    <w:p>
      <w:r>
        <w:t>, которые можно вывести из его методологии в «Рисале-и Нур» (Посланиях Света). Во-первых, методология созерцательной медитации, то есть внутренний и внешний пути. Во-вторых, созерцательная медитация, как она задумана , является фундаментальным столпом проекта «Нур». Исследователи объяснили, что эта методология основана на двух взаимосвязанных принципах: созерцании внешнего мира и созерцании внутреннего мира. Внешний путь дополняет внутренний путь и основан на созерцании божественных знаков во Вселенной. Нурси видит Вселенную как открытую книгу, в которой человечество читает прекрасные имена Бога и возвышенные атрибуты.</w:t>
      </w:r>
    </w:p>
    <w:p>
      <w:pPr>
        <w:keepNext/>
      </w:pPr>
      <w:hyperlink r:id="rId43">
        <w:r>
          <w:rPr>
            <w:color w:val="1155CC"/>
            <w:u w:val="single"/>
          </w:rPr>
          <w:t>00:23:22 – 00:24:07</w:t>
        </w:r>
      </w:hyperlink>
    </w:p>
    <w:p>
      <w:r>
        <w:t>Это космическое созерцание устраняет чувство отчуждения от мира, поскольку Вселенная преобразуется из холодного и враждебного места в обширную выставку, где имена Бога запечатлены во всех формах, и все творения прославляют своего Творца. Нурси считает, что основой, сущностью, светом и духом всех истинных наук является знание Всемогущего Бога, и что фундаментом этой основы является вера в Него. Когда человек созерцает космический порядок с этой точки зрения, одиночество отчуждения исчезает, и каждое существо, от атома до галактики, становится близким другом, прославляющим Аллаха. Человек чувствует родство и [всеобъемлющую близость?] с бытием.</w:t>
      </w:r>
    </w:p>
    <w:p>
      <w:pPr>
        <w:keepNext/>
      </w:pPr>
      <w:hyperlink r:id="rId44">
        <w:r>
          <w:rPr>
            <w:color w:val="1155CC"/>
            <w:u w:val="single"/>
          </w:rPr>
          <w:t>00:24:09 – 00:24:52</w:t>
        </w:r>
      </w:hyperlink>
    </w:p>
    <w:p>
      <w:r>
        <w:t>В-третьих, смысл, указывающий на иное (ма‘на-йи харфи), в отличие от смысла самого предмета (ма‘на-йи исми); в-четвёртых, прекрасные имена Аллаха как основа понимания. Практическое применение: Время поджимает, минута за минутой , да, минута за минутой , да . «Послания Света» как образ жизни: «Послания Света» можно рассматривать, по сути, как всеобъемлющий образ жизни, а не просто теоретические труды . Они направлены на: во-первых, формирование основанного на вере осознания путем представления интеллектуальных и эмоциональных доказательств существования и единства Бога; во-вторых, совершенствование души путем обучения людей добродетельной морали и контролю над желаниями и эмоциями;</w:t>
      </w:r>
    </w:p>
    <w:p>
      <w:pPr>
        <w:keepNext/>
      </w:pPr>
      <w:hyperlink r:id="rId45">
        <w:r>
          <w:rPr>
            <w:color w:val="1155CC"/>
            <w:u w:val="single"/>
          </w:rPr>
          <w:t>00:24:52 – 00:25:33</w:t>
        </w:r>
      </w:hyperlink>
    </w:p>
    <w:p>
      <w:r>
        <w:t>в-третьих, укрепление социальных отношений посредством концепции братства в вере и социальной солидарности; и, в-четвертых, наконец, противостояние вызовам времени путем предоставления ответов на вопросы, поставленные материалистической и атеистической философией. Заключение: Данное исследование пришло к нескольким ключевым выводам. Во-первых, современный кризис духовного отчуждения является неизбежным следствием исключения духовного измерения и доминирования материалистической философии, которая лишает человечество и Вселенную смысла и цели. Во-вторых, одной лишь традиционной веры уже недостаточно для противодействия современным сомнениям, и</w:t>
      </w:r>
    </w:p>
    <w:p>
      <w:pPr>
        <w:keepNext/>
      </w:pPr>
      <w:hyperlink r:id="rId46">
        <w:r>
          <w:rPr>
            <w:color w:val="1155CC"/>
            <w:u w:val="single"/>
          </w:rPr>
          <w:t>00:25:33 – 00:26:15</w:t>
        </w:r>
      </w:hyperlink>
    </w:p>
    <w:p>
      <w:r>
        <w:t>«Послания Света» подчеркивают исследовательскую веру, основанную на доказательствах и свидетельствах, как экзистенциальную и эпистемологическую необходимость для сохранения уверенности. В-третьих, нурсийская школа мысли преобразует вселенную из пустынного и пугающего места в живую божественную книгу, переполненную сокровенностью и красотой , тем самым искореняя корни психологического отчуждения из человеческого сердца. В-четвертых, исследовательская вера — это всеобъемлющий подход к решению проблемы духовного отчуждения, сочетающий рациональные доказательства с интуитивным пониманием, что дает людям твердую убежденность, направленную на устранение коренных причин экзистенциального отчуждения. В-пятых, духовное отчуждение в современном мире проистекает из разделения</w:t>
      </w:r>
    </w:p>
    <w:p>
      <w:pPr>
        <w:keepNext/>
      </w:pPr>
      <w:hyperlink r:id="rId47">
        <w:r>
          <w:rPr>
            <w:color w:val="1155CC"/>
            <w:u w:val="single"/>
          </w:rPr>
          <w:t>00:26:15 – 00:26:56</w:t>
        </w:r>
      </w:hyperlink>
    </w:p>
    <w:p>
      <w:r>
        <w:t>разума и Бога, из секуляризма, лишающего человечество трансцендентного измерения, и из чрезмерного индивидуализма, изолирующего людей от других и от своего Творца. В-шестых, подход Нурси к решению этой проблемы основан на интеграции внутреннего пути — саморефлексии — и внешнего пути — созерцания Вселенной. В-седьмых и, наконец, «Рисале-и Нур» (Послания Света) — это не просто теоретические труды, а образ жизни, доказавший свою эффективность в сложном историческом контексте, успешно сохранивший веру в условиях жесткой светской политики и</w:t>
      </w:r>
    </w:p>
    <w:p>
      <w:pPr>
        <w:keepNext/>
      </w:pPr>
      <w:hyperlink r:id="rId48">
        <w:r>
          <w:rPr>
            <w:color w:val="1155CC"/>
            <w:u w:val="single"/>
          </w:rPr>
          <w:t>00:26:56 – 00:27:42</w:t>
        </w:r>
      </w:hyperlink>
    </w:p>
    <w:p>
      <w:r>
        <w:t>продолжающий предлагать современную модель, которую можно использовать для решения проблем нашего времени. Нурси, да помилует его Аллах, указал, что основой и целью «Писем Света» является раскрытие коранической истины и содействие реализации веры. Хвала Аллаху прежде всего и в конце. Да благословит вас Аллах. Благодарим уважаемого доктора Исмаилу Мухаммаду Джалалу, профессору Университета Сулеймании в Ираке, за его всестороннее объяснение роли глубокой, эффективной реализации веры</w:t>
      </w:r>
    </w:p>
    <w:p>
      <w:pPr>
        <w:keepNext/>
      </w:pPr>
      <w:hyperlink r:id="rId49">
        <w:r>
          <w:rPr>
            <w:color w:val="1155CC"/>
            <w:u w:val="single"/>
          </w:rPr>
          <w:t>00:27:42 – 00:28:22</w:t>
        </w:r>
      </w:hyperlink>
    </w:p>
    <w:p>
      <w:r>
        <w:t>в преодолении духовного отчуждения в его различных аспектах. Спасибо. Да благословит вас Аллах. Спасибо. Да благословит вас Аллах. Теперь слово предоставляется доктору Сафаа аль-Фаллах, из Дамасского университета в свободной Сирии. Тема её доклада — «Принципы искренности у Бедиуззамана и их влияние на построение современной человеческой цивилизации в свете Священного Корана».</w:t>
      </w:r>
    </w:p>
    <w:p>
      <w:pPr>
        <w:keepNext/>
      </w:pPr>
      <w:hyperlink r:id="rId50">
        <w:r>
          <w:rPr>
            <w:color w:val="1155CC"/>
            <w:u w:val="single"/>
          </w:rPr>
          <w:t>00:28:27 – 00:29:12</w:t>
        </w:r>
      </w:hyperlink>
    </w:p>
    <w:p>
      <w:r>
        <w:t>Фадл Анта, мир , милость и благословение Аллаха вам. Добро пожаловать на эту благословенную конференцию. Во имя Аллаха, Милостивого, Милосердного. Хвала Аллаху, Который сделал искренность духом дел и мерилом принятия, и благодаря ей формируются ценности и очищаются души. И молитвы и мир нашему господину Мухаммаду, предводителю искренних, Которого Аллах послал как милость для миров, и его семье и всем его сподвижникам. Итак, тот, кто созерцает реальность современного человека, обнаруживает, что кризис цивилизации сегодня — это не столько кризис материального прогресса, сколько кризис цели и смысла, где присутствие ценностей как сущности отношений между человеком и его Господом</w:t>
      </w:r>
    </w:p>
    <w:p>
      <w:pPr>
        <w:keepNext/>
      </w:pPr>
      <w:hyperlink r:id="rId51">
        <w:r>
          <w:rPr>
            <w:color w:val="1155CC"/>
            <w:u w:val="single"/>
          </w:rPr>
          <w:t>00:29:12 – 00:29:54</w:t>
        </w:r>
      </w:hyperlink>
    </w:p>
    <w:p>
      <w:r>
        <w:t>, а также между трудом и его высшими целями, ослабло . В связи с этим нарушением ценностей возникает насущная необходимость черпать вдохновение из коранических видений , которые восстанавливают духовное равновесие человека и закладывают основу для построения цивилизации, основанной на чистоте намерений и честности труда. Дамы и господа, в этом контексте учёный Бедиуззаман Саид Нурси представляет глубокое видение, изложенное в том, что он назвал «Принципами искренности», — своде принципов, которые затрагивают сущность искренности и защищают её от препятствий в виде разобщённости, лицемерия и разделения. В этом выступлении я имею честь проанализировать эти принципы и прояснить их влияние на развитие личности</w:t>
      </w:r>
    </w:p>
    <w:p>
      <w:pPr>
        <w:keepNext/>
      </w:pPr>
      <w:hyperlink r:id="rId52">
        <w:r>
          <w:rPr>
            <w:color w:val="1155CC"/>
            <w:u w:val="single"/>
          </w:rPr>
          <w:t>00:29:54 – 00:30:39</w:t>
        </w:r>
      </w:hyperlink>
    </w:p>
    <w:p>
      <w:r>
        <w:t>и, таким образом, на построение современной человеческой цивилизации, управляемой кораническим руководством , которое делает искренность основой каждого возрождения и духом каждой цивилизации. Позвольте мне начать с точного высказывания учёного Нурси, в котором он разъясняет реальность искренности, говоря: «Искренность — это важнейшее основание, величайшая сила, самый многообещающий заступник и самая стабильная основа. Это также кратчайший путь к истине, самая праведная духовная мольба , самое почётное средство достижения целей, высшее качество и чистейшая форма служения». Это определение показывает, что для него искренность — это не просто отрицание нечистоты,</w:t>
      </w:r>
    </w:p>
    <w:p>
      <w:pPr>
        <w:keepNext/>
      </w:pPr>
      <w:hyperlink r:id="rId53">
        <w:r>
          <w:rPr>
            <w:color w:val="1155CC"/>
            <w:u w:val="single"/>
          </w:rPr>
          <w:t>00:30:39 – 00:31:20</w:t>
        </w:r>
      </w:hyperlink>
    </w:p>
    <w:p>
      <w:r>
        <w:t>а утверждение активной энергии . Искренность — это фундамент, на котором мы строим , сила, из которой мы черпаем силы, а также основа, на которую мы опираемся. Первый принцип — стремление к довольству Всевышнего Аллаха. Его общая основа — искренность как мерило поведения мусульманина. , а именно — довольство Всемогущего Бога. Действительно, мерилом принятия поступков является только довольство Всемогущего Бога, а не принятие или отвержение людей. В этом принципе Нурси утверждает: основная цель служения Корану и знанию — стремиться к довольству одного лишь Аллаха. . Все наши действия должны быть исключительно ради Всемогущего Бога.</w:t>
      </w:r>
    </w:p>
    <w:p>
      <w:pPr>
        <w:keepNext/>
      </w:pPr>
      <w:hyperlink r:id="rId54">
        <w:r>
          <w:rPr>
            <w:color w:val="1155CC"/>
            <w:u w:val="single"/>
          </w:rPr>
          <w:t>00:31:20 – 00:32:05</w:t>
        </w:r>
      </w:hyperlink>
    </w:p>
    <w:p>
      <w:r>
        <w:t>Он отмечает, что не игнорирует общественное одобрение, а помещает его в надлежащий контекст — результат, который Бог может даровать по Своей милости, а не самоцель. Этот принцип укоренён во многих аятах об искренности, где посвящение веры одному Аллаху является условием действительности любого действия. Среди них: «Скажи: „Я поклоняюсь Богу, посвящая Ему всю свою религию“» и «Скажи: „Поистине, мне было велено поклоняться Богу, посвящая Ему всю свою религию“» «Поклоняйся Аллаху, искренне посвящая Ему религию. Поистине, Аллаху принадлежит чистая религия». Возникает вопрос: каково цивилизационное измерение этого принципа? — стремление к довольству Бога во всех своих действиях? Мы утверждаем, что мусульманин, который не оценивает свою работу по общественному одобрению, освобождается от величайших импульсов</w:t>
      </w:r>
    </w:p>
    <w:p>
      <w:pPr>
        <w:keepNext/>
      </w:pPr>
      <w:hyperlink r:id="rId55">
        <w:r>
          <w:rPr>
            <w:color w:val="1155CC"/>
            <w:u w:val="single"/>
          </w:rPr>
          <w:t>00:32:05 – 00:32:47</w:t>
        </w:r>
      </w:hyperlink>
    </w:p>
    <w:p>
      <w:r>
        <w:t>конкуренции и конфликта за известность и статус. Эти импульсы развращают коллективный труд и разрушают цивилизационные проекты изнутри. Более того, цивилизация, построенная теми, кто придерживается этого стандарта, основана на совершенствовании труда ради Всемогущего Бога. Таким образом, оно обретает силу и непрерывность, поскольку его мотивация постоянна и не подвержена влиянию приливов и отливов аплодисментов. Таким образом, Бедиуззаман Саид Нурси закладывает основу для построения цивилизованной, бескорыстной и эффективной личности, работающей ради достижения цели, а не ради статуса. Второй принцип — не критиковать братьев и тайна численного единства.</w:t>
      </w:r>
    </w:p>
    <w:p>
      <w:pPr>
        <w:keepNext/>
      </w:pPr>
      <w:hyperlink r:id="rId56">
        <w:r>
          <w:rPr>
            <w:color w:val="1155CC"/>
            <w:u w:val="single"/>
          </w:rPr>
          <w:t>00:32:47 – 00:33:31</w:t>
        </w:r>
      </w:hyperlink>
    </w:p>
    <w:p>
      <w:r>
        <w:t>Здесь Нурси, да помилует его Аллах, подразумевает, что моральная чистота среди работников является необходимым условием для достижения цели. Зависть и критика препятствуют коллективной энергии, в то время как единство, основанное на искренности, её приумножает. Основа этого принципа находится во многих стихах, включая слова Бога: «И не спорьте, чтобы не ослабели мужества и не покинули силы ваши». В этом принципе мы видим, как Нурси запрещает критику коллег, работающих в одной службе, и разжигание зависти посредством хвастовства. Он приводит две точные аналогии: первая – тело, говоря, что не должно быть зависти между руками, критики</w:t>
      </w:r>
    </w:p>
    <w:p>
      <w:pPr>
        <w:keepNext/>
      </w:pPr>
      <w:hyperlink r:id="rId57">
        <w:r>
          <w:rPr>
            <w:color w:val="1155CC"/>
            <w:u w:val="single"/>
          </w:rPr>
          <w:t>00:33:31 – 00:34:13</w:t>
        </w:r>
      </w:hyperlink>
    </w:p>
    <w:p>
      <w:r>
        <w:t>между глазами , возражений от языка к уху и восприятия недостатков души. Напротив, каждый дополняет недостатки другого и скрывает свои изъяны . Взаимоотношения между частями человеческого существа — это интеграция, а не конфликт. Вторая аналогия, которую приводит Нурси, — это шестерни на заводе, где каждая помогает другой своей мощностью, и вместе они все движутся к своей цели благодаря полному сотрудничеству и совершенному согласию. Два представления, тело и заводские шестерни, превращают принцип воздержания от критики из поведенческого принципа в структурный закон.</w:t>
      </w:r>
    </w:p>
    <w:p>
      <w:pPr>
        <w:keepNext/>
      </w:pPr>
      <w:hyperlink r:id="rId58">
        <w:r>
          <w:rPr>
            <w:color w:val="1155CC"/>
            <w:u w:val="single"/>
          </w:rPr>
          <w:t>00:34:13 – 00:34:55</w:t>
        </w:r>
      </w:hyperlink>
    </w:p>
    <w:p>
      <w:r>
        <w:t>Подобно тому, как конфликт между членами разрушает тело, конфликт между рабочими разрушает группу. Тайна численного единства — один из наиболее заметных цивилизационных вкладов Нурси. поскольку он утверждает, что единство искренних людей не просто складывает их силу, а умножает её. Он говорит, что Если три алифа не объединятся, их значение останется равным трём: один плюс один плюс один, три . Но если эти три алифа стоят рядом,</w:t>
      </w:r>
    </w:p>
    <w:p>
      <w:pPr>
        <w:keepNext/>
      </w:pPr>
      <w:hyperlink r:id="rId59">
        <w:r>
          <w:rPr>
            <w:color w:val="1155CC"/>
            <w:u w:val="single"/>
          </w:rPr>
          <w:t>00:34:55 – 00:35:36</w:t>
        </w:r>
      </w:hyperlink>
    </w:p>
    <w:p>
      <w:r>
        <w:t>они станут сто одиннадцатью и поддерживают друг друга. Когда они объединяются и поддерживают друг друга по принципу численного единства, они обретут ценность в сто одиннадцать. Этот секрет является ядром вклада Нурси, поскольку отказ от критики становится законом в формировании коллективной силы. Что касается третьего принципа, мы переходим к третьему принципу: ваша сила — в искренности и правде. Сила — в искренности и правде. Здесь имеется в виду, что двойственность правды и искренности ведет к силе, то есть источником истинной силы является искренность намерений и соответствие истине, а не множество и численность.</w:t>
      </w:r>
    </w:p>
    <w:p>
      <w:pPr>
        <w:keepNext/>
      </w:pPr>
      <w:hyperlink r:id="rId60">
        <w:r>
          <w:rPr>
            <w:color w:val="1155CC"/>
            <w:u w:val="single"/>
          </w:rPr>
          <w:t>00:35:36 – 00:36:20</w:t>
        </w:r>
      </w:hyperlink>
    </w:p>
    <w:p>
      <w:r>
        <w:t>И среди коранических принципов, которые охватывают этот смысл, есть изречение Всевышнего: «Если двадцать из вас будут стойкими, они победят двести». Как видите, аят ясно говорит о том, что моральная сила искреннего терпеливого многократно усиливает воздействие. Именно этот смысл утверждает Нурси, когда заявляет, что сила заключается в искренности, а не в численности. В этом принципе он утверждает: основа силы — искренность и истина. , говоря: «Знайте, что ваша сила заключается в искренности и правде». Действительно, сила заключается в правде и искренности, до такой степени, что даже те, кто придерживается лжи, обретают силу, демонстрируя непоколебимость и искренность в</w:t>
      </w:r>
    </w:p>
    <w:p>
      <w:pPr>
        <w:keepNext/>
      </w:pPr>
      <w:hyperlink r:id="rId61">
        <w:r>
          <w:rPr>
            <w:color w:val="1155CC"/>
            <w:u w:val="single"/>
          </w:rPr>
          <w:t>00:36:20 – 00:37:04</w:t>
        </w:r>
      </w:hyperlink>
    </w:p>
    <w:p>
      <w:r>
        <w:t>своей лжи. Если рассмотреть цивилизационное влияние этого принципа, мы бы обнаружили, что Нурси здесь корректирует концепцию силы, на которой строятся цивилизационные проекты , смещая её источник с численного превосходства на искренность намерений и приверженность истине. Эта коррекция имеет двойной эффект. С одной стороны, она освобождает угнетённую нацию от отчаяния перед лицом численного и материального превосходства её противников, поскольку направляет её к легкодоступному источнику силы: искренности . С другой стороны, она предоставляет критерий для оценки любого проекта возрождения. Проект, основанный на искренней честности и приверженности истине,</w:t>
      </w:r>
    </w:p>
    <w:p>
      <w:pPr>
        <w:keepNext/>
      </w:pPr>
      <w:hyperlink r:id="rId62">
        <w:r>
          <w:rPr>
            <w:color w:val="1155CC"/>
            <w:u w:val="single"/>
          </w:rPr>
          <w:t>00:37:04 – 00:37:44</w:t>
        </w:r>
      </w:hyperlink>
    </w:p>
    <w:p>
      <w:r>
        <w:t>оказывается более долговечным, чем тот, который основан исключительно на обильных ресурсах, даже если изначально он кажется слабым в мирском плане. Что касается четвёртого и последнего принципа, то это гордость за заслуги братьев или отказ от собственного эго ради братьев. В этом принципе прославление себя происходит через другого. Обратите внимание, насколько прекрасен этот смысл. Я прославляю себя, прославляя своего брата, перестраивая суфийскую концепцию уничтожения и преобразуя её из уничтожения в шейхе в социальное уничтожение в братьях. В свете Священного Корана несколько аятов служат основанием для этого принципа. включая слова Всевышнего, описывающие ансаров: «И</w:t>
      </w:r>
    </w:p>
    <w:p>
      <w:pPr>
        <w:keepNext/>
      </w:pPr>
      <w:hyperlink r:id="rId63">
        <w:r>
          <w:rPr>
            <w:color w:val="1155CC"/>
            <w:u w:val="single"/>
          </w:rPr>
          <w:t>00:37:44 – 00:38:29</w:t>
        </w:r>
      </w:hyperlink>
    </w:p>
    <w:p>
      <w:r>
        <w:t>они отдают предпочтение другим перед собой, даже если те нуждаются». Этот принцип обязывает следующего ему человека предпочитать других себе. Принцип гордости за достоинства братьев обязывает её обладателя к альтруизму, поэтому она определяет, что человек должен предпочитать своих братьев себе в рангах и положениях, и даже в личных выгодах, таких как обучение других истинам веры. Это вершина отрешенности, поскольку она переносит альтруизм с материальных благ на блага загробной жизни. По сути, этот принцип выражает глубочайшие человеческие измерения этих наставлений. поскольку ученый Нурси предлагает здесь решение наиболее опасных препятствий для коллективного действия, а именно склонности к эгоизму и конкуренции за</w:t>
      </w:r>
    </w:p>
    <w:p>
      <w:pPr>
        <w:keepNext/>
      </w:pPr>
      <w:hyperlink r:id="rId64">
        <w:r>
          <w:rPr>
            <w:color w:val="1155CC"/>
            <w:u w:val="single"/>
          </w:rPr>
          <w:t>00:38:29 – 00:39:08</w:t>
        </w:r>
      </w:hyperlink>
    </w:p>
    <w:p>
      <w:r>
        <w:t>заслуги. Вместо того чтобы уничтожать индивида, как это можно понять из суфийского растворения своего «я», он сохраняет индивидуальность и направляет её к гордости за другого. так что прославление себя достигается через другого, а не за его счет. Это создает модель социальной сплоченности, основанную на альтруизме и самоотречении. Это полная противоположность логике индивидуальной конкуренции, разрушающей современные общества. С этим переходом от уничтожения личности к уничтожению общества проявляется преобразующий след Нурси: вложение духовной энергии суфизма в построение цивилизационного сообщества вместо изоляции индивида.</w:t>
      </w:r>
    </w:p>
    <w:p>
      <w:pPr>
        <w:keepNext/>
      </w:pPr>
      <w:hyperlink r:id="rId65">
        <w:r>
          <w:rPr>
            <w:color w:val="1155CC"/>
            <w:u w:val="single"/>
          </w:rPr>
          <w:t>00:39:10 – 00:39:54</w:t>
        </w:r>
      </w:hyperlink>
    </w:p>
    <w:p>
      <w:r>
        <w:t>Итак, цивилизационный вклад Нурси в этих четырёх принципах состоит не просто в призыве к искренности — концепции, общей для всех ученых, — а в создании им механизма, посредством которого индивидуальная искренность преобразуется в коллективную цивилизационную силу через активного, отстраненного и цивилизационного мусульманина, и в секрете численного превосходства. Нурси отвечает на вопрос, оставшийся без ответа в теориях цивилизации: как духовная ценность трансформируется в ощутимое социальное действие? Его ответ — искренность, которая объединяет индивидов в единое целое, тем самым умножая энергию. Таким образом, сбалансированное общество, по его мнению, основано не на изобилии ресурсов или большом населении,</w:t>
      </w:r>
    </w:p>
    <w:p>
      <w:pPr>
        <w:keepNext/>
      </w:pPr>
      <w:hyperlink r:id="rId66">
        <w:r>
          <w:rPr>
            <w:color w:val="1155CC"/>
            <w:u w:val="single"/>
          </w:rPr>
          <w:t>00:39:54 – 00:40:35</w:t>
        </w:r>
      </w:hyperlink>
    </w:p>
    <w:p>
      <w:r>
        <w:t>а в чистоте намерений в первом принципе и единстве сердец во втором и четвёртом, и силе истины в третьей. Это элементы, которые создают социальную сплоченность, прочный фундамент для цивилизационного возрождения, направляемого Кораном, стремящегося к стабильности и преемственности, в отличие от сплоченности, основанной на сиюминутной личной выгоде. Рекомендации: во-первых, исследование рекомендует включить принципы искренности в программы подготовки работников научных и правозащитных учреждений в качестве этического устава, регулирующего коллективную работу. Во-вторых, преобразовать триаду чистоты намерений, единства сердец и силы</w:t>
      </w:r>
    </w:p>
    <w:p>
      <w:pPr>
        <w:keepNext/>
      </w:pPr>
      <w:hyperlink r:id="rId67">
        <w:r>
          <w:rPr>
            <w:color w:val="1155CC"/>
            <w:u w:val="single"/>
          </w:rPr>
          <w:t>00:40:35 – 00:41:19</w:t>
        </w:r>
      </w:hyperlink>
    </w:p>
    <w:p>
      <w:r>
        <w:t>истины в стандарты, по которым оценивается любой проект цивилизационного возрождения. Проект цивилизационного возрождения, и хвала Богу, Господу миров. Спасибо за внимание. Да благословит вас Бог. Уважаемый профессор, большое спасибо за представленное вами выступление , посвященное роли искренности в ее различных принципах и измерениях в построении цивилизации, как это объясняет шейх Нурси на основе Священного Корана. Спасибо. Теперь мы обратимся к доктору</w:t>
      </w:r>
    </w:p>
    <w:p>
      <w:pPr>
        <w:keepNext/>
      </w:pPr>
      <w:hyperlink r:id="rId68">
        <w:r>
          <w:rPr>
            <w:color w:val="1155CC"/>
            <w:u w:val="single"/>
          </w:rPr>
          <w:t>00:41:20 – 00:42:00</w:t>
        </w:r>
      </w:hyperlink>
    </w:p>
    <w:p>
      <w:r>
        <w:t>Ахд аль-Катиб, , также из Свободного и Освобожденного университета Дамаска, чья презентация называется « Современные интеллектуальные, этические и духовные проблемы в мышлении Бедиуззамана Саида Нурси и его методология в «Рисале-и-Нур» ». Пожалуйста, продолжайте , доктор Ахед. Во имя Аллаха, Милостивого, Милосердного. Хвала Аллаху, Господу миров. Мир и благословение нашему Пророку Мухаммеду, посланному как милость для миров, и его семье и всем его сподвижникам.</w:t>
      </w:r>
    </w:p>
    <w:p>
      <w:pPr>
        <w:keepNext/>
      </w:pPr>
      <w:hyperlink r:id="rId69">
        <w:r>
          <w:rPr>
            <w:color w:val="1155CC"/>
            <w:u w:val="single"/>
          </w:rPr>
          <w:t>00:42:02 – 00:42:44</w:t>
        </w:r>
      </w:hyperlink>
    </w:p>
    <w:p>
      <w:r>
        <w:t>Уважаемые участники , профессор доктор, председатель сессии, позвольте мне представить краткое изложение моего исследования под названием «Современные интеллектуальные, этические и духовные проблемы в мышлении Бедиуззамана Саида Нурси и его методология в «Рисале-и Нур»». Позвольте мне также выразить искреннюю благодарность Стамбульскому фонду науки и культуры от себя лично и от имени всех лекторов, организаторов и координаторов, участвовавших в этом проекте. Этой уважаемой конференции, и в частности профессору Мухаммаду [Аль-Акиди?; имя требует уточнения], я начну с тезиса, на котором основывается большая часть этого исследования,</w:t>
      </w:r>
    </w:p>
    <w:p>
      <w:pPr>
        <w:keepNext/>
      </w:pPr>
      <w:hyperlink r:id="rId70">
        <w:r>
          <w:rPr>
            <w:color w:val="1155CC"/>
            <w:u w:val="single"/>
          </w:rPr>
          <w:t>00:42:44 – 00:43:27</w:t>
        </w:r>
      </w:hyperlink>
    </w:p>
    <w:p>
      <w:r>
        <w:t>а именно: кризис нашего времени — это кризис руководства и смысла. Это кризис руководства и смысла, а не кризис информации и не кризис недостатка знаний. Не секрет, что, несмотря на обширность современных знаний и широкое использование искусственного интеллекта, сердце остается пустым из-за разрыва связи с Богом и конечной целью загробной жизни. Таким образом, «Послания Света» представляют собой проект реформ, или, скорее, подлинно интегрированную систему. Я имею в виду буквально, что это интегрированная система [и все это знают?]. [Отрицание не было урегулировано в автоматической транскрипции.] По милости Божьей, я изучил большую часть «Посланий Света»</w:t>
      </w:r>
    </w:p>
    <w:p>
      <w:pPr>
        <w:keepNext/>
      </w:pPr>
      <w:hyperlink r:id="rId71">
        <w:r>
          <w:rPr>
            <w:color w:val="1155CC"/>
            <w:u w:val="single"/>
          </w:rPr>
          <w:t>00:43:27 – 00:44:07</w:t>
        </w:r>
      </w:hyperlink>
    </w:p>
    <w:p>
      <w:r>
        <w:t>и большую часть трудов имама Нурси, да помилует его Аллах. Целью моего исследования было представить исследование , основанное на большинстве «Посланий Света», создав таким образом карту «Посланий Света» . Я обнаружил, что это не просто книги проповедей, а скорее обращения к интеллектуальным сомнениям и духовным смятениям, но в соответствии с ясной, наглядной, коранической методологией , которая стремится оживить как дух, так и разум. Для Нурси, да помилует его Аллах, нет проповеди без доказательств, и нет доказательств без образования. Представление разделено на три раздела.</w:t>
      </w:r>
    </w:p>
    <w:p>
      <w:pPr>
        <w:keepNext/>
      </w:pPr>
      <w:hyperlink r:id="rId72">
        <w:r>
          <w:rPr>
            <w:color w:val="1155CC"/>
            <w:u w:val="single"/>
          </w:rPr>
          <w:t>00:44:07 – 00:44:48</w:t>
        </w:r>
      </w:hyperlink>
    </w:p>
    <w:p>
      <w:r>
        <w:t>Первый раздел включает современные проблемы. Второй раздел включает общую структуру проекта реформ. Третий раздел описывает особенности наглядной методологии. Я начну с современных интеллектуальных проблем, которые Нурси представляет как кризис восприятия, вызванный доминированием материалистической философии и вытекающим из этого отрицанием невидимого и искажением понимания человечества, науки и жизни, а также материалистическими сомнениями атеизма. Он также показывает несостоятельность опоры исключительно на материальные причины для</w:t>
      </w:r>
    </w:p>
    <w:p>
      <w:pPr>
        <w:keepNext/>
      </w:pPr>
      <w:hyperlink r:id="rId73">
        <w:r>
          <w:rPr>
            <w:color w:val="1155CC"/>
            <w:u w:val="single"/>
          </w:rPr>
          <w:t>00:44:48 – 00:45:34</w:t>
        </w:r>
      </w:hyperlink>
    </w:p>
    <w:p>
      <w:r>
        <w:t>объяснения сотворения мира и существования. Что касается третьего пункта, необходимо уточнить или сосредоточиться на самом важном аспекте. Нурси отвергает не саму науку, а материалистический подход к ней. Это [тонкое различие?], которое мы должны подчеркнуть. Он последовательно отходит от естественных наук, утверждая, что они являются средством, с помощью которого мы выводим Творца из творения. В-четвертых, он вернул разуму его фундаментальную функцию: быть слугой сердца. Он преобразовал разум из инструмента сомнения и отрицания в слугу сердца в понимании истин веры.</w:t>
      </w:r>
    </w:p>
    <w:p>
      <w:pPr>
        <w:keepNext/>
      </w:pPr>
      <w:hyperlink r:id="rId74">
        <w:r>
          <w:rPr>
            <w:color w:val="1155CC"/>
            <w:u w:val="single"/>
          </w:rPr>
          <w:t>00:45:34 – 00:46:15</w:t>
        </w:r>
      </w:hyperlink>
    </w:p>
    <w:p>
      <w:r>
        <w:t>Нурси говорит: «О беспечный, погруженный в поклонение причинам, знай, что причины — лишь завесы перед действием божественной силы». Это мы находим в его книге «Слова». Во-вторых, проблемы ценностей В вопросах ценностей Нурси критикует, особенно в книге «Сайкал аль-Ислам», упадок добродетелей в целом перед лицом индивидуализма, эгоизма, утилитаризма и даже национализма. Он утверждает, что любая цивилизация без этики — это цивилизация, которая породит несправедливость, конфликты и социальную раздробленность.</w:t>
      </w:r>
    </w:p>
    <w:p>
      <w:pPr>
        <w:keepNext/>
      </w:pPr>
      <w:hyperlink r:id="rId75">
        <w:r>
          <w:rPr>
            <w:color w:val="1155CC"/>
            <w:u w:val="single"/>
          </w:rPr>
          <w:t>00:46:15 – 00:46:55</w:t>
        </w:r>
      </w:hyperlink>
    </w:p>
    <w:p>
      <w:r>
        <w:t>Её основой станет сила, а правилом — конфликт. Корень проблемы, по мнению имама Нурси, да помилует его Аллах, заключается в разделении знания и этики. Это центральная ось, которую обсуждали все исследователи. Нурси в «Великом арабском Матнави» говорит: « Я был свидетелем того, как рост философских знаний сопровождается ростом болезней; интеллектуальные науки порождают духовные недуги». Он также предостерегает в «Тридцатом слове» от разделения космических знаков и ценностей, говоря, что знание, лишенное этических целей, становится всего лишь инструментом для увековечивания материализма и желаний.</w:t>
      </w:r>
    </w:p>
    <w:p>
      <w:pPr>
        <w:keepNext/>
      </w:pPr>
      <w:hyperlink r:id="rId76">
        <w:r>
          <w:rPr>
            <w:color w:val="1155CC"/>
            <w:u w:val="single"/>
          </w:rPr>
          <w:t>00:46:55 – 00:47:38</w:t>
        </w:r>
      </w:hyperlink>
    </w:p>
    <w:p>
      <w:r>
        <w:t>Поэтому он призывает всех нас переосмыслить представление о Вселенной как о знаке, а не просто как о неодушевленной материи. В действительности, «Послания Света» возрождают моральные ценности, такие как сотрудничество, любовь, терпимость и справедливость , но в соответствии с коранической системой, а не на основе мирских человеческих интересов. Именно это отличает «Послания Света». Честно говоря, имам Нурси, да помилует его Аллах, всегда направляет нас к развитию намерения, а, как мы все знаем, намерение — это ремесло учёных. В-третьих, духовные проблемы — под духовными проблемами я подразумеваю внутреннюю пустоту,</w:t>
      </w:r>
    </w:p>
    <w:p>
      <w:pPr>
        <w:keepNext/>
      </w:pPr>
      <w:hyperlink r:id="rId77">
        <w:r>
          <w:rPr>
            <w:color w:val="1155CC"/>
            <w:u w:val="single"/>
          </w:rPr>
          <w:t>00:47:38 – 00:48:21</w:t>
        </w:r>
      </w:hyperlink>
    </w:p>
    <w:p>
      <w:r>
        <w:t>потерю спокойствия, тревогу и чувство утраты, которые поражают нашу молодёжь. Нурси изображает это как накопление завес беспечности в [порочной?] цивилизации, где он говорит: «Из-за этого завеса беспечности утолщилась и стала плотнее от своих удобств, так что её нельзя пробить иначе, как приложив огромные усилия». Это можно найти в арабском «Маснави» Нурси. Величайший кризис современного человека, как описывает Нурси, — это абсурд и нигилизм. Это самые большие проблемы, которые видит Нурси, и они возникают прежде всего</w:t>
      </w:r>
    </w:p>
    <w:p>
      <w:pPr>
        <w:keepNext/>
      </w:pPr>
      <w:hyperlink r:id="rId78">
        <w:r>
          <w:rPr>
            <w:color w:val="1155CC"/>
            <w:u w:val="single"/>
          </w:rPr>
          <w:t>00:48:21 – 00:49:01</w:t>
        </w:r>
      </w:hyperlink>
    </w:p>
    <w:p>
      <w:r>
        <w:t>из-за ограничения жизни рамками материи и времени. Этот кризис он подробнее рассматривает в Двадцать пятом Сиянии, в разделе «Трактат для больных». Затем пришли Послания Света, или все Послания Света целиком, чтобы восстановить для человека его точное определение в этой вселенной, утверждая, что вселенная — это ферма и фабрика, производящая урожай, пригодный для рынка загробной жизни. Таким образом, жизнь действительно преображается из темного бремени</w:t>
      </w:r>
    </w:p>
    <w:p>
      <w:pPr>
        <w:keepNext/>
      </w:pPr>
      <w:hyperlink r:id="rId79">
        <w:r>
          <w:rPr>
            <w:color w:val="1155CC"/>
            <w:u w:val="single"/>
          </w:rPr>
          <w:t>00:49:01 – 00:49:45</w:t>
        </w:r>
      </w:hyperlink>
    </w:p>
    <w:p>
      <w:r>
        <w:t>кризисов этой жизни и тяжелых тягот в путь веры, наполненный надеждой и спокойствием. Это истина, которая отразилась во мне во время моего опыта чтения Посланий Света, благодаря Всемогущему Богу . Что касается трактовки всего Послания Света, то да, трактовка всего Послания Света состоит из трех последовательных этапов. Во-первых, первый этап — это обновление веры. Вера — это истинная связь с Всемогущим Богом, и это не просто теоретическое убеждение , накопленные акты поклонения</w:t>
      </w:r>
    </w:p>
    <w:p>
      <w:pPr>
        <w:keepNext/>
      </w:pPr>
      <w:hyperlink r:id="rId80">
        <w:r>
          <w:rPr>
            <w:color w:val="1155CC"/>
            <w:u w:val="single"/>
          </w:rPr>
          <w:t>00:49:45 – 00:50:29</w:t>
        </w:r>
      </w:hyperlink>
    </w:p>
    <w:p>
      <w:r>
        <w:t>или унаследованные акты поклонения. Скорее , нравственные ценности в их высшем значении являются проявлениями Прекраснейших Имен Всемогущего Бога. Второй шаг — преобразование знания в осознанное служение. Спокойствие и душевный покой обретаются только через познание Всемогущего Бога. Тот, кто познал своего Господа, освобождается от одиночества. Третий шаг, который я считаю очень важным, — это праведные и позитивные действия, совершаемые исключительно во имя Всемогущего Бога. Нурси представляет первый из этих шагов как сострадание и доброжелательность , утверждая, что эти два качества являются средством достижения имени Бога, Милосерднейшего.</w:t>
      </w:r>
    </w:p>
    <w:p>
      <w:pPr>
        <w:keepNext/>
      </w:pPr>
      <w:hyperlink r:id="rId81">
        <w:r>
          <w:rPr>
            <w:color w:val="1155CC"/>
            <w:u w:val="single"/>
          </w:rPr>
          <w:t>00:50:30 – 00:51:13</w:t>
        </w:r>
      </w:hyperlink>
    </w:p>
    <w:p>
      <w:r>
        <w:t>В конечном счете, лекарство, или, скорее, «Рисале-и Нур», рассматривает наш кризис как разделение между мыслью и человечеством, между ценностями и ориентирами, а также между человечеством и его конечной целью в загробной жизни . «Рисале-и Нур» стремится восстановить связь, или, говоря современным языком, переплести то, что созидает сердце, с тем, что созидает разум. Теперь я перейду ко второй теме, которая касается системы проекта реформ. Начну с первого раздела: Ответственность, основанная на вере, и социальное обеспечение. Большая часть этой темы представлена ​​в трех приложениях,</w:t>
      </w:r>
    </w:p>
    <w:p>
      <w:pPr>
        <w:keepNext/>
      </w:pPr>
      <w:hyperlink r:id="rId82">
        <w:r>
          <w:rPr>
            <w:color w:val="1155CC"/>
            <w:u w:val="single"/>
          </w:rPr>
          <w:t>00:51:13 – 00:51:57</w:t>
        </w:r>
      </w:hyperlink>
    </w:p>
    <w:p>
      <w:r>
        <w:t>которые, по сути, представляют собой практическое и реалистичное юриспруденцию да'ва (исламского распространения). Они объединяют или связывают активное участие с социальной защитой, когда существует ответственность, но с искренним и подлинным желанием. Именно мотивация, основанная на вере, и божественное провидение... Во-вторых, это автоматически отдаляет общество от хаоса и преступности; верующее общество — это безопасное общество , ибо вера искореняет любые преступления или саботаж в обществе и заменяет их любовью к добру. Что касается коранической этики, то она, по мнению Нурси, является зеркалом безопасности. Он всегда напоминает нам слова Всемогущего Бога: «</w:t>
      </w:r>
    </w:p>
    <w:p>
      <w:pPr>
        <w:keepNext/>
      </w:pPr>
      <w:hyperlink r:id="rId83">
        <w:r>
          <w:rPr>
            <w:color w:val="1155CC"/>
            <w:u w:val="single"/>
          </w:rPr>
          <w:t>00:51:57 – 00:52:41</w:t>
        </w:r>
      </w:hyperlink>
    </w:p>
    <w:p>
      <w:r>
        <w:t>Содействуйте в праведности и благочестии, но не содействуйте в грехе и беззаконии». Это руководство к действию в общественной жизни. Нурси всегда гордится своими учениками, и это подтверждается тем, что мы обнаружили среди организаторов этой конференции : учеников Рисале-и-Нур. Он всегда гордится ими, и мы тоже гордимся ими и руководствуемся их наставлениями, если на то будет воля Божья. Он описывает их как служителей моральной безопасности, стремящихся поддерживать общественный порядок и безопасность в стране из убеждения, утвердивших хранителя в сердце каждого верующего посредством своего руководства и советов. Что касается влияния мысли Нурси на общественные реформы,</w:t>
      </w:r>
    </w:p>
    <w:p>
      <w:pPr>
        <w:keepNext/>
      </w:pPr>
      <w:hyperlink r:id="rId84">
        <w:r>
          <w:rPr>
            <w:color w:val="1155CC"/>
            <w:u w:val="single"/>
          </w:rPr>
          <w:t>00:52:41 – 00:53:23</w:t>
        </w:r>
      </w:hyperlink>
    </w:p>
    <w:p>
      <w:r>
        <w:t>оно основывается на ясном и фундаментальном принципе : реформа начинается изнутри, с нас самих. Это не просто институциональная или политическая реформа; Хотя такие реформы могут иметь эффект, наибольший результат достигается, когда реформа начинается с отдельного человека, изнутри, из сердца и души. Это предлагает альтернативу интеллектуальному насилию и моральной раздробленности, которую мы сейчас переживаем: образование, основанное на вере, диалоге и мягкости, фокусирующееся на том, что нас объединяет , а не на том, что нас разделяет, гарантирующее</w:t>
      </w:r>
    </w:p>
    <w:p>
      <w:pPr>
        <w:keepNext/>
      </w:pPr>
      <w:hyperlink r:id="rId85">
        <w:r>
          <w:rPr>
            <w:color w:val="1155CC"/>
            <w:u w:val="single"/>
          </w:rPr>
          <w:t>00:53:23 – 00:54:05</w:t>
        </w:r>
      </w:hyperlink>
    </w:p>
    <w:p>
      <w:r>
        <w:t>свободы и ценящее различия между сектами. Тесно связанная с этой темой, я участвовала в турецкой конференции, организованной Дамасским университетом, благодаря Всемогущему Богу, после освобождения свободной Сирии — Сирии достоинства. Это благословение, ниспосланное нам Богом через освобождение. Моя презентация, посвященная этническому разнообразию в Леванте , включала международный опыт, который мог бы быть полезен в этой области. [Фраза «необходимо избегать межконфессиональных конфликтов » неясна.] Секты. Нурси говорит: «Немедленно разрешите этот спор между собой.</w:t>
      </w:r>
    </w:p>
    <w:p>
      <w:pPr>
        <w:keepNext/>
      </w:pPr>
      <w:hyperlink r:id="rId86">
        <w:r>
          <w:rPr>
            <w:color w:val="1155CC"/>
            <w:u w:val="single"/>
          </w:rPr>
          <w:t>00:54:05 – 00:54:48</w:t>
        </w:r>
      </w:hyperlink>
    </w:p>
    <w:p>
      <w:r>
        <w:t>Вы должны отказаться от мелких вопросов, которые разжигают конфликт, ибо вы — люди монотеизма ». Его позиция в отношении современной цивилизации — это исламизация, а не подражание Западу и не полный разрыв с ним. Перейду к третьей теме , если позволите, профессор . Третья тема — это особенности доказательного метода, который является сутью дела. Нурси преуспел в логике и понимал её ценность как средства доказательства, используя разум и интуицию посредством аналогии и индукции. Он опирается на основополагающий принцип, на котором построил уверенность своей веры перед лицом иллюзий:</w:t>
      </w:r>
    </w:p>
    <w:p>
      <w:pPr>
        <w:keepNext/>
      </w:pPr>
      <w:hyperlink r:id="rId87">
        <w:r>
          <w:rPr>
            <w:color w:val="1155CC"/>
            <w:u w:val="single"/>
          </w:rPr>
          <w:t>00:54:48 – 00:55:34</w:t>
        </w:r>
      </w:hyperlink>
    </w:p>
    <w:p>
      <w:r>
        <w:t>нет значения у вероятности [не вытекающей из доказательств?; отрицание требует проверки], а ценность заключается в уверенности, вытекающей из доказательств . Его метод основан на трёх интегрированных путях, первый из которых — рациональное доказательство, использующее логику и рациональные аргументы при представлении вопросов веры. Для него доказательство находится только в обличии логики. Во-вторых, сравнение с западными концепциями посредством контраста и повторения может показаться некоторым читателям запутанным , но на самом деле это образовательный метод, направленный на убеждение получателя в альтернативном религиозном образовании.</w:t>
      </w:r>
    </w:p>
    <w:p>
      <w:pPr>
        <w:keepNext/>
      </w:pPr>
      <w:hyperlink r:id="rId88">
        <w:r>
          <w:rPr>
            <w:color w:val="1155CC"/>
            <w:u w:val="single"/>
          </w:rPr>
          <w:t>00:55:34 – 00:56:15</w:t>
        </w:r>
      </w:hyperlink>
    </w:p>
    <w:p>
      <w:r>
        <w:t>Для него религиозное образование является постепенным, основанным на распространении ценностей в соответствии с целенаправленным образовательным подходом. Образование, по его мнению, является путем к реформам, и это очевидно в его непоколебимой и решительной вере в Священный Коран. Он говорит: «Я считаю излишним искать доказательства, когда у меня есть вечное чудо — Коран». Позвольте мне упомянуть четыре подхода, которые использует Нурси . Первый — это подход коммуникации и диалога , особенно в приложениях «Кастамону» и «Эмирдаг»,</w:t>
      </w:r>
    </w:p>
    <w:p>
      <w:pPr>
        <w:keepNext/>
      </w:pPr>
      <w:hyperlink r:id="rId89">
        <w:r>
          <w:rPr>
            <w:color w:val="1155CC"/>
            <w:u w:val="single"/>
          </w:rPr>
          <w:t>00:56:15 – 00:56:59</w:t>
        </w:r>
      </w:hyperlink>
    </w:p>
    <w:p>
      <w:r>
        <w:t>которые представляют собой руководящие письма о дааве (призыве к исламу), коллективных действиях и непоколебимой вере. Он также использует подход построения и демонстрации аргументов, применяя философский и доктринальный метод Противостоя атеистическим взглядам, он посвятил только вопросу воскресения более [восьмидесяти?] страниц книги «Слова». Он также использует логические и рациональные методы, а также лингвистический и риторический подход. Он сделал теорию упорядоченности инструментом для раскрытия чудесной природы Корана и расширил теорию красноречия от простого украшения в выражении до подлинного эмоционального отклика. Он также опирается на метод балансирования и взвешивания между кораническими ценностями и материалистической философией,</w:t>
      </w:r>
    </w:p>
    <w:p>
      <w:pPr>
        <w:keepNext/>
      </w:pPr>
      <w:hyperlink r:id="rId90">
        <w:r>
          <w:rPr>
            <w:color w:val="1155CC"/>
            <w:u w:val="single"/>
          </w:rPr>
          <w:t>00:56:59 – 00:57:43</w:t>
        </w:r>
      </w:hyperlink>
    </w:p>
    <w:p>
      <w:r>
        <w:t>между универсальностью Корана и западной глобализацией, а также между справедливостью божественного законодательства и законов, созданных человеком. Он также использует метод деконструкции и опровержения, разрушая аргументы оппонентов, в частности, гипотезу о совпадении. Он известен своим высказыванием о существовании двух Европой: одна полезна для человечества, а другая погружена во тьму материалистической философии. В заключение позвольте мне сказать, что, откровенно говоря, главное – это то, что объединило нас всех на этом уважаемом собрании: искренность Нурси. Если бы не его искренность, мы бы здесь не собрались. Он несёт ответственность за мусульманскую умму,</w:t>
      </w:r>
    </w:p>
    <w:p>
      <w:pPr>
        <w:keepNext/>
      </w:pPr>
      <w:hyperlink r:id="rId91">
        <w:r>
          <w:rPr>
            <w:color w:val="1155CC"/>
            <w:u w:val="single"/>
          </w:rPr>
          <w:t>00:57:43 – 00:58:26</w:t>
        </w:r>
      </w:hyperlink>
    </w:p>
    <w:p>
      <w:r>
        <w:t>говоря, что при искренности и подлинной поддержке три человека могут принести своей умме столько же пользы, сколько сто. Это, как я уже упоминал, и есть причина нашего присутствия здесь. Если бы не его искренность... И этот народ передал это им, когда мы были здесь. Нурси, да помилует его Аллах, завершает большую часть своих трудов словами: «Вечное есть вечное». Мир вам и милость Аллаха. Спасибо за ваше любезное внимание. Мир вам и милость и благословение Аллаха . Большое спасибо, доктор Ахед</w:t>
      </w:r>
    </w:p>
    <w:p>
      <w:pPr>
        <w:keepNext/>
      </w:pPr>
      <w:hyperlink r:id="rId92">
        <w:r>
          <w:rPr>
            <w:color w:val="1155CC"/>
            <w:u w:val="single"/>
          </w:rPr>
          <w:t>00:58:26 – 00:59:10</w:t>
        </w:r>
      </w:hyperlink>
    </w:p>
    <w:p>
      <w:r>
        <w:t>, за ваше красноречивое объяснение современных интеллектуальных, этических и духовных проблем, как их изложил имам Нурси, и его методологии решения этих проблем, основанной на «Рисале-и Нур». Спасибо. Спасибо всем. Мы закончили эти добрые и прекрасные слова. Эта сессия, которую я имел честь председательствовать, была прекрасна во многих отношениях: темой была кораническая этика, а что может быть прекраснее коранической этики?</w:t>
      </w:r>
    </w:p>
    <w:p>
      <w:pPr>
        <w:keepNext/>
      </w:pPr>
      <w:hyperlink r:id="rId93">
        <w:r>
          <w:rPr>
            <w:color w:val="1155CC"/>
            <w:u w:val="single"/>
          </w:rPr>
          <w:t>00:59:10 – 00:59:52</w:t>
        </w:r>
      </w:hyperlink>
    </w:p>
    <w:p>
      <w:r>
        <w:t>Содержание и суть, представленные четырьмя профессорами, также были прекрасны и глубоки. Что также добавило красоты этой платформе, так это баланс, на котором она была построена. Мне посчастливилось иметь свободное время около 25 минут, и это тоже было удачей, потому что братья придерживались временного лимита ; На самом деле, некоторые из них добровольно выделили свои 25 минут, чтобы обсудить сказанное, задав</w:t>
      </w:r>
    </w:p>
    <w:p>
      <w:pPr>
        <w:keepNext/>
      </w:pPr>
      <w:hyperlink r:id="rId94">
        <w:r>
          <w:rPr>
            <w:color w:val="1155CC"/>
            <w:u w:val="single"/>
          </w:rPr>
          <w:t>00:59:52 – 01:00:34</w:t>
        </w:r>
      </w:hyperlink>
    </w:p>
    <w:p>
      <w:r>
        <w:t>вопросы и высказав свои комментарии и дополнения. Но, чтобы не затягивать, каждому из участвующих братьев будет отведено две минуты, чтобы возможность распределилась между всеми присутствующими. [Формулировка источника неясна; требуется проверка.] Женщины имеют право на половину, а не на треть, возможно, даже больше, если учитывать их количество. Пожалуйста , профессор, пожалуйста, [Имя], д-р [Ибрагим]? Через две минуты, пожалуйста.</w:t>
      </w:r>
    </w:p>
    <w:p>
      <w:pPr>
        <w:keepNext/>
      </w:pPr>
      <w:hyperlink r:id="rId95">
        <w:r>
          <w:rPr>
            <w:color w:val="1155CC"/>
            <w:u w:val="single"/>
          </w:rPr>
          <w:t>01:00:35 – 01:01:19</w:t>
        </w:r>
      </w:hyperlink>
    </w:p>
    <w:p>
      <w:r>
        <w:t>Главный вопрос конференции вращается вокруг поиска решений. Главный вопрос конференции касается поиска решений для противостояния проблемам современной цивилизации. Я считаю, что ему предшествуют два фундаментальных вопроса . Первый вопрос: с какой цивилизацией мы хотим решать ее проблемы ? С западной цивилизацией, которая доминировала и навязывала себя нам, или с проблемами наших исламских цивилизаций и нашей системы ценностей? Я считаю, что как специалист в области ценностей, название привлекло мое внимание, и я рассмотрел подвопросы, поднятые в этой области.</w:t>
      </w:r>
    </w:p>
    <w:p>
      <w:pPr>
        <w:keepNext/>
      </w:pPr>
      <w:hyperlink r:id="rId96">
        <w:r>
          <w:rPr>
            <w:color w:val="1155CC"/>
            <w:u w:val="single"/>
          </w:rPr>
          <w:t>01:01:19 – 01:02:01</w:t>
        </w:r>
      </w:hyperlink>
    </w:p>
    <w:p>
      <w:r>
        <w:t>Я считаю, что нам следует обратить внимание на нашу исламскую цивилизацию и задать вопрос: обладаем ли мы в настоящее время системой ценностей, которая отвечает на вопросы построения современного человечества перед лицом современных вызовов и проблем? Исходя из моего опыта и работы, я считаю, что нам до сих пор не хватает всеобъемлющей системы ценностей, которая бы представляла философию исламских ценностей и этики, предоставляла ссылки , источники, стандарты и так далее. Нам до сих пор не хватает общей структуры или всеобъемлющей теории ценностей,</w:t>
      </w:r>
    </w:p>
    <w:p>
      <w:pPr>
        <w:keepNext/>
      </w:pPr>
      <w:hyperlink r:id="rId97">
        <w:r>
          <w:rPr>
            <w:color w:val="1155CC"/>
            <w:u w:val="single"/>
          </w:rPr>
          <w:t>01:02:01 – 01:02:45</w:t>
        </w:r>
      </w:hyperlink>
    </w:p>
    <w:p>
      <w:r>
        <w:t>потому что мы не ответили на четыре вопроса о ценностях так, как ответил Запад и продвинулся вперёд, хотя мы обладаем откровением, а они лишены откровения и опираются на свою философию. Теперь мировая система ценностей, как известно, следует философии Ницше. Для подробного разбора этого есть своё место. Четыре фундаментальных вопроса о ценностях : первый — это важность ценностей, на который Священный Коран дал очень ясный и неоспоримый ответ. Вопросы, на которые мы еще не ответили: что такое ценности? Какова концептуальная и поведенческая основа для применения ценностей? Во-вторых, как формировать и укреплять ценности в человеческой душе</w:t>
      </w:r>
    </w:p>
    <w:p>
      <w:pPr>
        <w:keepNext/>
      </w:pPr>
      <w:hyperlink r:id="rId98">
        <w:r>
          <w:rPr>
            <w:color w:val="1155CC"/>
            <w:u w:val="single"/>
          </w:rPr>
          <w:t>01:02:45 – 01:03:26</w:t>
        </w:r>
      </w:hyperlink>
    </w:p>
    <w:p>
      <w:r>
        <w:t>и преобразовывать их в дух, в практическое поведение, затем в мораль и в природу общества? Третий вопрос – как измерять и интерпретировать ценности. В этом контексте возникает множество вопросов, таких как: как рассчитать силу ценности и т. д., как измерить ценность, какая система существует для измерения влияния и реализации ценностей в человеческой душе, а также очень важный вопрос: как создать всеобъемлющую систему ценностей в условиях системы ценностей, представленной Западом?</w:t>
      </w:r>
    </w:p>
    <w:p>
      <w:pPr>
        <w:keepNext/>
      </w:pPr>
      <w:hyperlink r:id="rId99">
        <w:r>
          <w:rPr>
            <w:color w:val="1155CC"/>
            <w:u w:val="single"/>
          </w:rPr>
          <w:t>01:03:26 – 01:04:09</w:t>
        </w:r>
      </w:hyperlink>
    </w:p>
    <w:p>
      <w:r>
        <w:t>Ещё один вопрос – исследовательский : когда мы говорим о создании, я говорю здесь о проблеме, связанной с мусульманским Я говорю не о методологии учёного и не о методологии [философа?]. Нет, я говорю о методологии мусульманского мышления. Когда мы ищем решения современных проблем, стоящих перед нацией, стремящейся к подъёму, должны ли мы обращаться к нашим великим учёным, которые предлагали ответы, специфичные для своей эпохи? Это очень важный вопрос. Или же нам нужны инновации , специализированные исследовательские центры и исследования , которые генерируют новые знания и создают необходимые приложения и проекты для противодействия западным проектам</w:t>
      </w:r>
    </w:p>
    <w:p>
      <w:pPr>
        <w:keepNext/>
      </w:pPr>
      <w:hyperlink r:id="rId100">
        <w:r>
          <w:rPr>
            <w:color w:val="1155CC"/>
            <w:u w:val="single"/>
          </w:rPr>
          <w:t>01:04:09 – 01:04:54</w:t>
        </w:r>
      </w:hyperlink>
    </w:p>
    <w:p>
      <w:r>
        <w:t>и укрепления исламской идентичности? Это очень важные вопросы. Пожалуйста, все , пожалуйста, чтобы вас услышали. Возможно, вы могли бы сделать паузу. Как мы можем перенять методологию Нурси? Как мы можем перенять подход Нурси к воспитанию искренности у детей, ведь начало цивилизации начинается с воспитания детей? Как мы можем привить искренность в сердцах детей?</w:t>
      </w:r>
    </w:p>
    <w:p>
      <w:pPr>
        <w:keepNext/>
      </w:pPr>
      <w:hyperlink r:id="rId101">
        <w:r>
          <w:rPr>
            <w:color w:val="1155CC"/>
            <w:u w:val="single"/>
          </w:rPr>
          <w:t>01:04:54 – 01:05:34</w:t>
        </w:r>
      </w:hyperlink>
    </w:p>
    <w:p>
      <w:r>
        <w:t>Нам нужна практическая методология. Спасибо. Спасибо. У вас есть вопрос? Пожалуйста, задавайте, профессор. Есть комментарий, связанный с вопросом брата, доктора. Я не дослушал до конца, но вопрос о наличии у нас системы ценностей аналогичен вопросу о наличии у нас политической или экономической системы. Здесь есть тонкий момент : все эти системы — человеческие системы.</w:t>
      </w:r>
    </w:p>
    <w:p>
      <w:pPr>
        <w:keepNext/>
      </w:pPr>
      <w:hyperlink r:id="rId102">
        <w:r>
          <w:rPr>
            <w:color w:val="1155CC"/>
            <w:u w:val="single"/>
          </w:rPr>
          <w:t>01:05:34 – 01:06:14</w:t>
        </w:r>
      </w:hyperlink>
    </w:p>
    <w:p>
      <w:r>
        <w:t>Да, существуют постановления, касающиеся экономики, но это не значит, что у нас обязательно должна быть система, связанная с экономикой. Я не хочу, чтобы меня неправильно поняли в этом вопросе именно потому, что существуют постановления шариата, касающиеся политики , но это не значит, что у нас обязательно должна быть политическая система, идентичная западной политической системе. Короче говоря, почему? Потому что, когда люди хотят создать систему, первое, что они делают, это смотрят на реальность, видят проблемы реальности, а затем видят цель, которую хотят достичь. То есть, эта реальность — А, а цель, которую мы хотим достичь, — [В?]. Как мы переходим от А к В? Если бы</w:t>
      </w:r>
    </w:p>
    <w:p>
      <w:pPr>
        <w:keepNext/>
      </w:pPr>
      <w:hyperlink r:id="rId103">
        <w:r>
          <w:rPr>
            <w:color w:val="1155CC"/>
            <w:u w:val="single"/>
          </w:rPr>
          <w:t>01:06:15 – 01:06:57</w:t>
        </w:r>
      </w:hyperlink>
    </w:p>
    <w:p>
      <w:r>
        <w:t>божественное откровение было человеческим откровением, оно было бы представлено именно так , но откровение Корана исходит от Бога, поэтому Священный Коран не следовал этой логической последовательности работы человеческого разума . Вместо этого он представил нам известные ценности. Эти ценности, такие как «и призывайте друг друга к состраданию», «проявляйте сострадание между собой», «не называйте сирот», например, в научной сфере, или «бойтесь Бога и будьте с правдивыми», – это правдивость пророков и правдивых людей. Высший ранг после пророчества – это правдивость, основанная на правдивости и преобладании правдивости. Это ценности, которые требуются от нас, и от пророков требуется учить этим ценностям. Он читает им Свои аяты , учит их Книге и мудрости,</w:t>
      </w:r>
    </w:p>
    <w:p>
      <w:pPr>
        <w:keepNext/>
      </w:pPr>
      <w:hyperlink r:id="rId104">
        <w:r>
          <w:rPr>
            <w:color w:val="1155CC"/>
            <w:u w:val="single"/>
          </w:rPr>
          <w:t>01:06:57 – 01:07:41</w:t>
        </w:r>
      </w:hyperlink>
    </w:p>
    <w:p>
      <w:r>
        <w:t>и очищает их. Таким образом, мы обязаны учить ценностям, содержащимся в Коране , и очищать их этими ценностями. Как нам очистить людей этими ценностями? Существуют законные средства , и есть средства, которые нам достались, и которые меняются в зависимости от времени и места. Религия не обязательно должна содержать средства, подходящие для всех времен . Да благословит вас Бог. Спасибо. Хорошо, пожалуйста, продолжайте, профессор. Я имею в виду, это не вопрос , но я хотел бы ответить на кое-что. Это своего рода взаимодействие . Многие спрашивают о методологии. На мой взгляд, дело гораздо проще. Достаточно начать с себя как с человека, быть искренним в своей работе,</w:t>
      </w:r>
    </w:p>
    <w:p>
      <w:pPr>
        <w:keepNext/>
      </w:pPr>
      <w:hyperlink r:id="rId105">
        <w:r>
          <w:rPr>
            <w:color w:val="1155CC"/>
            <w:u w:val="single"/>
          </w:rPr>
          <w:t>01:07:41 – 01:08:24</w:t>
        </w:r>
      </w:hyperlink>
    </w:p>
    <w:p>
      <w:r>
        <w:t>поститься в течение месяца, молиться обязательными молитвами и придерживаться правдивости и добрых нравов. Таким образом, каждый укрепляет друг друга через узы братства, основанного на вере, о которых говорил Нурси. Тогда вместе мы формируем здоровое общество. Устранение вредных вещей с дороги решает проблему отходов, а система закята и другие вещи, которых мы придерживаемся на индивидуальном уровне , автоматически создают целостное общество. Это не требует многого, только искренности в работе и руководства. Вот и все.</w:t>
      </w:r>
    </w:p>
    <w:p>
      <w:pPr>
        <w:keepNext/>
      </w:pPr>
      <w:hyperlink r:id="rId106">
        <w:r>
          <w:rPr>
            <w:color w:val="1155CC"/>
            <w:u w:val="single"/>
          </w:rPr>
          <w:t>01:08:26 – 01:09:06</w:t>
        </w:r>
      </w:hyperlink>
    </w:p>
    <w:p>
      <w:r>
        <w:t>Спасибо. Хорошо, братья, пожалуйста, продолжайте. Есть вопросы? Комментарии? Пожалуйста, немного повысьте голос. Доктор [Абдулнас Аль-Амини?; имя не подтверждено], из Афганистана . Мой вопрос адресован профессору Ахед Аль-Катеб. Вкратце, как учёный Саид Нурси в «Посланиях Света» различает интеллектуальные сомнения,</w:t>
      </w:r>
    </w:p>
    <w:p>
      <w:pPr>
        <w:keepNext/>
      </w:pPr>
      <w:hyperlink r:id="rId107">
        <w:r>
          <w:rPr>
            <w:color w:val="1155CC"/>
            <w:u w:val="single"/>
          </w:rPr>
          <w:t>01:09:06 – 01:09:49</w:t>
        </w:r>
      </w:hyperlink>
    </w:p>
    <w:p>
      <w:r>
        <w:t>которые можно разрешить с помощью рациональной аргументации, и духовный кризис , который требует лечения и образования, основанных на вере? Да вознаградит вас Аллах. Спасибо. [Неразборчивая фраза] Больше вопросов нет. Хорошо , тогда перейдём к утверждениям. И, к счастью для вас, у вас достаточно времени, чтобы ответить. Есть серьёзные вопросы. Один из комментаторов сказал: « Конечно, вопросов много, как от профессора, так и от сестры,</w:t>
      </w:r>
    </w:p>
    <w:p>
      <w:pPr>
        <w:keepNext/>
      </w:pPr>
      <w:hyperlink r:id="rId108">
        <w:r>
          <w:rPr>
            <w:color w:val="1155CC"/>
            <w:u w:val="single"/>
          </w:rPr>
          <w:t>01:09:49 – 01:10:30</w:t>
        </w:r>
      </w:hyperlink>
    </w:p>
    <w:p>
      <w:r>
        <w:t>но, возможно, с личной точки зрения, например, за три минуты, среди упомянутых мной вопросов , требуется ли менять западную цивилизацию, которая считается агрессивной , или исламско-арабскую цивилизацию , которая считается оборонительной ?» Конечно, с моей точки зрения, и она может быть ошибочной , мы, мусульмане, должны изменить своё поведение и вернуться к Книге нашего Господа и руководству нашего Пророка, мир ему и благословение Аллаха . Разве мы все не знаем , что проблема Запада</w:t>
      </w:r>
    </w:p>
    <w:p>
      <w:pPr>
        <w:keepNext/>
      </w:pPr>
      <w:hyperlink r:id="rId109">
        <w:r>
          <w:rPr>
            <w:color w:val="1155CC"/>
            <w:u w:val="single"/>
          </w:rPr>
          <w:t>01:10:30 – 01:11:13</w:t>
        </w:r>
      </w:hyperlink>
    </w:p>
    <w:p>
      <w:r>
        <w:t>заключается в приверженности мусульман своей религии ? Самое сложное для Запада — это чтобы мусульманин был преданным своему делу человеком. Возможно, вы помните, что примерно в 1932 или 1934 году состоялась конференция, называемая Цвемерской конференцией , где глава миссионерских организаций со всего мира собрал представителей этих организаций и сказал им: «Что?» Он сказал им: «Знайте, что цель вашего послания — не обращение мусульман в христианство». Это наставление для него , но знайте, что цель вашего послания — сделать мусульманина безнравственным. Таким образом, проблема Запада заключается в том, что мусульманин придерживается своей религии . Самое сложное для Запада — это приверженность мусульман своей религии.</w:t>
      </w:r>
    </w:p>
    <w:p>
      <w:pPr>
        <w:keepNext/>
      </w:pPr>
      <w:hyperlink r:id="rId110">
        <w:r>
          <w:rPr>
            <w:color w:val="1155CC"/>
            <w:u w:val="single"/>
          </w:rPr>
          <w:t>01:11:15 – 01:11:57</w:t>
        </w:r>
      </w:hyperlink>
    </w:p>
    <w:p>
      <w:r>
        <w:t>Наш господин Халид ибн аль-Валид отражал персидский фронт во времена Абу Бакра ас-Сиддика , и мы знаем, что на протяжении всей истории Запад всегда превосходил нас в вооружении и ресурсах, но праведные предшественники придерживались своей религии, и именно религия была для них самым сложным. Халид ибн аль-Валид отражал персидский фронт во времена Абу Бакра ас-Сиддика, и мусульманская армия едва не потерпела поражение. Поэтому они провели расследование и спросили: какие грехи и прегрешения мы совершили , которые привели к нашему почти полному поражению в тот день? После тщательного расследования они обнаружили, что забыли мисвак (палочку для чистки зубов). И они бросились к дереву арак и начали рубить его, делая вот так.</w:t>
      </w:r>
    </w:p>
    <w:p>
      <w:pPr>
        <w:keepNext/>
      </w:pPr>
      <w:hyperlink r:id="rId111">
        <w:r>
          <w:rPr>
            <w:color w:val="1155CC"/>
            <w:u w:val="single"/>
          </w:rPr>
          <w:t>01:11:57 – 01:12:38</w:t>
        </w:r>
      </w:hyperlink>
    </w:p>
    <w:p>
      <w:r>
        <w:t>Когда враги увидели их, Всемогущий Бог вселил страх в их сердца, и мусульмане одержали победу в этой битве . Вот как мусульманин должен придерживаться своей религии. Это самое трудное для меня. Это пункт номер один. Пункт номер два, сестра спрашивает, как привить детям искренность. Всё начинается с отдельного мусульманина . Мы строим личность на фундаменте веры , поклонения, закона и морали. Через воспитание отдельного мусульманина он строит для меня исламскую семью. Он строит для меня исламскую семью. Воспитание начинается с воспитания личности, и из исламской семьи</w:t>
      </w:r>
    </w:p>
    <w:p>
      <w:pPr>
        <w:keepNext/>
      </w:pPr>
      <w:hyperlink r:id="rId112">
        <w:r>
          <w:rPr>
            <w:color w:val="1155CC"/>
            <w:u w:val="single"/>
          </w:rPr>
          <w:t>01:12:38 – 01:13:20</w:t>
        </w:r>
      </w:hyperlink>
    </w:p>
    <w:p>
      <w:r>
        <w:t>формируется исламское общество , мои братья. Я не могу изменить президента, премьер-министра или кого-либо ещё, но я могу воспитать мусульманина, и из этих людей они занимают руководящие должности в любой стране и управляют ею в соответствии с принципами нашей истинной религии. Спасибо, да благословит вас Бог . Спасибо за любезные ответы. Пожалуйста, Уважаемый доктор, , если вы хотите что- [Формулировка источника неясна; требуется проверка.] то добавить, прокомментировать или взаимодействовать. Да, да, мой брат спрашивал о решении проблемы духовного отчуждения.</w:t>
      </w:r>
    </w:p>
    <w:p>
      <w:pPr>
        <w:keepNext/>
      </w:pPr>
      <w:hyperlink r:id="rId113">
        <w:r>
          <w:rPr>
            <w:color w:val="1155CC"/>
            <w:u w:val="single"/>
          </w:rPr>
          <w:t>01:13:20 – 01:14:00</w:t>
        </w:r>
      </w:hyperlink>
    </w:p>
    <w:p>
      <w:r>
        <w:t>На лекции мы обсуждали методологию медитации: Внутреннее созерцание и созерцание внешнего мира. Внутреннее созерцание, как назвал его Нурси, да помилует его Аллах, означает созерцание того, что Всемогущий Аллах сказал в суре Аль-Гаши: «Разве они не смотрят на верблюдов, как они были сотворены? И на небо , как оно было вознесено? И на землю [оговорка с последующим исправлением] и на горы, как они были прочно установлены? И на землю, как она была распростерта?» Это один из знаков горизонта и души. Душа означает, что мы заглядываем внутрь себя и в свою душу, в которой есть чудесные знамения от Аллаха,</w:t>
      </w:r>
    </w:p>
    <w:p>
      <w:pPr>
        <w:keepNext/>
      </w:pPr>
      <w:hyperlink r:id="rId114">
        <w:r>
          <w:rPr>
            <w:color w:val="1155CC"/>
            <w:u w:val="single"/>
          </w:rPr>
          <w:t>01:14:00 – 01:14:42</w:t>
        </w:r>
      </w:hyperlink>
    </w:p>
    <w:p>
      <w:r>
        <w:t>да будет Он прославлен и возвышен . То есть, речь идет о создании человеческих органов, от глаза и уха до всех человеческих органов , а также о моральных проблемах, таких как эгоизм и зависть, и так далее. Что касается космических знаков , то это происходит через творения Всемогущего Бога в видимой вселенной. Да благословит вас Бог. Спасибо . На самом деле , я просто хочу ответить сестре [Аль-Сабе?] [Имя не указано], как нам построить программу обучения искренности у детей?</w:t>
      </w:r>
    </w:p>
    <w:p>
      <w:pPr>
        <w:keepNext/>
      </w:pPr>
      <w:hyperlink r:id="rId115">
        <w:r>
          <w:rPr>
            <w:color w:val="1155CC"/>
            <w:u w:val="single"/>
          </w:rPr>
          <w:t>01:14:42 – 01:15:24</w:t>
        </w:r>
      </w:hyperlink>
    </w:p>
    <w:p>
      <w:r>
        <w:t>Как сказал врач, это проще. Нет даже учебной программы; мы можем преобразовать это искреннее понятие искренности — абстрактное понятие сердца — в практические модели поведения и практики, которые соответствуют их пониманию. Проще говоря, я хочу ответить на несколько пунктов. Вы можете ответить на любой вопрос, даже на те, которые не адресованы вам. Во-первых , профессор [Саба?; имя не указано] спросила о том, как мы можем привить искренность детям.</w:t>
      </w:r>
    </w:p>
    <w:p>
      <w:pPr>
        <w:keepNext/>
      </w:pPr>
      <w:hyperlink r:id="rId116">
        <w:r>
          <w:rPr>
            <w:color w:val="1155CC"/>
            <w:u w:val="single"/>
          </w:rPr>
          <w:t>01:15:24 – 01:16:05</w:t>
        </w:r>
      </w:hyperlink>
    </w:p>
    <w:p>
      <w:r>
        <w:t>Наличие в семье реального, практического примера для подражания — отца и матери — и надлежащая семейная сплоченность достаточны для достижения искренности и зарождения ее в душе ребенка. Ребенок гораздо умнее, чем [неразборчивая фраза] вне семьи. Семья — это фундамент. Наличие хорошего примера для подражания в семье — матери и отца — достаточно, чтобы привить им искренность. Это первый пункт. Второй пункт — я не помню, кто его задал — заключается в том, что мы не можем отделять прежнее религиозное наследие от современных событий.</w:t>
      </w:r>
    </w:p>
    <w:p>
      <w:pPr>
        <w:keepNext/>
      </w:pPr>
      <w:hyperlink r:id="rId117">
        <w:r>
          <w:rPr>
            <w:color w:val="1155CC"/>
            <w:u w:val="single"/>
          </w:rPr>
          <w:t>01:16:05 – 01:16:46</w:t>
        </w:r>
      </w:hyperlink>
    </w:p>
    <w:p>
      <w:r>
        <w:t>Между ними должна быть интеграция. Мы не можем их разделять. Здесь есть позитивные моменты, а там — позитивные, поскольку все постоянно развивается, и мы живем в условиях современного развития. Реальная жизнь — это интеграция наследия и реальности. Остался ещё один момент, о котором спрашивал доктор. Позвольте мне кратко ответить: интеллектуальные проблемы — это проблемы или ошибки в человеческом восприятии. Человек может быть мусульманином, но его идея находится в его восприятии и под контролем материалистической философии, даже над мусульманским разумом, даже над нашей мусульманской молодёжью,</w:t>
      </w:r>
    </w:p>
    <w:p>
      <w:pPr>
        <w:keepNext/>
      </w:pPr>
      <w:hyperlink r:id="rId118">
        <w:r>
          <w:rPr>
            <w:color w:val="1155CC"/>
            <w:u w:val="single"/>
          </w:rPr>
          <w:t>01:16:46 – 01:17:28</w:t>
        </w:r>
      </w:hyperlink>
    </w:p>
    <w:p>
      <w:r>
        <w:t>под контролем материалистической философии, под ужасным контролем. Но разделительная линия между ней и духовной проблемой — это действительно экзистенциальная пустота , которая наполняет сердце, наполняет сердце истинного верующего. Именно на это я хочу указать. Я спрашиваю о противоречиях в толковании стихов Священного Корана. В толковании есть противоречия.</w:t>
      </w:r>
    </w:p>
    <w:p>
      <w:pPr>
        <w:keepNext/>
      </w:pPr>
      <w:hyperlink r:id="rId119">
        <w:r>
          <w:rPr>
            <w:color w:val="1155CC"/>
            <w:u w:val="single"/>
          </w:rPr>
          <w:t>01:17:28 – 01:18:09</w:t>
        </w:r>
      </w:hyperlink>
    </w:p>
    <w:p>
      <w:r>
        <w:t>Конечно, есть люди, которые толкуют стихи Священного Корана в соответствии со своими прихотями или тем, что они себе представляют. Например, шииты толкуют Священный Коран одним способом, а некоторые учёные — другим. Например, кто-то может сказать, что стих относится к конкретному событию, произошедшему во времена Пророка Мухаммеда (мир ему). Что касается фетв, то в них встречаются ошибки, которые могут ввести молодежь в заблуждение. Например, муфтий в одной стране может издать фетву, в которой говорится, что молодая женщина может появляться в социальных сетях и участвовать в них, и что это совершенно нормально для женщин.</w:t>
      </w:r>
    </w:p>
    <w:p>
      <w:pPr>
        <w:keepNext/>
      </w:pPr>
      <w:hyperlink r:id="rId120">
        <w:r>
          <w:rPr>
            <w:color w:val="1155CC"/>
            <w:u w:val="single"/>
          </w:rPr>
          <w:t>01:18:09 – 01:18:50</w:t>
        </w:r>
      </w:hyperlink>
    </w:p>
    <w:p>
      <w:r>
        <w:t>[ Неразборчивое замечание ] Как участник этой сессии, я также имею право на минуту, всего</w:t>
      </w:r>
    </w:p>
    <w:p>
      <w:pPr>
        <w:keepNext/>
      </w:pPr>
      <w:hyperlink r:id="rId121">
        <w:r>
          <w:rPr>
            <w:color w:val="1155CC"/>
            <w:u w:val="single"/>
          </w:rPr>
          <w:t>01:18:54 – 01:19:35</w:t>
        </w:r>
      </w:hyperlink>
    </w:p>
    <w:p>
      <w:r>
        <w:t>одну минуту, потому что у нас есть расписание. Я отвечу на то, что сказал ранее. Я отвечу на вопрос академической честности, на вопрос упрощения [неразборчивая фраза] решения проблемы, например, в воспитании детей, в вопросе образцов для подражания. Это очень большое упрощение. Проблема гораздо глубже. У нас есть проблемы в том, что называется системой образовательных ценностей. Нам нужна учебная программа, основанная на ценностях, чтобы учить ценностям. Нужны преподаватели и преподавательницы с образованием бакалавра в области исламской идентичности и ценностей.</w:t>
      </w:r>
    </w:p>
    <w:p>
      <w:pPr>
        <w:keepNext/>
      </w:pPr>
      <w:hyperlink r:id="rId122">
        <w:r>
          <w:rPr>
            <w:color w:val="1155CC"/>
            <w:u w:val="single"/>
          </w:rPr>
          <w:t>01:19:35 – 01:20:15</w:t>
        </w:r>
      </w:hyperlink>
    </w:p>
    <w:p>
      <w:r>
        <w:t>Нужна благоприятная среда. ему нужно пять или шесть элементов для образования, основанного на ценностях. Я говорю не о деталях, а об учебной программе, методологии, мышлении. Полминуты для профессора. Мир вам. Я студентка психологического консультирования в Университете [Алеппо?] в Сирии. Моя специальность — психологическое консультирование. Наши исследования в области психологического консультирования часто вступают в противоречие с исламом. К сожалению, наша учебная программа западная, но мы видели, что имам Нурси много говорил о человеческой психике и о том, как с ней работать .</w:t>
      </w:r>
    </w:p>
    <w:p>
      <w:pPr>
        <w:keepNext/>
      </w:pPr>
      <w:hyperlink r:id="rId123">
        <w:r>
          <w:rPr>
            <w:color w:val="1155CC"/>
            <w:u w:val="single"/>
          </w:rPr>
          <w:t>01:20:15 – 01:21:00</w:t>
        </w:r>
      </w:hyperlink>
    </w:p>
    <w:p>
      <w:r>
        <w:t>Но как вы считаете, каковы наиболее важные строительные блоки, на которых мы должны строить психологическое консультирование, или, скорее, как работать с человеческой психикой? Да вознаградит вас Аллах. Профессор задал серьезный вопрос. Мы говорим о цивилизации и цивилизационной реформе. О какой цивилизации мы говорим ? Многие думают, что мы говорим о современной цивилизации, но нет, мы хотим исламскую цивилизацию, отличную от этой, с другими философскими и доктринальными основами. Она начинается с веры в невидимое, а эта — нет. Она начинается с другого видения Вселенной и окружающей среды. Из какого видения</w:t>
      </w:r>
    </w:p>
    <w:p>
      <w:pPr>
        <w:keepNext/>
      </w:pPr>
      <w:hyperlink r:id="rId124">
        <w:r>
          <w:rPr>
            <w:color w:val="1155CC"/>
            <w:u w:val="single"/>
          </w:rPr>
          <w:t>01:21:00 – 01:21:42</w:t>
        </w:r>
      </w:hyperlink>
    </w:p>
    <w:p>
      <w:r>
        <w:t>исходит истина? Мы должны определить философские и доктринальные принципы и основы, на которых, как мы предлагаем, должна строиться цивилизация, о которой мы говорим. Это и есть истина. Ей уделяется мало внимания и она не изучается, и именно поэтому мы обращаем к этой теме молодых людей. Сестра сказала, что мы воспитываем человека на моральных основах и принципах, поэтому автоматически, когда он входит в общество, общество будет формироваться в соответствии с тем, каким</w:t>
      </w:r>
    </w:p>
    <w:p>
      <w:pPr>
        <w:keepNext/>
      </w:pPr>
      <w:hyperlink r:id="rId125">
        <w:r>
          <w:rPr>
            <w:color w:val="1155CC"/>
            <w:u w:val="single"/>
          </w:rPr>
          <w:t>01:21:42 – 01:22:22</w:t>
        </w:r>
      </w:hyperlink>
    </w:p>
    <w:p>
      <w:r>
        <w:t>человеком является этот человек [Это утверждение требует оговорки? Точная формулировка нуждается в проверке.] Профессор, [оговорка?] означает, что к воспитанию, которое мы даём, этому человеку на основе моральных основ и принципов, о которых она говорила, мы также добавляем социальное образование. Мы даем ему социальное образование, чтобы, когда он входит в общество, он был готов внести позитивный вклад в это общество. В противном случае, он может быть искренним, чистым</w:t>
      </w:r>
    </w:p>
    <w:p>
      <w:pPr>
        <w:keepNext/>
      </w:pPr>
      <w:hyperlink r:id="rId126">
        <w:r>
          <w:rPr>
            <w:color w:val="1155CC"/>
            <w:u w:val="single"/>
          </w:rPr>
          <w:t>01:22:22 – 01:22:54</w:t>
        </w:r>
      </w:hyperlink>
    </w:p>
    <w:p>
      <w:r>
        <w:t>и честным , но, войдя в общество, он не впишется в него или не станет эффективным , и общество, которое мы хотим, не будет сформировано . Это необходимо добавить. Хорошо, наше время вышло. Да вознаградит вас Бог и благословит всех вас. Но мы вручим эти сертификаты получателям, поэтому, пожалуйста, продолжайте. У нас еще две минуты.</w:t>
      </w:r>
    </w:p>
    <w:p>
      <w:pPr>
        <w:keepNext/>
      </w:pPr>
      <w:hyperlink r:id="rId127">
        <w:r>
          <w:rPr>
            <w:color w:val="1155CC"/>
            <w:u w:val="single"/>
          </w:rPr>
          <w:t>01:24:34 – 01:24:46</w:t>
        </w:r>
      </w:hyperlink>
    </w:p>
    <w:p>
      <w:r>
        <w:t>Спасибо . [Разговор на турецком языке; текст нуждается в проверке] [Неразборчивый разговор на турецком языке]</w:t>
      </w:r>
    </w:p>
    <w:p>
      <w:pPr>
        <w:keepNext/>
      </w:pPr>
      <w:hyperlink r:id="rId128">
        <w:r>
          <w:rPr>
            <w:color w:val="1155CC"/>
            <w:u w:val="single"/>
          </w:rPr>
          <w:t>01:25:15 – 01:25:17</w:t>
        </w:r>
      </w:hyperlink>
    </w:p>
    <w:p>
      <w:r>
        <w:t>[Ненадежная автоматическая транскрипция; требует проверки]</w:t>
      </w:r>
    </w:p>
    <w:p>
      <w:pPr>
        <w:keepNext/>
      </w:pPr>
      <w:hyperlink r:id="rId129">
        <w:r>
          <w:rPr>
            <w:color w:val="1155CC"/>
            <w:u w:val="single"/>
          </w:rPr>
          <w:t>01:26:03 – 01:26:04</w:t>
        </w:r>
      </w:hyperlink>
    </w:p>
    <w:p>
      <w:r>
        <w:t>Спасибо.</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q_trKlqa8So" TargetMode="External"/><Relationship Id="rId10" Type="http://schemas.openxmlformats.org/officeDocument/2006/relationships/hyperlink" Target="https://youtu.be/q_trKlqa8So?t=2" TargetMode="External"/><Relationship Id="rId11" Type="http://schemas.openxmlformats.org/officeDocument/2006/relationships/hyperlink" Target="https://youtu.be/q_trKlqa8So?t=46" TargetMode="External"/><Relationship Id="rId12" Type="http://schemas.openxmlformats.org/officeDocument/2006/relationships/hyperlink" Target="https://youtu.be/q_trKlqa8So?t=88" TargetMode="External"/><Relationship Id="rId13" Type="http://schemas.openxmlformats.org/officeDocument/2006/relationships/hyperlink" Target="https://youtu.be/q_trKlqa8So?t=129" TargetMode="External"/><Relationship Id="rId14" Type="http://schemas.openxmlformats.org/officeDocument/2006/relationships/hyperlink" Target="https://youtu.be/q_trKlqa8So?t=170" TargetMode="External"/><Relationship Id="rId15" Type="http://schemas.openxmlformats.org/officeDocument/2006/relationships/hyperlink" Target="https://youtu.be/q_trKlqa8So?t=214" TargetMode="External"/><Relationship Id="rId16" Type="http://schemas.openxmlformats.org/officeDocument/2006/relationships/hyperlink" Target="https://youtu.be/q_trKlqa8So?t=257" TargetMode="External"/><Relationship Id="rId17" Type="http://schemas.openxmlformats.org/officeDocument/2006/relationships/hyperlink" Target="https://youtu.be/q_trKlqa8So?t=300" TargetMode="External"/><Relationship Id="rId18" Type="http://schemas.openxmlformats.org/officeDocument/2006/relationships/hyperlink" Target="https://youtu.be/q_trKlqa8So?t=343" TargetMode="External"/><Relationship Id="rId19" Type="http://schemas.openxmlformats.org/officeDocument/2006/relationships/hyperlink" Target="https://youtu.be/q_trKlqa8So?t=384" TargetMode="External"/><Relationship Id="rId20" Type="http://schemas.openxmlformats.org/officeDocument/2006/relationships/hyperlink" Target="https://youtu.be/q_trKlqa8So?t=425" TargetMode="External"/><Relationship Id="rId21" Type="http://schemas.openxmlformats.org/officeDocument/2006/relationships/hyperlink" Target="https://youtu.be/q_trKlqa8So?t=465" TargetMode="External"/><Relationship Id="rId22" Type="http://schemas.openxmlformats.org/officeDocument/2006/relationships/hyperlink" Target="https://youtu.be/q_trKlqa8So?t=506" TargetMode="External"/><Relationship Id="rId23" Type="http://schemas.openxmlformats.org/officeDocument/2006/relationships/hyperlink" Target="https://youtu.be/q_trKlqa8So?t=547" TargetMode="External"/><Relationship Id="rId24" Type="http://schemas.openxmlformats.org/officeDocument/2006/relationships/hyperlink" Target="https://youtu.be/q_trKlqa8So?t=589" TargetMode="External"/><Relationship Id="rId25" Type="http://schemas.openxmlformats.org/officeDocument/2006/relationships/hyperlink" Target="https://youtu.be/q_trKlqa8So?t=631" TargetMode="External"/><Relationship Id="rId26" Type="http://schemas.openxmlformats.org/officeDocument/2006/relationships/hyperlink" Target="https://youtu.be/q_trKlqa8So?t=672" TargetMode="External"/><Relationship Id="rId27" Type="http://schemas.openxmlformats.org/officeDocument/2006/relationships/hyperlink" Target="https://youtu.be/q_trKlqa8So?t=719" TargetMode="External"/><Relationship Id="rId28" Type="http://schemas.openxmlformats.org/officeDocument/2006/relationships/hyperlink" Target="https://youtu.be/q_trKlqa8So?t=759" TargetMode="External"/><Relationship Id="rId29" Type="http://schemas.openxmlformats.org/officeDocument/2006/relationships/hyperlink" Target="https://youtu.be/q_trKlqa8So?t=801" TargetMode="External"/><Relationship Id="rId30" Type="http://schemas.openxmlformats.org/officeDocument/2006/relationships/hyperlink" Target="https://youtu.be/q_trKlqa8So?t=844" TargetMode="External"/><Relationship Id="rId31" Type="http://schemas.openxmlformats.org/officeDocument/2006/relationships/hyperlink" Target="https://youtu.be/q_trKlqa8So?t=889" TargetMode="External"/><Relationship Id="rId32" Type="http://schemas.openxmlformats.org/officeDocument/2006/relationships/hyperlink" Target="https://youtu.be/q_trKlqa8So?t=930" TargetMode="External"/><Relationship Id="rId33" Type="http://schemas.openxmlformats.org/officeDocument/2006/relationships/hyperlink" Target="https://youtu.be/q_trKlqa8So?t=974" TargetMode="External"/><Relationship Id="rId34" Type="http://schemas.openxmlformats.org/officeDocument/2006/relationships/hyperlink" Target="https://youtu.be/q_trKlqa8So?t=1017" TargetMode="External"/><Relationship Id="rId35" Type="http://schemas.openxmlformats.org/officeDocument/2006/relationships/hyperlink" Target="https://youtu.be/q_trKlqa8So?t=1058" TargetMode="External"/><Relationship Id="rId36" Type="http://schemas.openxmlformats.org/officeDocument/2006/relationships/hyperlink" Target="https://youtu.be/q_trKlqa8So?t=1101" TargetMode="External"/><Relationship Id="rId37" Type="http://schemas.openxmlformats.org/officeDocument/2006/relationships/hyperlink" Target="https://youtu.be/q_trKlqa8So?t=1144" TargetMode="External"/><Relationship Id="rId38" Type="http://schemas.openxmlformats.org/officeDocument/2006/relationships/hyperlink" Target="https://youtu.be/q_trKlqa8So?t=1187" TargetMode="External"/><Relationship Id="rId39" Type="http://schemas.openxmlformats.org/officeDocument/2006/relationships/hyperlink" Target="https://youtu.be/q_trKlqa8So?t=1232" TargetMode="External"/><Relationship Id="rId40" Type="http://schemas.openxmlformats.org/officeDocument/2006/relationships/hyperlink" Target="https://youtu.be/q_trKlqa8So?t=1274" TargetMode="External"/><Relationship Id="rId41" Type="http://schemas.openxmlformats.org/officeDocument/2006/relationships/hyperlink" Target="https://youtu.be/q_trKlqa8So?t=1318" TargetMode="External"/><Relationship Id="rId42" Type="http://schemas.openxmlformats.org/officeDocument/2006/relationships/hyperlink" Target="https://youtu.be/q_trKlqa8So?t=1361" TargetMode="External"/><Relationship Id="rId43" Type="http://schemas.openxmlformats.org/officeDocument/2006/relationships/hyperlink" Target="https://youtu.be/q_trKlqa8So?t=1402" TargetMode="External"/><Relationship Id="rId44" Type="http://schemas.openxmlformats.org/officeDocument/2006/relationships/hyperlink" Target="https://youtu.be/q_trKlqa8So?t=1449" TargetMode="External"/><Relationship Id="rId45" Type="http://schemas.openxmlformats.org/officeDocument/2006/relationships/hyperlink" Target="https://youtu.be/q_trKlqa8So?t=1492" TargetMode="External"/><Relationship Id="rId46" Type="http://schemas.openxmlformats.org/officeDocument/2006/relationships/hyperlink" Target="https://youtu.be/q_trKlqa8So?t=1533" TargetMode="External"/><Relationship Id="rId47" Type="http://schemas.openxmlformats.org/officeDocument/2006/relationships/hyperlink" Target="https://youtu.be/q_trKlqa8So?t=1575" TargetMode="External"/><Relationship Id="rId48" Type="http://schemas.openxmlformats.org/officeDocument/2006/relationships/hyperlink" Target="https://youtu.be/q_trKlqa8So?t=1616" TargetMode="External"/><Relationship Id="rId49" Type="http://schemas.openxmlformats.org/officeDocument/2006/relationships/hyperlink" Target="https://youtu.be/q_trKlqa8So?t=1662" TargetMode="External"/><Relationship Id="rId50" Type="http://schemas.openxmlformats.org/officeDocument/2006/relationships/hyperlink" Target="https://youtu.be/q_trKlqa8So?t=1707" TargetMode="External"/><Relationship Id="rId51" Type="http://schemas.openxmlformats.org/officeDocument/2006/relationships/hyperlink" Target="https://youtu.be/q_trKlqa8So?t=1752" TargetMode="External"/><Relationship Id="rId52" Type="http://schemas.openxmlformats.org/officeDocument/2006/relationships/hyperlink" Target="https://youtu.be/q_trKlqa8So?t=1794" TargetMode="External"/><Relationship Id="rId53" Type="http://schemas.openxmlformats.org/officeDocument/2006/relationships/hyperlink" Target="https://youtu.be/q_trKlqa8So?t=1839" TargetMode="External"/><Relationship Id="rId54" Type="http://schemas.openxmlformats.org/officeDocument/2006/relationships/hyperlink" Target="https://youtu.be/q_trKlqa8So?t=1880" TargetMode="External"/><Relationship Id="rId55" Type="http://schemas.openxmlformats.org/officeDocument/2006/relationships/hyperlink" Target="https://youtu.be/q_trKlqa8So?t=1925" TargetMode="External"/><Relationship Id="rId56" Type="http://schemas.openxmlformats.org/officeDocument/2006/relationships/hyperlink" Target="https://youtu.be/q_trKlqa8So?t=1967" TargetMode="External"/><Relationship Id="rId57" Type="http://schemas.openxmlformats.org/officeDocument/2006/relationships/hyperlink" Target="https://youtu.be/q_trKlqa8So?t=2011" TargetMode="External"/><Relationship Id="rId58" Type="http://schemas.openxmlformats.org/officeDocument/2006/relationships/hyperlink" Target="https://youtu.be/q_trKlqa8So?t=2053" TargetMode="External"/><Relationship Id="rId59" Type="http://schemas.openxmlformats.org/officeDocument/2006/relationships/hyperlink" Target="https://youtu.be/q_trKlqa8So?t=2095" TargetMode="External"/><Relationship Id="rId60" Type="http://schemas.openxmlformats.org/officeDocument/2006/relationships/hyperlink" Target="https://youtu.be/q_trKlqa8So?t=2136" TargetMode="External"/><Relationship Id="rId61" Type="http://schemas.openxmlformats.org/officeDocument/2006/relationships/hyperlink" Target="https://youtu.be/q_trKlqa8So?t=2180" TargetMode="External"/><Relationship Id="rId62" Type="http://schemas.openxmlformats.org/officeDocument/2006/relationships/hyperlink" Target="https://youtu.be/q_trKlqa8So?t=2224" TargetMode="External"/><Relationship Id="rId63" Type="http://schemas.openxmlformats.org/officeDocument/2006/relationships/hyperlink" Target="https://youtu.be/q_trKlqa8So?t=2264" TargetMode="External"/><Relationship Id="rId64" Type="http://schemas.openxmlformats.org/officeDocument/2006/relationships/hyperlink" Target="https://youtu.be/q_trKlqa8So?t=2309" TargetMode="External"/><Relationship Id="rId65" Type="http://schemas.openxmlformats.org/officeDocument/2006/relationships/hyperlink" Target="https://youtu.be/q_trKlqa8So?t=2350" TargetMode="External"/><Relationship Id="rId66" Type="http://schemas.openxmlformats.org/officeDocument/2006/relationships/hyperlink" Target="https://youtu.be/q_trKlqa8So?t=2394" TargetMode="External"/><Relationship Id="rId67" Type="http://schemas.openxmlformats.org/officeDocument/2006/relationships/hyperlink" Target="https://youtu.be/q_trKlqa8So?t=2435" TargetMode="External"/><Relationship Id="rId68" Type="http://schemas.openxmlformats.org/officeDocument/2006/relationships/hyperlink" Target="https://youtu.be/q_trKlqa8So?t=2480" TargetMode="External"/><Relationship Id="rId69" Type="http://schemas.openxmlformats.org/officeDocument/2006/relationships/hyperlink" Target="https://youtu.be/q_trKlqa8So?t=2522" TargetMode="External"/><Relationship Id="rId70" Type="http://schemas.openxmlformats.org/officeDocument/2006/relationships/hyperlink" Target="https://youtu.be/q_trKlqa8So?t=2564" TargetMode="External"/><Relationship Id="rId71" Type="http://schemas.openxmlformats.org/officeDocument/2006/relationships/hyperlink" Target="https://youtu.be/q_trKlqa8So?t=2607" TargetMode="External"/><Relationship Id="rId72" Type="http://schemas.openxmlformats.org/officeDocument/2006/relationships/hyperlink" Target="https://youtu.be/q_trKlqa8So?t=2647" TargetMode="External"/><Relationship Id="rId73" Type="http://schemas.openxmlformats.org/officeDocument/2006/relationships/hyperlink" Target="https://youtu.be/q_trKlqa8So?t=2688" TargetMode="External"/><Relationship Id="rId74" Type="http://schemas.openxmlformats.org/officeDocument/2006/relationships/hyperlink" Target="https://youtu.be/q_trKlqa8So?t=2734" TargetMode="External"/><Relationship Id="rId75" Type="http://schemas.openxmlformats.org/officeDocument/2006/relationships/hyperlink" Target="https://youtu.be/q_trKlqa8So?t=2775" TargetMode="External"/><Relationship Id="rId76" Type="http://schemas.openxmlformats.org/officeDocument/2006/relationships/hyperlink" Target="https://youtu.be/q_trKlqa8So?t=2815" TargetMode="External"/><Relationship Id="rId77" Type="http://schemas.openxmlformats.org/officeDocument/2006/relationships/hyperlink" Target="https://youtu.be/q_trKlqa8So?t=2858" TargetMode="External"/><Relationship Id="rId78" Type="http://schemas.openxmlformats.org/officeDocument/2006/relationships/hyperlink" Target="https://youtu.be/q_trKlqa8So?t=2901" TargetMode="External"/><Relationship Id="rId79" Type="http://schemas.openxmlformats.org/officeDocument/2006/relationships/hyperlink" Target="https://youtu.be/q_trKlqa8So?t=2941" TargetMode="External"/><Relationship Id="rId80" Type="http://schemas.openxmlformats.org/officeDocument/2006/relationships/hyperlink" Target="https://youtu.be/q_trKlqa8So?t=2985" TargetMode="External"/><Relationship Id="rId81" Type="http://schemas.openxmlformats.org/officeDocument/2006/relationships/hyperlink" Target="https://youtu.be/q_trKlqa8So?t=3030" TargetMode="External"/><Relationship Id="rId82" Type="http://schemas.openxmlformats.org/officeDocument/2006/relationships/hyperlink" Target="https://youtu.be/q_trKlqa8So?t=3073" TargetMode="External"/><Relationship Id="rId83" Type="http://schemas.openxmlformats.org/officeDocument/2006/relationships/hyperlink" Target="https://youtu.be/q_trKlqa8So?t=3117" TargetMode="External"/><Relationship Id="rId84" Type="http://schemas.openxmlformats.org/officeDocument/2006/relationships/hyperlink" Target="https://youtu.be/q_trKlqa8So?t=3161" TargetMode="External"/><Relationship Id="rId85" Type="http://schemas.openxmlformats.org/officeDocument/2006/relationships/hyperlink" Target="https://youtu.be/q_trKlqa8So?t=3203" TargetMode="External"/><Relationship Id="rId86" Type="http://schemas.openxmlformats.org/officeDocument/2006/relationships/hyperlink" Target="https://youtu.be/q_trKlqa8So?t=3245" TargetMode="External"/><Relationship Id="rId87" Type="http://schemas.openxmlformats.org/officeDocument/2006/relationships/hyperlink" Target="https://youtu.be/q_trKlqa8So?t=3288" TargetMode="External"/><Relationship Id="rId88" Type="http://schemas.openxmlformats.org/officeDocument/2006/relationships/hyperlink" Target="https://youtu.be/q_trKlqa8So?t=3334" TargetMode="External"/><Relationship Id="rId89" Type="http://schemas.openxmlformats.org/officeDocument/2006/relationships/hyperlink" Target="https://youtu.be/q_trKlqa8So?t=3375" TargetMode="External"/><Relationship Id="rId90" Type="http://schemas.openxmlformats.org/officeDocument/2006/relationships/hyperlink" Target="https://youtu.be/q_trKlqa8So?t=3419" TargetMode="External"/><Relationship Id="rId91" Type="http://schemas.openxmlformats.org/officeDocument/2006/relationships/hyperlink" Target="https://youtu.be/q_trKlqa8So?t=3463" TargetMode="External"/><Relationship Id="rId92" Type="http://schemas.openxmlformats.org/officeDocument/2006/relationships/hyperlink" Target="https://youtu.be/q_trKlqa8So?t=3506" TargetMode="External"/><Relationship Id="rId93" Type="http://schemas.openxmlformats.org/officeDocument/2006/relationships/hyperlink" Target="https://youtu.be/q_trKlqa8So?t=3550" TargetMode="External"/><Relationship Id="rId94" Type="http://schemas.openxmlformats.org/officeDocument/2006/relationships/hyperlink" Target="https://youtu.be/q_trKlqa8So?t=3592" TargetMode="External"/><Relationship Id="rId95" Type="http://schemas.openxmlformats.org/officeDocument/2006/relationships/hyperlink" Target="https://youtu.be/q_trKlqa8So?t=3635" TargetMode="External"/><Relationship Id="rId96" Type="http://schemas.openxmlformats.org/officeDocument/2006/relationships/hyperlink" Target="https://youtu.be/q_trKlqa8So?t=3679" TargetMode="External"/><Relationship Id="rId97" Type="http://schemas.openxmlformats.org/officeDocument/2006/relationships/hyperlink" Target="https://youtu.be/q_trKlqa8So?t=3721" TargetMode="External"/><Relationship Id="rId98" Type="http://schemas.openxmlformats.org/officeDocument/2006/relationships/hyperlink" Target="https://youtu.be/q_trKlqa8So?t=3765" TargetMode="External"/><Relationship Id="rId99" Type="http://schemas.openxmlformats.org/officeDocument/2006/relationships/hyperlink" Target="https://youtu.be/q_trKlqa8So?t=3806" TargetMode="External"/><Relationship Id="rId100" Type="http://schemas.openxmlformats.org/officeDocument/2006/relationships/hyperlink" Target="https://youtu.be/q_trKlqa8So?t=3849" TargetMode="External"/><Relationship Id="rId101" Type="http://schemas.openxmlformats.org/officeDocument/2006/relationships/hyperlink" Target="https://youtu.be/q_trKlqa8So?t=3894" TargetMode="External"/><Relationship Id="rId102" Type="http://schemas.openxmlformats.org/officeDocument/2006/relationships/hyperlink" Target="https://youtu.be/q_trKlqa8So?t=3934" TargetMode="External"/><Relationship Id="rId103" Type="http://schemas.openxmlformats.org/officeDocument/2006/relationships/hyperlink" Target="https://youtu.be/q_trKlqa8So?t=3975" TargetMode="External"/><Relationship Id="rId104" Type="http://schemas.openxmlformats.org/officeDocument/2006/relationships/hyperlink" Target="https://youtu.be/q_trKlqa8So?t=4017" TargetMode="External"/><Relationship Id="rId105" Type="http://schemas.openxmlformats.org/officeDocument/2006/relationships/hyperlink" Target="https://youtu.be/q_trKlqa8So?t=4061" TargetMode="External"/><Relationship Id="rId106" Type="http://schemas.openxmlformats.org/officeDocument/2006/relationships/hyperlink" Target="https://youtu.be/q_trKlqa8So?t=4106" TargetMode="External"/><Relationship Id="rId107" Type="http://schemas.openxmlformats.org/officeDocument/2006/relationships/hyperlink" Target="https://youtu.be/q_trKlqa8So?t=4146" TargetMode="External"/><Relationship Id="rId108" Type="http://schemas.openxmlformats.org/officeDocument/2006/relationships/hyperlink" Target="https://youtu.be/q_trKlqa8So?t=4189" TargetMode="External"/><Relationship Id="rId109" Type="http://schemas.openxmlformats.org/officeDocument/2006/relationships/hyperlink" Target="https://youtu.be/q_trKlqa8So?t=4230" TargetMode="External"/><Relationship Id="rId110" Type="http://schemas.openxmlformats.org/officeDocument/2006/relationships/hyperlink" Target="https://youtu.be/q_trKlqa8So?t=4275" TargetMode="External"/><Relationship Id="rId111" Type="http://schemas.openxmlformats.org/officeDocument/2006/relationships/hyperlink" Target="https://youtu.be/q_trKlqa8So?t=4317" TargetMode="External"/><Relationship Id="rId112" Type="http://schemas.openxmlformats.org/officeDocument/2006/relationships/hyperlink" Target="https://youtu.be/q_trKlqa8So?t=4358" TargetMode="External"/><Relationship Id="rId113" Type="http://schemas.openxmlformats.org/officeDocument/2006/relationships/hyperlink" Target="https://youtu.be/q_trKlqa8So?t=4400" TargetMode="External"/><Relationship Id="rId114" Type="http://schemas.openxmlformats.org/officeDocument/2006/relationships/hyperlink" Target="https://youtu.be/q_trKlqa8So?t=4440" TargetMode="External"/><Relationship Id="rId115" Type="http://schemas.openxmlformats.org/officeDocument/2006/relationships/hyperlink" Target="https://youtu.be/q_trKlqa8So?t=4482" TargetMode="External"/><Relationship Id="rId116" Type="http://schemas.openxmlformats.org/officeDocument/2006/relationships/hyperlink" Target="https://youtu.be/q_trKlqa8So?t=4524" TargetMode="External"/><Relationship Id="rId117" Type="http://schemas.openxmlformats.org/officeDocument/2006/relationships/hyperlink" Target="https://youtu.be/q_trKlqa8So?t=4565" TargetMode="External"/><Relationship Id="rId118" Type="http://schemas.openxmlformats.org/officeDocument/2006/relationships/hyperlink" Target="https://youtu.be/q_trKlqa8So?t=4606" TargetMode="External"/><Relationship Id="rId119" Type="http://schemas.openxmlformats.org/officeDocument/2006/relationships/hyperlink" Target="https://youtu.be/q_trKlqa8So?t=4648" TargetMode="External"/><Relationship Id="rId120" Type="http://schemas.openxmlformats.org/officeDocument/2006/relationships/hyperlink" Target="https://youtu.be/q_trKlqa8So?t=4689" TargetMode="External"/><Relationship Id="rId121" Type="http://schemas.openxmlformats.org/officeDocument/2006/relationships/hyperlink" Target="https://youtu.be/q_trKlqa8So?t=4734" TargetMode="External"/><Relationship Id="rId122" Type="http://schemas.openxmlformats.org/officeDocument/2006/relationships/hyperlink" Target="https://youtu.be/q_trKlqa8So?t=4775" TargetMode="External"/><Relationship Id="rId123" Type="http://schemas.openxmlformats.org/officeDocument/2006/relationships/hyperlink" Target="https://youtu.be/q_trKlqa8So?t=4815" TargetMode="External"/><Relationship Id="rId124" Type="http://schemas.openxmlformats.org/officeDocument/2006/relationships/hyperlink" Target="https://youtu.be/q_trKlqa8So?t=4860" TargetMode="External"/><Relationship Id="rId125" Type="http://schemas.openxmlformats.org/officeDocument/2006/relationships/hyperlink" Target="https://youtu.be/q_trKlqa8So?t=4902" TargetMode="External"/><Relationship Id="rId126" Type="http://schemas.openxmlformats.org/officeDocument/2006/relationships/hyperlink" Target="https://youtu.be/q_trKlqa8So?t=4942" TargetMode="External"/><Relationship Id="rId127" Type="http://schemas.openxmlformats.org/officeDocument/2006/relationships/hyperlink" Target="https://youtu.be/q_trKlqa8So?t=5074" TargetMode="External"/><Relationship Id="rId128" Type="http://schemas.openxmlformats.org/officeDocument/2006/relationships/hyperlink" Target="https://youtu.be/q_trKlqa8So?t=5115" TargetMode="External"/><Relationship Id="rId129" Type="http://schemas.openxmlformats.org/officeDocument/2006/relationships/hyperlink" Target="https://youtu.be/q_trKlqa8So?t=51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3 — 57.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