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57. Oturum — Arapça / çalışma metni</w:t>
      </w:r>
    </w:p>
    <w:p>
      <w:r>
        <w:t>06.10.2026 • İnsan Medeniyetinin İnşasında Kur’anî Ahlak</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00:00:02 – 00:00:46</w:t>
        </w:r>
      </w:hyperlink>
    </w:p>
    <w:p>
      <w:pPr>
        <w:bidi w:val="1"/>
        <w:jc w:val="right"/>
      </w:pPr>
      <w:r>
        <w:rPr>
          <w:rFonts w:ascii="Arial" w:hAnsi="Arial"/>
          <w:sz w:val="24"/>
          <w:rtl w:val="1"/>
        </w:rPr>
        <w:t>نبدأ [نربح الوقت؟]. بسم الله الرحمن الرحيم، والصلاة والسلام على رسوله الكريم وعلى آله وأصحابه أجمعين. مرحبا بكم جميعا مرحبا بالمحاضرين والمحاضرات وبالحضور جميعا نبدأ على بركة الله تعالى هذه الجلسة العلمية التي محورها العام الأخلاق القرآنية في بناء الحضارة الإنسانية طبعاً هذا العنوان مهم جداً لأن الحضارة إذا خلت من الأخلاق قد تنتهي إلى الدمار وليس إلى العمار والإصلاح</w:t>
      </w:r>
    </w:p>
    <w:p>
      <w:pPr>
        <w:keepNext/>
      </w:pPr>
      <w:hyperlink r:id="rId11">
        <w:r>
          <w:rPr>
            <w:color w:val="1155CC"/>
            <w:u w:val="single"/>
          </w:rPr>
          <w:t>00:00:46 – 00:01:28</w:t>
        </w:r>
      </w:hyperlink>
    </w:p>
    <w:p>
      <w:pPr>
        <w:bidi w:val="1"/>
        <w:jc w:val="right"/>
      </w:pPr>
      <w:r>
        <w:rPr>
          <w:rFonts w:ascii="Arial" w:hAnsi="Arial"/>
          <w:sz w:val="24"/>
          <w:rtl w:val="1"/>
        </w:rPr>
        <w:t>ولهذا سنستمع إلى فضيلة الأساتذة، والأستاذات تباعًا، بداية من الدكتور، أستاذ الدكتور محمد الحلواني ثم أستاذ الدكتور إسماعيل محمد جلال ثم الدكتورة صفاء ثم دكتور عهد الكاتب الأستاذ الدكتور محمد الحلواني من جامعة أم القرى بالسعودية. وعنوان مدخلته عالمية القيم القرآنية في تحقيق السلام العالمي</w:t>
      </w:r>
    </w:p>
    <w:p>
      <w:pPr>
        <w:keepNext/>
      </w:pPr>
      <w:hyperlink r:id="rId12">
        <w:r>
          <w:rPr>
            <w:color w:val="1155CC"/>
            <w:u w:val="single"/>
          </w:rPr>
          <w:t>00:01:28 – 00:02:09</w:t>
        </w:r>
      </w:hyperlink>
    </w:p>
    <w:p>
      <w:pPr>
        <w:bidi w:val="1"/>
        <w:jc w:val="right"/>
      </w:pPr>
      <w:r>
        <w:rPr>
          <w:rFonts w:ascii="Arial" w:hAnsi="Arial"/>
          <w:sz w:val="24"/>
          <w:rtl w:val="1"/>
        </w:rPr>
        <w:t>والتعايش السلمي فليتفضل فضيلته ومشكورا في ربع ساعة بسم الله الرحمن الرحيم، والصلاة والسلام على [أشرف الخلق؟] وعلى آله وأصحابه أجمعين. بلغ العلا بكماله كشف الدجى بجماله، [حسنت؟] جميع خصاله، صلوا عليه وآله صلى الله وسلم وبارك عليك حبيب أبا القاسم يا رسول الله وبعد السيد الدكتور عبد المجيد، رئيس الجلسة الأساتذة الأفاضل</w:t>
      </w:r>
    </w:p>
    <w:p>
      <w:pPr>
        <w:keepNext/>
      </w:pPr>
      <w:hyperlink r:id="rId13">
        <w:r>
          <w:rPr>
            <w:color w:val="1155CC"/>
            <w:u w:val="single"/>
          </w:rPr>
          <w:t>00:02:09 – 00:02:50</w:t>
        </w:r>
      </w:hyperlink>
    </w:p>
    <w:p>
      <w:pPr>
        <w:bidi w:val="1"/>
        <w:jc w:val="right"/>
      </w:pPr>
      <w:r>
        <w:rPr>
          <w:rFonts w:ascii="Arial" w:hAnsi="Arial"/>
          <w:sz w:val="24"/>
          <w:rtl w:val="1"/>
        </w:rPr>
        <w:t>الحضور الكرام السلام عليكم ورحمة الله وبركاته السلام وبعد فبحثي بعنوان عالمية القيم القرآنية ودورها في تحقق السلام العالمي والتعايش الإنساني في البداية أحب أن أوضح أن القرآن الكريم ليس مجرد كتاب للعبادات والأحكام لكنه منهج متكامل لبناء الإنسان والمجتمع على أساس من العدل والكرامة والتعاون من هنا جاءت فكرة البحث وهي أن القيم التي جاء بها القرآن الكريم ليست موجهة للمسلمين فقط</w:t>
      </w:r>
    </w:p>
    <w:p>
      <w:pPr>
        <w:keepNext/>
      </w:pPr>
      <w:hyperlink r:id="rId14">
        <w:r>
          <w:rPr>
            <w:color w:val="1155CC"/>
            <w:u w:val="single"/>
          </w:rPr>
          <w:t>00:02:50 – 00:03:34</w:t>
        </w:r>
      </w:hyperlink>
    </w:p>
    <w:p>
      <w:pPr>
        <w:bidi w:val="1"/>
        <w:jc w:val="right"/>
      </w:pPr>
      <w:r>
        <w:rPr>
          <w:rFonts w:ascii="Arial" w:hAnsi="Arial"/>
          <w:sz w:val="24"/>
          <w:rtl w:val="1"/>
        </w:rPr>
        <w:t>بل لها بعد إنساني تخاطب الإنسان بغض النظر عن لونه أو لغته أو جنسه أو ثقافته وصدق من قال يا أيها الناس إنا خلقناكم من ذكر وأنثى وجعلناكم شعوبا وقبائل لتعارفوا يَا أَيُّهَا النَّاسُ اتَّقُوا رَبَّكُمُ الَّذِي خَلَقَكُمْ مِنْ نَفْسٍ وَاحِدَةٍ وَخَلَقَ مِنْهَا زَوْجَهَا وَبَثَّ مِنْهُمَا رِجَالًا كَثِيرًا وَنِسَاءً والبحث حاول أن يجيب على سؤال مهم وهو هل القيم القرآنية قادرة فعلًا على المساهمة في تحقيق السلام العالمي وترسيخ التعايش بين الناس، في ظل الصراعات والنزاعات التي يشهدها العالم</w:t>
      </w:r>
    </w:p>
    <w:p>
      <w:pPr>
        <w:keepNext/>
      </w:pPr>
      <w:hyperlink r:id="rId15">
        <w:r>
          <w:rPr>
            <w:color w:val="1155CC"/>
            <w:u w:val="single"/>
          </w:rPr>
          <w:t>00:03:34 – 00:04:17</w:t>
        </w:r>
      </w:hyperlink>
    </w:p>
    <w:p>
      <w:pPr>
        <w:bidi w:val="1"/>
        <w:jc w:val="right"/>
      </w:pPr>
      <w:r>
        <w:rPr>
          <w:rFonts w:ascii="Arial" w:hAnsi="Arial"/>
          <w:sz w:val="24"/>
          <w:rtl w:val="1"/>
        </w:rPr>
        <w:t>وللإجابة عن هذا السؤال ركز البحث على مجموعة من القيم الأساسية، وأهمها العدل والرحمة والحرية والكرامة الإنسانية والتعاون والإصلاح أولاً قيمة العدل وهو من أهم الأسس التي يقوم عليها السلام لأنه لا يوجد سلام حقيقي مع وجود الظلم أو التمييز أو ضياع الحقوق والقرآن الكريم أمر بذلك حتى مع وجود الخلاف حيث قال سبحانه يا أيها الذين آمنوا كونوا قوامين لله شهداء بالقسط، وَلَا يَجْرِمَنَّكُمْ شَنَآنُ قَوْمٍ عَلَى أَلَّا تَعْدِلُوا</w:t>
      </w:r>
    </w:p>
    <w:p>
      <w:pPr>
        <w:keepNext/>
      </w:pPr>
      <w:hyperlink r:id="rId16">
        <w:r>
          <w:rPr>
            <w:color w:val="1155CC"/>
            <w:u w:val="single"/>
          </w:rPr>
          <w:t>00:04:17 – 00:05:00</w:t>
        </w:r>
      </w:hyperlink>
    </w:p>
    <w:p>
      <w:pPr>
        <w:bidi w:val="1"/>
        <w:jc w:val="right"/>
      </w:pPr>
      <w:r>
        <w:rPr>
          <w:rFonts w:ascii="Arial" w:hAnsi="Arial"/>
          <w:sz w:val="24"/>
          <w:rtl w:val="1"/>
        </w:rPr>
        <w:t>اعدلوا هو أقرب للتقوى وهذا معناه أن العدل ليس بحب الأشخاص أو الاختلاف معهم فهو قضية أو صفة يجب على الجميع الالتزام بها ثانيًا قيمة الرحمة، وهي في القرآن الكريم ليست مجرد إحساس داخلي، لكنها سلوك عملي في التعامل مع الناس، تساعد على تقليل الكراهية والانتقام والعنف وتفتح الطريق للتسامح وحل الخلافات. ونبينا صلى الله عليه وسلم وصفه ربنا سبحانه وتعالى بأنه رحمة للعالمين: «وما أرسلناك إلا رحمة للعالمين». «لقد جاءكم رسول من</w:t>
      </w:r>
    </w:p>
    <w:p>
      <w:pPr>
        <w:keepNext/>
      </w:pPr>
      <w:hyperlink r:id="rId17">
        <w:r>
          <w:rPr>
            <w:color w:val="1155CC"/>
            <w:u w:val="single"/>
          </w:rPr>
          <w:t>00:05:00 – 00:05:43</w:t>
        </w:r>
      </w:hyperlink>
    </w:p>
    <w:p>
      <w:pPr>
        <w:bidi w:val="1"/>
        <w:jc w:val="right"/>
      </w:pPr>
      <w:r>
        <w:rPr>
          <w:rFonts w:ascii="Arial" w:hAnsi="Arial"/>
          <w:sz w:val="24"/>
          <w:rtl w:val="1"/>
        </w:rPr>
        <w:t>أنفسكم عزيز عليه ما عنتم حريص عليكم بالمؤمنين رؤوف رحيم». القيمة الثالثة الحرية والكرامة الإنسانية والقرآن الكريم يؤكد ذلك ولقد كرمنا بني آدم وقوله تعالى فمن شاء فليؤمن ومن شاء فليكفر لا إكراه في الدين قد تبين الرشد من الغي. وهذا يبين أن احترام الإنسان وحقوقه وكرامته من الأسس المهمة لبناء مجتمع مستقر ومتحضر كما احتوى البحث على مبدأ التعاون والإصلاح حيث قال سبحانه: «وتعاونوا على البر والتقوى ولا تعاونوا على الإثم والعدوان».</w:t>
      </w:r>
    </w:p>
    <w:p>
      <w:pPr>
        <w:keepNext/>
      </w:pPr>
      <w:hyperlink r:id="rId18">
        <w:r>
          <w:rPr>
            <w:color w:val="1155CC"/>
            <w:u w:val="single"/>
          </w:rPr>
          <w:t>00:05:43 – 00:06:24</w:t>
        </w:r>
      </w:hyperlink>
    </w:p>
    <w:p>
      <w:pPr>
        <w:bidi w:val="1"/>
        <w:jc w:val="right"/>
      </w:pPr>
      <w:r>
        <w:rPr>
          <w:rFonts w:ascii="Arial" w:hAnsi="Arial"/>
          <w:sz w:val="24"/>
          <w:rtl w:val="1"/>
        </w:rPr>
        <w:t>والتعاون بين الناس والشعوب يساعد على تحقيق المصالح المشتركة ويقلل من أسباب الصراع بينما الإصلاح يساعد على معالجة المشكلات التي من الممكن أن تؤدي إلى النزاعات وعدم الاستقرار ومن أهم النقاط التي ركز عليها البحث مفهوم التعايش الإنساني حيث أن التعايش في التصور الإسلامي معناه أننا نعترف بوجود الاختلاف بين البشر فتلك الطبيعة ونحترم حقوق الآخرين ونتعامل معهم بالعدل والرحمة والتعاون مع الحفاظ على ثوابت العقيدة والقرآن الكريم وضع أساس واضح للتعامل عند الاختلاف</w:t>
      </w:r>
    </w:p>
    <w:p>
      <w:pPr>
        <w:keepNext/>
      </w:pPr>
      <w:hyperlink r:id="rId19">
        <w:r>
          <w:rPr>
            <w:color w:val="1155CC"/>
            <w:u w:val="single"/>
          </w:rPr>
          <w:t>00:06:24 – 00:07:05</w:t>
        </w:r>
      </w:hyperlink>
    </w:p>
    <w:p>
      <w:pPr>
        <w:bidi w:val="1"/>
        <w:jc w:val="right"/>
      </w:pPr>
      <w:r>
        <w:rPr>
          <w:rFonts w:ascii="Arial" w:hAnsi="Arial"/>
          <w:sz w:val="24"/>
          <w:rtl w:val="1"/>
        </w:rPr>
        <w:t>حيث قال سبحانه: «لا ينهاكم الله عن الذين لم يقاتلوكم في الدين ولم يخرجوكم من دياركم أن تبروهم وتقسطوا إليهم». كذلك دع إلى الحكمة في الحوار ادع إلى سبيل ربك بالحكمة والموعظة الحسنة وجادلهم بالتي هي أحسن كما تناول البحث رؤية الإمام بديع الزمان سعيد النورسي، التي أكد من خلالها أن إصلاح العالم يبدأ من إصلاح الإنسان نفسه، الإنسان نفسه لأن الإنسان إذا كان عنده إيمان حقيقي ظهر أثر ذلك في سلوكه من رحمة وعدل وإخلاص وتعاون</w:t>
      </w:r>
    </w:p>
    <w:p>
      <w:pPr>
        <w:keepNext/>
      </w:pPr>
      <w:hyperlink r:id="rId20">
        <w:r>
          <w:rPr>
            <w:color w:val="1155CC"/>
            <w:u w:val="single"/>
          </w:rPr>
          <w:t>00:07:05 – 00:07:45</w:t>
        </w:r>
      </w:hyperlink>
    </w:p>
    <w:p>
      <w:pPr>
        <w:bidi w:val="1"/>
        <w:jc w:val="right"/>
      </w:pPr>
      <w:r>
        <w:rPr>
          <w:rFonts w:ascii="Arial" w:hAnsi="Arial"/>
          <w:sz w:val="24"/>
          <w:rtl w:val="1"/>
        </w:rPr>
        <w:t>ونحن نعلم جميعا أن الإيمان أمر داخلي والإسلام أمر يختص بالجوارح فإذا تمكن الإيمان من القلب وسيطر عليه سيطرة كاملة ظهر أثر ذلك على الجوارح ولذلك قال النبي صلى الله عليه وسلم في الحديث، الذي رواه الإمام البخاري ومسلم لا يزني الزاني حين يزني وهو مؤمن، ولا يسرق السارق حين يسرق وهو مؤمن ولذلك أذكر أن شابًا ذهب إلى سفيان الثوري، فقال له يا إمام إني أشكو مرض البعد عن الله</w:t>
      </w:r>
    </w:p>
    <w:p>
      <w:pPr>
        <w:keepNext/>
      </w:pPr>
      <w:hyperlink r:id="rId21">
        <w:r>
          <w:rPr>
            <w:color w:val="1155CC"/>
            <w:u w:val="single"/>
          </w:rPr>
          <w:t>00:07:45 – 00:08:26</w:t>
        </w:r>
      </w:hyperlink>
    </w:p>
    <w:p>
      <w:pPr>
        <w:bidi w:val="1"/>
        <w:jc w:val="right"/>
      </w:pPr>
      <w:r>
        <w:rPr>
          <w:rFonts w:ascii="Arial" w:hAnsi="Arial"/>
          <w:sz w:val="24"/>
          <w:rtl w:val="1"/>
        </w:rPr>
        <w:t>وهذا أمر قلبي أعود فأقول: إن الإيمان إذا تمكن من القلب، ظهر أثر هذا الإيمان على جوارح الإنسان قال يا إمام إني أشكو مرض البعد عن الله فهل لهذا الداء دواء؟ قال بلى قال ما هو الدواء؟ قال عليك بعروق الإخلاص وورق الصبر وعصير التواضع وضع ذلك في إناء التقوى وصب عليه ماء الخشية وأوقد عليه بنار الحزن، وصفّه بمصفاة المراقبة، وتناوله بكف الصدق واشربه من كأس الاستغفار وتمضمض بالورع</w:t>
      </w:r>
    </w:p>
    <w:p>
      <w:pPr>
        <w:keepNext/>
      </w:pPr>
      <w:hyperlink r:id="rId22">
        <w:r>
          <w:rPr>
            <w:color w:val="1155CC"/>
            <w:u w:val="single"/>
          </w:rPr>
          <w:t>00:08:26 – 00:09:07</w:t>
        </w:r>
      </w:hyperlink>
    </w:p>
    <w:p>
      <w:pPr>
        <w:bidi w:val="1"/>
        <w:jc w:val="right"/>
      </w:pPr>
      <w:r>
        <w:rPr>
          <w:rFonts w:ascii="Arial" w:hAnsi="Arial"/>
          <w:sz w:val="24"/>
          <w:rtl w:val="1"/>
        </w:rPr>
        <w:t>وابعد عن الحرص والطمع تشفى من مرضك بإذن الله وفي النهاية توصل البحث إلى أن السلام في القرآن الكريم ليس معناه مجرد أن تتوقف الحروب لا لكن السلام الحقيقي أن يكون هناك مجتمع يتصف بالعدل والكرامة والحرية والتعاون والإصلاح كما توصل إلى أن التعايش الإسلامي ليس معناه التخلي عن المبادئ أو الذوبان في ثقافات الآخرين، لكنه تطبيق عملي للقيم القرآنية في التعامل مع مختلف الناس وفي النهاية يمكن القول أن القيم القرآنية ليست مجرد مبادئ نظرية</w:t>
      </w:r>
    </w:p>
    <w:p>
      <w:pPr>
        <w:keepNext/>
      </w:pPr>
      <w:hyperlink r:id="rId23">
        <w:r>
          <w:rPr>
            <w:color w:val="1155CC"/>
            <w:u w:val="single"/>
          </w:rPr>
          <w:t>00:09:07 – 00:09:49</w:t>
        </w:r>
      </w:hyperlink>
    </w:p>
    <w:p>
      <w:pPr>
        <w:bidi w:val="1"/>
        <w:jc w:val="right"/>
      </w:pPr>
      <w:r>
        <w:rPr>
          <w:rFonts w:ascii="Arial" w:hAnsi="Arial"/>
          <w:sz w:val="24"/>
          <w:rtl w:val="1"/>
        </w:rPr>
        <w:t>ولكنها قيم عملية يمكن أن تسهم في بناء إنسان أفضل ومجتمع أكثر استقرارا وعالم يقوم على العدل والرحمة والتعاون والسلام إذن أعود فأقول أن القيم القرآنية لابد أن تتحول إلى واقع عملي وهذا الفرق بيننا وبين السلف الصالح القرآن الكريم لم ينزل لكي يقرأ أو يحفظ أو يتلو هنا وهناك أبدا والله القرآن الكريم نزل لكي يطبق ما ورد فيه من أوامر ونواهٍ، عقيدة وشريعة وأخلاق وهذا هو الفرق الذي بيننا وبين صحابة النبي صلى الله عليه وسلم والسلف الصالح</w:t>
      </w:r>
    </w:p>
    <w:p>
      <w:pPr>
        <w:keepNext/>
      </w:pPr>
      <w:hyperlink r:id="rId24">
        <w:r>
          <w:rPr>
            <w:color w:val="1155CC"/>
            <w:u w:val="single"/>
          </w:rPr>
          <w:t>00:09:49 – 00:10:31</w:t>
        </w:r>
      </w:hyperlink>
    </w:p>
    <w:p>
      <w:pPr>
        <w:bidi w:val="1"/>
        <w:jc w:val="right"/>
      </w:pPr>
      <w:r>
        <w:rPr>
          <w:rFonts w:ascii="Arial" w:hAnsi="Arial"/>
          <w:sz w:val="24"/>
          <w:rtl w:val="1"/>
        </w:rPr>
        <w:t>كان القرآن أو كانت الآية تتجسد لو أردنا أن نجسد الآية في صورة رجل ما زاد على أن يكون كواحد من صحابة النبي صلى الله عليه وسلم. ولذلك فازوا بسعادة الدارين. فهم رجال [قاموا؟] للإله نفوسهم، [نص شعري يحتاج مراجعة] فكسى وجوههم الوسيمة نورا نالوا بذلك عزة وسعادة وسعوا فأصبح سعيهم مشكورا تركوا النعيم وطلقوا لذاته زهدا فعوضهم بذلك سرورا تعبوا قليلا في رضى محبوبهم فأراهم يوم اللقاء كثيرا قاموا يناجون الإله بأدمع تجري</w:t>
      </w:r>
    </w:p>
    <w:p>
      <w:pPr>
        <w:keepNext/>
      </w:pPr>
      <w:hyperlink r:id="rId25">
        <w:r>
          <w:rPr>
            <w:color w:val="1155CC"/>
            <w:u w:val="single"/>
          </w:rPr>
          <w:t>00:10:31 – 00:11:12</w:t>
        </w:r>
      </w:hyperlink>
    </w:p>
    <w:p>
      <w:pPr>
        <w:bidi w:val="1"/>
        <w:jc w:val="right"/>
      </w:pPr>
      <w:r>
        <w:rPr>
          <w:rFonts w:ascii="Arial" w:hAnsi="Arial"/>
          <w:sz w:val="24"/>
          <w:rtl w:val="1"/>
        </w:rPr>
        <w:t>فتحكي لؤلؤا منثورا [ستروا؟] بأستار الدجى ليلًا، [نص شعري يحتاج مراجعة] فأضحوا في النهار بدورًا، عملوا بما علموا وجادوا بالذي وجدوا فأصبح حظهم موفورًا. شكرًا على حسن الإنصات. السلام عليكم ورحمة بارك الله فيك على ما قدمت من قيم جامعة من شأنها أن تحقق السلام العالمي لأنها قيم كونية إنسانية وليست خاصة بفئة معينة ولو هذه الفئة كانت من المسلمين</w:t>
      </w:r>
    </w:p>
    <w:p>
      <w:pPr>
        <w:keepNext/>
      </w:pPr>
      <w:hyperlink r:id="rId26">
        <w:r>
          <w:rPr>
            <w:color w:val="1155CC"/>
            <w:u w:val="single"/>
          </w:rPr>
          <w:t>00:11:12 – 00:11:58</w:t>
        </w:r>
      </w:hyperlink>
    </w:p>
    <w:p>
      <w:pPr>
        <w:bidi w:val="1"/>
        <w:jc w:val="right"/>
      </w:pPr>
      <w:r>
        <w:rPr>
          <w:rFonts w:ascii="Arial" w:hAnsi="Arial"/>
          <w:sz w:val="24"/>
          <w:rtl w:val="1"/>
        </w:rPr>
        <w:t>نحن نمر إن شاء الله إلى المحاضرة الثانية، وهي محاضرة فضيلة الدكتور الأستاذ محمد حلواني، [تصحيح الاسم في الكلام التالي] وعنوانها إسماعيل محمد [جلال؟]، من العراق. دكتور اسماعيل البحث الثاني الإيمان التحقيقي. نعم عنوان المحاضرة بما يختلف عما هو موجود في الورقة، في هذه [الكناش؟]. وعنوانه الإيمان التحقيقي وضرورته لمعالجة الاغتراب الروحي.</w:t>
      </w:r>
    </w:p>
    <w:p>
      <w:pPr>
        <w:keepNext/>
      </w:pPr>
      <w:hyperlink r:id="rId27">
        <w:r>
          <w:rPr>
            <w:color w:val="1155CC"/>
            <w:u w:val="single"/>
          </w:rPr>
          <w:t>00:11:59 – 00:12:39</w:t>
        </w:r>
      </w:hyperlink>
    </w:p>
    <w:p>
      <w:pPr>
        <w:bidi w:val="1"/>
        <w:jc w:val="right"/>
      </w:pPr>
      <w:r>
        <w:rPr>
          <w:rFonts w:ascii="Arial" w:hAnsi="Arial"/>
          <w:sz w:val="24"/>
          <w:rtl w:val="1"/>
        </w:rPr>
        <w:t>فتفضل فضيلة الأستاذ الدكتور بسم الله الرحمن الرحيم، الحمد لله والصلاة والسلام على رسول الله، وعلى آله وأصحابه ومن تبعهم بإحسان إلى يوم الدين. أولا شكرا للأستاذ الدكتور الرئيس الجلسة وشكرا لحضور الكرام بارك الله فيكم</w:t>
      </w:r>
    </w:p>
    <w:p>
      <w:pPr>
        <w:keepNext/>
      </w:pPr>
      <w:hyperlink r:id="rId28">
        <w:r>
          <w:rPr>
            <w:color w:val="1155CC"/>
            <w:u w:val="single"/>
          </w:rPr>
          <w:t>00:12:39 – 00:13:21</w:t>
        </w:r>
      </w:hyperlink>
    </w:p>
    <w:p>
      <w:pPr>
        <w:bidi w:val="1"/>
        <w:jc w:val="right"/>
      </w:pPr>
      <w:r>
        <w:rPr>
          <w:rFonts w:ascii="Arial" w:hAnsi="Arial"/>
          <w:sz w:val="24"/>
          <w:rtl w:val="1"/>
        </w:rPr>
        <w:t>عنوان بحثي الإيمان التحقيقي وضرورته لمعالجة الاغتراب الروحي في العالم المعاصر من خلال كليات رسائل النور تسعى هذه الدراسة إلى تقديم معالجة فكرية ومعنوية لأزمة الاغتراب الروحي والعبثية الوجودية التي يعاني منها الإنسان في العالم المعاصر نتيجة هيمنة الفلسفة المادية والمدنية الحديثة المقطوعة عن هدي الوحي. وتنطلق الدراسة من كليات رسائل النور للإمام بديع الزمان سعيد النورسي رحمه الله، لتطرح الإيمان التحقيقي كبديل معرفي وضرورة</w:t>
      </w:r>
    </w:p>
    <w:p>
      <w:pPr>
        <w:keepNext/>
      </w:pPr>
      <w:hyperlink r:id="rId29">
        <w:r>
          <w:rPr>
            <w:color w:val="1155CC"/>
            <w:u w:val="single"/>
          </w:rPr>
          <w:t>00:13:21 – 00:14:04</w:t>
        </w:r>
      </w:hyperlink>
    </w:p>
    <w:p>
      <w:pPr>
        <w:bidi w:val="1"/>
        <w:jc w:val="right"/>
      </w:pPr>
      <w:r>
        <w:rPr>
          <w:rFonts w:ascii="Arial" w:hAnsi="Arial"/>
          <w:sz w:val="24"/>
          <w:rtl w:val="1"/>
        </w:rPr>
        <w:t>وجودية لإنقاذ اليقين وحماية المجتمعات. مقدمة البحث يشهد العالم المعاصر قفزات تكنولوجية ومادية غير مسبوقة إلا أنها ترافقت مع تراجع حاد في البناء الأخلاقي والمعنوي، مما أدخل الإنسان الحديث في نفق مظلم من الوحشة والعبثية وهو ما يصطلح عليه في الدراسات النفسية والاجتماعية بالاغتراب الروحي. أمام هذه الموجات العاتية من الفلسفات المادية التي تجرد الكون من غاياته تبرز الحاجة الملحة إلى نماذج معرفية تجديدية تعيد ربط الإنسان بخالقه،</w:t>
      </w:r>
    </w:p>
    <w:p>
      <w:pPr>
        <w:keepNext/>
      </w:pPr>
      <w:hyperlink r:id="rId30">
        <w:r>
          <w:rPr>
            <w:color w:val="1155CC"/>
            <w:u w:val="single"/>
          </w:rPr>
          <w:t>00:14:04 – 00:14:49</w:t>
        </w:r>
      </w:hyperlink>
    </w:p>
    <w:p>
      <w:pPr>
        <w:bidi w:val="1"/>
        <w:jc w:val="right"/>
      </w:pPr>
      <w:r>
        <w:rPr>
          <w:rFonts w:ascii="Arial" w:hAnsi="Arial"/>
          <w:sz w:val="24"/>
          <w:rtl w:val="1"/>
        </w:rPr>
        <w:t>وبالوجود من حوله على أسس يقينية برهانية. وفي هذا السياق تبرز كليات رسائل النور للإمام بديع الزمان سعيد النورسي كأحد أهم المشاريع التجديدية في العصر الحديث. أهداف البحث في أربع نقاط تحليل مفهوم الإيمان التحقيقي كما ورد في كليات رسائل النور وبيان خصائصه ومكوناته المعرفية والوجدانية. ثانيا تشخيص ظاهرة الاغتراب الروحي في العالم المعاصر من خلال قراءة نقدية للحداثة الغربية ومآلاتها ثالثا استعراض المنهجية النورسية في معالجة الاغتراب الروحي من خلال الإيمان التحقيقي</w:t>
      </w:r>
    </w:p>
    <w:p>
      <w:pPr>
        <w:keepNext/>
      </w:pPr>
      <w:hyperlink r:id="rId31">
        <w:r>
          <w:rPr>
            <w:color w:val="1155CC"/>
            <w:u w:val="single"/>
          </w:rPr>
          <w:t>00:14:49 – 00:15:30</w:t>
        </w:r>
      </w:hyperlink>
    </w:p>
    <w:p>
      <w:pPr>
        <w:bidi w:val="1"/>
        <w:jc w:val="right"/>
      </w:pPr>
      <w:r>
        <w:rPr>
          <w:rFonts w:ascii="Arial" w:hAnsi="Arial"/>
          <w:sz w:val="24"/>
          <w:rtl w:val="1"/>
        </w:rPr>
        <w:t>رابعًا تقديم نموذج تطبيقي للإيمان التحقيقي في الحياة المعاصرة من خلال تعاليم رسائل النور. التساؤلات البحثية: يسعى هذا البحث إلى الإجابة عن الأسئلة الآتية. ما مفهوم الإيمان التحقيقي في كليات رسائل النور وما هي خصائصه المعرفية والوجدانية؟ ثانيًا: ما هي مظاهر الاغتراب الروحي في العالم المعاصر، وكيف شخصها النورسي في رسائله؟ ثالثا كيف يعالج الإيمان التحقيقي وفق رؤية النورسي مشكلة الاغتراب الروحي رابعا واخيرا ما هو الدور العملي لرسائل النور في بناء الذات المؤمنة وتحقيق التوازن</w:t>
      </w:r>
    </w:p>
    <w:p>
      <w:pPr>
        <w:keepNext/>
      </w:pPr>
      <w:hyperlink r:id="rId32">
        <w:r>
          <w:rPr>
            <w:color w:val="1155CC"/>
            <w:u w:val="single"/>
          </w:rPr>
          <w:t>00:15:30 – 00:16:14</w:t>
        </w:r>
      </w:hyperlink>
    </w:p>
    <w:p>
      <w:pPr>
        <w:bidi w:val="1"/>
        <w:jc w:val="right"/>
      </w:pPr>
      <w:r>
        <w:rPr>
          <w:rFonts w:ascii="Arial" w:hAnsi="Arial"/>
          <w:sz w:val="24"/>
          <w:rtl w:val="1"/>
        </w:rPr>
        <w:t>النفسي والروحي محاور البحث يتكون هذا البحث من أربع محاور رئيسية المحور الأول مفهوم الإيمان التحقيقي في فكر الإمام بديع الزمان سعيد النورسي، والتمييز المفاهيم بين ثلاث مستويات للإيمان المحور الثاني: مظاهر الاغتراب الروحي في العالم المعاصر وأسبابه. المحور الثالث: آليات معالجة الاغتراب الروحي من خلال الإيمان التحقيقي. المحور الرابع والأخير: منهجية النورسي في مواجهة التحديات المعاصرة. المحور الأول مفهوم الإيمان التحقيقي تعريف الإيمان التحقيقي: يشكل الإيمان التحقيقي جوهر المشروع الفكري لسعيد النورسي،</w:t>
      </w:r>
    </w:p>
    <w:p>
      <w:pPr>
        <w:keepNext/>
      </w:pPr>
      <w:hyperlink r:id="rId33">
        <w:r>
          <w:rPr>
            <w:color w:val="1155CC"/>
            <w:u w:val="single"/>
          </w:rPr>
          <w:t>00:16:14 – 00:16:57</w:t>
        </w:r>
      </w:hyperlink>
    </w:p>
    <w:p>
      <w:pPr>
        <w:bidi w:val="1"/>
        <w:jc w:val="right"/>
      </w:pPr>
      <w:r>
        <w:rPr>
          <w:rFonts w:ascii="Arial" w:hAnsi="Arial"/>
          <w:sz w:val="24"/>
          <w:rtl w:val="1"/>
        </w:rPr>
        <w:t>إذ يعرفه بأنه الإيمان الذي ينبني على البرهان العقلي والاستدلال المنطقي والذوق القلبي، بحيث يتحول من مجرد إيمان تقليدي إلى يقين راسخ يملأ جوانح النفس ويوجه سلوك الإنسان في الحياة. ويميز النورسي في الرسائل بين ثلاث مستويات للإيمان أولا الإيمان التقليدي المتوارث وهو الإيمان الذي يحصل عليه الإنسان بالتبعية والمحاكاة للبيئة والمجتمع دون تمحيص أو تدبر برهاني. ورى النورسي أن هذا المستوى رغم مقبوليته العبادية في الأحوال العادية</w:t>
      </w:r>
    </w:p>
    <w:p>
      <w:pPr>
        <w:keepNext/>
      </w:pPr>
      <w:hyperlink r:id="rId34">
        <w:r>
          <w:rPr>
            <w:color w:val="1155CC"/>
            <w:u w:val="single"/>
          </w:rPr>
          <w:t>00:16:57 – 00:17:38</w:t>
        </w:r>
      </w:hyperlink>
    </w:p>
    <w:p>
      <w:pPr>
        <w:bidi w:val="1"/>
        <w:jc w:val="right"/>
      </w:pPr>
      <w:r>
        <w:rPr>
          <w:rFonts w:ascii="Arial" w:hAnsi="Arial"/>
          <w:sz w:val="24"/>
          <w:rtl w:val="1"/>
        </w:rPr>
        <w:t>إلا أنه يصبح عاجزاً وضعيفاً للغاية أمام العواصف الفكرية المنظمة والهجمات الإلحادية الشرسة التي يتميز بها العصر الحديث والإيمان الموروث الذي لا يتجاوز حدود التسليم الظاهري دون تدبر وبرهان، هو الإيمان الذي يمكن أن تزعزعه الشكوك التي تثيرها النظريات العلمية الحديثة. ثانيًا الإيمان العلمي، وهو الإيمان المبني على الأدلة العقلية والبراهين المنطقية. ثالثا وأخيرا الإيمان التحقيقي من أنواع الإيمان الثلاث وهو أعلى مراتب الإيمان</w:t>
      </w:r>
    </w:p>
    <w:p>
      <w:pPr>
        <w:keepNext/>
      </w:pPr>
      <w:hyperlink r:id="rId35">
        <w:r>
          <w:rPr>
            <w:color w:val="1155CC"/>
            <w:u w:val="single"/>
          </w:rPr>
          <w:t>00:17:38 – 00:18:21</w:t>
        </w:r>
      </w:hyperlink>
    </w:p>
    <w:p>
      <w:pPr>
        <w:bidi w:val="1"/>
        <w:jc w:val="right"/>
      </w:pPr>
      <w:r>
        <w:rPr>
          <w:rFonts w:ascii="Arial" w:hAnsi="Arial"/>
          <w:sz w:val="24"/>
          <w:rtl w:val="1"/>
        </w:rPr>
        <w:t>حيث يمتزج فيه العقل بالقلب وتتحول المعرفة النظرية إلى ذوق وجودي ويقين شهودي. هذا النوع من الإيمان، كما يؤكد النورسي، يقابل الإيمان التقليدي الذي يمكن أن [تزعزعه الشكوك؟] بسهولة. والإيمان التحقيقي اليقيني البرهاني هو الإيمان القائم على النظر الفكري والشهود المعرفي والتفكر في آيات الله في الآفاق والأنفس. إنه إيمان لا يتأثر بالشبهات، بل يزداد عمقًا وصقلًا كلما واجه تحديًا فكريًا، لأنه ينتقل صاحبه من رتبة السماع إلى رتبة الشهود اليقين أركان الإيمان التحقيقي أولا التوحيد النظري والتوحيد الشهودي</w:t>
      </w:r>
    </w:p>
    <w:p>
      <w:pPr>
        <w:keepNext/>
      </w:pPr>
      <w:hyperlink r:id="rId36">
        <w:r>
          <w:rPr>
            <w:color w:val="1155CC"/>
            <w:u w:val="single"/>
          </w:rPr>
          <w:t>00:18:21 – 00:19:04</w:t>
        </w:r>
      </w:hyperlink>
    </w:p>
    <w:p>
      <w:pPr>
        <w:bidi w:val="1"/>
        <w:jc w:val="right"/>
      </w:pPr>
      <w:r>
        <w:rPr>
          <w:rFonts w:ascii="Arial" w:hAnsi="Arial"/>
          <w:sz w:val="24"/>
          <w:rtl w:val="1"/>
        </w:rPr>
        <w:t>ثانيا المعرفة الوجدانية والذوق الروحي ثالثا إعمال العقل في إطار الإيمان مراتب الإيمان التحقيقي له مراتب يحدد النورسي ثلاث مراتب للإيمان التحقيقي وهي مستمدة من التقسيم القرآني لعلم اليقين وعين اليقين وحق اليقين أولا مرتبة علم اليقين وهي المرتبة التي يصمد فيها صاحبها أمام آلاف الشبهات بقوة براهينية الكثيرة ويقول النورسي إن صاحب هذه المرتبة يستطيع أن يثبت إيمانه إثباتًا عقليًا راسخًا. ثانيًا مرتبة عين اليقين، وهي المرتبة التي يسمو فيها</w:t>
      </w:r>
    </w:p>
    <w:p>
      <w:pPr>
        <w:keepNext/>
      </w:pPr>
      <w:hyperlink r:id="rId37">
        <w:r>
          <w:rPr>
            <w:color w:val="1155CC"/>
            <w:u w:val="single"/>
          </w:rPr>
          <w:t>00:19:04 – 00:19:47</w:t>
        </w:r>
      </w:hyperlink>
    </w:p>
    <w:p>
      <w:pPr>
        <w:bidi w:val="1"/>
        <w:jc w:val="right"/>
      </w:pPr>
      <w:r>
        <w:rPr>
          <w:rFonts w:ascii="Arial" w:hAnsi="Arial"/>
          <w:sz w:val="24"/>
          <w:rtl w:val="1"/>
        </w:rPr>
        <w:t>صاحبها إلى درجة يستطيع أن يقرأ الكون فيها كالقرآن، كما يقول بديع الزمان النورسي، وفي هذه المرتبة يرى المؤمن آيات الله في الكون مشاهدة وعيانًا لا مجرد معرفة نظرية. ثالثا مرتبة حق اليقين وهي أعلى مراتب الإيمان التحقيقي حيث يصل المؤمن إلى درجة من اليقين تجعله في منعة لا تنال منه جيوش الشبهات إذا هاجمته، وتترسخ حقيقة الإيمان في قلبه وروحه وسره، بحيث لا تصل يد الشيطان إليها أبدا حتى في سكرات الموت الإيمان التحقيقي بين الفلسفة والنبوة</w:t>
      </w:r>
    </w:p>
    <w:p>
      <w:pPr>
        <w:keepNext/>
      </w:pPr>
      <w:hyperlink r:id="rId38">
        <w:r>
          <w:rPr>
            <w:color w:val="1155CC"/>
            <w:u w:val="single"/>
          </w:rPr>
          <w:t>00:19:47 – 00:20:32</w:t>
        </w:r>
      </w:hyperlink>
    </w:p>
    <w:p>
      <w:pPr>
        <w:bidi w:val="1"/>
        <w:jc w:val="right"/>
      </w:pPr>
      <w:r>
        <w:rPr>
          <w:rFonts w:ascii="Arial" w:hAnsi="Arial"/>
          <w:sz w:val="24"/>
          <w:rtl w:val="1"/>
        </w:rPr>
        <w:t>المحور الثاني مظاهر الاغتراب الروحي في العالم المعاصر وأسبابه. يعرف العالم المعاصر أزمة حادة في الهوية والمعنى يرجع النورسي الداء الدفين في هذا الوضع السيئ، إلى هيمنة المدنية الغربية المعاصرة القائمة على الفلسفة النفعية المادية والأنانية المقطوعة عن هدي الوحي الإلهي. مظاهر الاغتراب الروحي في فكر النورسي. الفصل بين العقل والإله العلمانية وفقدان المعنى ثالثا الفردية والأنانية المعاصرة أسس المدنية الحاضرة السلبية يقدم النورسي تحليلا عميقا للأسس التي تقوم عليها المدنية الغربية</w:t>
      </w:r>
    </w:p>
    <w:p>
      <w:pPr>
        <w:keepNext/>
      </w:pPr>
      <w:hyperlink r:id="rId39">
        <w:r>
          <w:rPr>
            <w:color w:val="1155CC"/>
            <w:u w:val="single"/>
          </w:rPr>
          <w:t>00:20:32 – 00:21:14</w:t>
        </w:r>
      </w:hyperlink>
    </w:p>
    <w:p>
      <w:pPr>
        <w:bidi w:val="1"/>
        <w:jc w:val="right"/>
      </w:pPr>
      <w:r>
        <w:rPr>
          <w:rFonts w:ascii="Arial" w:hAnsi="Arial"/>
          <w:sz w:val="24"/>
          <w:rtl w:val="1"/>
        </w:rPr>
        <w:t>مبينا أنها أسس سلبية تؤدي إلى الاغتراب والصراع والعنف وهي أولًا نقطة استنادها القوة بدل الحق، وشأن القوة الاعتداء والتجاوز والتعرض، ومن هذا تنشأ [الخيانة؟]. ومن هذا تنشأ [الخيانة؟]. ثانيا دستورها في الحياة الجدال والخصام بدل التعاون وشأنه التنازع والتدافع، ومن هذا تنشأ السفالة. ثالثا رابطتها الأساسية بين الناس العنصرية التي تنمو على أساس غيرها وتتقوى بابتلاع الآخرين. وشأن القومية السلبية والعنصرية التصادم المريع،</w:t>
      </w:r>
    </w:p>
    <w:p>
      <w:pPr>
        <w:keepNext/>
      </w:pPr>
      <w:hyperlink r:id="rId40">
        <w:r>
          <w:rPr>
            <w:color w:val="1155CC"/>
            <w:u w:val="single"/>
          </w:rPr>
          <w:t>00:21:14 – 00:21:58</w:t>
        </w:r>
      </w:hyperlink>
    </w:p>
    <w:p>
      <w:pPr>
        <w:bidi w:val="1"/>
        <w:jc w:val="right"/>
      </w:pPr>
      <w:r>
        <w:rPr>
          <w:rFonts w:ascii="Arial" w:hAnsi="Arial"/>
          <w:sz w:val="24"/>
          <w:rtl w:val="1"/>
        </w:rPr>
        <w:t>ومن هنا ينشأ الدمار والهلاك. رابعًا هدفها المنفعة بدل الفضيلة، وشأن المنفعة الاستغلال و[التصادم؟]، ومن هنا ومن هذا ينشأ الشقاء خامسًا وأخيرًا خدمتها الجذابة تشجيع الأهواء والنوازع، وإشباع الشهوات والرغبات وشأن الأهواء والنوازع دائمًا مسخ الإنسان وتغيير سيرته. في مقابل هذه الأسس السلبية يقدم النورسي أسس مدنية القرآن الإيجابية، التي تدور سعادتها على خمسة أسس: الحق بدل القوة، والفضيلة بدل المنفعة، والتعاون بدل</w:t>
      </w:r>
    </w:p>
    <w:p>
      <w:pPr>
        <w:keepNext/>
      </w:pPr>
      <w:hyperlink r:id="rId41">
        <w:r>
          <w:rPr>
            <w:color w:val="1155CC"/>
            <w:u w:val="single"/>
          </w:rPr>
          <w:t>00:21:58 – 00:22:41</w:t>
        </w:r>
      </w:hyperlink>
    </w:p>
    <w:p>
      <w:pPr>
        <w:bidi w:val="1"/>
        <w:jc w:val="right"/>
      </w:pPr>
      <w:r>
        <w:rPr>
          <w:rFonts w:ascii="Arial" w:hAnsi="Arial"/>
          <w:sz w:val="24"/>
          <w:rtl w:val="1"/>
        </w:rPr>
        <w:t>الخصام، والهدى بدل الأهواء، والدين بدل العنصرية. وبهذه المدنية يعم السلام الشامل والوئام التحليل النفسي للاغتراب الروحي: أولًا الرغبات الممتدة للأبدية، ثانيًا التفكير الكوني، ثالثًا الحاجة الفطرية للأبدية. المحور الثالث: آليات معالجة الاغتراب الروحي من خلال الإيمان التحقيقي. البنية المعرفية للإيمان التحقيقي يقدم النورسي بنية معرفية متكاملة للإيمان التحقيقي تعالج جوانب الاغتراب المختلفة وتقوم هذه البنية على ركائز أساسية</w:t>
      </w:r>
    </w:p>
    <w:p>
      <w:pPr>
        <w:keepNext/>
      </w:pPr>
      <w:hyperlink r:id="rId42">
        <w:r>
          <w:rPr>
            <w:color w:val="1155CC"/>
            <w:u w:val="single"/>
          </w:rPr>
          <w:t>00:22:41 – 00:23:22</w:t>
        </w:r>
      </w:hyperlink>
    </w:p>
    <w:p>
      <w:pPr>
        <w:bidi w:val="1"/>
        <w:jc w:val="right"/>
      </w:pPr>
      <w:r>
        <w:rPr>
          <w:rFonts w:ascii="Arial" w:hAnsi="Arial"/>
          <w:sz w:val="24"/>
          <w:rtl w:val="1"/>
        </w:rPr>
        <w:t>يمكن استخلاصها من منهجه في رسائل النور. أولا منهجة التأمل التأملي أي الطريق الداخلي والخارجي ثانيا التأمل التأملي المقصود به تعد منهجة التأمل الركيزة الأساسية في مشروع النور وقد شرح الباحثون أن هذه المنهجة تقوم على مبدأين مترابطين: التأمل في العالم الخارجي والتأمل في العالم الداخلي. أما الطريق الخارجي فيكمل الطريق الداخلي ويقوم على التأمل آية الله في الكون فالنورسي يرى الكون كتابًا مفتوحًا يقرأ فيه الإنسان أسماء الله الحسنى وصفاته العليا.</w:t>
      </w:r>
    </w:p>
    <w:p>
      <w:pPr>
        <w:keepNext/>
      </w:pPr>
      <w:hyperlink r:id="rId43">
        <w:r>
          <w:rPr>
            <w:color w:val="1155CC"/>
            <w:u w:val="single"/>
          </w:rPr>
          <w:t>00:23:22 – 00:24:07</w:t>
        </w:r>
      </w:hyperlink>
    </w:p>
    <w:p>
      <w:pPr>
        <w:bidi w:val="1"/>
        <w:jc w:val="right"/>
      </w:pPr>
      <w:r>
        <w:rPr>
          <w:rFonts w:ascii="Arial" w:hAnsi="Arial"/>
          <w:sz w:val="24"/>
          <w:rtl w:val="1"/>
        </w:rPr>
        <w:t>وهذا التأمل الكوني يزيل الشعور بالغربة عن العالم حيث يتحول الكون من مكان بارد وعدائي إلى معرض واسع تنطبع فيه أسماء الله على كل شكل وتسبح فيه جميع المخلوقات بحمد خالقها ويرى النورسي أن أساس كل العلوم الحقيقية ومعدنها ونورها وروحها هو معرفة الله تعالى، وأن أس هذا الأساس هو الإيمان به حينما يتفكر الإنسان في النظام الكوني عبر هذا المنظور، تزول وحشة الاغتراب، ويتحول كل مخلوق من الذرة إلى المجرة إلى صديق مأنوس يسبح بحمد الله، فيشعر الإنسان بالقرابة و[الأنس الشامل؟] مع الوجود.</w:t>
      </w:r>
    </w:p>
    <w:p>
      <w:pPr>
        <w:keepNext/>
      </w:pPr>
      <w:hyperlink r:id="rId44">
        <w:r>
          <w:rPr>
            <w:color w:val="1155CC"/>
            <w:u w:val="single"/>
          </w:rPr>
          <w:t>00:24:09 – 00:24:52</w:t>
        </w:r>
      </w:hyperlink>
    </w:p>
    <w:p>
      <w:pPr>
        <w:bidi w:val="1"/>
        <w:jc w:val="right"/>
      </w:pPr>
      <w:r>
        <w:rPr>
          <w:rFonts w:ascii="Arial" w:hAnsi="Arial"/>
          <w:sz w:val="24"/>
          <w:rtl w:val="1"/>
        </w:rPr>
        <w:t>ثالثًا مبدأ المعنى الحرفي مقابل المعنى الاسمي، رابعًا الأسماء الحسنى كإطار مرجعي. التطبيقات العملية الوقت يداهمنا دقيقة نعم دقيقة نعم رسائل النور كمنهج للحياة يمكن اعتبار رسائل النور في جوهر منهج حياة متكامل وليس مجرد كتابات نظرية فهي تهدف إلى أولا بناء الوعي الإيماني من خلال تقديم أدلة عقلية ووجدانية على وجود الله ووحدانيته ثانيا تهذيب النفس عبر تدريب الإنسان على الأخلاق الفاضلة وضبط الشهوات والإنفعالات</w:t>
      </w:r>
    </w:p>
    <w:p>
      <w:pPr>
        <w:keepNext/>
      </w:pPr>
      <w:hyperlink r:id="rId45">
        <w:r>
          <w:rPr>
            <w:color w:val="1155CC"/>
            <w:u w:val="single"/>
          </w:rPr>
          <w:t>00:24:52 – 00:25:33</w:t>
        </w:r>
      </w:hyperlink>
    </w:p>
    <w:p>
      <w:pPr>
        <w:bidi w:val="1"/>
        <w:jc w:val="right"/>
      </w:pPr>
      <w:r>
        <w:rPr>
          <w:rFonts w:ascii="Arial" w:hAnsi="Arial"/>
          <w:sz w:val="24"/>
          <w:rtl w:val="1"/>
        </w:rPr>
        <w:t>ثالثا تعزز العلاقات الاجتماعية عبر مفهوم الأخوة الإيمانية والتكافل الاجتماعي رابعًا وأخيرًا مواجهة تحديات العصر بتقديم إجابات عن الأسئلة المطروحة من قبل الفلسفات المادية والإلحادية. خلاصة النتائج توصل هذا البحث إلى عدة نتائج رئيسية أولاً إن أزمة الاغتراب الروحي المعاصر هي نتائج حتمية للإقصاء البعد المعنوي وهيمنة الفلسفة المادية التي تجرد الإنسان والكون عن المعنى والغاية ثانياً الإيمان التقليدي لم يعد كافياً لوحده لصد الشبهات المعاصرية وتبرز</w:t>
      </w:r>
    </w:p>
    <w:p>
      <w:pPr>
        <w:keepNext/>
      </w:pPr>
      <w:hyperlink r:id="rId46">
        <w:r>
          <w:rPr>
            <w:color w:val="1155CC"/>
            <w:u w:val="single"/>
          </w:rPr>
          <w:t>00:25:33 – 00:26:15</w:t>
        </w:r>
      </w:hyperlink>
    </w:p>
    <w:p>
      <w:pPr>
        <w:bidi w:val="1"/>
        <w:jc w:val="right"/>
      </w:pPr>
      <w:r>
        <w:rPr>
          <w:rFonts w:ascii="Arial" w:hAnsi="Arial"/>
          <w:sz w:val="24"/>
          <w:rtl w:val="1"/>
        </w:rPr>
        <w:t>رسائل النور الإيمان التحقيقي القائم على البرهان والشهود كضرورة وجودية ومعرفية لحماية اليقين ثالثا منهج الفكر النورسي يحول الكون من مكان موحش ومخيف إلى كتاب إلهي ناطق يفيضه بالأنس والجمال مما يقتلع جذور الاغتراب النفسي من قلب الإنسان رابعًا الإيمان التحقيقي منهج متكامل لمعالجة الاغتراب الروحي، حيث يجمع بين الأدلة العقلية والذوق القلبي مما يمنح الإنسان يقينًا راسخًا يعالج جذور الاغتراب الوجودي. خامسًا الاغتراب الروحي في العالم المعاصر ينبع من الفصل بين</w:t>
      </w:r>
    </w:p>
    <w:p>
      <w:pPr>
        <w:keepNext/>
      </w:pPr>
      <w:hyperlink r:id="rId47">
        <w:r>
          <w:rPr>
            <w:color w:val="1155CC"/>
            <w:u w:val="single"/>
          </w:rPr>
          <w:t>00:26:15 – 00:26:56</w:t>
        </w:r>
      </w:hyperlink>
    </w:p>
    <w:p>
      <w:pPr>
        <w:bidi w:val="1"/>
        <w:jc w:val="right"/>
      </w:pPr>
      <w:r>
        <w:rPr>
          <w:rFonts w:ascii="Arial" w:hAnsi="Arial"/>
          <w:sz w:val="24"/>
          <w:rtl w:val="1"/>
        </w:rPr>
        <w:t>العقل والإله، ومن العلمانية التي تحرم الإنسان من البعد المتعالي، ومن الفردية المفرطة التي تعزله عن الآخرين وعن خالقه. سادسًا منهج النورسي في المعالجة يقوم على التكامل بين الطريق الداخلي، التأمل الذاتي، والطريق الخارجي، تأمل الكون. سابعا وأخيرا رسائل النور ليست مجرد الكتابات النظرية بل منهج حياة أثبت منهج للحياة أثبتت فعاليته في سياق تاريخي صعب حيث نجحت في الحفاظ على الإيمان في ظل السياسات العلمانية القاسية، وما</w:t>
      </w:r>
    </w:p>
    <w:p>
      <w:pPr>
        <w:keepNext/>
      </w:pPr>
      <w:hyperlink r:id="rId48">
        <w:r>
          <w:rPr>
            <w:color w:val="1155CC"/>
            <w:u w:val="single"/>
          </w:rPr>
          <w:t>00:26:56 – 00:27:42</w:t>
        </w:r>
      </w:hyperlink>
    </w:p>
    <w:p>
      <w:pPr>
        <w:bidi w:val="1"/>
        <w:jc w:val="right"/>
      </w:pPr>
      <w:r>
        <w:rPr>
          <w:rFonts w:ascii="Arial" w:hAnsi="Arial"/>
          <w:sz w:val="24"/>
          <w:rtl w:val="1"/>
        </w:rPr>
        <w:t>زالت تقدم نموذجًا معاصرًا يمكن الاستفادة منه في مواجهة تحديات العصر الحالية. وقد أشار النورسي رحمه الله إلى أن أساس رسائل نور وهدفه هو إظهار الحقيقة القرآنية، والعمل من أجل الإيمان التحقيقي والحمد لله أولاً وآخراً نبارك الله فيكم شكراً شكراً لفضيلة الدكتور إسماعيل محمد جلال، وهو أستاذ بجامعة السليمانية بالعراق، على ما قدم من بيان وافٍ لدور الإيمان التحقيقي العميق الفاعل،</w:t>
      </w:r>
    </w:p>
    <w:p>
      <w:pPr>
        <w:keepNext/>
      </w:pPr>
      <w:hyperlink r:id="rId49">
        <w:r>
          <w:rPr>
            <w:color w:val="1155CC"/>
            <w:u w:val="single"/>
          </w:rPr>
          <w:t>00:27:42 – 00:28:22</w:t>
        </w:r>
      </w:hyperlink>
    </w:p>
    <w:p>
      <w:pPr>
        <w:bidi w:val="1"/>
        <w:jc w:val="right"/>
      </w:pPr>
      <w:r>
        <w:rPr>
          <w:rFonts w:ascii="Arial" w:hAnsi="Arial"/>
          <w:sz w:val="24"/>
          <w:rtl w:val="1"/>
        </w:rPr>
        <w:t>في معالجة الاغتراب الروحي بأبعاده مختلفة مشكور شكراً بارك الله الكلمة الآن لفضيلة الدكتورة صفاء الفلاح، صفاء الفلاح، وهي من جامعة دمشق بسوريا الحرة، وعنوان مدخلتها دساتير الإخلاص عند بديع الزمان وأثرها في بناء الحضارة الإنسانية المعاصرة في ضوء القرآن الكريم.</w:t>
      </w:r>
    </w:p>
    <w:p>
      <w:pPr>
        <w:keepNext/>
      </w:pPr>
      <w:hyperlink r:id="rId50">
        <w:r>
          <w:rPr>
            <w:color w:val="1155CC"/>
            <w:u w:val="single"/>
          </w:rPr>
          <w:t>00:28:27 – 00:29:12</w:t>
        </w:r>
      </w:hyperlink>
    </w:p>
    <w:p>
      <w:pPr>
        <w:bidi w:val="1"/>
        <w:jc w:val="right"/>
      </w:pPr>
      <w:r>
        <w:rPr>
          <w:rFonts w:ascii="Arial" w:hAnsi="Arial"/>
          <w:sz w:val="24"/>
          <w:rtl w:val="1"/>
        </w:rPr>
        <w:t>فضل أنت السلام عليكم ورحمة الله وبركاته أهلا وسهلا بكم في هذا المؤتمر المبارك بسم الله الرحمن الرحيم الحمد لله الذي جعل الإخلاص روح الأعمال وميزان القبول وبه تبنى القيم وتزكو النفوس والصلاة والسلام على سيدنا محمد إمام المخلصين من بعثه الله رحمة للعالمين وعلى آله وصحبه أجمعين أما بعد فإن المتأمل في واقع الإنسان المعاصر يجد أن أزمة الحضارة اليوم ليست أزمة تقدم مادي بقدر ما هي أزمة مقصد ومعنى حيث تراجع حضور القيم بوصفها جوهر العلاقة بين الإنسان وربه</w:t>
      </w:r>
    </w:p>
    <w:p>
      <w:pPr>
        <w:keepNext/>
      </w:pPr>
      <w:hyperlink r:id="rId51">
        <w:r>
          <w:rPr>
            <w:color w:val="1155CC"/>
            <w:u w:val="single"/>
          </w:rPr>
          <w:t>00:29:12 – 00:29:54</w:t>
        </w:r>
      </w:hyperlink>
    </w:p>
    <w:p>
      <w:pPr>
        <w:bidi w:val="1"/>
        <w:jc w:val="right"/>
      </w:pPr>
      <w:r>
        <w:rPr>
          <w:rFonts w:ascii="Arial" w:hAnsi="Arial"/>
          <w:sz w:val="24"/>
          <w:rtl w:val="1"/>
        </w:rPr>
        <w:t>وبين العمل وغاياته العليا ومع هذا الاضطراب القيمي هنا تبرز الحاجة الملحة إلى استلهام الرؤى القرآنية التي تعيد للإنسان توازنه الروحي وتؤسس لبناء حضارة قائمة على صفاء القصد واستقامة العمل السادة الحضور في هذا السياق يقدم العلامة بديع الزمان النورسي تصورا عميقا يتمثل فيما سماه دساتير الإخلاص وهي مجموعة من المبادئ التي تعالج جوهر الإخلاص وتعمل على تحصينه من موانع التشتت والرياء والانقسام. ويشرفني في هذه المداخلة أن أتناول تلك الدساتير بالتحليل واستجلاء أثرها في بناء الإنسان</w:t>
      </w:r>
    </w:p>
    <w:p>
      <w:pPr>
        <w:keepNext/>
      </w:pPr>
      <w:hyperlink r:id="rId52">
        <w:r>
          <w:rPr>
            <w:color w:val="1155CC"/>
            <w:u w:val="single"/>
          </w:rPr>
          <w:t>00:29:54 – 00:30:39</w:t>
        </w:r>
      </w:hyperlink>
    </w:p>
    <w:p>
      <w:pPr>
        <w:bidi w:val="1"/>
        <w:jc w:val="right"/>
      </w:pPr>
      <w:r>
        <w:rPr>
          <w:rFonts w:ascii="Arial" w:hAnsi="Arial"/>
          <w:sz w:val="24"/>
          <w:rtl w:val="1"/>
        </w:rPr>
        <w:t>ومن ثم في الإسهام في بناء حضارة إنسانية معاصرة، منضبطة بالهدي القرآني الذي يجعل من الإخلاص أساساً لكل نهضة وروحاً لكل عمران اسمحوا لي بداية أن أبدأ بعبارة دقيقة للعلام النورسي يبين فيها حقيقة الإخلاص إذ يقول الإخلاص أهم أساس وأعظم قوة وأرجى شفيع وأثبت مرتكز كما أنه أقصر طريق للحقيقة وأبر دعاء معنوي وأكرم وسيلة للمقاصد وأسمى خصلة وأصفى عبودية هذا التعريف يكشف أن حقيقة الإخلاص عنده ليست نفيا للشوائب فقط</w:t>
      </w:r>
    </w:p>
    <w:p>
      <w:pPr>
        <w:keepNext/>
      </w:pPr>
      <w:hyperlink r:id="rId53">
        <w:r>
          <w:rPr>
            <w:color w:val="1155CC"/>
            <w:u w:val="single"/>
          </w:rPr>
          <w:t>00:30:39 – 00:31:20</w:t>
        </w:r>
      </w:hyperlink>
    </w:p>
    <w:p>
      <w:pPr>
        <w:bidi w:val="1"/>
        <w:jc w:val="right"/>
      </w:pPr>
      <w:r>
        <w:rPr>
          <w:rFonts w:ascii="Arial" w:hAnsi="Arial"/>
          <w:sz w:val="24"/>
          <w:rtl w:val="1"/>
        </w:rPr>
        <w:t>بل إثبات لطاقة فاعلة فالإخلاص أساس يبنى عليه وقوة نستمد منها كما أنه مرتكز نستند إليه مبدأ بالدستور الأول وهو ابتغاء مرضات الله تعالى المبدأ الكلي الناظم لهذا الدستور معيارية الإخلاص في سلوك المسلم رضا الله تعالى، إن رضا الله عز وجل وحده هو ميزان قبول العمل، لا إقبال الناس ولا إعراضهم. يقرر النورسي في هذا الدستور أن الغاية الأساس في خدمة القرآن والعلم هي ابتغاء مرضات الله وحده تكون أعمالنا كلها خالصة لوجه الله تعالى</w:t>
      </w:r>
    </w:p>
    <w:p>
      <w:pPr>
        <w:keepNext/>
      </w:pPr>
      <w:hyperlink r:id="rId54">
        <w:r>
          <w:rPr>
            <w:color w:val="1155CC"/>
            <w:u w:val="single"/>
          </w:rPr>
          <w:t>00:31:20 – 00:32:05</w:t>
        </w:r>
      </w:hyperlink>
    </w:p>
    <w:p>
      <w:pPr>
        <w:bidi w:val="1"/>
        <w:jc w:val="right"/>
      </w:pPr>
      <w:r>
        <w:rPr>
          <w:rFonts w:ascii="Arial" w:hAnsi="Arial"/>
          <w:sz w:val="24"/>
          <w:rtl w:val="1"/>
        </w:rPr>
        <w:t>ويلحظ أنه لا يلغي إقبال الناس إلغاءً، بل يرده إلى موضعه، نتيجة قد يهبها الله بعد الرضا لا غاية تطلب لذاتها يتأصل هذا الدستور في طائفة واسعة من آيات الإخلاص التي تجعل خلوص الدين لله شرطا في صحة العمل منها قوله تعالى قل الله أعبد مخلصا له ديني قل إني أمرت أن أعبد الله مخلصا له الدين وقوله فاعبد الله مخلصا له الدين ألا لله الدين الخالص سؤال ما هو البعد الحضاري لهذا الدستور ابتغاء مرضاة الله تعالى في جميع الأعمال. نقول إن المسلم الذي لا يقيس عمله بإقبال الناس يتحرر من أكبر بواعث</w:t>
      </w:r>
    </w:p>
    <w:p>
      <w:pPr>
        <w:keepNext/>
      </w:pPr>
      <w:hyperlink r:id="rId55">
        <w:r>
          <w:rPr>
            <w:color w:val="1155CC"/>
            <w:u w:val="single"/>
          </w:rPr>
          <w:t>00:32:05 – 00:32:47</w:t>
        </w:r>
      </w:hyperlink>
    </w:p>
    <w:p>
      <w:pPr>
        <w:bidi w:val="1"/>
        <w:jc w:val="right"/>
      </w:pPr>
      <w:r>
        <w:rPr>
          <w:rFonts w:ascii="Arial" w:hAnsi="Arial"/>
          <w:sz w:val="24"/>
          <w:rtl w:val="1"/>
        </w:rPr>
        <w:t>المنافسة والصراع على الظهور والمكانة وهي بواعث تفسد العمل الجماعي وتفكك المشروعات الحضارية من داخلها ومن جهة أخرى الحضارة التي يبنيها أصحاب هذا المعيار تقوم على إتقان العمل ابتغاء وجه الله تعالى، فتكتسب فيها المتانة والاستمرار لأن دافعها ثابت لا يتأثر بمد التصفيق وجزره وبهذا يضع لنا العلامة النورسي حجر الأساس في بناء الإنسان الحضاري المتجرد الفعال الذي يعمل للغاية لا للمكانة أما الدستور الثاني فهو ترك انتقاد الإخوان وسر العددية.</w:t>
      </w:r>
    </w:p>
    <w:p>
      <w:pPr>
        <w:keepNext/>
      </w:pPr>
      <w:hyperlink r:id="rId56">
        <w:r>
          <w:rPr>
            <w:color w:val="1155CC"/>
            <w:u w:val="single"/>
          </w:rPr>
          <w:t>00:32:47 – 00:33:31</w:t>
        </w:r>
      </w:hyperlink>
    </w:p>
    <w:p>
      <w:pPr>
        <w:bidi w:val="1"/>
        <w:jc w:val="right"/>
      </w:pPr>
      <w:r>
        <w:rPr>
          <w:rFonts w:ascii="Arial" w:hAnsi="Arial"/>
          <w:sz w:val="24"/>
          <w:rtl w:val="1"/>
        </w:rPr>
        <w:t>هنا يريد أن يقول النورسي رحمه الله تعالى النقاء الأخلاقي بين العاملين شرط للإنجاز وتحقيق الغاية فالتحاسد والنقد يعطلان الطاقة الجماعية، والاتحاد بالإخلاص يضاعفها. أساس هذا الدستور آيات كثيرة منها قوله تعالى ولا تنازعوا فتفشلوا وتذهب ريحكم في هذا الدستور نرى نورسي ينهى عن انتقاد الإخوان العاملين في الخدمة الواحدة وإثارة الغبطة بالتفاخر ويضرب لذلك تمثيلين دقيقين الأول الجسد فيقول لا تحاسد في جسم الإنسان بين اليدين ولا انتقاد</w:t>
      </w:r>
    </w:p>
    <w:p>
      <w:pPr>
        <w:keepNext/>
      </w:pPr>
      <w:hyperlink r:id="rId57">
        <w:r>
          <w:rPr>
            <w:color w:val="1155CC"/>
            <w:u w:val="single"/>
          </w:rPr>
          <w:t>00:33:31 – 00:34:13</w:t>
        </w:r>
      </w:hyperlink>
    </w:p>
    <w:p>
      <w:pPr>
        <w:bidi w:val="1"/>
        <w:jc w:val="right"/>
      </w:pPr>
      <w:r>
        <w:rPr>
          <w:rFonts w:ascii="Arial" w:hAnsi="Arial"/>
          <w:sz w:val="24"/>
          <w:rtl w:val="1"/>
        </w:rPr>
        <w:t>بين العينين ولا يعترض اللسان على الأذن، ولا يرى القلب عيب الروح، بل يكمل كل منها نقص الآخر ويستر تقصيره يعني العلاقة بين أجزاء الإنسان علاقة تكامل لا تنازع أما المثال الثاني الذي يضربه العلامة النورسي فتروس المعمل، إذ يعاون كل منها الآخر بما لديه من طاقة، فيسير الجميع إلى ما وجدوا لأجله بالتساند التام والاتفاق الكامل. فالتمثيلان، الجسد وتروس المعمل، يحولان ترك الانتقاد من أدب سلوكي إلى قانون بنيوي.</w:t>
      </w:r>
    </w:p>
    <w:p>
      <w:pPr>
        <w:keepNext/>
      </w:pPr>
      <w:hyperlink r:id="rId58">
        <w:r>
          <w:rPr>
            <w:color w:val="1155CC"/>
            <w:u w:val="single"/>
          </w:rPr>
          <w:t>00:34:13 – 00:34:55</w:t>
        </w:r>
      </w:hyperlink>
    </w:p>
    <w:p>
      <w:pPr>
        <w:bidi w:val="1"/>
        <w:jc w:val="right"/>
      </w:pPr>
      <w:r>
        <w:rPr>
          <w:rFonts w:ascii="Arial" w:hAnsi="Arial"/>
          <w:sz w:val="24"/>
          <w:rtl w:val="1"/>
        </w:rPr>
        <w:t>فكما أن تنازع الأعضاء يقتل الجسد أيضا تنازع العاملين يقتل الجماعة أما سر العددية فهو من أبرز بصمات العلامة النورسي الحضارية، إذ يقرر فيه أن اتحاد الأفراد المخلصين لا يجمع قوتهم جمعا حسابيا بل يضاعفها مضاعفة فيقول إن لم تتحد ثلاث ألفات فستبقى قيمتها ثلاثة. واحد زائد واحد زائد واحد ثلاثة ولكن إذا بقيت هذه الألفات الثلاثة بجنب بعضها بعضًا،</w:t>
      </w:r>
    </w:p>
    <w:p>
      <w:pPr>
        <w:keepNext/>
      </w:pPr>
      <w:hyperlink r:id="rId59">
        <w:r>
          <w:rPr>
            <w:color w:val="1155CC"/>
            <w:u w:val="single"/>
          </w:rPr>
          <w:t>00:34:55 – 00:35:36</w:t>
        </w:r>
      </w:hyperlink>
    </w:p>
    <w:p>
      <w:pPr>
        <w:bidi w:val="1"/>
        <w:jc w:val="right"/>
      </w:pPr>
      <w:r>
        <w:rPr>
          <w:rFonts w:ascii="Arial" w:hAnsi="Arial"/>
          <w:sz w:val="24"/>
          <w:rtl w:val="1"/>
        </w:rPr>
        <w:t>فهي مئة وإحدى عشرة وتساندت أما إذا اتحدت وتساندت بسر العددية فإنها تكسب قيمة مئة وإحدى عشرة. فهذا السر هو لب إسهام النورسي، إذ يتحول ترك الانتقاد إلى قانون في تركيب القوة الجماعية أما الدستور الثالث ننتقل إلى الدستور الثالث وهو قوتكم في الإخلاص والحق القوة تكون في الإخلاص والحق يقصد هنا أن ثنائية الحق والإخلاص توصلان إلى القوة أي أن مصدر القوة الحقيقي صدق القصد وموافقة الحق لا الكثرة والعدد</w:t>
      </w:r>
    </w:p>
    <w:p>
      <w:pPr>
        <w:keepNext/>
      </w:pPr>
      <w:hyperlink r:id="rId60">
        <w:r>
          <w:rPr>
            <w:color w:val="1155CC"/>
            <w:u w:val="single"/>
          </w:rPr>
          <w:t>00:35:36 – 00:36:20</w:t>
        </w:r>
      </w:hyperlink>
    </w:p>
    <w:p>
      <w:pPr>
        <w:bidi w:val="1"/>
        <w:jc w:val="right"/>
      </w:pPr>
      <w:r>
        <w:rPr>
          <w:rFonts w:ascii="Arial" w:hAnsi="Arial"/>
          <w:sz w:val="24"/>
          <w:rtl w:val="1"/>
        </w:rPr>
        <w:t>ومن الأصول القرآنية الجامعة لهذا المعنى قوله تعالى إن يكن منكم عشرون صابرون يغلبوا مئتين. كما ترون أن الآية صريحة في أن القوة المعنوية صبر الصادق تضاعف الأثر أضعافا وهو المعنى الذي يقرره النورسي حين يجعل القوة في الإخلاص لا في العدد القوة تكون في الإخلاص لا في العدد فيقرر في هذا الدستور أن مناط القوة هو الإخلاص والحق فيقول اعلموا أن قوتكم جميعا في الإخلاص والحق نعم إن القوة في الحق والإخلاص حتى أن أهل الباطل يحرزون القوة لما يبدون من ثبات وأخلاص في</w:t>
      </w:r>
    </w:p>
    <w:p>
      <w:pPr>
        <w:keepNext/>
      </w:pPr>
      <w:hyperlink r:id="rId61">
        <w:r>
          <w:rPr>
            <w:color w:val="1155CC"/>
            <w:u w:val="single"/>
          </w:rPr>
          <w:t>00:36:20 – 00:37:04</w:t>
        </w:r>
      </w:hyperlink>
    </w:p>
    <w:p>
      <w:pPr>
        <w:bidi w:val="1"/>
        <w:jc w:val="right"/>
      </w:pPr>
      <w:r>
        <w:rPr>
          <w:rFonts w:ascii="Arial" w:hAnsi="Arial"/>
          <w:sz w:val="24"/>
          <w:rtl w:val="1"/>
        </w:rPr>
        <w:t>باطلهم لو أردنا أن نبحث عن الأثر الحضاري لهذا الدستور نجد أن العلامة النورسي هنا يصحح مفهوم القوة، الذي تبنى عليه المشروعات الحضارية فينقل مصدرها من الكثرة العددية إلى صدق القصد وموافقة الحق وهذا تصحيح ذو أثر مزدوج وهو من جهة يحرر الأمة المستضعفة من الإحباط أمام تفوق خصومها العددي والمادي، إذ يدلها على منبع قوة في متناولها وهو الإخلاص ومن جهة أخرى يقدم معيارًا لتقويم أي مشروع نهضوي. فالمشروع المؤسس على إخلاص صادق وموافقة الحقيقة</w:t>
      </w:r>
    </w:p>
    <w:p>
      <w:pPr>
        <w:keepNext/>
      </w:pPr>
      <w:hyperlink r:id="rId62">
        <w:r>
          <w:rPr>
            <w:color w:val="1155CC"/>
            <w:u w:val="single"/>
          </w:rPr>
          <w:t>00:37:04 – 00:37:44</w:t>
        </w:r>
      </w:hyperlink>
    </w:p>
    <w:p>
      <w:pPr>
        <w:bidi w:val="1"/>
        <w:jc w:val="right"/>
      </w:pPr>
      <w:r>
        <w:rPr>
          <w:rFonts w:ascii="Arial" w:hAnsi="Arial"/>
          <w:sz w:val="24"/>
          <w:rtl w:val="1"/>
        </w:rPr>
        <w:t>أثبت بقاء من المشروع المؤسس على وفرة الإمكانات وحدها ولو بدا أول الأمر ضعيفًا في موازين الدنيا. أما الدستور الرابع والأخير فهو الافتخار بمزايا الإخوان أو الفناء في الإخوان في هذا الدستور يكون تعظيم الذات من خلال الآخر لاحظوا ما أجمل هذا المعنى أنا أعظم نفسي من خلال تعظيم أخي بإعادة بناء مفهوم الفناء الصوفي وتحويله من فناء في الشيخي إلى فناء اجتماعي في الإخوان وفي ضوء القرآن الكريم هناك آيات عدة تؤسس لهذا الدستور منها قوله تعالى في وصف الأنصار</w:t>
      </w:r>
    </w:p>
    <w:p>
      <w:pPr>
        <w:keepNext/>
      </w:pPr>
      <w:hyperlink r:id="rId63">
        <w:r>
          <w:rPr>
            <w:color w:val="1155CC"/>
            <w:u w:val="single"/>
          </w:rPr>
          <w:t>00:37:44 – 00:38:29</w:t>
        </w:r>
      </w:hyperlink>
    </w:p>
    <w:p>
      <w:pPr>
        <w:bidi w:val="1"/>
        <w:jc w:val="right"/>
      </w:pPr>
      <w:r>
        <w:rPr>
          <w:rFonts w:ascii="Arial" w:hAnsi="Arial"/>
          <w:sz w:val="24"/>
          <w:rtl w:val="1"/>
        </w:rPr>
        <w:t>ويؤثرون على أنفسهم ولو كان بهم خصاصة يلزم هذا الدستور صاحبه بالإيثار دستور الافتخار بمزايا الإخوان يلزم صاحبه بالإيثار فيقرر أن على المرء أن يفضل إخوانه على نفسه في المراتب والمناصب بل في المنافع الخاصة أيضا كتعليم حقائق الإيمان إلى الآخرين، وهذا قمة التجرد، إذ ينقل الإيثار من المنافع المادية إلى المنافع الأخروية نفسها. ويمثل هذا الدستور أعمق أبعاد الدساتير الإنسانية في حقيقة الأمر، إذ يقدم العلامة النورسي هنا حلا لأخطر معوقات العمل الجماعي وهي نزعة الأنا والتنافس على</w:t>
      </w:r>
    </w:p>
    <w:p>
      <w:pPr>
        <w:keepNext/>
      </w:pPr>
      <w:hyperlink r:id="rId64">
        <w:r>
          <w:rPr>
            <w:color w:val="1155CC"/>
            <w:u w:val="single"/>
          </w:rPr>
          <w:t>00:38:29 – 00:39:08</w:t>
        </w:r>
      </w:hyperlink>
    </w:p>
    <w:p>
      <w:pPr>
        <w:bidi w:val="1"/>
        <w:jc w:val="right"/>
      </w:pPr>
      <w:r>
        <w:rPr>
          <w:rFonts w:ascii="Arial" w:hAnsi="Arial"/>
          <w:sz w:val="24"/>
          <w:rtl w:val="1"/>
        </w:rPr>
        <w:t>الفضل فبدل أن يلغي الفرد، كما قد يفهم من الفناء الصوفي، يحفظ فرديته ويوجهها نحو الافتخار بالآخر، فيتحقق بذلك تعظيم الذات من خلال الآخر لا على حسابه وهذا يؤسس لنمط من التماسك الاجتماعي قائم على الإيثار ونكران الذات، وهو نقيض منطق التنافس الفردي الذي يفكك المجتمعات الحديثة وبهذا التحويل من الفناء الفردي إلى الفناء الاجتماعي، هنا تظهر بصمة العلامة النورسي التجديدية: استثمار طاقة التصوف الروحية في بناء الجماعة الحضارية بدل عزلة الفرد</w:t>
      </w:r>
    </w:p>
    <w:p>
      <w:pPr>
        <w:keepNext/>
      </w:pPr>
      <w:hyperlink r:id="rId65">
        <w:r>
          <w:rPr>
            <w:color w:val="1155CC"/>
            <w:u w:val="single"/>
          </w:rPr>
          <w:t>00:39:10 – 00:39:54</w:t>
        </w:r>
      </w:hyperlink>
    </w:p>
    <w:p>
      <w:pPr>
        <w:bidi w:val="1"/>
        <w:jc w:val="right"/>
      </w:pPr>
      <w:r>
        <w:rPr>
          <w:rFonts w:ascii="Arial" w:hAnsi="Arial"/>
          <w:sz w:val="24"/>
          <w:rtl w:val="1"/>
        </w:rPr>
        <w:t>أخيرا يتبين مما سبق أن بصمة النورسي الحضارية في الدساتير الأربعة لا تكمن في مجرد الدعوة إلى الإخلاص ذلك مشترك بين جميع العلماء بل في هندسته لآلية يتحول بها الإخلاص الفردي إلى قوة حضارية جماعية عبر المسلم الفعال الحضاري المتجرد وسر العددية فالنورسي يجيب عن السؤال الذي تتركه نظريات الحضارة معلقا كيف تتحول القيمة الروحية إلى فعل اجتماعي بان وجوابه بالإخلاص الذي يلحم الأفراد في كيان واحد تتضاعف به الطاقة وبهذا يكون المجتمع المتوازن في رؤيته ليس القائم على وفرة الموارد أو كثرة الأعداد</w:t>
      </w:r>
    </w:p>
    <w:p>
      <w:pPr>
        <w:keepNext/>
      </w:pPr>
      <w:hyperlink r:id="rId66">
        <w:r>
          <w:rPr>
            <w:color w:val="1155CC"/>
            <w:u w:val="single"/>
          </w:rPr>
          <w:t>00:39:54 – 00:40:35</w:t>
        </w:r>
      </w:hyperlink>
    </w:p>
    <w:p>
      <w:pPr>
        <w:bidi w:val="1"/>
        <w:jc w:val="right"/>
      </w:pPr>
      <w:r>
        <w:rPr>
          <w:rFonts w:ascii="Arial" w:hAnsi="Arial"/>
          <w:sz w:val="24"/>
          <w:rtl w:val="1"/>
        </w:rPr>
        <w:t>بل القائم على صفاء القصد في الدستور الأول ووحدة القلوب في الثاني والرابع وقوة الحق في الثالث، وهي العناصر التي تنتج تماسكًا اجتماعيًا يصلح أساسًا متينًا لنهضة حضارية، منضبطة بالهدي القرآني تروم الاستقرار والاستمرار خلافا للتماسك القائم على المصلحة العاجلة توصيات: أولًا يوصي البحث بإدراج دساتير الإخلاص في برامج إعداد العاملين في المؤسسات العلمية والدعوية، لتكون ميثاقا أخلاقيا ناظما للعمل الجماعي ثانيًا تحويل ثلاثية صفاء القصد ووحدة القلوب وقوة</w:t>
      </w:r>
    </w:p>
    <w:p>
      <w:pPr>
        <w:keepNext/>
      </w:pPr>
      <w:hyperlink r:id="rId67">
        <w:r>
          <w:rPr>
            <w:color w:val="1155CC"/>
            <w:u w:val="single"/>
          </w:rPr>
          <w:t>00:40:35 – 00:41:19</w:t>
        </w:r>
      </w:hyperlink>
    </w:p>
    <w:p>
      <w:pPr>
        <w:bidi w:val="1"/>
        <w:jc w:val="right"/>
      </w:pPr>
      <w:r>
        <w:rPr>
          <w:rFonts w:ascii="Arial" w:hAnsi="Arial"/>
          <w:sz w:val="24"/>
          <w:rtl w:val="1"/>
        </w:rPr>
        <w:t>الحق إلى معايير يقوّم بها أي مشروع حضاري نهضوي. مشروع حضاري نهضوي، والحمد لله، رب العالمين شكرا لإستماعكم بارك الله في، الأستاذة الدكتورة، مشكورة جدا على هذا البيان الذي تقدمت به وموضوعه، دور الإخلاص في دساتيره، المتعددة وفي أبعاده المختلفة في بناء الحضارة كما بينها، الشيخ النورسي مستقاة، من القرآن الكريم شكرا نمر إلى فضيلة الدكتورة</w:t>
      </w:r>
    </w:p>
    <w:p>
      <w:pPr>
        <w:keepNext/>
      </w:pPr>
      <w:hyperlink r:id="rId68">
        <w:r>
          <w:rPr>
            <w:color w:val="1155CC"/>
            <w:u w:val="single"/>
          </w:rPr>
          <w:t>00:41:20 – 00:42:00</w:t>
        </w:r>
      </w:hyperlink>
    </w:p>
    <w:p>
      <w:pPr>
        <w:bidi w:val="1"/>
        <w:jc w:val="right"/>
      </w:pPr>
      <w:r>
        <w:rPr>
          <w:rFonts w:ascii="Arial" w:hAnsi="Arial"/>
          <w:sz w:val="24"/>
          <w:rtl w:val="1"/>
        </w:rPr>
        <w:t>عهد الكاتب وهي أيضا من جامعة دمشق الحرة المحررة وعنوان مداخلتها المشكلات الفكرية والقيمية والمعنوية المعاصرة عند بديع الزمان النورسي ومنهجه في رسائل النور فلتتفضل، فضيلتها مشكورة بسم الله الرحمن الرحيم والحمد لله رب العالمين الصلاة والسلام على سيدنا محمد المبعوث رحمة للعالمين وعلى آله وصحبه أجمعين</w:t>
      </w:r>
    </w:p>
    <w:p>
      <w:pPr>
        <w:keepNext/>
      </w:pPr>
      <w:hyperlink r:id="rId69">
        <w:r>
          <w:rPr>
            <w:color w:val="1155CC"/>
            <w:u w:val="single"/>
          </w:rPr>
          <w:t>00:42:02 – 00:42:44</w:t>
        </w:r>
      </w:hyperlink>
    </w:p>
    <w:p>
      <w:pPr>
        <w:bidi w:val="1"/>
        <w:jc w:val="right"/>
      </w:pPr>
      <w:r>
        <w:rPr>
          <w:rFonts w:ascii="Arial" w:hAnsi="Arial"/>
          <w:sz w:val="24"/>
          <w:rtl w:val="1"/>
        </w:rPr>
        <w:t>أصحاب الفضيلة السادة الحضور أستاذ دكتور رئيس الجلسة اسمحوا لي أن أتقدم بخلاصة بحثي الموسوم بالمشكلات الفكرية والقيمية والروحية المعاصرة، عند بديع الزمان سعيد النورسي ومنهجه في رسائل النور واسمحوا لي أيضا أن أتقدم بالشكر الجزيل لمؤسسة إسطنبول للعلوم والثقافة باسمي وباسم جميع المحاضرين والمنظمين والمنسقين القائمين على هذا المؤتمر الكريم، وأخص بالذكر الأستاذ محمد [العقيدي؟؛ الاسم يحتاج مراجعة]. أبدأ من الأطروحة التي ينهض عليها جل البحث،</w:t>
      </w:r>
    </w:p>
    <w:p>
      <w:pPr>
        <w:keepNext/>
      </w:pPr>
      <w:hyperlink r:id="rId70">
        <w:r>
          <w:rPr>
            <w:color w:val="1155CC"/>
            <w:u w:val="single"/>
          </w:rPr>
          <w:t>00:42:44 – 00:43:27</w:t>
        </w:r>
      </w:hyperlink>
    </w:p>
    <w:p>
      <w:pPr>
        <w:bidi w:val="1"/>
        <w:jc w:val="right"/>
      </w:pPr>
      <w:r>
        <w:rPr>
          <w:rFonts w:ascii="Arial" w:hAnsi="Arial"/>
          <w:sz w:val="24"/>
          <w:rtl w:val="1"/>
        </w:rPr>
        <w:t>وهي أن أزمة العصر هي أزمة هداية ومعنى. أزمة هداية ومعنى وليست لا أزمة معلومات ولا هي أزمة في نقص المعرفة فلا يخفى على أحد أن المعرفة الحديثة والذكاء الاصطناعي المنتشر رغم اتساعهم لكن يبقى القلب فارغا وذلك بسبب انقطاع الصلة بالله وبالغاية الأخروية لذلك تأتي رسائل النور كمشروع إصلاحي أو بالأحرى هي كمنظومة متكاملة حقيقة أعني حرفيا أنها منظومة متكاملة [والجميع يعلم هذا؟؛ النفي غير محسوم في التفريغ الآلي] فقد بفضل الله استقرأت أغلب رسائل النور</w:t>
      </w:r>
    </w:p>
    <w:p>
      <w:pPr>
        <w:keepNext/>
      </w:pPr>
      <w:hyperlink r:id="rId71">
        <w:r>
          <w:rPr>
            <w:color w:val="1155CC"/>
            <w:u w:val="single"/>
          </w:rPr>
          <w:t>00:43:27 – 00:44:07</w:t>
        </w:r>
      </w:hyperlink>
    </w:p>
    <w:p>
      <w:pPr>
        <w:bidi w:val="1"/>
        <w:jc w:val="right"/>
      </w:pPr>
      <w:r>
        <w:rPr>
          <w:rFonts w:ascii="Arial" w:hAnsi="Arial"/>
          <w:sz w:val="24"/>
          <w:rtl w:val="1"/>
        </w:rPr>
        <w:t>وأغلب مؤلفات الإمام النورسي رحمه الله وكان هذا الغاية من بحثي أن يكون البحث هو عبارة عن استشهاد من أغلب رسائل النور، فتكون هي عبارة عن خارطة لمؤلفات رسائل النور فوجدتها أنها هي ليست مجرد كتب وعظ بل هي لمواجهة الشكوك الفكرية والاضطرابات الروحية، لكن وفق منهج قرآني برهاني واضح، يسعى إلى استنهاض الروح والاستنهاض العقلي معا فلا وعظ عند النورسي رحمه الله بلا برهان، ولا برهان بلا تربية. ينقسم العرض إلى ثلاثة مباحث</w:t>
      </w:r>
    </w:p>
    <w:p>
      <w:pPr>
        <w:keepNext/>
      </w:pPr>
      <w:hyperlink r:id="rId72">
        <w:r>
          <w:rPr>
            <w:color w:val="1155CC"/>
            <w:u w:val="single"/>
          </w:rPr>
          <w:t>00:44:07 – 00:44:48</w:t>
        </w:r>
      </w:hyperlink>
    </w:p>
    <w:p>
      <w:pPr>
        <w:bidi w:val="1"/>
        <w:jc w:val="right"/>
      </w:pPr>
      <w:r>
        <w:rPr>
          <w:rFonts w:ascii="Arial" w:hAnsi="Arial"/>
          <w:sz w:val="24"/>
          <w:rtl w:val="1"/>
        </w:rPr>
        <w:t>المبحث الأول يتضمن مشكلات المعاصرة المبحث الثاني يتضمن منظومة المشروع الإصلاحي بالعموم أما المبحث الثالث فهو عبارة عن معالم المنهج البرهاني أبدأ من المشكلات الفكرية المعاصرة يعرضها النورسي بأنها هي عبارة عن أزمة في التصور وذلك بسبب هيمنة الفلسفة المادية وما تولده من إنكار للغيب وتشويه لفهم الإنسان والعلم والحياة وكذلك شبهات الإلحاد المادية وكذلك يكشف لنا قصور الاعتماد على فقط التفسير بالأسباب المادية فقط في</w:t>
      </w:r>
    </w:p>
    <w:p>
      <w:pPr>
        <w:keepNext/>
      </w:pPr>
      <w:hyperlink r:id="rId73">
        <w:r>
          <w:rPr>
            <w:color w:val="1155CC"/>
            <w:u w:val="single"/>
          </w:rPr>
          <w:t>00:44:48 – 00:45:34</w:t>
        </w:r>
      </w:hyperlink>
    </w:p>
    <w:p>
      <w:pPr>
        <w:bidi w:val="1"/>
        <w:jc w:val="right"/>
      </w:pPr>
      <w:r>
        <w:rPr>
          <w:rFonts w:ascii="Arial" w:hAnsi="Arial"/>
          <w:sz w:val="24"/>
          <w:rtl w:val="1"/>
        </w:rPr>
        <w:t>تفسير الخلق والوجود أما النقطة الثالثة، فيجب بيان أو التركيز على أهم ما يلامسه النورسي: ليس رفض العلم، لكن رفض مادية العلم بحد ذاته. وهذا [الفارق الدقيق؟] الذي يجب أن نؤكد عليه. فهو دائمًا وأبدًا ما ينتقل من العلوم الكونية، ويقول عنها بأنها هي المؤدية بالاستدلال من الصنعة على الصانع. رابعا أعاد للعقل وظيفته الأساسية وهو أن يكون خادما للقلب فقد نقل العقل من أنه أداة للشك والإنكار إلى أنه خادم للقلب في إدراك حقائق الإيمان</w:t>
      </w:r>
    </w:p>
    <w:p>
      <w:pPr>
        <w:keepNext/>
      </w:pPr>
      <w:hyperlink r:id="rId74">
        <w:r>
          <w:rPr>
            <w:color w:val="1155CC"/>
            <w:u w:val="single"/>
          </w:rPr>
          <w:t>00:45:34 – 00:46:15</w:t>
        </w:r>
      </w:hyperlink>
    </w:p>
    <w:p>
      <w:pPr>
        <w:bidi w:val="1"/>
        <w:jc w:val="right"/>
      </w:pPr>
      <w:r>
        <w:rPr>
          <w:rFonts w:ascii="Arial" w:hAnsi="Arial"/>
          <w:sz w:val="24"/>
          <w:rtl w:val="1"/>
        </w:rPr>
        <w:t>فيقول النورسي أيها الغافل الغارق في عبادة الأسباب اعلم أن الأسباب ليست إلا ستائر أمام تصرف القدرة الإلهية وهذا ما نجده في كتابه الكلمات ثانيا المشكلات القيمية المشكلات القيمية ينتقد فيها النورسي، وخاصة في صيقل الإسلام، تراجع الفضائل عموما أمام الفردانية أمام الأنانية أمام النفعية وحتى العصبية القومية ويقرر أن أي حضارة بدون أخلاق هي عبارة عن حضارة ستنتج الظلم ستنتج الصراع والتمزق الاجتماعي</w:t>
      </w:r>
    </w:p>
    <w:p>
      <w:pPr>
        <w:keepNext/>
      </w:pPr>
      <w:hyperlink r:id="rId75">
        <w:r>
          <w:rPr>
            <w:color w:val="1155CC"/>
            <w:u w:val="single"/>
          </w:rPr>
          <w:t>00:46:15 – 00:46:55</w:t>
        </w:r>
      </w:hyperlink>
    </w:p>
    <w:p>
      <w:pPr>
        <w:bidi w:val="1"/>
        <w:jc w:val="right"/>
      </w:pPr>
      <w:r>
        <w:rPr>
          <w:rFonts w:ascii="Arial" w:hAnsi="Arial"/>
          <w:sz w:val="24"/>
          <w:rtl w:val="1"/>
        </w:rPr>
        <w:t>سيكون قوامها فعلا القوة لكن دستورها هو الصراع فجذر المشكلة عند الإمام النورسي رحمه الله هو فصل العلم عن الأخلاق وهذا هو المحور الأساسي الذي تكلم عنه جميع الباحثين يقول النورسي في المثنوي العربي الكبير قد شاهدت ازدياد العلم الفلسفي بازدياد المرض فالعلوم العقلية تولد أمراض قلبية ويحذر أيضًا في الكلمة الثلاثين من فصل الآيات الكونية عن القيم، فيقول أن العلم المجرد عن الغايات الأخلاقية يتحول إلى أداة فقط لتكريس المادية والأهواء</w:t>
      </w:r>
    </w:p>
    <w:p>
      <w:pPr>
        <w:keepNext/>
      </w:pPr>
      <w:hyperlink r:id="rId76">
        <w:r>
          <w:rPr>
            <w:color w:val="1155CC"/>
            <w:u w:val="single"/>
          </w:rPr>
          <w:t>00:46:55 – 00:47:38</w:t>
        </w:r>
      </w:hyperlink>
    </w:p>
    <w:p>
      <w:pPr>
        <w:bidi w:val="1"/>
        <w:jc w:val="right"/>
      </w:pPr>
      <w:r>
        <w:rPr>
          <w:rFonts w:ascii="Arial" w:hAnsi="Arial"/>
          <w:sz w:val="24"/>
          <w:rtl w:val="1"/>
        </w:rPr>
        <w:t>لذلك يدعونا جميعا إلى إعادة قراءة الكون على أنه آية دالة لا مجرد كونه مادة صماء في الحقيقة رسائل النور تعيد إحياء القيم الأخلاقية كالتعاون الحب التسامح العدل لكن وفق مرجعية قرآنية لا باعتبار المصالح الإنسانية الدنيوية وهذا ما يميز رسائل النور بصراحة ودائما ما يوجهنا الإمام النورسي رحمه الله إلى استحضار النية وكما نعلم جميعا أن النية هي تجارة العلماء ثالثا المشكلات الروحية أعني بالمشكلات الروحية الفراغ الداخلي</w:t>
      </w:r>
    </w:p>
    <w:p>
      <w:pPr>
        <w:keepNext/>
      </w:pPr>
      <w:hyperlink r:id="rId77">
        <w:r>
          <w:rPr>
            <w:color w:val="1155CC"/>
            <w:u w:val="single"/>
          </w:rPr>
          <w:t>00:47:38 – 00:48:21</w:t>
        </w:r>
      </w:hyperlink>
    </w:p>
    <w:p>
      <w:pPr>
        <w:bidi w:val="1"/>
        <w:jc w:val="right"/>
      </w:pPr>
      <w:r>
        <w:rPr>
          <w:rFonts w:ascii="Arial" w:hAnsi="Arial"/>
          <w:sz w:val="24"/>
          <w:rtl w:val="1"/>
        </w:rPr>
        <w:t>فقدان الطمأنينة القلق الضياع الموجود لشبابنا فيصوره النورسي بتراكم حجب الغفلة في المدنية [الفاسدة؟]، حيث يقول: لقد غلظ بسببها وتكاثف بملاذها حجاب الغفلة، بحيث لا يخرق إلا بصرف همة عظيمة. وهذا في المثنوي العربي النوري. فأكبر أزمات الإنسان المعاصر كما يصفها النورسي هي عبارة عن العبثية والعدمية هذه هي أكبر المشكلات التي يراها النورسي وهي ناتجة أساسا</w:t>
      </w:r>
    </w:p>
    <w:p>
      <w:pPr>
        <w:keepNext/>
      </w:pPr>
      <w:hyperlink r:id="rId78">
        <w:r>
          <w:rPr>
            <w:color w:val="1155CC"/>
            <w:u w:val="single"/>
          </w:rPr>
          <w:t>00:48:21 – 00:49:01</w:t>
        </w:r>
      </w:hyperlink>
    </w:p>
    <w:p>
      <w:pPr>
        <w:bidi w:val="1"/>
        <w:jc w:val="right"/>
      </w:pPr>
      <w:r>
        <w:rPr>
          <w:rFonts w:ascii="Arial" w:hAnsi="Arial"/>
          <w:sz w:val="24"/>
          <w:rtl w:val="1"/>
        </w:rPr>
        <w:t>عن حصر الحياة في حدود المادة والزمن الضيق ومعالجتها قد تم معالجتها أكثر بأكثر مؤلفاته في اللمعة الخامسة والعشرين إذ أفرد لهذه الأزمة مسمى رسالة المرضى. فجاءت رسائل النور أو كليات رسائل النور لتعيد للإنسان تعريفه الدقيق في هذا الكون فيقول أن الكون هي مزرعة ومعمل ينتج المحاصيل التي تناسب سوق الآخرة هكذا تتحول الحياة بالحقيقة من عبء مظلم</w:t>
      </w:r>
    </w:p>
    <w:p>
      <w:pPr>
        <w:keepNext/>
      </w:pPr>
      <w:hyperlink r:id="rId79">
        <w:r>
          <w:rPr>
            <w:color w:val="1155CC"/>
            <w:u w:val="single"/>
          </w:rPr>
          <w:t>00:49:01 – 00:49:45</w:t>
        </w:r>
      </w:hyperlink>
    </w:p>
    <w:p>
      <w:pPr>
        <w:bidi w:val="1"/>
        <w:jc w:val="right"/>
      </w:pPr>
      <w:r>
        <w:rPr>
          <w:rFonts w:ascii="Arial" w:hAnsi="Arial"/>
          <w:sz w:val="24"/>
          <w:rtl w:val="1"/>
        </w:rPr>
        <w:t>من أزمات هذه الحياة والأعباء الثقيلة إلى رحلة إيمانية مفعمة بالرجاء مفعمة بالطمأنينة، وهذا حقيقة ما انعكس علي أثناء معايشتي لرسائل النور، بفضل الله سبحانه وتعالى أما العلاج في كليات رسائل النور نعم العلاج في كليات رسائل النور وفق ثلاث خطوات متدرجة أولاً عبارة الخطوة الأولى هي عبارة عن تجديد الإيمان فالإيمان هو صلة حقيقية بالله سبحانه وتعالى وليست هي مجرد تصديق نظري أو عبادات تراكمية فقط</w:t>
      </w:r>
    </w:p>
    <w:p>
      <w:pPr>
        <w:keepNext/>
      </w:pPr>
      <w:hyperlink r:id="rId80">
        <w:r>
          <w:rPr>
            <w:color w:val="1155CC"/>
            <w:u w:val="single"/>
          </w:rPr>
          <w:t>00:49:45 – 00:50:29</w:t>
        </w:r>
      </w:hyperlink>
    </w:p>
    <w:p>
      <w:pPr>
        <w:bidi w:val="1"/>
        <w:jc w:val="right"/>
      </w:pPr>
      <w:r>
        <w:rPr>
          <w:rFonts w:ascii="Arial" w:hAnsi="Arial"/>
          <w:sz w:val="24"/>
          <w:rtl w:val="1"/>
        </w:rPr>
        <w:t>أو عبادات وراثية فقط بل القيم الأخلاقية في أسمى معانيها هي عبارة عن تجليات لأسماء الله تعالى الحسنى. أما الخطوة الثانية فهي تحويل المعرفة إلى عبودية واعية فالسكينة والطمأنينة لا توجد إلا من خلال معرفة الله سبحانه وتعالى فمن عرف ربه زالت عنه الوحشة أما الخطوة الثالثة وهي التي أراها هامة جدا وهي العمل الصالح الإيجابي الخالص لله سبحانه وتعالى ويقدم أولها النورسي وهو الشفقة والإحسان فيقول أن هما هما الموصلان إلى اسم الله سبحانه وتعالى الرحيم</w:t>
      </w:r>
    </w:p>
    <w:p>
      <w:pPr>
        <w:keepNext/>
      </w:pPr>
      <w:hyperlink r:id="rId81">
        <w:r>
          <w:rPr>
            <w:color w:val="1155CC"/>
            <w:u w:val="single"/>
          </w:rPr>
          <w:t>00:50:30 – 00:51:13</w:t>
        </w:r>
      </w:hyperlink>
    </w:p>
    <w:p>
      <w:pPr>
        <w:bidi w:val="1"/>
        <w:jc w:val="right"/>
      </w:pPr>
      <w:r>
        <w:rPr>
          <w:rFonts w:ascii="Arial" w:hAnsi="Arial"/>
          <w:sz w:val="24"/>
          <w:rtl w:val="1"/>
        </w:rPr>
        <w:t>بالنهاية أن العلاج أو بالأحرى ترى رسائل النور أن أزمتنا هي هي عبارة عن فصل ما بين الفكر والإنسان ما بين القيم والمرجعية وكذلك ما بين الإنسان وغايته الأخروية فتسعى رسائل النور إلى إعادة وصل أو بالمعنى الدارج المعاصر إلى تشبيك ما بين الذي يبني القلب وبين بناء العقل معا أنتقل إلى المبحث الثاني وهو منظومة المشروع الإصلاحي أبدأه بالعنوان الأول وهو المسؤولية الإيمانية والأمن المجتمعي أغلب هذا المبحث من الملاحق الثلاثة</w:t>
      </w:r>
    </w:p>
    <w:p>
      <w:pPr>
        <w:keepNext/>
      </w:pPr>
      <w:hyperlink r:id="rId82">
        <w:r>
          <w:rPr>
            <w:color w:val="1155CC"/>
            <w:u w:val="single"/>
          </w:rPr>
          <w:t>00:51:13 – 00:51:57</w:t>
        </w:r>
      </w:hyperlink>
    </w:p>
    <w:p>
      <w:pPr>
        <w:bidi w:val="1"/>
        <w:jc w:val="right"/>
      </w:pPr>
      <w:r>
        <w:rPr>
          <w:rFonts w:ascii="Arial" w:hAnsi="Arial"/>
          <w:sz w:val="24"/>
          <w:rtl w:val="1"/>
        </w:rPr>
        <w:t>فهي واقعيًا عبارة عن فقه دعوي عملي واقعي، يجمع ما بين أو يربط ما بين الحضور الفاعل والأمن الاجتماعي وذلك عند وجود المسؤولية لكن برغبة صادقة حقيقية فالوازع الإيماني والرقابة الإلهية هي التي تبتعد بالمجتمع عن الفوضى والجريمة تلقائيا ثانيا أن المجتمع المؤمن هو المجتمع الآمن فالإيمان يقتل أي جريمة أو أي تخريب في المجتمع ويحل محله حب الخير أما الأخلاق القرآنية فهي مرآة الأمن كما يراها النورسي ودائما ما ينبهنا ويذكرنا بقول الله سبحانه وتعالى</w:t>
      </w:r>
    </w:p>
    <w:p>
      <w:pPr>
        <w:keepNext/>
      </w:pPr>
      <w:hyperlink r:id="rId83">
        <w:r>
          <w:rPr>
            <w:color w:val="1155CC"/>
            <w:u w:val="single"/>
          </w:rPr>
          <w:t>00:51:57 – 00:52:41</w:t>
        </w:r>
      </w:hyperlink>
    </w:p>
    <w:p>
      <w:pPr>
        <w:bidi w:val="1"/>
        <w:jc w:val="right"/>
      </w:pPr>
      <w:r>
        <w:rPr>
          <w:rFonts w:ascii="Arial" w:hAnsi="Arial"/>
          <w:sz w:val="24"/>
          <w:rtl w:val="1"/>
        </w:rPr>
        <w:t>وتعاونوا على البر والتقوى ولا تعاونوا على الإثم والعدوان فهي عبارة عن دستور للعمل في الحياة الاجتماعية ودائما ما يفخر النورسي بطلابه وهو حقيقة ما وجدناه من المنظمين لهذا المؤتمر طلاب رسائل النور دائمًا هو يفخر بهم، ونحن أيضًا نفخر بهم ونهتدي بهداهم بإذن الله. يقول عنهم هم كأفراد أمن معنويين يحاولون الحفاظ على الأمن العام والنظام في البلاد عن عقيدة وقد نصبوا حارسا في كل قلب مؤمن بإرشاداتهم ونصائحهم أما عن أثر الفكر النورسي في إصلاح المجتمع</w:t>
      </w:r>
    </w:p>
    <w:p>
      <w:pPr>
        <w:keepNext/>
      </w:pPr>
      <w:hyperlink r:id="rId84">
        <w:r>
          <w:rPr>
            <w:color w:val="1155CC"/>
            <w:u w:val="single"/>
          </w:rPr>
          <w:t>00:52:41 – 00:53:23</w:t>
        </w:r>
      </w:hyperlink>
    </w:p>
    <w:p>
      <w:pPr>
        <w:bidi w:val="1"/>
        <w:jc w:val="right"/>
      </w:pPr>
      <w:r>
        <w:rPr>
          <w:rFonts w:ascii="Arial" w:hAnsi="Arial"/>
          <w:sz w:val="24"/>
          <w:rtl w:val="1"/>
        </w:rPr>
        <w:t>فيقوم على قاعدة واضحة وقاعدة أساسية وهي أن الإصلاح يبدأ من الداخل يبدأ من داخلنا قولا واحدا وليس عبارة عن فقط إصلاح مؤسسي أو إصلاح سياسي أي نعم له أثر لكن الأثر الأكبر أن يبدأ الإصلاح من الفرد نفسه من داخله من القلب والروح معا فيقدم لنا بديلا عن العنف الفكري أو عن التمزق الأخلاقي الذي نعيشه حاليا وهو التربية الإيمانية القائمة على الحوار واللين القائمة على الحوار بدل الصراع والصدام بالتركيز على الأمور الجامعة فيما بيننا لا الأمور المفرقة بضمان</w:t>
      </w:r>
    </w:p>
    <w:p>
      <w:pPr>
        <w:keepNext/>
      </w:pPr>
      <w:hyperlink r:id="rId85">
        <w:r>
          <w:rPr>
            <w:color w:val="1155CC"/>
            <w:u w:val="single"/>
          </w:rPr>
          <w:t>00:53:23 – 00:54:05</w:t>
        </w:r>
      </w:hyperlink>
    </w:p>
    <w:p>
      <w:pPr>
        <w:bidi w:val="1"/>
        <w:jc w:val="right"/>
      </w:pPr>
      <w:r>
        <w:rPr>
          <w:rFonts w:ascii="Arial" w:hAnsi="Arial"/>
          <w:sz w:val="24"/>
          <w:rtl w:val="1"/>
        </w:rPr>
        <w:t>الحريات وتقدير الاختلاف بين الطوائف وقريبة من هذا المعنى كان لي مشاركة في مؤتمر تركي استضافته جامعة دمشق بفضل الله سبحانه وتعالى بعد تحرير سوريا الحرة سوريا الكرامة هذه النعمة التي أنعمها الله علينا بالتحرير كانت مشاركة قريب من هذا العنوان هو التعدد الإثني في بلاد الشام وطرحت تجارب دولية يمكن الاستفادة منها في هذا المجال [عبارة غير واضحة عن ضرورة الابتعاد عن الخلاف بين الطوائف] الاختلاف ما بين الطوائف. فيقول النورسي ارفعوا فورا هذا النزاع فيما بينكم</w:t>
      </w:r>
    </w:p>
    <w:p>
      <w:pPr>
        <w:keepNext/>
      </w:pPr>
      <w:hyperlink r:id="rId86">
        <w:r>
          <w:rPr>
            <w:color w:val="1155CC"/>
            <w:u w:val="single"/>
          </w:rPr>
          <w:t>00:54:05 – 00:54:48</w:t>
        </w:r>
      </w:hyperlink>
    </w:p>
    <w:p>
      <w:pPr>
        <w:bidi w:val="1"/>
        <w:jc w:val="right"/>
      </w:pPr>
      <w:r>
        <w:rPr>
          <w:rFonts w:ascii="Arial" w:hAnsi="Arial"/>
          <w:sz w:val="24"/>
          <w:rtl w:val="1"/>
        </w:rPr>
        <w:t>فيلزمكم نبذ المسائل الجزئية التي تثير النزاع، لأنكم أهل التوحيد فموقفه من الحضارة المعاصرة هي أسلمة للحضارة لا تقليدا للغرب ولا قطيعة تامة معهم أنتقل إلى المبحث الثالث اسمحوا لي أستاذ المبحث الثالث، وهو معالم المنهج البرهاني، وهو لب الموضوع. إذ برع النورسي بالمنطق وأدرك قيمته في جعله هو وسيلة البرهان مع توظيف العقل والوجدان بالتمثيل والاستقراء معا فإنه يعتمد على قاعدة أصولية بنى عليها يقينه الإيماني في مواجهة الأوهام</w:t>
      </w:r>
    </w:p>
    <w:p>
      <w:pPr>
        <w:keepNext/>
      </w:pPr>
      <w:hyperlink r:id="rId87">
        <w:r>
          <w:rPr>
            <w:color w:val="1155CC"/>
            <w:u w:val="single"/>
          </w:rPr>
          <w:t>00:54:48 – 00:55:34</w:t>
        </w:r>
      </w:hyperlink>
    </w:p>
    <w:p>
      <w:pPr>
        <w:bidi w:val="1"/>
        <w:jc w:val="right"/>
      </w:pPr>
      <w:r>
        <w:rPr>
          <w:rFonts w:ascii="Arial" w:hAnsi="Arial"/>
          <w:sz w:val="24"/>
          <w:rtl w:val="1"/>
        </w:rPr>
        <w:t>وهي أنه لا عبرة للاحتمال [غير الناشئ عن دليل؟؛ كلمة النفي تحتاج مراجعة]، إنما العبرة باليقين الناشئ عن الدليل فيقوم منهجه على ثلاث مسارات متكاملة أولها البرهان العقلي بتوظيف المنطق والحجج العقلية في عرض قضايا الإيمان. فلا برهان عنده إلا في ثوب أو إلا في حلة منطقية ثانيا المقارنة بالتصورات الغربية بالموازنة والتكرار قد يشكل على بعض القراء أسلوب التكرار الذي يتبعه الإمام النورسي لكن في الحقيقة هذا الأسلوب هو أسلوب تربوي يهدف إلى إقناع المتلقي بإبراز البديل التربوي الإيماني</w:t>
      </w:r>
    </w:p>
    <w:p>
      <w:pPr>
        <w:keepNext/>
      </w:pPr>
      <w:hyperlink r:id="rId88">
        <w:r>
          <w:rPr>
            <w:color w:val="1155CC"/>
            <w:u w:val="single"/>
          </w:rPr>
          <w:t>00:55:34 – 00:56:15</w:t>
        </w:r>
      </w:hyperlink>
    </w:p>
    <w:p>
      <w:pPr>
        <w:bidi w:val="1"/>
        <w:jc w:val="right"/>
      </w:pPr>
      <w:r>
        <w:rPr>
          <w:rFonts w:ascii="Arial" w:hAnsi="Arial"/>
          <w:sz w:val="24"/>
          <w:rtl w:val="1"/>
        </w:rPr>
        <w:t>فعنده التربية الإيمانية متدرجة تقوم على إعادة نشر القيم وفق منهج تربوي مقصود. فالتربية عنده مدخل للإصلاح وهذا ما يظهر عنده بثقته التام الحاسمة في القرآن الكريم يقول: أرى من الفضول التحري عن برهان وفي اليد معجزة خالدة، وهي القرآن. اسمحوا لي بقي مسالك أربعة يستخدمها النورسي تماما أولها مسلك التواصل والحوار ولا سيما في ملحقي قسطموني وأميرداغ،</w:t>
      </w:r>
    </w:p>
    <w:p>
      <w:pPr>
        <w:keepNext/>
      </w:pPr>
      <w:hyperlink r:id="rId89">
        <w:r>
          <w:rPr>
            <w:color w:val="1155CC"/>
            <w:u w:val="single"/>
          </w:rPr>
          <w:t>00:56:15 – 00:56:59</w:t>
        </w:r>
      </w:hyperlink>
    </w:p>
    <w:p>
      <w:pPr>
        <w:bidi w:val="1"/>
        <w:jc w:val="right"/>
      </w:pPr>
      <w:r>
        <w:rPr>
          <w:rFonts w:ascii="Arial" w:hAnsi="Arial"/>
          <w:sz w:val="24"/>
          <w:rtl w:val="1"/>
        </w:rPr>
        <w:t>فهي عبارة عن مكاتبات توجيهية في الدعوة والعمل الجماعي والثبات الإيماني. ولديه أيضا مسلك تأسيس الحجج وبرهنته يستخدم المنهج الفلسفي العقدي وذلك عند مواجهة الفكر الإلحادي، فقد أفرد لمسألة الحشر فقط ما يفوق [ثمانين؟] صفحة من كتابه الكلمات. أيضًا يستخدم المنهج المنطقي العقلي والمنهج اللغوي البلاغي، إذ جعل من نظرية النظم أداة للكشف عن الإعجاز ووسع نظرية البيان من مجرد أنها تزيين في التعبير إلى أنها تحريك للوجدان في الواقع. ويعتمد أيضا على مسلك الموازنة والترجيح ما بين القيم القرآنية والفلسفة المادية</w:t>
      </w:r>
    </w:p>
    <w:p>
      <w:pPr>
        <w:keepNext/>
      </w:pPr>
      <w:hyperlink r:id="rId90">
        <w:r>
          <w:rPr>
            <w:color w:val="1155CC"/>
            <w:u w:val="single"/>
          </w:rPr>
          <w:t>00:56:59 – 00:57:43</w:t>
        </w:r>
      </w:hyperlink>
    </w:p>
    <w:p>
      <w:pPr>
        <w:bidi w:val="1"/>
        <w:jc w:val="right"/>
      </w:pPr>
      <w:r>
        <w:rPr>
          <w:rFonts w:ascii="Arial" w:hAnsi="Arial"/>
          <w:sz w:val="24"/>
          <w:rtl w:val="1"/>
        </w:rPr>
        <w:t>ما بين عالمية القرآن وبين عولمة الغرب وكذلك ما بين عدالة التشريع الإلهي والقوانين الوضعية يستخدم أيضًا مسلك التفكيك والهدم بتفكيك حجج الخصوم، ولا سيما فرضية المصادفة. ولديه قولة مشهورة أن أوروبا إثنتان أوروبا نافعة للبشرية وأوروبا تعفنت في ظلمات الفلسفة المادية ختام المسك اسمحوا لي أن الخلاصة النهائية هي بصراحة التي جمعتنا هنا جميعا في هذا المحفل الكريم وهي إخلاص النورسي فلولا إخلاصه لم نكن مجتمعين هنا وحمله لهم الأمة الإسلامية</w:t>
      </w:r>
    </w:p>
    <w:p>
      <w:pPr>
        <w:keepNext/>
      </w:pPr>
      <w:hyperlink r:id="rId91">
        <w:r>
          <w:rPr>
            <w:color w:val="1155CC"/>
            <w:u w:val="single"/>
          </w:rPr>
          <w:t>00:57:43 – 00:58:26</w:t>
        </w:r>
      </w:hyperlink>
    </w:p>
    <w:p>
      <w:pPr>
        <w:bidi w:val="1"/>
        <w:jc w:val="right"/>
      </w:pPr>
      <w:r>
        <w:rPr>
          <w:rFonts w:ascii="Arial" w:hAnsi="Arial"/>
          <w:sz w:val="24"/>
          <w:rtl w:val="1"/>
        </w:rPr>
        <w:t>فيقول النورسي إنه بالإخلاص والتساند الحقيقي يستطيع ثلاثة أشخاص أن يقدموا لأمتهم فائدة مئة شخص وهذا سبب كما قلت لكم تواجدنا في هذا المحفل فلولا إخلاصه وحمله لهم هذه الأمة لما كنا متواجدين هنا ويختم النورسي رحمه الله أغلب مؤلفاته بكلمة الباقي هو الباقي والسلام عليكم ورحمة الله أشكر حسن استماعكم والسلام عليكم ورحمة الله وبركاته شكرا جزيلا لفضلتك دكتور عهد</w:t>
      </w:r>
    </w:p>
    <w:p>
      <w:pPr>
        <w:keepNext/>
      </w:pPr>
      <w:hyperlink r:id="rId92">
        <w:r>
          <w:rPr>
            <w:color w:val="1155CC"/>
            <w:u w:val="single"/>
          </w:rPr>
          <w:t>00:58:26 – 00:59:10</w:t>
        </w:r>
      </w:hyperlink>
    </w:p>
    <w:p>
      <w:pPr>
        <w:bidi w:val="1"/>
        <w:jc w:val="right"/>
      </w:pPr>
      <w:r>
        <w:rPr>
          <w:rFonts w:ascii="Arial" w:hAnsi="Arial"/>
          <w:sz w:val="24"/>
          <w:rtl w:val="1"/>
        </w:rPr>
        <w:t>التي بيّنت بلسان مبين مسألة المشكلات الفكرية والقيمية والروحية المعاصرة كما شرحها الإمام النورسي ومنهج هذا الإمام في علاج هذه المشكلات كما استقتها من خلال رسائل النور أشكرا لك أشكر حضرتكم والجميع انتهينا من هذه الكلمات الطيبة والجميلة، هذه الجلسة التي حظيت برئاستها، وجمالها متعدد في الموضوع الأخلاق القرآنية وأي شيء أجمل من الأخلاق القرآنية</w:t>
      </w:r>
    </w:p>
    <w:p>
      <w:pPr>
        <w:keepNext/>
      </w:pPr>
      <w:hyperlink r:id="rId93">
        <w:r>
          <w:rPr>
            <w:color w:val="1155CC"/>
            <w:u w:val="single"/>
          </w:rPr>
          <w:t>00:59:10 – 00:59:52</w:t>
        </w:r>
      </w:hyperlink>
    </w:p>
    <w:p>
      <w:pPr>
        <w:bidi w:val="1"/>
        <w:jc w:val="right"/>
      </w:pPr>
      <w:r>
        <w:rPr>
          <w:rFonts w:ascii="Arial" w:hAnsi="Arial"/>
          <w:sz w:val="24"/>
          <w:rtl w:val="1"/>
        </w:rPr>
        <w:t>والمحتوى والمضمون الذي قدمه الأساتذة أربعتهم جميلة أيضا وعميقة ومما أضف جمالاً أيضاً على هذه المنصة هذا التناصف الذي بنيت عليه فأنا صاحب حظ عندنا فسحة من الوقت حوالي 25 دقيقة وهذه أيضاً من الحظ لأن الإخوة التزموا بالوقت بل تبرعوا بعضهم تبرع عندنا 25 دقيقة لنتناقش فيما قيل من حيث ما</w:t>
      </w:r>
    </w:p>
    <w:p>
      <w:pPr>
        <w:keepNext/>
      </w:pPr>
      <w:hyperlink r:id="rId94">
        <w:r>
          <w:rPr>
            <w:color w:val="1155CC"/>
            <w:u w:val="single"/>
          </w:rPr>
          <w:t>00:59:52 – 01:00:34</w:t>
        </w:r>
      </w:hyperlink>
    </w:p>
    <w:p>
      <w:pPr>
        <w:bidi w:val="1"/>
        <w:jc w:val="right"/>
      </w:pPr>
      <w:r>
        <w:rPr>
          <w:rFonts w:ascii="Arial" w:hAnsi="Arial"/>
          <w:sz w:val="24"/>
          <w:rtl w:val="1"/>
        </w:rPr>
        <w:t>يلقى من أسئلة واستفسارات أو أيضا ما يلقى من تعقبات وإضافات ولكن كل ذلك في نطاق الاختصار، ليحظى كل أخ من الإخوة المتدخلين بدقيقتين، لتتوزع [الحظوظ؟] بين الحضور. وللنساء حق النصف ليس الثلث في المقام هذا ربما أكثر إذا راعينا العدد. أتفضلوا تفضل يا أستاذ، الأسم تفضل، الدكتور [إبراهيم؟]. في دقيقتين من فضلك</w:t>
      </w:r>
    </w:p>
    <w:p>
      <w:pPr>
        <w:keepNext/>
      </w:pPr>
      <w:hyperlink r:id="rId95">
        <w:r>
          <w:rPr>
            <w:color w:val="1155CC"/>
            <w:u w:val="single"/>
          </w:rPr>
          <w:t>01:00:35 – 01:01:19</w:t>
        </w:r>
      </w:hyperlink>
    </w:p>
    <w:p>
      <w:pPr>
        <w:bidi w:val="1"/>
        <w:jc w:val="right"/>
      </w:pPr>
      <w:r>
        <w:rPr>
          <w:rFonts w:ascii="Arial" w:hAnsi="Arial"/>
          <w:sz w:val="24"/>
          <w:rtl w:val="1"/>
        </w:rPr>
        <w:t>السؤال الرئيسي للمؤتمر يدور حول قضية إيجاد الحلول، السؤال الرئيسي للمؤتمر يتحدث عن إيجاد الحلول لمواجهة مشكلات الحضارة المعاصرة. أعتقد أنه يسبق سؤالين أساسيين السؤال الأول عن أي حضارة نريد أن نحل مشكلتها هل هي الحضارة الغربية التي مسيطرة وفرضت نفسها علينا أم مشكلات حضاراتنا الإسلامية ونظامنا القيمي أعتقد، بصفتي متخصصًا في مجال القيم، ولفت انتباهي العنوان، ونظرت في الأسئلة الفرعية المطروحة في مجال القيم.</w:t>
      </w:r>
    </w:p>
    <w:p>
      <w:pPr>
        <w:keepNext/>
      </w:pPr>
      <w:hyperlink r:id="rId96">
        <w:r>
          <w:rPr>
            <w:color w:val="1155CC"/>
            <w:u w:val="single"/>
          </w:rPr>
          <w:t>01:01:19 – 01:02:01</w:t>
        </w:r>
      </w:hyperlink>
    </w:p>
    <w:p>
      <w:pPr>
        <w:bidi w:val="1"/>
        <w:jc w:val="right"/>
      </w:pPr>
      <w:r>
        <w:rPr>
          <w:rFonts w:ascii="Arial" w:hAnsi="Arial"/>
          <w:sz w:val="24"/>
          <w:rtl w:val="1"/>
        </w:rPr>
        <w:t>أعتقد أننا يجب أن نتحدث، أو نوجه بوصلتنا إلى حضارتنا الإسلامية، ونسأل: هل الآن نمتلك نظامًا معياريًا قيميًا يجيب عن أسئلة بناء الإنسان المعاصر، في مواجهة التحديات والمشكلات الحالية أم لا من خلال خبرتي وعملي أعتقد أننا حتى الآن لا نمتلك نظاما معياريا متكاملا يقدم فلسفة القيم والأخلاق الإسلامية يقدم المرجعيات يقدم المصادر يقدم المعايير إلى آخره حتى الآن لا نمتلك إطارا عاما أو نظرية متكاملة للقيم</w:t>
      </w:r>
    </w:p>
    <w:p>
      <w:pPr>
        <w:keepNext/>
      </w:pPr>
      <w:hyperlink r:id="rId97">
        <w:r>
          <w:rPr>
            <w:color w:val="1155CC"/>
            <w:u w:val="single"/>
          </w:rPr>
          <w:t>01:02:01 – 01:02:45</w:t>
        </w:r>
      </w:hyperlink>
    </w:p>
    <w:p>
      <w:pPr>
        <w:bidi w:val="1"/>
        <w:jc w:val="right"/>
      </w:pPr>
      <w:r>
        <w:rPr>
          <w:rFonts w:ascii="Arial" w:hAnsi="Arial"/>
          <w:sz w:val="24"/>
          <w:rtl w:val="1"/>
        </w:rPr>
        <w:t>لأننا أسئلة القيم الأربعة لم نجب عليها كما أجاب عليها الغرب وتقدم بالرغم من أننا نمتلك الوحي وهم يفتقرون إلى الوحي ويعتمدون على فلسفتهم والآن يسير النظام العالمي القيمي بفلسفة نيتشه كما نعلم، وهو للتفصيل مكانه أسئلة القيم أربعة السؤال الأول أهمية القيم وأجاب عليه القرآن الكريم بوضوح شديد ولا خلاف عليه أما الأسئلة التي لم نجب عليها حتى الآن ما هي القيم؟ ما هو البناء المفاهيمي والبناء السلوكي لتطبيق القيم؟ اثنين كيفية بناء وتمكين القيم في النفس البشرية</w:t>
      </w:r>
    </w:p>
    <w:p>
      <w:pPr>
        <w:keepNext/>
      </w:pPr>
      <w:hyperlink r:id="rId98">
        <w:r>
          <w:rPr>
            <w:color w:val="1155CC"/>
            <w:u w:val="single"/>
          </w:rPr>
          <w:t>01:02:45 – 01:03:26</w:t>
        </w:r>
      </w:hyperlink>
    </w:p>
    <w:p>
      <w:pPr>
        <w:bidi w:val="1"/>
        <w:jc w:val="right"/>
      </w:pPr>
      <w:r>
        <w:rPr>
          <w:rFonts w:ascii="Arial" w:hAnsi="Arial"/>
          <w:sz w:val="24"/>
          <w:rtl w:val="1"/>
        </w:rPr>
        <w:t>وتحولها إلى روح وإلى سلوك عملي ثم إلى أخلاق وإلى سجية مجتمع السؤال الثالث كيفية قياس القيم وترجمة القيم تحت هذا الأمر أسئلة كثيرة جدا كيفية حساب قوة القيمة إلى آخره كيفية قياس القيمة ما هو النظام الذي نمتلك به قياس أثر وتحقق القيم في النفس البشرية إلى جانب سؤال مهم جدا وهو كيف ننتج سؤال إجمالي كيف ننتج نظاما قيميا متكاملا في مواجهة النظام القيم الذي قدمه الغرب</w:t>
      </w:r>
    </w:p>
    <w:p>
      <w:pPr>
        <w:keepNext/>
      </w:pPr>
      <w:hyperlink r:id="rId99">
        <w:r>
          <w:rPr>
            <w:color w:val="1155CC"/>
            <w:u w:val="single"/>
          </w:rPr>
          <w:t>01:03:26 – 01:04:09</w:t>
        </w:r>
      </w:hyperlink>
    </w:p>
    <w:p>
      <w:pPr>
        <w:bidi w:val="1"/>
        <w:jc w:val="right"/>
      </w:pPr>
      <w:r>
        <w:rPr>
          <w:rFonts w:ascii="Arial" w:hAnsi="Arial"/>
          <w:sz w:val="24"/>
          <w:rtl w:val="1"/>
        </w:rPr>
        <w:t>أمر آخر سؤال استفسار هل عندما نتحدث عن إنتاج أنا أتكلم هنا في قضية تتعلق بالعقل المسلم لا أتكلم في منهجية عالم، ولا في منهجية [فيلسوف؟]، لا، أتكلم في منهجية عقل مسلم. هل عندما نبحث في حلول مشكلات معاصرة لأمة تريد أن تنهض، أن نرجع وأن نعود إلى علمائنا العظام الذين أنتجوا إجابات خاصة بعصرهم هذا سؤال مهم جدا أم أننا نريد ابتكارات نريد مراكز بحوث ودراسات متخصصة، تنتج المعرفة الجديدة وتنتج التطبيقات والمشاريع التطبيقية اللازمة لمواجهة المشاريع الغربية</w:t>
      </w:r>
    </w:p>
    <w:p>
      <w:pPr>
        <w:keepNext/>
      </w:pPr>
      <w:hyperlink r:id="rId100">
        <w:r>
          <w:rPr>
            <w:color w:val="1155CC"/>
            <w:u w:val="single"/>
          </w:rPr>
          <w:t>01:04:09 – 01:04:54</w:t>
        </w:r>
      </w:hyperlink>
    </w:p>
    <w:p>
      <w:pPr>
        <w:bidi w:val="1"/>
        <w:jc w:val="right"/>
      </w:pPr>
      <w:r>
        <w:rPr>
          <w:rFonts w:ascii="Arial" w:hAnsi="Arial"/>
          <w:sz w:val="24"/>
          <w:rtl w:val="1"/>
        </w:rPr>
        <w:t>وتمكين الهوية الإسلامية أسئلة مهمة جدا طيب تفضلوا يا جماعة تفضل يا سادة حتى يسمعوك يمكن توقف يعني كيف يمكننا استخلاص منهج النورسي كيف يمكننا استخلاص منهج للنورسي في تعليم الإخلاص للأطفال لأن بداية الحضارة تبدأ من تربية الأطفال كيف يمكننا غرس الإخلاص في قلوب الأطفال بداية</w:t>
      </w:r>
    </w:p>
    <w:p>
      <w:pPr>
        <w:keepNext/>
      </w:pPr>
      <w:hyperlink r:id="rId101">
        <w:r>
          <w:rPr>
            <w:color w:val="1155CC"/>
            <w:u w:val="single"/>
          </w:rPr>
          <w:t>01:04:54 – 01:05:34</w:t>
        </w:r>
      </w:hyperlink>
    </w:p>
    <w:p>
      <w:pPr>
        <w:bidi w:val="1"/>
        <w:jc w:val="right"/>
      </w:pPr>
      <w:r>
        <w:rPr>
          <w:rFonts w:ascii="Arial" w:hAnsi="Arial"/>
          <w:sz w:val="24"/>
          <w:rtl w:val="1"/>
        </w:rPr>
        <w:t>نريد منهجا عمليا شكرا لكم شكرا هل من سؤال تفضل أستاذ هناك مشاركة تتعلق بسؤال الأخ الدكتور أنا لم أستمع إلى جميع الكلمات لكن قضية: هل نملك، نظاما قيميا هو نفس سؤال: هل نملك نظامًا سياسيًا، أو هل نملك نظامًا اقتصاديًا؟ هنا فكرة دقيقة أنه كل هذه الأنظمة هي أنظمة بشرية</w:t>
      </w:r>
    </w:p>
    <w:p>
      <w:pPr>
        <w:keepNext/>
      </w:pPr>
      <w:hyperlink r:id="rId102">
        <w:r>
          <w:rPr>
            <w:color w:val="1155CC"/>
            <w:u w:val="single"/>
          </w:rPr>
          <w:t>01:05:34 – 01:06:14</w:t>
        </w:r>
      </w:hyperlink>
    </w:p>
    <w:p>
      <w:pPr>
        <w:bidi w:val="1"/>
        <w:jc w:val="right"/>
      </w:pPr>
      <w:r>
        <w:rPr>
          <w:rFonts w:ascii="Arial" w:hAnsi="Arial"/>
          <w:sz w:val="24"/>
          <w:rtl w:val="1"/>
        </w:rPr>
        <w:t>نعم هناك أحكام تتعلق بالاقتصاد لكن ليس بالضرورة أن يكون عندنا نظام يتعلق بالاقتصاد أنا لا أريد أن أفهم خطأ في هذه القضية بالضبط لأن هناك أحكام شرعية تتعلق بالسياسة لكن ليس بالضرورة أن يكون عندنا نظام سياسي مطابق للنظام السياسي الغربي باختصار لماذا؟ لأن البشر عندما يريد أن يضع نظاما أول شيء ينظر في الواقع يرى إشكالات الواقع ثم يرى الغاية التي يريد أن يصل إليها يعني هذه الواقع ألف الغاية التي نريد نصل إليها [باء؟]، كيف ننتقل من ألف إلى با لو كان</w:t>
      </w:r>
    </w:p>
    <w:p>
      <w:pPr>
        <w:keepNext/>
      </w:pPr>
      <w:hyperlink r:id="rId103">
        <w:r>
          <w:rPr>
            <w:color w:val="1155CC"/>
            <w:u w:val="single"/>
          </w:rPr>
          <w:t>01:06:15 – 01:06:57</w:t>
        </w:r>
      </w:hyperlink>
    </w:p>
    <w:p>
      <w:pPr>
        <w:bidi w:val="1"/>
        <w:jc w:val="right"/>
      </w:pPr>
      <w:r>
        <w:rPr>
          <w:rFonts w:ascii="Arial" w:hAnsi="Arial"/>
          <w:sz w:val="24"/>
          <w:rtl w:val="1"/>
        </w:rPr>
        <w:t>الوحي الإلهي وحيا بشريا لكان موضوعا بهذه الطريقة لكن الوحي القرآن من عند الله لذلك لم هذا التسلسل المنطقي لسير الذهن الإنساني لم يسر عليه القرآن الكريم فقدم لنا بخصوص القيم قيما معروفة هل هذه القيم مثل «وتواصوا بالمرحمة»، «رحماء، بينهم»، لا يدعّون اليتيم، مثلا في المجال العلمي أو اتقوا الله وكونوا مع الصادقين الصدق من النبيين والصديقين، أعلى مرتبة بعد النبوة هي الصديقية المبنية على الصدق، وغلبة الصدق هذه قيم مطلوب مننا نحن وما هو مطلوب من الأنبياء هو تعليم هذه القيم يتلو عليهم آياته ويعلمهم الكتاب والحكمة،</w:t>
      </w:r>
    </w:p>
    <w:p>
      <w:pPr>
        <w:keepNext/>
      </w:pPr>
      <w:hyperlink r:id="rId104">
        <w:r>
          <w:rPr>
            <w:color w:val="1155CC"/>
            <w:u w:val="single"/>
          </w:rPr>
          <w:t>01:06:57 – 01:07:41</w:t>
        </w:r>
      </w:hyperlink>
    </w:p>
    <w:p>
      <w:pPr>
        <w:bidi w:val="1"/>
        <w:jc w:val="right"/>
      </w:pPr>
      <w:r>
        <w:rPr>
          <w:rFonts w:ascii="Arial" w:hAnsi="Arial"/>
          <w:sz w:val="24"/>
          <w:rtl w:val="1"/>
        </w:rPr>
        <w:t>ويزكيهم إذن مطلوب مننا تعليم القيم الموجودة في القرآن والتزكية فيها كيف نزكي الناس بهذه القيم؟ في وسائل شرعية وفي وسائل قد تركت إلينا تتغير بحسب الزمان والمكان وليس بالضرورة أن يحتوي الدين على وسائل مناسبة لجميع الأزمان حياكم الله. شكرا لك طيب اتفضل يا أستاذ يعني أنا ده ليس سؤال وإنما أود أن أجيب نوعًا ما، هيه تفاعل يسأل كثيرون عن المنهج أنا رأي أن الموضوع أبسط من ذلك بكثير يكفي أن تبدأ بنفسك كإنسان، وتخلص في عملك،</w:t>
      </w:r>
    </w:p>
    <w:p>
      <w:pPr>
        <w:keepNext/>
      </w:pPr>
      <w:hyperlink r:id="rId105">
        <w:r>
          <w:rPr>
            <w:color w:val="1155CC"/>
            <w:u w:val="single"/>
          </w:rPr>
          <w:t>01:07:41 – 01:08:24</w:t>
        </w:r>
      </w:hyperlink>
    </w:p>
    <w:p>
      <w:pPr>
        <w:bidi w:val="1"/>
        <w:jc w:val="right"/>
      </w:pPr>
      <w:r>
        <w:rPr>
          <w:rFonts w:ascii="Arial" w:hAnsi="Arial"/>
          <w:sz w:val="24"/>
          <w:rtl w:val="1"/>
        </w:rPr>
        <w:t>وتصوم شهرك، وتصلي فرضك، وتلتزم بالصدق والأخلاق، وبذلك يتقوى كل واحد بالآخر برابطة الأخوة الإيمانية التي أشار إليها النورسي ثم نشكل سويا المجتمع السليم فإماطة الأذى عن الطريق تحل مشكلة النفايات، ونظام الزكاة وغيرها، من الأمور التي نلتزم بها على مستوى الفرد تنتج مجتمعا متكاملا بصورة تلقائية لا يحتاج الأمر إلى الكثير فقط الإخلاص في العمل والاسترشاد بكل بساطة</w:t>
      </w:r>
    </w:p>
    <w:p>
      <w:pPr>
        <w:keepNext/>
      </w:pPr>
      <w:hyperlink r:id="rId106">
        <w:r>
          <w:rPr>
            <w:color w:val="1155CC"/>
            <w:u w:val="single"/>
          </w:rPr>
          <w:t>01:08:26 – 01:09:06</w:t>
        </w:r>
      </w:hyperlink>
    </w:p>
    <w:p>
      <w:pPr>
        <w:bidi w:val="1"/>
        <w:jc w:val="right"/>
      </w:pPr>
      <w:r>
        <w:rPr>
          <w:rFonts w:ascii="Arial" w:hAnsi="Arial"/>
          <w:sz w:val="24"/>
          <w:rtl w:val="1"/>
        </w:rPr>
        <w:t>شكرا طيب تفضلوا إخواننا هل من سؤال؟ هل من تعقيب؟ تفضل ارفع صوتك شوي الدكتور [عبدالناس الأميني؟؛ الاسم غير محسوم]، من أفغانستان سؤالي مواجهة إلى الأستاذة عهد الكاتب. أقول باختصار كيف يميز الأعلامة سعيد النورسي في رسائل النور بين الشك الفكري،</w:t>
      </w:r>
    </w:p>
    <w:p>
      <w:pPr>
        <w:keepNext/>
      </w:pPr>
      <w:hyperlink r:id="rId107">
        <w:r>
          <w:rPr>
            <w:color w:val="1155CC"/>
            <w:u w:val="single"/>
          </w:rPr>
          <w:t>01:09:06 – 01:09:49</w:t>
        </w:r>
      </w:hyperlink>
    </w:p>
    <w:p>
      <w:pPr>
        <w:bidi w:val="1"/>
        <w:jc w:val="right"/>
      </w:pPr>
      <w:r>
        <w:rPr>
          <w:rFonts w:ascii="Arial" w:hAnsi="Arial"/>
          <w:sz w:val="24"/>
          <w:rtl w:val="1"/>
        </w:rPr>
        <w:t>الذي يمكن علاجه بالاستدلال العقلي والأزمة الروحية التي تحتاج إلى معالجة إيمانية وتربية جزاك الله خير شكرا [عبارة غير واضحة] لم يبقى هناك سؤال طيب إذن نمر إلى البيانات ومن حظكم أن عندكم وقتًا كافيًا، تجيبوا هناك أسئلة خطيرة معلق قال بعض طبعا الأسئلة كثيرة سواء من الأستاذ أو من الأخت</w:t>
      </w:r>
    </w:p>
    <w:p>
      <w:pPr>
        <w:keepNext/>
      </w:pPr>
      <w:hyperlink r:id="rId108">
        <w:r>
          <w:rPr>
            <w:color w:val="1155CC"/>
            <w:u w:val="single"/>
          </w:rPr>
          <w:t>01:09:49 – 01:10:30</w:t>
        </w:r>
      </w:hyperlink>
    </w:p>
    <w:p>
      <w:pPr>
        <w:bidi w:val="1"/>
        <w:jc w:val="right"/>
      </w:pPr>
      <w:r>
        <w:rPr>
          <w:rFonts w:ascii="Arial" w:hAnsi="Arial"/>
          <w:sz w:val="24"/>
          <w:rtl w:val="1"/>
        </w:rPr>
        <w:t>لكن ممكن من وجهة نظر الشخصية مثلا في ثلاث دقائق من ضمن الأسئلة التي قلتها تقول هل المطلوب تغيير الحضارة الغربية التي تعتبر معتدية أم الحضارة الإسلامية العربية التي تعتبر في موضوع الدفاع طبعا أنا أرى من وجهة نظري وقد تكون خاطئة ينبغي نحن المسلمون ينبغي أن نغير سلوكنا فنعود إلى كتاب ربنا وهدي نبينا صلى الله عليه وسلم ألسنا نعلم جميعًا، أن مشكلة الغرب</w:t>
      </w:r>
    </w:p>
    <w:p>
      <w:pPr>
        <w:keepNext/>
      </w:pPr>
      <w:hyperlink r:id="rId109">
        <w:r>
          <w:rPr>
            <w:color w:val="1155CC"/>
            <w:u w:val="single"/>
          </w:rPr>
          <w:t>01:10:30 – 01:11:13</w:t>
        </w:r>
      </w:hyperlink>
    </w:p>
    <w:p>
      <w:pPr>
        <w:bidi w:val="1"/>
        <w:jc w:val="right"/>
      </w:pPr>
      <w:r>
        <w:rPr>
          <w:rFonts w:ascii="Arial" w:hAnsi="Arial"/>
          <w:sz w:val="24"/>
          <w:rtl w:val="1"/>
        </w:rPr>
        <w:t>في تمسك المسلم المسلم بدينه أصعب شيء على الغرب أن المسلم يكون إنسان ملتزم ولعلكم تذكرون في حوالي سنة 1932 أو 1934 كان في مؤتمر اسمه مؤتمر زويمر اللي هو رئيس هيئات التبشير على مستوى العالم جمع هيئات التبشير على مستوى العالم وقال لهم إيه؟ قال لهم اعلموا أن ليس الهدف من رسالتكم إدخال المسلم في النصرانية فذلك هداية له ولكن اعلموا أن الهدف من رسالتكم أن يصبح المسلم بلا أخلاق إذن مشكلة الغرب في أن المسلم يكون متمسك بدينه أصعب شيء على الغرب تمسك المسلمين بدينهم.</w:t>
      </w:r>
    </w:p>
    <w:p>
      <w:pPr>
        <w:keepNext/>
      </w:pPr>
      <w:hyperlink r:id="rId110">
        <w:r>
          <w:rPr>
            <w:color w:val="1155CC"/>
            <w:u w:val="single"/>
          </w:rPr>
          <w:t>01:11:15 – 01:11:57</w:t>
        </w:r>
      </w:hyperlink>
    </w:p>
    <w:p>
      <w:pPr>
        <w:bidi w:val="1"/>
        <w:jc w:val="right"/>
      </w:pPr>
      <w:r>
        <w:rPr>
          <w:rFonts w:ascii="Arial" w:hAnsi="Arial"/>
          <w:sz w:val="24"/>
          <w:rtl w:val="1"/>
        </w:rPr>
        <w:t>سيدنا خالد بن الوليد كان يصد الجبهة الفارسية أيام أبو بكر الصديق ونعلم أن التاريخ كله دائمًا وأبدًا، الغرب عتاد وعدة كانوا أعلى مننا لكن السلف الصالح كان متمسك بدينه ودينه كانت أصعب شيء عليهم خالد بن الوليد كان يصد الجبهة الفارسية أيام أبي بكر بن الصديق فكاد الجيش الإسلامي أن يهزم فبحثوا أمرهم وقالوا: ما الذي فعلناه من المعاصي والذنوب، حتى نكاد نهزم في ذلك اليوم؟ وبعد بحث شديد وجدوا أنهم نسوا السواك، فذهبوا مسرعين إلى شجر الأراك، وأخذوا يقطعون ويصنعون هكذا</w:t>
      </w:r>
    </w:p>
    <w:p>
      <w:pPr>
        <w:keepNext/>
      </w:pPr>
      <w:hyperlink r:id="rId111">
        <w:r>
          <w:rPr>
            <w:color w:val="1155CC"/>
            <w:u w:val="single"/>
          </w:rPr>
          <w:t>01:11:57 – 01:12:38</w:t>
        </w:r>
      </w:hyperlink>
    </w:p>
    <w:p>
      <w:pPr>
        <w:bidi w:val="1"/>
        <w:jc w:val="right"/>
      </w:pPr>
      <w:r>
        <w:rPr>
          <w:rFonts w:ascii="Arial" w:hAnsi="Arial"/>
          <w:sz w:val="24"/>
          <w:rtl w:val="1"/>
        </w:rPr>
        <w:t>فلما نظر إليهم العدو ألقى الله عز وجل الرعب في قلوبهم، وكتب النصر للمسلمين في تلك المعركة هكذا هكذا المسلم حينما يكون متمسكًا بدينه، هو أصعب شيء معايا؟ ده نقطة رقم واحد النقطة رقم اثنين الأخت بتقول إزاي نغرس الإخلاص في نفوس الأطفال يبدأ من الفرد المسلم نبني الفرد بناء عقائدي بناء تعبدي بناء تشريعي بناءً أخلاقيًا. عن طريق بناء الفرد المسلم هو الذي يبني لي أسرة إسلامية، هو الذي يبني لي أسرة إسلامية. يبدأ النشأ بتربية الفرد ومن الأسرة الإسلامية،</w:t>
      </w:r>
    </w:p>
    <w:p>
      <w:pPr>
        <w:keepNext/>
      </w:pPr>
      <w:hyperlink r:id="rId112">
        <w:r>
          <w:rPr>
            <w:color w:val="1155CC"/>
            <w:u w:val="single"/>
          </w:rPr>
          <w:t>01:12:38 – 01:13:20</w:t>
        </w:r>
      </w:hyperlink>
    </w:p>
    <w:p>
      <w:pPr>
        <w:bidi w:val="1"/>
        <w:jc w:val="right"/>
      </w:pPr>
      <w:r>
        <w:rPr>
          <w:rFonts w:ascii="Arial" w:hAnsi="Arial"/>
          <w:sz w:val="24"/>
          <w:rtl w:val="1"/>
        </w:rPr>
        <w:t>يتكون المجتمع الإسلامي يا إخواننا، ليس بيدي أن أغير رئيسًا، ولا رئيس وزراء ولا ولا ولا وإنما باستطاعتي أن أبني فردًا مسلمًا، ومن هذه الأفراد يتولوا المناصب القيادية أو يتولوا المناصب في أي دولة من الدول ويوجهها توجيه يتفق مع مبادئ ديننا الحنيف. وشكرا بارك الله فيك شكرا إجابات طيبة تفضل فضيلة الدكتور إذا أردت أن تضيف أو [تعقب؟]، تتفاعل يعني صحيح صحيح أخي سأل عن معالجة الاغتراب الروحي،</w:t>
      </w:r>
    </w:p>
    <w:p>
      <w:pPr>
        <w:keepNext/>
      </w:pPr>
      <w:hyperlink r:id="rId113">
        <w:r>
          <w:rPr>
            <w:color w:val="1155CC"/>
            <w:u w:val="single"/>
          </w:rPr>
          <w:t>01:13:20 – 01:14:00</w:t>
        </w:r>
      </w:hyperlink>
    </w:p>
    <w:p>
      <w:pPr>
        <w:bidi w:val="1"/>
        <w:jc w:val="right"/>
      </w:pPr>
      <w:r>
        <w:rPr>
          <w:rFonts w:ascii="Arial" w:hAnsi="Arial"/>
          <w:sz w:val="24"/>
          <w:rtl w:val="1"/>
        </w:rPr>
        <w:t>مشكلة الاغتراب الروحي. أنا في المحاضرة قلنا منهجة التأمل التأمل الداخلي والتأمل الخارجي. الداخلي التأمل التأمل التأملي كما سماها النورسي رحمه الله تعالى يعني ينظر في كما قال سبحانه وتعالى في سورة الغاشية أفلا ينظرون إلى الإبل، كيف خلقت وإلى السماء كيف رفعت، وإلى الأرض، [سبق لسان يتبعه تصحيح] وإلى الجبال كيف نصبت وإلى الأرض كيف سطحت هذا طريق من الآيات الأفاق والأنفس الأنفس يعني ننظر إلى داخلنا وأنفسنا فيها آيات عجيبة من الله،</w:t>
      </w:r>
    </w:p>
    <w:p>
      <w:pPr>
        <w:keepNext/>
      </w:pPr>
      <w:hyperlink r:id="rId114">
        <w:r>
          <w:rPr>
            <w:color w:val="1155CC"/>
            <w:u w:val="single"/>
          </w:rPr>
          <w:t>01:14:00 – 01:14:42</w:t>
        </w:r>
      </w:hyperlink>
    </w:p>
    <w:p>
      <w:pPr>
        <w:bidi w:val="1"/>
        <w:jc w:val="right"/>
      </w:pPr>
      <w:r>
        <w:rPr>
          <w:rFonts w:ascii="Arial" w:hAnsi="Arial"/>
          <w:sz w:val="24"/>
          <w:rtl w:val="1"/>
        </w:rPr>
        <w:t>سبحانه وتعالى يعني خلق أعضاء الإنسان من العين والأذن وكل الأعضاء الإنسان وكذلك المشاكل المعنوية مثل الأنانية والحسد، وهكذا أما الآيات الكونية هذا من خلال مخلوقات الله سبحانه وتعالى في الكون المنظور الكون المنظور بارك الله فيك بارك الله فيك شكرا في حقيقة الأمر فقط أريد أن أرد على الأخت [الصبا؟؛ الاسم غير محسوم]، كيف نبني منهجا للأخلاص عند الأطفال</w:t>
      </w:r>
    </w:p>
    <w:p>
      <w:pPr>
        <w:keepNext/>
      </w:pPr>
      <w:hyperlink r:id="rId115">
        <w:r>
          <w:rPr>
            <w:color w:val="1155CC"/>
            <w:u w:val="single"/>
          </w:rPr>
          <w:t>01:14:42 – 01:15:24</w:t>
        </w:r>
      </w:hyperlink>
    </w:p>
    <w:p>
      <w:pPr>
        <w:bidi w:val="1"/>
        <w:jc w:val="right"/>
      </w:pPr>
      <w:r>
        <w:rPr>
          <w:rFonts w:ascii="Arial" w:hAnsi="Arial"/>
          <w:sz w:val="24"/>
          <w:rtl w:val="1"/>
        </w:rPr>
        <w:t>كما قالت الدكتورة أن الأمر أبسط من ذلك من أن يكون هناك منهج أصلا ممكن أن نحول هذا المفهوم القلبي وهو الأخلاص مفهوم القلب المجرد إلى سلوكيات وممارسات عملية تناسب إدراكهم فقط بكل بساطة في الواقع أريد أن أجيب عن كذا نقطة تجيبين على أي سؤال حتى الذي لا يكون موجه لك في الواقع أن وجود أولًا سألت الأستاذة [الصبا؟؛ الاسم غير محسوم]، سألتي عن مدى كيف نمكن أن نغرس الإخلاص في الأطفال</w:t>
      </w:r>
    </w:p>
    <w:p>
      <w:pPr>
        <w:keepNext/>
      </w:pPr>
      <w:hyperlink r:id="rId116">
        <w:r>
          <w:rPr>
            <w:color w:val="1155CC"/>
            <w:u w:val="single"/>
          </w:rPr>
          <w:t>01:15:24 – 01:16:05</w:t>
        </w:r>
      </w:hyperlink>
    </w:p>
    <w:p>
      <w:pPr>
        <w:bidi w:val="1"/>
        <w:jc w:val="right"/>
      </w:pPr>
      <w:r>
        <w:rPr>
          <w:rFonts w:ascii="Arial" w:hAnsi="Arial"/>
          <w:sz w:val="24"/>
          <w:rtl w:val="1"/>
        </w:rPr>
        <w:t>بمجرد وجود قدوة حقيقية عملية في الأسرة كأب وأم وتكامل أسري صحيح هو كافي لتحقيق الإخلاص وزرعه في نفس الطفل فالطفل أذكى بكثير من [عبارة غير واضحة] خارج الأسرة. الأسرة هي الأساس بمجرد وجود قدوة صالحة في الأسرة من الأم والأب يكفي لغرس الإخلاص فيهم هذه نقطة أولى في نقطة ثانية لا أذكر من سأل عنها لا يمكننا فصل الإرث الإيماني السابق عن الأمور المعاصرة</w:t>
      </w:r>
    </w:p>
    <w:p>
      <w:pPr>
        <w:keepNext/>
      </w:pPr>
      <w:hyperlink r:id="rId117">
        <w:r>
          <w:rPr>
            <w:color w:val="1155CC"/>
            <w:u w:val="single"/>
          </w:rPr>
          <w:t>01:16:05 – 01:16:46</w:t>
        </w:r>
      </w:hyperlink>
    </w:p>
    <w:p>
      <w:pPr>
        <w:bidi w:val="1"/>
        <w:jc w:val="right"/>
      </w:pPr>
      <w:r>
        <w:rPr>
          <w:rFonts w:ascii="Arial" w:hAnsi="Arial"/>
          <w:sz w:val="24"/>
          <w:rtl w:val="1"/>
        </w:rPr>
        <w:t>بل يجب أن يكون هناك تكامل في الواقع ما بينهما لا نستطيع فصل كلا هنا يوجد إيجابيات وهنا يوجد إيجابيات كون الأمور متجددة ونعيش حياته تطور معاصر فالحياة الحقيقية هي عبارة عن تكامل بين الإرث والواقع بقي نقطة أخيرة الدكتور سأل عنها اسمح لي أن أجيب باختصار أن المشكلات الفكرية هي عبارة عن مشكلات أو أخطاء في التصور الإنساني قد يكون الإنسان مؤمنًا مسلمًا، لكن الفكرة في تصوره وسيطرة الفلسفة المادية، حتى على العقل المسلم حتى على شبابنا المسلم</w:t>
      </w:r>
    </w:p>
    <w:p>
      <w:pPr>
        <w:keepNext/>
      </w:pPr>
      <w:hyperlink r:id="rId118">
        <w:r>
          <w:rPr>
            <w:color w:val="1155CC"/>
            <w:u w:val="single"/>
          </w:rPr>
          <w:t>01:16:46 – 01:17:28</w:t>
        </w:r>
      </w:hyperlink>
    </w:p>
    <w:p>
      <w:pPr>
        <w:bidi w:val="1"/>
        <w:jc w:val="right"/>
      </w:pPr>
      <w:r>
        <w:rPr>
          <w:rFonts w:ascii="Arial" w:hAnsi="Arial"/>
          <w:sz w:val="24"/>
          <w:rtl w:val="1"/>
        </w:rPr>
        <w:t>في السيطرة الفلسفة المادية في السيطرة الرهيبة لكن الفيصل بينها وبين المشكلة الروحية هي فعلا فراغ وجودي يملأ القلب يملأ القلب المؤمن حقيقة. هذا ما أريد أن أشير إليه أسأل سؤال التناقض في تفسير آيات القرآن الكريم يوجد تناقض في تفسير</w:t>
      </w:r>
    </w:p>
    <w:p>
      <w:pPr>
        <w:keepNext/>
      </w:pPr>
      <w:hyperlink r:id="rId119">
        <w:r>
          <w:rPr>
            <w:color w:val="1155CC"/>
            <w:u w:val="single"/>
          </w:rPr>
          <w:t>01:17:28 – 01:18:09</w:t>
        </w:r>
      </w:hyperlink>
    </w:p>
    <w:p>
      <w:pPr>
        <w:bidi w:val="1"/>
        <w:jc w:val="right"/>
      </w:pPr>
      <w:r>
        <w:rPr>
          <w:rFonts w:ascii="Arial" w:hAnsi="Arial"/>
          <w:sz w:val="24"/>
          <w:rtl w:val="1"/>
        </w:rPr>
        <w:t>طبعا يوجد ناس يفسرون آيات القرآن الكريم حسب أهواءهم أو حسب ما ممكن يتخيلوا في هذه المرحلة مثلا الشيعة يفسرون القرآن الكريم بطريقة وبعض العلماء يفسرون القرآن الكريم بطريقة يوجد يعني يقول لك أن هذه الآية عن حادثة معينة كانت عيام رسول الله صلى الله عليه وسلم الإفتاء، الأخطاء التي قد تؤدي بالشباب إلى الهاوية، يعني مثلا أحد المفتيين في أحد الدول مثلا أفتاء أن الشابة ممكن أن تظهر على وسائل التواصل وأن تشارك وهذا أمر طبيعي جدا مثلا بالنسبة للنساء أن يشاركوا في وسائل التواصل</w:t>
      </w:r>
    </w:p>
    <w:p>
      <w:pPr>
        <w:keepNext/>
      </w:pPr>
      <w:hyperlink r:id="rId120">
        <w:r>
          <w:rPr>
            <w:color w:val="1155CC"/>
            <w:u w:val="single"/>
          </w:rPr>
          <w:t>01:18:09 – 01:18:50</w:t>
        </w:r>
      </w:hyperlink>
    </w:p>
    <w:p>
      <w:pPr>
        <w:bidi w:val="1"/>
        <w:jc w:val="right"/>
      </w:pPr>
      <w:r>
        <w:rPr>
          <w:rFonts w:ascii="Arial" w:hAnsi="Arial"/>
          <w:sz w:val="24"/>
          <w:rtl w:val="1"/>
        </w:rPr>
        <w:t>[تداخل كلام غير واضح] اعتباري عضو في هذه الجلسة انا عندي حق ايضا دقيقة فقط</w:t>
      </w:r>
    </w:p>
    <w:p>
      <w:pPr>
        <w:keepNext/>
      </w:pPr>
      <w:hyperlink r:id="rId121">
        <w:r>
          <w:rPr>
            <w:color w:val="1155CC"/>
            <w:u w:val="single"/>
          </w:rPr>
          <w:t>01:18:54 – 01:19:35</w:t>
        </w:r>
      </w:hyperlink>
    </w:p>
    <w:p>
      <w:pPr>
        <w:bidi w:val="1"/>
        <w:jc w:val="right"/>
      </w:pPr>
      <w:r>
        <w:rPr>
          <w:rFonts w:ascii="Arial" w:hAnsi="Arial"/>
          <w:sz w:val="24"/>
          <w:rtl w:val="1"/>
        </w:rPr>
        <w:t>دقيقة واحدة لأنه عندنا توزيع أنا سأتفاعل مع ما قلت سابقا أنا سأتفاعل في الأمانة العلمية، قضية تبسيط [عبارة غير واضحة] حل المشكلة، مثلًا في تربية الأبناء، في قضية القدوة، هذا تبسيط كبير جداً الموضوع أعمق من ذلك لدينا مشكلات في شيء اسمه منظومة العملية التربوية القيمية، محتاجة منهج للقيم لتعلم القيم محتاجة معلم ومعلمة درست بكالوريوس الهوية والقيم الإسلامية</w:t>
      </w:r>
    </w:p>
    <w:p>
      <w:pPr>
        <w:keepNext/>
      </w:pPr>
      <w:hyperlink r:id="rId122">
        <w:r>
          <w:rPr>
            <w:color w:val="1155CC"/>
            <w:u w:val="single"/>
          </w:rPr>
          <w:t>01:19:35 – 01:20:15</w:t>
        </w:r>
      </w:hyperlink>
    </w:p>
    <w:p>
      <w:pPr>
        <w:bidi w:val="1"/>
        <w:jc w:val="right"/>
      </w:pPr>
      <w:r>
        <w:rPr>
          <w:rFonts w:ascii="Arial" w:hAnsi="Arial"/>
          <w:sz w:val="24"/>
          <w:rtl w:val="1"/>
        </w:rPr>
        <w:t>محتاجة بيئة حاضنة محتاجة خمسة ست عناصر عشان للتربية القيمية أنا بس بكلم مش بكلم في التفاصيل بكلم في المنهج المنهج التفكير نص دقيقة للأستاذة السلام عليكم طالبة إرشاد نفسي في جامعة [حلب؟] في سوريا، تخصصي في الإرشاد النفسي، دائما ما يتعارض في دراستنا للإرشاد النفسي كتير نتعارض نحن مع الإسلام فالأفكار الغربية نحن على الأسف منهاجنا هو منهاج غربي ولكن رأينا أن الإمام النورسي تحدث كثيرًا عن النفس البشرية، وكيف نتعامل مع هذه النفس البشرية</w:t>
      </w:r>
    </w:p>
    <w:p>
      <w:pPr>
        <w:keepNext/>
      </w:pPr>
      <w:hyperlink r:id="rId123">
        <w:r>
          <w:rPr>
            <w:color w:val="1155CC"/>
            <w:u w:val="single"/>
          </w:rPr>
          <w:t>01:20:15 – 01:21:00</w:t>
        </w:r>
      </w:hyperlink>
    </w:p>
    <w:p>
      <w:pPr>
        <w:bidi w:val="1"/>
        <w:jc w:val="right"/>
      </w:pPr>
      <w:r>
        <w:rPr>
          <w:rFonts w:ascii="Arial" w:hAnsi="Arial"/>
          <w:sz w:val="24"/>
          <w:rtl w:val="1"/>
        </w:rPr>
        <w:t>ولكن شو برأيكم أهم اللبنات اللي نحن لازم نبني عليها الإرشاد النفسي أو يعني التعامل مع النفس البشرية جزاكم الله خير الأستاذ طرح سؤال خطير نحن نتحدث عن الحضارة والإصلاح الحضاري عن أي حضارة نتحدث كثيرون يظنون أننا نتحدث عن حضارة راهنة لكن لا نحن نريد حضارة إسلامية غير هذه ومنطلقاتها الفلسفية والعقائدية غير هذه تنطلق من الإيمان بالغيب وهذه ليست كذلك تنطلق من رؤية للكون وللبيئة غير ما الرؤية التي تنطلق منها</w:t>
      </w:r>
    </w:p>
    <w:p>
      <w:pPr>
        <w:keepNext/>
      </w:pPr>
      <w:hyperlink r:id="rId124">
        <w:r>
          <w:rPr>
            <w:color w:val="1155CC"/>
            <w:u w:val="single"/>
          </w:rPr>
          <w:t>01:21:00 – 01:21:42</w:t>
        </w:r>
      </w:hyperlink>
    </w:p>
    <w:p>
      <w:pPr>
        <w:bidi w:val="1"/>
        <w:jc w:val="right"/>
      </w:pPr>
      <w:r>
        <w:rPr>
          <w:rFonts w:ascii="Arial" w:hAnsi="Arial"/>
          <w:sz w:val="24"/>
          <w:rtl w:val="1"/>
        </w:rPr>
        <w:t>الحقيقة ينبغي أن نحدد المبادئ والأسس الفلسفية العقائدية التي نقترح أن تقوم عليها الحضارة التي نتحدث عنها وهذا في الحقيقة لا يحظى بكثير عناية ولا بكثير دراسات ولهذا نوجه الشباب والشابات إلى هذا الموضوع الأخت قالت أنه نكون الفرد على الأسس والمبادئ الأخلاقية فهو آلياً لما يذهب المجتمع سيكون المجتمع على شكلة ما تكون</w:t>
      </w:r>
    </w:p>
    <w:p>
      <w:pPr>
        <w:keepNext/>
      </w:pPr>
      <w:hyperlink r:id="rId125">
        <w:r>
          <w:rPr>
            <w:color w:val="1155CC"/>
            <w:u w:val="single"/>
          </w:rPr>
          <w:t>01:21:42 – 01:22:22</w:t>
        </w:r>
      </w:hyperlink>
    </w:p>
    <w:p>
      <w:pPr>
        <w:bidi w:val="1"/>
        <w:jc w:val="right"/>
      </w:pPr>
      <w:r>
        <w:rPr>
          <w:rFonts w:ascii="Arial" w:hAnsi="Arial"/>
          <w:sz w:val="24"/>
          <w:rtl w:val="1"/>
        </w:rPr>
        <w:t>عليه الفرد وهذه الحقيقة يلزم أن [ننسّبها؟؛ أي نقيّد إطلاقها، ضبط اللفظ يحتاج مراجعة]. أستاذة، [ننسّبها؟]، يعني نضيف إليها أن هذه التربية التي نعطيها لهذا الفرد على الأسس الأخلاقية والمبادئ التي تحدثت عنها، نضيف إليها أن نربيه تربية اجتماعية أيضا نعطيه تربية اجتماعية التي بها لما يذهب للمجتمع يكون جاهزا لأن يكون لبنة صالحة في هذا المجتمع. وإلا قد يكون مخلصا وقد يكون ناقيا</w:t>
      </w:r>
    </w:p>
    <w:p>
      <w:pPr>
        <w:keepNext/>
      </w:pPr>
      <w:hyperlink r:id="rId126">
        <w:r>
          <w:rPr>
            <w:color w:val="1155CC"/>
            <w:u w:val="single"/>
          </w:rPr>
          <w:t>01:22:22 – 01:22:54</w:t>
        </w:r>
      </w:hyperlink>
    </w:p>
    <w:p>
      <w:pPr>
        <w:bidi w:val="1"/>
        <w:jc w:val="right"/>
      </w:pPr>
      <w:r>
        <w:rPr>
          <w:rFonts w:ascii="Arial" w:hAnsi="Arial"/>
          <w:sz w:val="24"/>
          <w:rtl w:val="1"/>
        </w:rPr>
        <w:t>وقد يكون صادقا ولكن لما يذهب إلى المجتمع لا ينسجم معه ولا يكون فاعلا فلا يتكون المجتمع الذي نريد هذا ينبغي إضافته طيب الآن الوقت انتهى جزاكم الله خيرا وبارك الله فيكم جميعا لكن سنعطي هذه الشهادات لأصحابها فتفضلوا ومازال عندنا دقيقتين</w:t>
      </w:r>
    </w:p>
    <w:p>
      <w:pPr>
        <w:keepNext/>
      </w:pPr>
      <w:hyperlink r:id="rId127">
        <w:r>
          <w:rPr>
            <w:color w:val="1155CC"/>
            <w:u w:val="single"/>
          </w:rPr>
          <w:t>01:24:34 – 01:24:46</w:t>
        </w:r>
      </w:hyperlink>
    </w:p>
    <w:p>
      <w:pPr>
        <w:bidi w:val="1"/>
        <w:jc w:val="right"/>
      </w:pPr>
      <w:r>
        <w:rPr>
          <w:rFonts w:ascii="Arial" w:hAnsi="Arial"/>
          <w:sz w:val="24"/>
          <w:rtl w:val="1"/>
        </w:rPr>
        <w:t>شكراً [حديث جانبي بالتركية؛ النص يحتاج مراجعة] [حديث جانبي غير واضح بالتركية]</w:t>
      </w:r>
    </w:p>
    <w:p>
      <w:pPr>
        <w:keepNext/>
      </w:pPr>
      <w:hyperlink r:id="rId128">
        <w:r>
          <w:rPr>
            <w:color w:val="1155CC"/>
            <w:u w:val="single"/>
          </w:rPr>
          <w:t>01:25:15 – 01:25:17</w:t>
        </w:r>
      </w:hyperlink>
    </w:p>
    <w:p>
      <w:pPr>
        <w:bidi w:val="1"/>
        <w:jc w:val="right"/>
      </w:pPr>
      <w:r>
        <w:rPr>
          <w:rFonts w:ascii="Arial" w:hAnsi="Arial"/>
          <w:sz w:val="24"/>
          <w:rtl w:val="1"/>
        </w:rPr>
        <w:t>[تفريغ آلي غير موثوق؛ يحتاج مراجعة]</w:t>
      </w:r>
    </w:p>
    <w:p>
      <w:pPr>
        <w:keepNext/>
      </w:pPr>
      <w:hyperlink r:id="rId129">
        <w:r>
          <w:rPr>
            <w:color w:val="1155CC"/>
            <w:u w:val="single"/>
          </w:rPr>
          <w:t>01:26:03 – 01:26:04</w:t>
        </w:r>
      </w:hyperlink>
    </w:p>
    <w:p>
      <w:pPr>
        <w:bidi w:val="1"/>
        <w:jc w:val="right"/>
      </w:pPr>
      <w:r>
        <w:rPr>
          <w:rFonts w:ascii="Arial" w:hAnsi="Arial"/>
          <w:sz w:val="24"/>
          <w:rtl w:val="1"/>
        </w:rPr>
        <w:t>شكرًا لكم.</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_trKlqa8So" TargetMode="External"/><Relationship Id="rId10" Type="http://schemas.openxmlformats.org/officeDocument/2006/relationships/hyperlink" Target="https://youtu.be/q_trKlqa8So?t=2" TargetMode="External"/><Relationship Id="rId11" Type="http://schemas.openxmlformats.org/officeDocument/2006/relationships/hyperlink" Target="https://youtu.be/q_trKlqa8So?t=46" TargetMode="External"/><Relationship Id="rId12" Type="http://schemas.openxmlformats.org/officeDocument/2006/relationships/hyperlink" Target="https://youtu.be/q_trKlqa8So?t=88" TargetMode="External"/><Relationship Id="rId13" Type="http://schemas.openxmlformats.org/officeDocument/2006/relationships/hyperlink" Target="https://youtu.be/q_trKlqa8So?t=129" TargetMode="External"/><Relationship Id="rId14" Type="http://schemas.openxmlformats.org/officeDocument/2006/relationships/hyperlink" Target="https://youtu.be/q_trKlqa8So?t=170" TargetMode="External"/><Relationship Id="rId15" Type="http://schemas.openxmlformats.org/officeDocument/2006/relationships/hyperlink" Target="https://youtu.be/q_trKlqa8So?t=214" TargetMode="External"/><Relationship Id="rId16" Type="http://schemas.openxmlformats.org/officeDocument/2006/relationships/hyperlink" Target="https://youtu.be/q_trKlqa8So?t=257" TargetMode="External"/><Relationship Id="rId17" Type="http://schemas.openxmlformats.org/officeDocument/2006/relationships/hyperlink" Target="https://youtu.be/q_trKlqa8So?t=300" TargetMode="External"/><Relationship Id="rId18" Type="http://schemas.openxmlformats.org/officeDocument/2006/relationships/hyperlink" Target="https://youtu.be/q_trKlqa8So?t=343" TargetMode="External"/><Relationship Id="rId19" Type="http://schemas.openxmlformats.org/officeDocument/2006/relationships/hyperlink" Target="https://youtu.be/q_trKlqa8So?t=384" TargetMode="External"/><Relationship Id="rId20" Type="http://schemas.openxmlformats.org/officeDocument/2006/relationships/hyperlink" Target="https://youtu.be/q_trKlqa8So?t=425" TargetMode="External"/><Relationship Id="rId21" Type="http://schemas.openxmlformats.org/officeDocument/2006/relationships/hyperlink" Target="https://youtu.be/q_trKlqa8So?t=465" TargetMode="External"/><Relationship Id="rId22" Type="http://schemas.openxmlformats.org/officeDocument/2006/relationships/hyperlink" Target="https://youtu.be/q_trKlqa8So?t=506" TargetMode="External"/><Relationship Id="rId23" Type="http://schemas.openxmlformats.org/officeDocument/2006/relationships/hyperlink" Target="https://youtu.be/q_trKlqa8So?t=547" TargetMode="External"/><Relationship Id="rId24" Type="http://schemas.openxmlformats.org/officeDocument/2006/relationships/hyperlink" Target="https://youtu.be/q_trKlqa8So?t=589" TargetMode="External"/><Relationship Id="rId25" Type="http://schemas.openxmlformats.org/officeDocument/2006/relationships/hyperlink" Target="https://youtu.be/q_trKlqa8So?t=631" TargetMode="External"/><Relationship Id="rId26" Type="http://schemas.openxmlformats.org/officeDocument/2006/relationships/hyperlink" Target="https://youtu.be/q_trKlqa8So?t=672" TargetMode="External"/><Relationship Id="rId27" Type="http://schemas.openxmlformats.org/officeDocument/2006/relationships/hyperlink" Target="https://youtu.be/q_trKlqa8So?t=719" TargetMode="External"/><Relationship Id="rId28" Type="http://schemas.openxmlformats.org/officeDocument/2006/relationships/hyperlink" Target="https://youtu.be/q_trKlqa8So?t=759" TargetMode="External"/><Relationship Id="rId29" Type="http://schemas.openxmlformats.org/officeDocument/2006/relationships/hyperlink" Target="https://youtu.be/q_trKlqa8So?t=801" TargetMode="External"/><Relationship Id="rId30" Type="http://schemas.openxmlformats.org/officeDocument/2006/relationships/hyperlink" Target="https://youtu.be/q_trKlqa8So?t=844" TargetMode="External"/><Relationship Id="rId31" Type="http://schemas.openxmlformats.org/officeDocument/2006/relationships/hyperlink" Target="https://youtu.be/q_trKlqa8So?t=889" TargetMode="External"/><Relationship Id="rId32" Type="http://schemas.openxmlformats.org/officeDocument/2006/relationships/hyperlink" Target="https://youtu.be/q_trKlqa8So?t=930" TargetMode="External"/><Relationship Id="rId33" Type="http://schemas.openxmlformats.org/officeDocument/2006/relationships/hyperlink" Target="https://youtu.be/q_trKlqa8So?t=974" TargetMode="External"/><Relationship Id="rId34" Type="http://schemas.openxmlformats.org/officeDocument/2006/relationships/hyperlink" Target="https://youtu.be/q_trKlqa8So?t=1017" TargetMode="External"/><Relationship Id="rId35" Type="http://schemas.openxmlformats.org/officeDocument/2006/relationships/hyperlink" Target="https://youtu.be/q_trKlqa8So?t=1058" TargetMode="External"/><Relationship Id="rId36" Type="http://schemas.openxmlformats.org/officeDocument/2006/relationships/hyperlink" Target="https://youtu.be/q_trKlqa8So?t=1101" TargetMode="External"/><Relationship Id="rId37" Type="http://schemas.openxmlformats.org/officeDocument/2006/relationships/hyperlink" Target="https://youtu.be/q_trKlqa8So?t=1144" TargetMode="External"/><Relationship Id="rId38" Type="http://schemas.openxmlformats.org/officeDocument/2006/relationships/hyperlink" Target="https://youtu.be/q_trKlqa8So?t=1187" TargetMode="External"/><Relationship Id="rId39" Type="http://schemas.openxmlformats.org/officeDocument/2006/relationships/hyperlink" Target="https://youtu.be/q_trKlqa8So?t=1232" TargetMode="External"/><Relationship Id="rId40" Type="http://schemas.openxmlformats.org/officeDocument/2006/relationships/hyperlink" Target="https://youtu.be/q_trKlqa8So?t=1274" TargetMode="External"/><Relationship Id="rId41" Type="http://schemas.openxmlformats.org/officeDocument/2006/relationships/hyperlink" Target="https://youtu.be/q_trKlqa8So?t=1318" TargetMode="External"/><Relationship Id="rId42" Type="http://schemas.openxmlformats.org/officeDocument/2006/relationships/hyperlink" Target="https://youtu.be/q_trKlqa8So?t=1361" TargetMode="External"/><Relationship Id="rId43" Type="http://schemas.openxmlformats.org/officeDocument/2006/relationships/hyperlink" Target="https://youtu.be/q_trKlqa8So?t=1402" TargetMode="External"/><Relationship Id="rId44" Type="http://schemas.openxmlformats.org/officeDocument/2006/relationships/hyperlink" Target="https://youtu.be/q_trKlqa8So?t=1449" TargetMode="External"/><Relationship Id="rId45" Type="http://schemas.openxmlformats.org/officeDocument/2006/relationships/hyperlink" Target="https://youtu.be/q_trKlqa8So?t=1492" TargetMode="External"/><Relationship Id="rId46" Type="http://schemas.openxmlformats.org/officeDocument/2006/relationships/hyperlink" Target="https://youtu.be/q_trKlqa8So?t=1533" TargetMode="External"/><Relationship Id="rId47" Type="http://schemas.openxmlformats.org/officeDocument/2006/relationships/hyperlink" Target="https://youtu.be/q_trKlqa8So?t=1575" TargetMode="External"/><Relationship Id="rId48" Type="http://schemas.openxmlformats.org/officeDocument/2006/relationships/hyperlink" Target="https://youtu.be/q_trKlqa8So?t=1616" TargetMode="External"/><Relationship Id="rId49" Type="http://schemas.openxmlformats.org/officeDocument/2006/relationships/hyperlink" Target="https://youtu.be/q_trKlqa8So?t=1662" TargetMode="External"/><Relationship Id="rId50" Type="http://schemas.openxmlformats.org/officeDocument/2006/relationships/hyperlink" Target="https://youtu.be/q_trKlqa8So?t=1707" TargetMode="External"/><Relationship Id="rId51" Type="http://schemas.openxmlformats.org/officeDocument/2006/relationships/hyperlink" Target="https://youtu.be/q_trKlqa8So?t=1752" TargetMode="External"/><Relationship Id="rId52" Type="http://schemas.openxmlformats.org/officeDocument/2006/relationships/hyperlink" Target="https://youtu.be/q_trKlqa8So?t=1794" TargetMode="External"/><Relationship Id="rId53" Type="http://schemas.openxmlformats.org/officeDocument/2006/relationships/hyperlink" Target="https://youtu.be/q_trKlqa8So?t=1839" TargetMode="External"/><Relationship Id="rId54" Type="http://schemas.openxmlformats.org/officeDocument/2006/relationships/hyperlink" Target="https://youtu.be/q_trKlqa8So?t=1880" TargetMode="External"/><Relationship Id="rId55" Type="http://schemas.openxmlformats.org/officeDocument/2006/relationships/hyperlink" Target="https://youtu.be/q_trKlqa8So?t=1925" TargetMode="External"/><Relationship Id="rId56" Type="http://schemas.openxmlformats.org/officeDocument/2006/relationships/hyperlink" Target="https://youtu.be/q_trKlqa8So?t=1967" TargetMode="External"/><Relationship Id="rId57" Type="http://schemas.openxmlformats.org/officeDocument/2006/relationships/hyperlink" Target="https://youtu.be/q_trKlqa8So?t=2011" TargetMode="External"/><Relationship Id="rId58" Type="http://schemas.openxmlformats.org/officeDocument/2006/relationships/hyperlink" Target="https://youtu.be/q_trKlqa8So?t=2053" TargetMode="External"/><Relationship Id="rId59" Type="http://schemas.openxmlformats.org/officeDocument/2006/relationships/hyperlink" Target="https://youtu.be/q_trKlqa8So?t=2095" TargetMode="External"/><Relationship Id="rId60" Type="http://schemas.openxmlformats.org/officeDocument/2006/relationships/hyperlink" Target="https://youtu.be/q_trKlqa8So?t=2136" TargetMode="External"/><Relationship Id="rId61" Type="http://schemas.openxmlformats.org/officeDocument/2006/relationships/hyperlink" Target="https://youtu.be/q_trKlqa8So?t=2180" TargetMode="External"/><Relationship Id="rId62" Type="http://schemas.openxmlformats.org/officeDocument/2006/relationships/hyperlink" Target="https://youtu.be/q_trKlqa8So?t=2224" TargetMode="External"/><Relationship Id="rId63" Type="http://schemas.openxmlformats.org/officeDocument/2006/relationships/hyperlink" Target="https://youtu.be/q_trKlqa8So?t=2264" TargetMode="External"/><Relationship Id="rId64" Type="http://schemas.openxmlformats.org/officeDocument/2006/relationships/hyperlink" Target="https://youtu.be/q_trKlqa8So?t=2309" TargetMode="External"/><Relationship Id="rId65" Type="http://schemas.openxmlformats.org/officeDocument/2006/relationships/hyperlink" Target="https://youtu.be/q_trKlqa8So?t=2350" TargetMode="External"/><Relationship Id="rId66" Type="http://schemas.openxmlformats.org/officeDocument/2006/relationships/hyperlink" Target="https://youtu.be/q_trKlqa8So?t=2394" TargetMode="External"/><Relationship Id="rId67" Type="http://schemas.openxmlformats.org/officeDocument/2006/relationships/hyperlink" Target="https://youtu.be/q_trKlqa8So?t=2435" TargetMode="External"/><Relationship Id="rId68" Type="http://schemas.openxmlformats.org/officeDocument/2006/relationships/hyperlink" Target="https://youtu.be/q_trKlqa8So?t=2480" TargetMode="External"/><Relationship Id="rId69" Type="http://schemas.openxmlformats.org/officeDocument/2006/relationships/hyperlink" Target="https://youtu.be/q_trKlqa8So?t=2522" TargetMode="External"/><Relationship Id="rId70" Type="http://schemas.openxmlformats.org/officeDocument/2006/relationships/hyperlink" Target="https://youtu.be/q_trKlqa8So?t=2564" TargetMode="External"/><Relationship Id="rId71" Type="http://schemas.openxmlformats.org/officeDocument/2006/relationships/hyperlink" Target="https://youtu.be/q_trKlqa8So?t=2607" TargetMode="External"/><Relationship Id="rId72" Type="http://schemas.openxmlformats.org/officeDocument/2006/relationships/hyperlink" Target="https://youtu.be/q_trKlqa8So?t=2647" TargetMode="External"/><Relationship Id="rId73" Type="http://schemas.openxmlformats.org/officeDocument/2006/relationships/hyperlink" Target="https://youtu.be/q_trKlqa8So?t=2688" TargetMode="External"/><Relationship Id="rId74" Type="http://schemas.openxmlformats.org/officeDocument/2006/relationships/hyperlink" Target="https://youtu.be/q_trKlqa8So?t=2734" TargetMode="External"/><Relationship Id="rId75" Type="http://schemas.openxmlformats.org/officeDocument/2006/relationships/hyperlink" Target="https://youtu.be/q_trKlqa8So?t=2775" TargetMode="External"/><Relationship Id="rId76" Type="http://schemas.openxmlformats.org/officeDocument/2006/relationships/hyperlink" Target="https://youtu.be/q_trKlqa8So?t=2815" TargetMode="External"/><Relationship Id="rId77" Type="http://schemas.openxmlformats.org/officeDocument/2006/relationships/hyperlink" Target="https://youtu.be/q_trKlqa8So?t=2858" TargetMode="External"/><Relationship Id="rId78" Type="http://schemas.openxmlformats.org/officeDocument/2006/relationships/hyperlink" Target="https://youtu.be/q_trKlqa8So?t=2901" TargetMode="External"/><Relationship Id="rId79" Type="http://schemas.openxmlformats.org/officeDocument/2006/relationships/hyperlink" Target="https://youtu.be/q_trKlqa8So?t=2941" TargetMode="External"/><Relationship Id="rId80" Type="http://schemas.openxmlformats.org/officeDocument/2006/relationships/hyperlink" Target="https://youtu.be/q_trKlqa8So?t=2985" TargetMode="External"/><Relationship Id="rId81" Type="http://schemas.openxmlformats.org/officeDocument/2006/relationships/hyperlink" Target="https://youtu.be/q_trKlqa8So?t=3030" TargetMode="External"/><Relationship Id="rId82" Type="http://schemas.openxmlformats.org/officeDocument/2006/relationships/hyperlink" Target="https://youtu.be/q_trKlqa8So?t=3073" TargetMode="External"/><Relationship Id="rId83" Type="http://schemas.openxmlformats.org/officeDocument/2006/relationships/hyperlink" Target="https://youtu.be/q_trKlqa8So?t=3117" TargetMode="External"/><Relationship Id="rId84" Type="http://schemas.openxmlformats.org/officeDocument/2006/relationships/hyperlink" Target="https://youtu.be/q_trKlqa8So?t=3161" TargetMode="External"/><Relationship Id="rId85" Type="http://schemas.openxmlformats.org/officeDocument/2006/relationships/hyperlink" Target="https://youtu.be/q_trKlqa8So?t=3203" TargetMode="External"/><Relationship Id="rId86" Type="http://schemas.openxmlformats.org/officeDocument/2006/relationships/hyperlink" Target="https://youtu.be/q_trKlqa8So?t=3245" TargetMode="External"/><Relationship Id="rId87" Type="http://schemas.openxmlformats.org/officeDocument/2006/relationships/hyperlink" Target="https://youtu.be/q_trKlqa8So?t=3288" TargetMode="External"/><Relationship Id="rId88" Type="http://schemas.openxmlformats.org/officeDocument/2006/relationships/hyperlink" Target="https://youtu.be/q_trKlqa8So?t=3334" TargetMode="External"/><Relationship Id="rId89" Type="http://schemas.openxmlformats.org/officeDocument/2006/relationships/hyperlink" Target="https://youtu.be/q_trKlqa8So?t=3375" TargetMode="External"/><Relationship Id="rId90" Type="http://schemas.openxmlformats.org/officeDocument/2006/relationships/hyperlink" Target="https://youtu.be/q_trKlqa8So?t=3419" TargetMode="External"/><Relationship Id="rId91" Type="http://schemas.openxmlformats.org/officeDocument/2006/relationships/hyperlink" Target="https://youtu.be/q_trKlqa8So?t=3463" TargetMode="External"/><Relationship Id="rId92" Type="http://schemas.openxmlformats.org/officeDocument/2006/relationships/hyperlink" Target="https://youtu.be/q_trKlqa8So?t=3506" TargetMode="External"/><Relationship Id="rId93" Type="http://schemas.openxmlformats.org/officeDocument/2006/relationships/hyperlink" Target="https://youtu.be/q_trKlqa8So?t=3550" TargetMode="External"/><Relationship Id="rId94" Type="http://schemas.openxmlformats.org/officeDocument/2006/relationships/hyperlink" Target="https://youtu.be/q_trKlqa8So?t=3592" TargetMode="External"/><Relationship Id="rId95" Type="http://schemas.openxmlformats.org/officeDocument/2006/relationships/hyperlink" Target="https://youtu.be/q_trKlqa8So?t=3635" TargetMode="External"/><Relationship Id="rId96" Type="http://schemas.openxmlformats.org/officeDocument/2006/relationships/hyperlink" Target="https://youtu.be/q_trKlqa8So?t=3679" TargetMode="External"/><Relationship Id="rId97" Type="http://schemas.openxmlformats.org/officeDocument/2006/relationships/hyperlink" Target="https://youtu.be/q_trKlqa8So?t=3721" TargetMode="External"/><Relationship Id="rId98" Type="http://schemas.openxmlformats.org/officeDocument/2006/relationships/hyperlink" Target="https://youtu.be/q_trKlqa8So?t=3765" TargetMode="External"/><Relationship Id="rId99" Type="http://schemas.openxmlformats.org/officeDocument/2006/relationships/hyperlink" Target="https://youtu.be/q_trKlqa8So?t=3806" TargetMode="External"/><Relationship Id="rId100" Type="http://schemas.openxmlformats.org/officeDocument/2006/relationships/hyperlink" Target="https://youtu.be/q_trKlqa8So?t=3849" TargetMode="External"/><Relationship Id="rId101" Type="http://schemas.openxmlformats.org/officeDocument/2006/relationships/hyperlink" Target="https://youtu.be/q_trKlqa8So?t=3894" TargetMode="External"/><Relationship Id="rId102" Type="http://schemas.openxmlformats.org/officeDocument/2006/relationships/hyperlink" Target="https://youtu.be/q_trKlqa8So?t=3934" TargetMode="External"/><Relationship Id="rId103" Type="http://schemas.openxmlformats.org/officeDocument/2006/relationships/hyperlink" Target="https://youtu.be/q_trKlqa8So?t=3975" TargetMode="External"/><Relationship Id="rId104" Type="http://schemas.openxmlformats.org/officeDocument/2006/relationships/hyperlink" Target="https://youtu.be/q_trKlqa8So?t=4017" TargetMode="External"/><Relationship Id="rId105" Type="http://schemas.openxmlformats.org/officeDocument/2006/relationships/hyperlink" Target="https://youtu.be/q_trKlqa8So?t=4061" TargetMode="External"/><Relationship Id="rId106" Type="http://schemas.openxmlformats.org/officeDocument/2006/relationships/hyperlink" Target="https://youtu.be/q_trKlqa8So?t=4106" TargetMode="External"/><Relationship Id="rId107" Type="http://schemas.openxmlformats.org/officeDocument/2006/relationships/hyperlink" Target="https://youtu.be/q_trKlqa8So?t=4146" TargetMode="External"/><Relationship Id="rId108" Type="http://schemas.openxmlformats.org/officeDocument/2006/relationships/hyperlink" Target="https://youtu.be/q_trKlqa8So?t=4189" TargetMode="External"/><Relationship Id="rId109" Type="http://schemas.openxmlformats.org/officeDocument/2006/relationships/hyperlink" Target="https://youtu.be/q_trKlqa8So?t=4230" TargetMode="External"/><Relationship Id="rId110" Type="http://schemas.openxmlformats.org/officeDocument/2006/relationships/hyperlink" Target="https://youtu.be/q_trKlqa8So?t=4275" TargetMode="External"/><Relationship Id="rId111" Type="http://schemas.openxmlformats.org/officeDocument/2006/relationships/hyperlink" Target="https://youtu.be/q_trKlqa8So?t=4317" TargetMode="External"/><Relationship Id="rId112" Type="http://schemas.openxmlformats.org/officeDocument/2006/relationships/hyperlink" Target="https://youtu.be/q_trKlqa8So?t=4358" TargetMode="External"/><Relationship Id="rId113" Type="http://schemas.openxmlformats.org/officeDocument/2006/relationships/hyperlink" Target="https://youtu.be/q_trKlqa8So?t=4400" TargetMode="External"/><Relationship Id="rId114" Type="http://schemas.openxmlformats.org/officeDocument/2006/relationships/hyperlink" Target="https://youtu.be/q_trKlqa8So?t=4440" TargetMode="External"/><Relationship Id="rId115" Type="http://schemas.openxmlformats.org/officeDocument/2006/relationships/hyperlink" Target="https://youtu.be/q_trKlqa8So?t=4482" TargetMode="External"/><Relationship Id="rId116" Type="http://schemas.openxmlformats.org/officeDocument/2006/relationships/hyperlink" Target="https://youtu.be/q_trKlqa8So?t=4524" TargetMode="External"/><Relationship Id="rId117" Type="http://schemas.openxmlformats.org/officeDocument/2006/relationships/hyperlink" Target="https://youtu.be/q_trKlqa8So?t=4565" TargetMode="External"/><Relationship Id="rId118" Type="http://schemas.openxmlformats.org/officeDocument/2006/relationships/hyperlink" Target="https://youtu.be/q_trKlqa8So?t=4606" TargetMode="External"/><Relationship Id="rId119" Type="http://schemas.openxmlformats.org/officeDocument/2006/relationships/hyperlink" Target="https://youtu.be/q_trKlqa8So?t=4648" TargetMode="External"/><Relationship Id="rId120" Type="http://schemas.openxmlformats.org/officeDocument/2006/relationships/hyperlink" Target="https://youtu.be/q_trKlqa8So?t=4689" TargetMode="External"/><Relationship Id="rId121" Type="http://schemas.openxmlformats.org/officeDocument/2006/relationships/hyperlink" Target="https://youtu.be/q_trKlqa8So?t=4734" TargetMode="External"/><Relationship Id="rId122" Type="http://schemas.openxmlformats.org/officeDocument/2006/relationships/hyperlink" Target="https://youtu.be/q_trKlqa8So?t=4775" TargetMode="External"/><Relationship Id="rId123" Type="http://schemas.openxmlformats.org/officeDocument/2006/relationships/hyperlink" Target="https://youtu.be/q_trKlqa8So?t=4815" TargetMode="External"/><Relationship Id="rId124" Type="http://schemas.openxmlformats.org/officeDocument/2006/relationships/hyperlink" Target="https://youtu.be/q_trKlqa8So?t=4860" TargetMode="External"/><Relationship Id="rId125" Type="http://schemas.openxmlformats.org/officeDocument/2006/relationships/hyperlink" Target="https://youtu.be/q_trKlqa8So?t=4902" TargetMode="External"/><Relationship Id="rId126" Type="http://schemas.openxmlformats.org/officeDocument/2006/relationships/hyperlink" Target="https://youtu.be/q_trKlqa8So?t=4942" TargetMode="External"/><Relationship Id="rId127" Type="http://schemas.openxmlformats.org/officeDocument/2006/relationships/hyperlink" Target="https://youtu.be/q_trKlqa8So?t=5074" TargetMode="External"/><Relationship Id="rId128" Type="http://schemas.openxmlformats.org/officeDocument/2006/relationships/hyperlink" Target="https://youtu.be/q_trKlqa8So?t=5115" TargetMode="External"/><Relationship Id="rId129" Type="http://schemas.openxmlformats.org/officeDocument/2006/relationships/hyperlink" Target="https://youtu.be/q_trKlqa8So?t=51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57.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