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Forum 1 — Türkçe / çalışma metni</w:t>
      </w:r>
    </w:p>
    <w:p>
      <w:r>
        <w:t>05.10.2026 • Uluslararası Çifte Standartlara Karşı Kur’ani Değerler: Gazze Örneği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00:00:43</w:t>
        </w:r>
      </w:hyperlink>
    </w:p>
    <w:p>
      <w:r>
        <w:t>[Önceki cümlenin devamı] İmamımız Nursî de —Allah ona rahmet etsin— eserlerinde... Bu sebeple sevgili kardeşlerim, Gazze’deki bu korkunç olayları ve toplu kıyımları gördüğümüzde acı çekiyoruz. Hatta kalplerimiz parçalanıyor; Allah biliyor. Birçok kişi şaşırıyor. Fakat şaşırmamalı. Gerçek iman bulunmadıkça, okuma Rabbin adıyla yapılmadıkça, insanın onuru için değil, hâkimiyet ve sermaye için yapıldıkça her şey beklenebilir.</w:t>
      </w:r>
    </w:p>
    <w:p>
      <w:pPr>
        <w:keepNext/>
      </w:pPr>
      <w:hyperlink r:id="rId11">
        <w:r>
          <w:rPr>
            <w:color w:val="1155CC"/>
            <w:u w:val="single"/>
          </w:rPr>
          <w:t>00:00:43 – 00:01:27</w:t>
        </w:r>
      </w:hyperlink>
    </w:p>
    <w:p>
      <w:r>
        <w:t>Burada, Batı’daki büyük filozoflardan duydum... Batı’da, affedersiniz, “Bizim bir sorunumuz yok” diyorlar. “Helal ve haramda ne sorun var? [Mahrem yakınlarla?] evlenmede bile...” Engel nedir? Engel imandır. İman meselesine önem vermenin değerini burada anlıyoruz. Bu konuyu uzatmayıp ikinci bölüme, Gazze’deki çifte standartlara geçiyorum. Sevgili kardeşlerim, adil olalım: Gazze’deki bu çifte standartlar maalesef</w:t>
      </w:r>
    </w:p>
    <w:p>
      <w:pPr>
        <w:keepNext/>
      </w:pPr>
      <w:hyperlink r:id="rId12">
        <w:r>
          <w:rPr>
            <w:color w:val="1155CC"/>
            <w:u w:val="single"/>
          </w:rPr>
          <w:t>00:01:27 – 00:02:16</w:t>
        </w:r>
      </w:hyperlink>
    </w:p>
    <w:p>
      <w:r>
        <w:t>yalnız Batı’ya özgü değildir. Maalesef. Müslümanları da kapsıyor. Bu yüzden dört tür çifte standarttan söz ettim. İlki, Batılı devletler, Birleşmiş Milletler ve Arap devletleri düzeyindeki siyasi çifte standarttır. Maalesef bu siyasi tutum devletlerin çoğunu kapsıyor. Evet, Türkiye, Katar, Suudi Arabistan ve başka saygın ülkeler var. Fakat Arap ve İslam ülkelerinin ve dünya ülkelerinin çoğuna maalesef bu çifte standart bulaşmış.</w:t>
      </w:r>
    </w:p>
    <w:p>
      <w:pPr>
        <w:keepNext/>
      </w:pPr>
      <w:hyperlink r:id="rId13">
        <w:r>
          <w:rPr>
            <w:color w:val="1155CC"/>
            <w:u w:val="single"/>
          </w:rPr>
          <w:t>00:02:16 – 00:02:56</w:t>
        </w:r>
      </w:hyperlink>
    </w:p>
    <w:p>
      <w:r>
        <w:t>Kardeşlerim, siyasi çifte standart birçok meseleyi kapsıyor. Öncelikle Batı’nın, Avrupa ve Amerika’nın Ukrayna karşısındaki tutumunu Gazze’nin yanında durmamalarıyla karşılaştırdığımızda çifte standardı çok açık görüyoruz. Bir Müslüman cinayet ya da terör işlediğinde bütün Müslümanlar suçlanıyor.</w:t>
      </w:r>
    </w:p>
    <w:p>
      <w:pPr>
        <w:keepNext/>
      </w:pPr>
      <w:hyperlink r:id="rId14">
        <w:r>
          <w:rPr>
            <w:color w:val="1155CC"/>
            <w:u w:val="single"/>
          </w:rPr>
          <w:t>00:02:56 – 00:03:37</w:t>
        </w:r>
      </w:hyperlink>
    </w:p>
    <w:p>
      <w:r>
        <w:t>Bir Yahudi ya da Hristiyan işlediğinde ise deli olduğu veya bunun münferit bir olay olduğu söyleniyor. Bize yönelik tutumlarındaki çifte standart çok açık. Uluslararası Ceza Mahkemesinde bile çifte standart var. Bu mahkeme Birleşmiş Milletler kararıyla kuruldu; İkinci Dünya Savaşı’nın ürün ve sonuçlarından biri olarak, bu kabul edildiğinde. Uluslararası Ceza Mahkemesi Netanyahu ve dışişleri bakanının [kişi belirsiz] suçlu olduğuna karar verince</w:t>
      </w:r>
    </w:p>
    <w:p>
      <w:pPr>
        <w:keepNext/>
      </w:pPr>
      <w:hyperlink r:id="rId15">
        <w:r>
          <w:rPr>
            <w:color w:val="1155CC"/>
            <w:u w:val="single"/>
          </w:rPr>
          <w:t>00:03:37 – 00:04:24</w:t>
        </w:r>
      </w:hyperlink>
    </w:p>
    <w:p>
      <w:r>
        <w:t>ve mahkemeye getirilmeleri istenince kıyamet koptu. Neredeyse mahkeme kaldırılacaktı. Amerika desteğini kesti. İstihbarat teşkilatları da bu zavallı hâkimlerin peşine düştü. Amerika’ya girişleri engellendi; orada yaşayan bazılarının çocuklarının okula gitmesine de izin verilmedi. Uluslararası Ceza Mahkemesi Başkan Ömer el-Beşir hakkında karar verdiğinde, bu aslında suç teşkil eden, doğru olmayan bir karardı; Yine de bunu Sudan’a dayatmak için kıyamet koptu. Sudan engellendi, kuşatma altına alındı ve benzeri şeyler oldu.</w:t>
      </w:r>
    </w:p>
    <w:p>
      <w:pPr>
        <w:keepNext/>
      </w:pPr>
      <w:hyperlink r:id="rId16">
        <w:r>
          <w:rPr>
            <w:color w:val="1155CC"/>
            <w:u w:val="single"/>
          </w:rPr>
          <w:t>00:04:24 – 00:05:09</w:t>
        </w:r>
      </w:hyperlink>
    </w:p>
    <w:p>
      <w:r>
        <w:t>Bu konularda durum çok açık. Uluslararası hukuk da Gazze konusunda asla uygulanmadı. Asla. Gazze hakkında uygulanmış hiçbir BM kuralı yok. Son karar, son anlaşma, barış anlaşması denen şey bile... Aksine, bildiğiniz gibi toplu kıyım sürüyor. Bu kuralların hiçbir değeri kalmadı. Bunun yanında, bugün Trump’ın yaptıklarını açıkçası bir aldatmaca olarak görüyorum.</w:t>
      </w:r>
    </w:p>
    <w:p>
      <w:pPr>
        <w:keepNext/>
      </w:pPr>
      <w:hyperlink r:id="rId17">
        <w:r>
          <w:rPr>
            <w:color w:val="1155CC"/>
            <w:u w:val="single"/>
          </w:rPr>
          <w:t>00:05:09 – 00:05:52</w:t>
        </w:r>
      </w:hyperlink>
    </w:p>
    <w:p>
      <w:r>
        <w:t>Bunların hepsi, Gazze’deki yerinden etme kararını geçirmek için... Affedersiniz. Trump’ın Gazze hakkında yaptıkları, Gazze’deki halkımızı oradan çıkarmaya yönelik bir aldatmacadır. Gazze’yi turistik bir tesise dönüştürmek için. Ama Allah’ın izniyle bu olmayacak. Sonra Gazze’deki kahraman halkımızın gücü ve iradesiyle. Allah onları İslam ve Müslümanlar adına mükâfatlandırsın. Savaş sırasında Batı, özellikle Amerika ve büyük Batılı devletler,</w:t>
      </w:r>
    </w:p>
    <w:p>
      <w:pPr>
        <w:keepNext/>
      </w:pPr>
      <w:hyperlink r:id="rId18">
        <w:r>
          <w:rPr>
            <w:color w:val="1155CC"/>
            <w:u w:val="single"/>
          </w:rPr>
          <w:t>00:05:52 – 00:06:36</w:t>
        </w:r>
      </w:hyperlink>
    </w:p>
    <w:p>
      <w:r>
        <w:t>bu yoksul halkın yok edilmesini mali, ekonomik, askerî açıdan ve her türlü silahla destekledi. Söylediğim gibi bu kıyım hâlâ sürüyor. Konuşmamı vaktinde bitirmek için devam edeyim. Adil olmak için ikinci türü de söyleyeyim: İslam ülkelerinin çifte standardı. İslam ülkeleri toplantılar düzenledi ve Fas Kralı’nın başkanlık ettiği bir Kudüs Komitesi kurdu. Kudüs’ü, Mescid-i Aksa’yı ve kutsal mekânları savunmak için.</w:t>
      </w:r>
    </w:p>
    <w:p>
      <w:pPr>
        <w:keepNext/>
      </w:pPr>
      <w:hyperlink r:id="rId19">
        <w:r>
          <w:rPr>
            <w:color w:val="1155CC"/>
            <w:u w:val="single"/>
          </w:rPr>
          <w:t>00:06:36 – 00:07:24</w:t>
        </w:r>
      </w:hyperlink>
    </w:p>
    <w:p>
      <w:r>
        <w:t>Ama açıkça söyleyeyim, çok saygın ülkeler olsa da çoğu ülke... Ama İslam ülkelerinin çoğunda durum aynı. O bir Müslüman; Müslümanlıkları, aldıkları kararlar ve düzenledikleri toplantılar onların harekete geçmesini gerektiriyor. Oysa durum tersine. Bazıları sessiz kalıyor; bazı Arap devletleri maalesef işgalci, [suçlu?] devlete yardım ediyor ve destekliyor. Arap milliyetçiliğinde de çifte standart var. Hani “Ebedî mesaj taşıyan tek Arap milleti”? İddia ettiğiniz bu millet nerede?</w:t>
      </w:r>
    </w:p>
    <w:p>
      <w:pPr>
        <w:keepNext/>
      </w:pPr>
      <w:hyperlink r:id="rId20">
        <w:r>
          <w:rPr>
            <w:color w:val="1155CC"/>
            <w:u w:val="single"/>
          </w:rPr>
          <w:t>00:07:24 – 00:08:08</w:t>
        </w:r>
      </w:hyperlink>
    </w:p>
    <w:p>
      <w:r>
        <w:t>Ey Arap milliyetçileri, bugün neden görevinizi yapmıyorsunuz? Bazı Filistinlilere bile bu çifte standart bulaştı. Biliyorsunuz, bununla tamamen çelişen bir yönetim ve güçler var. Gazze’deki kardeşlerimizin kafatasları üzerinde bile olsa, kendilerine bir yer açılmasını memnuniyetle karşılıyorlar. Çifte standarttan söz ederken bu meseleyi de dile getirmeliyiz. Bu konuda herkese karşı adil bir tutum içinde olmalıyız.</w:t>
      </w:r>
    </w:p>
    <w:p>
      <w:pPr>
        <w:keepNext/>
      </w:pPr>
      <w:hyperlink r:id="rId21">
        <w:r>
          <w:rPr>
            <w:color w:val="1155CC"/>
            <w:u w:val="single"/>
          </w:rPr>
          <w:t>00:08:08 – 00:08:50</w:t>
        </w:r>
      </w:hyperlink>
    </w:p>
    <w:p>
      <w:r>
        <w:t>Suçluya “Sen suçlusun”, ıslah edene “Sen ıslah edensin” demeliyiz. Bu ikisi arasında salih olana da “Sen salihsin” demeliyiz. Müslüman âlimlerin bu şahitlikleri çok önemlidir. Bunu söylerken kınanmaktan korkmamalıyız. Bu zamanda bu çok önemlidir. Sevgili kardeşlerim, son olarak Aksa Tufanı hakkında... O, İslam ve Müslümanlar için bir zaferdi. İnsanların çoğunun —hepsinin demiyorum— bakışını değiştirdi;</w:t>
      </w:r>
    </w:p>
    <w:p>
      <w:pPr>
        <w:keepNext/>
      </w:pPr>
      <w:hyperlink r:id="rId22">
        <w:r>
          <w:rPr>
            <w:color w:val="1155CC"/>
            <w:u w:val="single"/>
          </w:rPr>
          <w:t>00:08:50 – 00:09:35</w:t>
        </w:r>
      </w:hyperlink>
    </w:p>
    <w:p>
      <w:r>
        <w:t>İslam’a ve öncelikli davamız Filistin’e bakışını. Davamıza yönelik insani bir açılım oluştu. Amerika’da ne olduğunu biliyorsunuz. Siyonist tutum çok güçlü biçimde sarsıldı. Avrupa’da da, İngiltere’de bile. Siz de görüyorsunuz. Aksa Tufanı, dengeleri İslam ve İslam’ın anlaşılması lehine değiştirdi. Ayrıca bu üç yıl içinde insanların Müslüman olduğuna ilişkin raporlar var:</w:t>
      </w:r>
    </w:p>
    <w:p>
      <w:pPr>
        <w:keepNext/>
      </w:pPr>
      <w:hyperlink r:id="rId23">
        <w:r>
          <w:rPr>
            <w:color w:val="1155CC"/>
            <w:u w:val="single"/>
          </w:rPr>
          <w:t>00:09:35 – 00:10:17</w:t>
        </w:r>
      </w:hyperlink>
    </w:p>
    <w:p>
      <w:r>
        <w:t>Gazze’deki erkek ve kadın kardeşlerinin durumuna bakarak yüz binlerce kişi. Adını vermeyeyim, Avrupa’nın büyük ülkelerinden birinde ilk yıl yaklaşık yüz bin kişi Müslüman oldu. Bu bereket de Gazze’deki erkek ve kadın kardeşlerimizin büyük fedakârlıklarından kaynaklanıyor. İkincisi, Filistin davası açısından büyük bir zafer oldu. Anlaşma denen şeyle Filistin davasını tamamen bitirmeye yönelik büyük bir komplo vardı;</w:t>
      </w:r>
    </w:p>
    <w:p>
      <w:pPr>
        <w:keepNext/>
      </w:pPr>
      <w:hyperlink r:id="rId24">
        <w:r>
          <w:rPr>
            <w:color w:val="1155CC"/>
            <w:u w:val="single"/>
          </w:rPr>
          <w:t>00:10:17 – 00:11:06</w:t>
        </w:r>
      </w:hyperlink>
    </w:p>
    <w:p>
      <w:r>
        <w:t>Arap ve İslam ülkelerinin çoğunun, İbrahimî denen süreç yoluyla normalleşmesi üzerinden. Bu Aksa Tufanı [gidişatı?] tersine çevirdi ve durumu büyük ölçüde değiştirdi. Bence Aksa Tufanı’nın en büyük zaferi ve sonucu, siyonistlerin yüzünü kara çıkarması oldu. Kur’an’ın ifadesine göre bu, ikinci bozgunculuğun ortadan kalkması için temel bir şarttır. “Sonraki vaadin zamanı gelince...” Yani sonraki, ikinci bozgunculuğun sona erdirilmesi vaadi gelince...</w:t>
      </w:r>
    </w:p>
    <w:p>
      <w:pPr>
        <w:keepNext/>
      </w:pPr>
      <w:hyperlink r:id="rId25">
        <w:r>
          <w:rPr>
            <w:color w:val="1155CC"/>
            <w:u w:val="single"/>
          </w:rPr>
          <w:t>00:11:06 – 00:11:48</w:t>
        </w:r>
      </w:hyperlink>
    </w:p>
    <w:p>
      <w:r>
        <w:t>“Üzerlerine gönderdik...” Affedersiniz. “Sonraki vaadin zamanı gelince yüzlerinizi kötü hâle getirsinler diye...” Buradaki zamir, “güçlü kuvvetli kullarımız” ifadesine dönüyor. Onlar Allah’ın kullarıdır, başka birinin değil. Katıksız ve samimi bir kulluk özelliği. Tünellerin altında Kur’an’ı ezberlediler. Yalnız Allah’a boyun eğmeyi biliyorlar. İmkânları ölçüsünde güçlüydüler. Yaptıklarını yaptılar. Bunun sonucu ne oldu? 7 Ekim’deki Aksa Tufanı’na şiddetli bir tepki.</w:t>
      </w:r>
    </w:p>
    <w:p>
      <w:pPr>
        <w:keepNext/>
      </w:pPr>
      <w:hyperlink r:id="rId26">
        <w:r>
          <w:rPr>
            <w:color w:val="1155CC"/>
            <w:u w:val="single"/>
          </w:rPr>
          <w:t>00:11:48 – 00:12:34</w:t>
        </w:r>
      </w:hyperlink>
    </w:p>
    <w:p>
      <w:r>
        <w:t>Siyonistler tarafından [şiddetli?] bir tepki. Bu tepki iki veya üç yıl içinde yüzlerini kötü hâle getirdi, kara çıkardı; yüzleri karardı. [Son kelime belirsiz.] Bu, ikinci bozgunculuğun sona ermesi için ilk şarttır; ardından diğer [aylar/şartlar?] gelir. Dolayısıyla Aksa Tufanı, bu bozgunculuğun sona ermesi için temel bir şartı gerçekleştirdi. Bunda yalnız İslam ümmetinin değil, insanlığın da kurtuluşu vardır; çünkü siyonistler paraya, medyaya, ahlaka ve her şeye hâkim oldular.</w:t>
      </w:r>
    </w:p>
    <w:p>
      <w:pPr>
        <w:keepNext/>
      </w:pPr>
      <w:hyperlink r:id="rId27">
        <w:r>
          <w:rPr>
            <w:color w:val="1155CC"/>
            <w:u w:val="single"/>
          </w:rPr>
          <w:t>00:12:34 – 00:13:15</w:t>
        </w:r>
      </w:hyperlink>
    </w:p>
    <w:p>
      <w:r>
        <w:t>Bugün birçok kişi “Özgürleştik, Aksa Tufanı bizi özgürleştirdi” diyor. “Sonraki vaadin zamanı gelince yüzlerinizi kötü hâle getirsinler...” Değerli kardeşlerim, fedakârlık olmadan ne zaman zafer kazanıldı? Müslümanlar her fedakârlık yaptığında zafer mi kazanır? Başlangıçta [kazanabilirler?]; fakat sonunda Allah’ın izniyle zafer onların olur. Onların olur. İnşallah güzel son takva sahiplerinindir. Bu sebeple bence en önemli hususlardan... Bunun yanında değerli kardeşlerim, Arap dünyamızda da</w:t>
      </w:r>
    </w:p>
    <w:p>
      <w:pPr>
        <w:keepNext/>
      </w:pPr>
      <w:hyperlink r:id="rId28">
        <w:r>
          <w:rPr>
            <w:color w:val="1155CC"/>
            <w:u w:val="single"/>
          </w:rPr>
          <w:t>00:13:15 – 00:13:59</w:t>
        </w:r>
      </w:hyperlink>
    </w:p>
    <w:p>
      <w:r>
        <w:t>Gazze, Allah’ın izniyle, Aksa ve insani açıdan çok ağır bir mesele olan esirler konusu bu ümmeti bir araya getiriyor. Örneğin Türkiye’de gördüğümüz bu hareketlilik... Allah onları mükâfatlandırsın. Bütün şehirlerinde, Fas’ta, Cezayir’de ve neredeyse her yerde. Bu hareketlilik, bu mübarek Aksa Tufanı’nın bereketlerinden biridir. Bu kürsüden Gazze’deki erkek ve kadın kardeşlerimizi selamlıyoruz. Allah’tan onlara yardım etmesini diliyoruz. Şehitlerini sevgili Mustafa ile beraber kılsın; Allah ona salât ve selâm etsin.</w:t>
      </w:r>
    </w:p>
    <w:p>
      <w:pPr>
        <w:keepNext/>
      </w:pPr>
      <w:hyperlink r:id="rId29">
        <w:r>
          <w:rPr>
            <w:color w:val="1155CC"/>
            <w:u w:val="single"/>
          </w:rPr>
          <w:t>00:13:59 – 00:14:40</w:t>
        </w:r>
      </w:hyperlink>
    </w:p>
    <w:p>
      <w:r>
        <w:t>Bizi onlarla en yüce Firdevs’te buluştursun ve onlara hizmet etmeyi hepimize nasip etsin. Bu kürsüden şunu da ilan ediyoruz: İslami ve insani açıdan haklı olan Filistin davasına destek olmak... Bu davaya destek olmak, gücü yeten herkes için kendi imkânı ölçüsünde dinî bir görev ve fiilî bir gerekliliktir. Siyasi sorumluların yükümlülüğü daha büyüktür. Âlimlerin sorumluluğu da büyüktür. Sonra halkın bütün kesimleri; bu zamanı Gazze’ye ayıran bu büyük toplantı da buna dâhildir.</w:t>
      </w:r>
    </w:p>
    <w:p>
      <w:pPr>
        <w:keepNext/>
      </w:pPr>
      <w:hyperlink r:id="rId30">
        <w:r>
          <w:rPr>
            <w:color w:val="1155CC"/>
            <w:u w:val="single"/>
          </w:rPr>
          <w:t>00:14:40 – 00:15:26</w:t>
        </w:r>
      </w:hyperlink>
    </w:p>
    <w:p>
      <w:r>
        <w:t>Allah size hayırlı karşılıklar versin, Üstad Said; bu toplantıyı düzenleyen kardeşlerinize de. Allah’ın selamı, rahmeti ve bereketi üzerinize olsun. Teşekkürler. Aleyküm selam ve rahmetullahi ve berekatuhu. Hocamıza teşekkür ediyoruz. Gerçekten Üstad Bediüzzaman Said Nursi Hazretlerinin üzerinde özellikle durduğu ilim, çalışmak ve birlik konusunu işlediler. Çünkü bu tedavi, cehalet, fakr-ı zaruret ve ihtilafın da çareleridir. Aynı zamanda iman konusunda Üstad'ın iman hizmetine de dikkat çekti.</w:t>
      </w:r>
    </w:p>
    <w:p>
      <w:pPr>
        <w:keepNext/>
      </w:pPr>
      <w:hyperlink r:id="rId31">
        <w:r>
          <w:rPr>
            <w:color w:val="1155CC"/>
            <w:u w:val="single"/>
          </w:rPr>
          <w:t>00:15:26 – 00:16:06</w:t>
        </w:r>
      </w:hyperlink>
    </w:p>
    <w:p>
      <w:r>
        <w:t>Uluslararası çifte standartlar konusunda da çeşitli örnekler irad etti. Ama dikkat çeken husus da İslam dünyasının da maalesef bu çifte standartlar konusunda geri kalmadığını da ifade etti. Cenab-ı Allah bu konuda da İslam dünyasını intibaha ve [uyarışa?] getirsin. Allah sizden razı olsun, kıymetli hocamız. Allah sizi bereketlendirsin. Belki de konuşmanızdan yararlandığımız en önemli hususlardan biri… [Söz belirsiz] Yalnızca siyasi bir mesele değildir. Evet, Gazze meselesi sadece bir küçük mesele değil.</w:t>
      </w:r>
    </w:p>
    <w:p>
      <w:pPr>
        <w:keepNext/>
      </w:pPr>
      <w:hyperlink r:id="rId32">
        <w:r>
          <w:rPr>
            <w:color w:val="1155CC"/>
            <w:u w:val="single"/>
          </w:rPr>
          <w:t>00:16:06 – 00:16:39</w:t>
        </w:r>
      </w:hyperlink>
    </w:p>
    <w:p>
      <w:r>
        <w:t>Bu bütün ümmetin ve bütün insanlığın Kur'an-ı Kerim, Gazze ile duruşumuzu sadece uzaktan izleyen değil, bunun için faaliyet alan, aksiyon alan insanlar olmamızı emrediyor bize Kur'an-ı Kerim. Sadece yeisle bu işlere bakan, emelle, umutla geleceğe bakan insanlar olmak için. Evet, size uzatmak istemiyorum. Şimdi [İsa Mubeşir?] hocamızın konuşmasını…</w:t>
      </w:r>
    </w:p>
    <w:p>
      <w:pPr>
        <w:keepNext/>
      </w:pPr>
      <w:hyperlink r:id="rId33">
        <w:r>
          <w:rPr>
            <w:color w:val="1155CC"/>
            <w:u w:val="single"/>
          </w:rPr>
          <w:t>00:16:51 – 00:17:31</w:t>
        </w:r>
      </w:hyperlink>
    </w:p>
    <w:p>
      <w:r>
        <w:t>Hamd, âlemlerin Rabbi Allah’a mahsustur. Allah, rahmet peygamberine ve hidayet önderine salât, selâm ve bereket versin. Salât ve selâm... Ve Allah’ın Resulüne; Allah ona salât ve selâm etsin. [İfade kesik.] Değerli erkek ve hanım kardeşlerim, Allah’ın selâmı, rahmeti ve bereketi üzerinize olsun. Allah, değerli hocamız, allâme Şeyh Ali Karadaği’den razı olsun. Bu büyük mesele için doğru yolu ortaya koydu.</w:t>
      </w:r>
    </w:p>
    <w:p>
      <w:pPr>
        <w:keepNext/>
      </w:pPr>
      <w:hyperlink r:id="rId34">
        <w:r>
          <w:rPr>
            <w:color w:val="1155CC"/>
            <w:u w:val="single"/>
          </w:rPr>
          <w:t>00:17:32 – 00:18:19</w:t>
        </w:r>
      </w:hyperlink>
    </w:p>
    <w:p>
      <w:r>
        <w:t>Hocamızın ana metnine biraz şerh ve dipnot eklemek istiyorum. Öncelikle biz iki söz üzerine kurulmuş bir ümmetiz. Kelime-i tevhid ve söz birliği. İbadet edilenin birliği ve ibadet edenlerin birliği. “Şüphesiz sizin bu ümmetiniz tek bir ümmettir. Ben Rabbinizim; bana kulluk edin.” “Şüphesiz sizin bu ümmetiniz tek bir ümmettir. Ben Rabbinizim; benden sakının.” Ümmet, kelime-i tevhid ve söz birliği etrafında birleşmiştir. İkinci boyut, bu meseleye, Gazze ve Filistin meselesine bakışımızdır.</w:t>
      </w:r>
    </w:p>
    <w:p>
      <w:pPr>
        <w:keepNext/>
      </w:pPr>
      <w:hyperlink r:id="rId35">
        <w:r>
          <w:rPr>
            <w:color w:val="1155CC"/>
            <w:u w:val="single"/>
          </w:rPr>
          <w:t>00:18:19 – 00:19:02</w:t>
        </w:r>
      </w:hyperlink>
    </w:p>
    <w:p>
      <w:r>
        <w:t>Oraya mukaddesatın ve peygamberlerin toprağı, ilahî mesajların beşiği olarak bakıyoruz. Eyyûb’un yurdu, Dâvûd’un mihrabı, Süleyman’ın harikaları, Mesih’in beşiği; İbrahim Halil’in hicret yeri, İsrâ’nın vardığı, Miraç’ın başladığı yer. Haşir ve neşir toprağı, [kelime belirsiz] ve ribat yurdu; kıyamete kadar üstün ve yardıma mazhar topluluğun toprağı. Bu temelden hareket edersek, iki söz etrafında birleşen bu ümmette</w:t>
      </w:r>
    </w:p>
    <w:p>
      <w:pPr>
        <w:keepNext/>
      </w:pPr>
      <w:hyperlink r:id="rId36">
        <w:r>
          <w:rPr>
            <w:color w:val="1155CC"/>
            <w:u w:val="single"/>
          </w:rPr>
          <w:t>00:19:02 – 00:19:47</w:t>
        </w:r>
      </w:hyperlink>
    </w:p>
    <w:p>
      <w:r>
        <w:t>bu kavramın bazı yönlerden bozulduğunu belirtiriz. İlk bozulma, meselenin iman ve inançla, mukaddesatla ilişkili olmaktan gerilemesidir. Ümmeti kuşatan anlayıştan, Arap-İsrail çatışması olmaya dönüştü. 1948’de bazı Arap orduları yenildi, evet. Ama tek bir ümmet oldukları düşüncesiyle ortak vicdan birdi. Mesele, mukaddesatla ilişkili bir ümmet meselesi olmaktan Arap-İsrail çatışması olmaya dönüştü.</w:t>
      </w:r>
    </w:p>
    <w:p>
      <w:pPr>
        <w:keepNext/>
      </w:pPr>
      <w:hyperlink r:id="rId37">
        <w:r>
          <w:rPr>
            <w:color w:val="1155CC"/>
            <w:u w:val="single"/>
          </w:rPr>
          <w:t>00:19:47 – 00:20:30</w:t>
        </w:r>
      </w:hyperlink>
    </w:p>
    <w:p>
      <w:r>
        <w:t>Sonraki dönüşümde Filistin-İsrail çatışması oldu. Dördüncü dönüşümde, İsrail ile Filistin Yönetimi arasındaki çatışma oldu. Böylece mesele daraltıldı; bir ümmet meselesinden Arap meselesine, ardından [Filistin-Arap çatışmasına?] doğru geriledi. [Son tamlama belirsiz.] Bu büyük bir bozulmadır. Mesele doğal yoluna dönmelidir: kelime-i tevhid ve söz birliği ümmetine, bu mukaddes meselenin kuşatıcı anlayışına.</w:t>
      </w:r>
    </w:p>
    <w:p>
      <w:pPr>
        <w:keepNext/>
      </w:pPr>
      <w:hyperlink r:id="rId38">
        <w:r>
          <w:rPr>
            <w:color w:val="1155CC"/>
            <w:u w:val="single"/>
          </w:rPr>
          <w:t>00:20:30 – 00:21:15</w:t>
        </w:r>
      </w:hyperlink>
    </w:p>
    <w:p>
      <w:r>
        <w:t>İkinci bozulma, Amerika’nın barışın koruyucusu olduğu düşüncesidir. Amerika Birleşik Devletleri hiçbir zaman barışın koruyucusu olmadı. Amerikan parası, medyası, silahı ve vetosuyla bu yapının koruyucusudur. Bütün bu yönleriyle onu korur, destekler ve dayanaklarını oluşturur. Barışın koruyucusu değildir. Onun barışı, susamışın su sandığı düzlükteki serap gibidir; yanına varınca hiçbir şey bulamaz.</w:t>
      </w:r>
    </w:p>
    <w:p>
      <w:pPr>
        <w:keepNext/>
      </w:pPr>
      <w:hyperlink r:id="rId39">
        <w:r>
          <w:rPr>
            <w:color w:val="1155CC"/>
            <w:u w:val="single"/>
          </w:rPr>
          <w:t>00:21:15 – 00:21:58</w:t>
        </w:r>
      </w:hyperlink>
    </w:p>
    <w:p>
      <w:r>
        <w:t>Ya da fırtınalı bir günde rüzgârın şiddetle savurduğu kül gibi. Ümmetimizde ölçü ve dengenin bozulduğu üçüncü husus da şudur: Barışın stratejik tercih olması. Barış, gördüğümüz bu seraptır. Birleşmiş Milletler toplandığında... Şiarı: “Her halktan, milletten, renkten barışı korumak için toplandınız.” “Barış korundu mu? [Sıfat belirsiz] hak başını kaldırdı mı? Zulüm bizi artık korkutmuyor mu? Büyük devletler tek başına [kazancı?] alırken, küçüklerin başına zarar döndüğünü görüyorum.”</w:t>
      </w:r>
    </w:p>
    <w:p>
      <w:pPr>
        <w:keepNext/>
      </w:pPr>
      <w:hyperlink r:id="rId40">
        <w:r>
          <w:rPr>
            <w:color w:val="1155CC"/>
            <w:u w:val="single"/>
          </w:rPr>
          <w:t>00:21:58 – 00:22:45</w:t>
        </w:r>
      </w:hyperlink>
    </w:p>
    <w:p>
      <w:r>
        <w:t>“Kuzular kendilerini savunmasız bırakmışken kurtlar ne zaman avlarına acıdı? Büyük top hakkını desteklemezse, her milletin hakkı boşa gider.” Hakkı koruyacak bir kuvvet mutlaka gerekir. Üçüncü mesele budur: Bu uluslararası yapı, hak ve adalet ölçüsü üzerinde durmadı. Önder Nursî’nin işaret ettiği de buydu: Kuvvetin karşısında hak vardır; onlar kuvvet uğruna hakkı terk ettiler. Bunlardan dördüncüsü, ümmette meydana gelen normalleşmedir.</w:t>
      </w:r>
    </w:p>
    <w:p>
      <w:pPr>
        <w:keepNext/>
      </w:pPr>
      <w:hyperlink r:id="rId41">
        <w:r>
          <w:rPr>
            <w:color w:val="1155CC"/>
            <w:u w:val="single"/>
          </w:rPr>
          <w:t>00:22:45 – 00:23:31</w:t>
        </w:r>
      </w:hyperlink>
    </w:p>
    <w:p>
      <w:r>
        <w:t>Siyasi, diplomatik, kültürel, toplumsal normalleşme; spor ve sanat alanında normalleşme. Bu normalleşme, bütün araçları, yolları ve yönleriyle... Müslümanların bu gaspçı yapıyla ilişkisindeki psikolojik engeli kırmak içindir. Birbirine saygı duyulan bir toplumda barış içinde birlikte yaşamaktan söz etmiyoruz. Toprağa, mukaddesata ve namusa saldıran gaspçı bir yapıdan söz ediyoruz. Her şeyi yağmaladı. Ümmetin görevi bu saldırgan düşmanı püskürtmektir.</w:t>
      </w:r>
    </w:p>
    <w:p>
      <w:pPr>
        <w:keepNext/>
      </w:pPr>
      <w:hyperlink r:id="rId42">
        <w:r>
          <w:rPr>
            <w:color w:val="1155CC"/>
            <w:u w:val="single"/>
          </w:rPr>
          <w:t>00:23:31 – 00:24:13</w:t>
        </w:r>
      </w:hyperlink>
    </w:p>
    <w:p>
      <w:r>
        <w:t>Normalleşme böyle bir boyut kazandı. Ardından İbrahimî çağrı geldi; gelip geçen herkesi bunun etrafında toplamak istediler. İbrahim’in, selâm üzerine olsun, Yahudi veya Hristiyan olmadığı, hanif bir Müslüman olduğu malumdur. İbrahim’in, selâm üzerine olsun, mirasını bu mübarek ümmet devralmıştır. “İbrahim’e en yakın olanlar ona uyanlar, bu Peygamber ve iman edenlerdir.” Bütün bu miras, önceki kitapların kemalinin Kur’an-ı Kerim’de toplanması gibi onda toplandı.</w:t>
      </w:r>
    </w:p>
    <w:p>
      <w:pPr>
        <w:keepNext/>
      </w:pPr>
      <w:hyperlink r:id="rId43">
        <w:r>
          <w:rPr>
            <w:color w:val="1155CC"/>
            <w:u w:val="single"/>
          </w:rPr>
          <w:t>00:24:13 – 00:24:55</w:t>
        </w:r>
      </w:hyperlink>
    </w:p>
    <w:p>
      <w:r>
        <w:t>Önceki kitabı doğrulayan ve ona gözetici olan... Elçilerin kemalinin de Peygamberimizde toplanması gibi; Allah ona salât ve selâm etsin. “Peygamberler mucizeler getirdi; onlar geçti. Sen bize tükenmeyen bir kitap getirdin. Zaman uzadıkça ayetleri yenidir; onları [eskiliğin?] ve kadimliğin heybeti süsler.” “Allahu ekber! Muhammed’in dini ve kitabı daha doğru yolu gösterir, daha sağlamdır.” Denildi ki: “Onun yanında eski kitapları anma; sabah doğdu, kandili söndür.” Bu kitap doğrulayıcı ve gözetici olarak geldi. Peygamberimiz, Allah ona salât ve selâm etsin, peygamberler dizisinin son tuğlasıdır.</w:t>
      </w:r>
    </w:p>
    <w:p>
      <w:pPr>
        <w:keepNext/>
      </w:pPr>
      <w:hyperlink r:id="rId44">
        <w:r>
          <w:rPr>
            <w:color w:val="1155CC"/>
            <w:u w:val="single"/>
          </w:rPr>
          <w:t>00:24:55 – 00:25:36</w:t>
        </w:r>
      </w:hyperlink>
    </w:p>
    <w:p>
      <w:r>
        <w:t>İbrahim’in, selâm üzerine olsun, ve önceki peygamberlerin mirasını devraldı. Hepsi bu yüce kitaba ve bu son Peygamber’e intikal etti. Bu kavramlar düzeltilmeli ve Müslümanların bilincinde bulunmalıdır. Ne yazık ki ilme mensup olduklarını söyleyen âlimlerden [kelime belirsiz] bu sahteliği yaptı. Ümmetin azmini zayıflatmak için bu gerçekleri değiştirdiler. Ama yüce Allah’ın lütfuyla izzetli Gazze’de bu mübarek gençlik yetişti. “Gecelerin yıkamadığı gençlik...”</w:t>
      </w:r>
    </w:p>
    <w:p>
      <w:pPr>
        <w:keepNext/>
      </w:pPr>
      <w:hyperlink r:id="rId45">
        <w:r>
          <w:rPr>
            <w:color w:val="1155CC"/>
            <w:u w:val="single"/>
          </w:rPr>
          <w:t>00:25:36 – 00:26:21</w:t>
        </w:r>
      </w:hyperlink>
    </w:p>
    <w:p>
      <w:r>
        <w:t>“Yurdunu düşmana teslim etmedi.” “Kadehler onları bir gün olsun görmedi.” [Meclisleri sefahatle doldurma/doldurmama: söz belirsiz.] “Gevşetici şarkıları bilmediler.” “Fakat yücelik [ezgilerinin biçimiydi?].” “Kızlarda ahlaksızlığı bilmediler.” “Erkeklerde de [kadınsı tavrı?] bilmediler.” “Yücelik yollarını kolaylaştıran gençlik...” “İslam’dan başka din tanımadılar.” “Akşam bastığında onları görmezsin...” “...korku ve saygıyla secde ederken olmaları dışında. Savaşa girdiklerinde kaleleri ve surları yıkan [yiğitler?] olurlar.” Ümmetin durumunu yenileyen, fikrî ve amelî içtihat hareketini yenileyen nesil budur.</w:t>
      </w:r>
    </w:p>
    <w:p>
      <w:pPr>
        <w:keepNext/>
      </w:pPr>
      <w:hyperlink r:id="rId46">
        <w:r>
          <w:rPr>
            <w:color w:val="1155CC"/>
            <w:u w:val="single"/>
          </w:rPr>
          <w:t>00:26:21 – 00:27:03</w:t>
        </w:r>
      </w:hyperlink>
    </w:p>
    <w:p>
      <w:r>
        <w:t>Ümmeti farkındalık, seferberlik ve bilinçlendirmeyle doğru yoluna döndürmek; bu ümmeti doğru kavramlara uyandırmak için. Sözün sonunda diyoruz ki: Ümitsizlik, karamsarlık ve yılgınlık olmamalıdır. Zorlukla birlikte kolaylık vardır. Sıkıntı, içinde [sıkıntılar?] taşır. Afiyet, belanın [içinden?] gelir; felaketleri de lütuflar aşar. “Günler aramızda sıkıntı ve nimetle değişse de —olaylar bunu yapar—</w:t>
      </w:r>
    </w:p>
    <w:p>
      <w:pPr>
        <w:keepNext/>
      </w:pPr>
      <w:hyperlink r:id="rId47">
        <w:r>
          <w:rPr>
            <w:color w:val="1155CC"/>
            <w:u w:val="single"/>
          </w:rPr>
          <w:t>00:27:03 – 00:27:46</w:t>
        </w:r>
      </w:hyperlink>
    </w:p>
    <w:p>
      <w:r>
        <w:t>ne sağlam irademizi yumuşattı ne bizi yakışmayan şeye boyun eğdirdi.” “Fakat onu onurlu ruhlarla [taşıdık?]; dayanılmaz olanı yüklenip taşıyan ruhlarla. Güzel sabırla kendimizi koruduk; onurumuz sağlam kaldı.” [İnsanlarla ilgili son söz belirsiz.] Allah’ın selâmı, rahmeti ve bereketi üzerinize olsun. Size de selam, Allah’ın rahmeti ve bereketi olsun. Allah sizden razı olsun hocamız. Allah sizi bereketlendirsin. Konuşmanızdan, mazluma destek olmanın geçici bir tutum olmadığını anladık. Aksine bu, Müslümanın ahlaki oluşumunun bir parçasıdır.</w:t>
      </w:r>
    </w:p>
    <w:p>
      <w:pPr>
        <w:keepNext/>
      </w:pPr>
      <w:hyperlink r:id="rId48">
        <w:r>
          <w:rPr>
            <w:color w:val="1155CC"/>
            <w:u w:val="single"/>
          </w:rPr>
          <w:t>00:27:46 – 00:28:27</w:t>
        </w:r>
      </w:hyperlink>
    </w:p>
    <w:p>
      <w:r>
        <w:t>Âlemlerin Rabbi Allah’a hamdolsun. Ümmet asla yalnızca acı çekmekle yetinmemelidir. Bu acıyı bilince dönüştürmek gerekir. Bilinci de sorumluluğa. Ümmetimize karşı sorumluluğumuz büyük bir sorumluluktur. Yüce Allah’tan, sorumluluğun gereğini yerine getirebilmeyi diliyoruz. Allah sizi bereketlendirsin. Hocamızın sunumu, ifadeleri gerçekten can alıcıydı. Cenab-ı Allah bu ruhu, bu ümidi korumamızı bizlere nasip etsin. Bu sorumluluk Gazze'deki acımız sadece bizi acıya sevk etmemesi,</w:t>
      </w:r>
    </w:p>
    <w:p>
      <w:pPr>
        <w:keepNext/>
      </w:pPr>
      <w:hyperlink r:id="rId49">
        <w:r>
          <w:rPr>
            <w:color w:val="1155CC"/>
            <w:u w:val="single"/>
          </w:rPr>
          <w:t>00:28:27 – 00:29:07</w:t>
        </w:r>
      </w:hyperlink>
    </w:p>
    <w:p>
      <w:r>
        <w:t>mücadelemizi ve sorumluluğumuzu da hatırlatması gerekir. Cenab-ı Allah bu sorumluluğun farkında olmamızı bizlere nasip etsin. Şimdi Arap dünyasından, İslam dünyasından kendi sahamıza geliyoruz. Şu an konuşmalarını yapmak üzere Dr. Ömer Korkmaz hocama sözü vereceğim. Fakat yönetimden şöyle bir hatırlatma geldi. Türkiye'li misafirlerimize 10 dakika verin dediler. Biraz programlar sıkışık olduğundan dolayı kusura bakmayın çok fazla uzatmadan hocama Kur'an'ı değerlerin çağdaş sorunlara çözümleri konulu sunumlarını yapmak üzere kürsüye davet ediyorum.</w:t>
      </w:r>
    </w:p>
    <w:p>
      <w:pPr>
        <w:keepNext/>
      </w:pPr>
      <w:hyperlink r:id="rId50">
        <w:r>
          <w:rPr>
            <w:color w:val="1155CC"/>
            <w:u w:val="single"/>
          </w:rPr>
          <w:t>00:29:07 – 00:29:48</w:t>
        </w:r>
      </w:hyperlink>
    </w:p>
    <w:p>
      <w:r>
        <w:t>Buyurun Ömer Hocam. Şeytandan Allah’a sığınırım. [Son niteleme belirsiz.] Rahman ve Rahim Allah’ın adıyla. Hamd âlemlerin Rabbi Allah’a. [Akıbet?] takva sahiplerinindir. [Düşmanlık?] ancak zalimleredir. Peygamberimiz Muhammed’e, ailesine, bütün ashabına salât ve selâm. Selâm, Allah’ın rahmet ve bereketi üzerinize olsun. Rahman ve Rahim Allah’ın adıyla. Rabbim, göğsümü genişlet, işimi kolaylaştır; [dilimdeki düğümü çöz?], sözümü anlasınlar. Yüce Allah doğru söyledi.</w:t>
      </w:r>
    </w:p>
    <w:p>
      <w:pPr>
        <w:keepNext/>
      </w:pPr>
      <w:hyperlink r:id="rId51">
        <w:r>
          <w:rPr>
            <w:color w:val="1155CC"/>
            <w:u w:val="single"/>
          </w:rPr>
          <w:t>00:29:48 – 00:30:28</w:t>
        </w:r>
      </w:hyperlink>
    </w:p>
    <w:p>
      <w:r>
        <w:t>Başlamadan önce bu konferansı düzenleyen kardeşlerime teşekkür etmek istiyorum. Arapça konuştuğum için Türk kardeşlerimden özür diliyorum. Çünkü [salona?] girmeden önce bazı Arap dostlarım, mesaj doğrudan ulaşsın diye Arapça konuşmamı istedi. Öncelikle, bu büyük konferansta İstanbul şehrinde bir araya geldik. İstanbul, dünyanın başkenti. Dünyanın başkentinden imanı, mesajı yayıyoruz.</w:t>
      </w:r>
    </w:p>
    <w:p>
      <w:pPr>
        <w:keepNext/>
      </w:pPr>
      <w:hyperlink r:id="rId52">
        <w:r>
          <w:rPr>
            <w:color w:val="1155CC"/>
            <w:u w:val="single"/>
          </w:rPr>
          <w:t>00:30:28 – 00:31:10</w:t>
        </w:r>
      </w:hyperlink>
    </w:p>
    <w:p>
      <w:r>
        <w:t>Risale-i Nur’u bütün insanlığa yayıyoruz, her şeyden önce ve sonunda. Bu arada ben Isparta’danım. Isparta, güllerin ve evradın şehridir. Bunu neden söyledim? Çünkü Üstad Said Nursî, Allah rahmet etsin, bir süre Isparta şehrinde kaldı. Isparta, sürgünde de olsa Üstad Said Nursî’yi ağırladı. Bu şehrin özelliği, küçük olmasına rağmen İstanbul’dan sonra Osmanlı’ya en çok şeyhülislam yetiştirmesidir.</w:t>
      </w:r>
    </w:p>
    <w:p>
      <w:pPr>
        <w:keepNext/>
      </w:pPr>
      <w:hyperlink r:id="rId53">
        <w:r>
          <w:rPr>
            <w:color w:val="1155CC"/>
            <w:u w:val="single"/>
          </w:rPr>
          <w:t>00:31:10 – 00:32:00</w:t>
        </w:r>
      </w:hyperlink>
    </w:p>
    <w:p>
      <w:r>
        <w:t>Ben bunu çok, çok geç öğrendim. Dolayısıyla şehrimde ilim ve medeniyetin kuraklaştığı bir dönemden sonra Bediüzzaman Said Nursî’nin Isparta’ya gelip o ihtişamın [tecrübesini?] canlandırması boşuna değildi. Said Nursî büyük bir müfessirdir. Her müfessirin Kur’an’ı tefsirde kendine ait yolu, yöntemi vardır. O, Kur’an anlayışını ve tecrübesini çağdaş bir dille yeni nesillere aktarmak isteyen bir müfessirdi.</w:t>
      </w:r>
    </w:p>
    <w:p>
      <w:pPr>
        <w:keepNext/>
      </w:pPr>
      <w:hyperlink r:id="rId54">
        <w:r>
          <w:rPr>
            <w:color w:val="1155CC"/>
            <w:u w:val="single"/>
          </w:rPr>
          <w:t>00:32:00 – 00:32:43</w:t>
        </w:r>
      </w:hyperlink>
    </w:p>
    <w:p>
      <w:r>
        <w:t>Ondan öncekiler de bunu farklı tecrübelerle denemişti. Ama Said Nursî, Bediüzzaman Said Nursî, Allah rahmet etsin, çağın diliyle konuşuyordu. Okulların diliyle konuşuyordu, üniversitelerin diliyle konuşuyordu. Bu yüzden mesajını gençlerin zihnine ulaştırması, diğer şeyhlere göre çok daha kolaydı. Böylece sözleri çok, çok kabul görüyordu. Bu yüzden, İkinci Said döneminde siyasete girmemiş olsa da... Birinci Said ve İkinci Said’in ne demek olduğunu biliyorsunuz.</w:t>
      </w:r>
    </w:p>
    <w:p>
      <w:pPr>
        <w:keepNext/>
      </w:pPr>
      <w:hyperlink r:id="rId55">
        <w:r>
          <w:rPr>
            <w:color w:val="1155CC"/>
            <w:u w:val="single"/>
          </w:rPr>
          <w:t>00:32:43 – 00:33:26</w:t>
        </w:r>
      </w:hyperlink>
    </w:p>
    <w:p>
      <w:r>
        <w:t>Siyasete girmemiş, siyasi kararlar hakkında yorum yapmamış olsa da daima hapse atılıyordu. Hapishane dışında pek az kaldı. Bu, Şeyh Said Bediüzzaman’ın yönteminin o dönemdeki nesiller üzerinde etkili olduğunun delilidir. Gerçekte dinsizlikle şiddetle mücadele ediyordu; o dönemde Müslümanların halifesinin ülkesinde yaymak istedikleri dinsizlikle. [Son söz belirsiz.] Osmanlı’dan kalan Türk halkı Müslümandır. Ama onları bir demir yolundan diğerine, yani Batı yöntemine geçirmek istediler.</w:t>
      </w:r>
    </w:p>
    <w:p>
      <w:pPr>
        <w:keepNext/>
      </w:pPr>
      <w:hyperlink r:id="rId56">
        <w:r>
          <w:rPr>
            <w:color w:val="1155CC"/>
            <w:u w:val="single"/>
          </w:rPr>
          <w:t>00:33:26 – 00:34:10</w:t>
        </w:r>
      </w:hyperlink>
    </w:p>
    <w:p>
      <w:r>
        <w:t>Bediüzzaman, Allah rahmet etsin, Kur’an’ın yönteminin o günün bütün sorunlarını çözmek için doğru yol olduğunu söylüyordu. Çağın diliyle konuşuyordu. Neden bu tarafını vurguluyorum? O, iman adamıydı. Biz de Gazze’den, imandan ve iman meselelerinden söz ediyoruz; Gazze’deki bu büyük, imana dayalı direniş karşısında siyonistleri yenilgiye uğratan imandan. Öyleyse mesele, her şeyden önce bir iman meselesidir. İkinci Said’i neden söyledim? Sizinle güzel bir nükte paylaşmak istiyorum.</w:t>
      </w:r>
    </w:p>
    <w:p>
      <w:pPr>
        <w:keepNext/>
      </w:pPr>
      <w:hyperlink r:id="rId57">
        <w:r>
          <w:rPr>
            <w:color w:val="1155CC"/>
            <w:u w:val="single"/>
          </w:rPr>
          <w:t>00:34:10 – 00:34:54</w:t>
        </w:r>
      </w:hyperlink>
    </w:p>
    <w:p>
      <w:r>
        <w:t>Bir şeyhe “Nerelisiniz?” diye sordum. “Birinci doğumumu mu, ikinci doğumumu mu kastediyorsun?” dedi. Bu nükteli sözü ilk defa duyuyordum. “Ne demek istiyorsunuz?” dedim. “İlk doğumumda biyolojik annemden ve babamdan doğdum.” “İkinci doğumum ise şeyhimle, üstadımla tanıştıktan sonradır.” Yani şeyhiyle tanıştıktan sonra ruhen, ilmen, ahlaken ve davranış olarak değişti. Said Nursî’yi kastediyorum. Bediüzzaman Said Nursî’nin meseleleri ele alışı, Birinci Said’den İkinci Said’e tamamen değişti. Kastettiğim budur. Neden okul ve üniversite öğrencilerine odaklanıyordu?</w:t>
      </w:r>
    </w:p>
    <w:p>
      <w:pPr>
        <w:keepNext/>
      </w:pPr>
      <w:hyperlink r:id="rId58">
        <w:r>
          <w:rPr>
            <w:color w:val="1155CC"/>
            <w:u w:val="single"/>
          </w:rPr>
          <w:t>00:34:54 – 00:35:42</w:t>
        </w:r>
      </w:hyperlink>
    </w:p>
    <w:p>
      <w:r>
        <w:t>Çünkü tabiri caizse, o dönemde üniversitelerin dili dinin dilinden tamamen farklıydı. Kelamda veya diğer İslami ilimlerde hocaların ve âlimlerin çağdaş meseleleri ele alışı gereken seviyede değildi. Sorunları ele alışta denklemi değiştiren Bediüzzaman Said Nursî’ydi. Dediğim gibi siyasi meselelerden söz etmiyordu, fakat suçlanıyordu; çünkü yöntemi karşıt bir yol, direniş yoluydu; o dönemde dinsizliğin yayılması... [Cümle bağı belirsiz.] Yüksek lisans sırasında mütevazı bir çalışmayla neredeyse bütün dünyanın anayasalarını inceledim.</w:t>
      </w:r>
    </w:p>
    <w:p>
      <w:pPr>
        <w:keepNext/>
      </w:pPr>
      <w:hyperlink r:id="rId59">
        <w:r>
          <w:rPr>
            <w:color w:val="1155CC"/>
            <w:u w:val="single"/>
          </w:rPr>
          <w:t>00:35:42 – 00:36:28</w:t>
        </w:r>
      </w:hyperlink>
    </w:p>
    <w:p>
      <w:r>
        <w:t>Buraya gelmeden önce dünyanın tanınmış anayasalarında kaç madde bulunduğunu yeniden gözden geçirdim. Amerikan Anayasası’nda yalnız yedi anayasa maddesi bulunduğunu gördüm. Yenilemeden sonra ilave ederek yalnız yirmi yedi maddeye çıkarmışlar. Alman Anayasası’nda ise yalnız yüz kırk altı madde var. Fransa Anayasası 89, Rusya 137 madde. Türkiye 177, İran 177 madde; pek çok sebeple. Demek istediğim şu: Kur’an’da insani, hukuki, ahlaki ve davranışla ilgili hükümler var;</w:t>
      </w:r>
    </w:p>
    <w:p>
      <w:pPr>
        <w:keepNext/>
      </w:pPr>
      <w:hyperlink r:id="rId60">
        <w:r>
          <w:rPr>
            <w:color w:val="1155CC"/>
            <w:u w:val="single"/>
          </w:rPr>
          <w:t>00:36:29 – 00:37:13</w:t>
        </w:r>
      </w:hyperlink>
    </w:p>
    <w:p>
      <w:r>
        <w:t>bu hükümler ve maddeler çağımızın bütün sorunlarını çözebilir. Bu sınırlı anayasa maddeleri, büyük devletlerin anayasaları olarak, Amerika, Rusya, Fransa ve Almanya gibi ülkeleri yönetebiliyorsa... Kur’an’ın çok sayıda, derin ve etkili hükmü neden insanlığın sorunlarını çözmenin temel bir parçası olmasın? Kastettiğim buydu. Kur’an’da 6.236 ayet var. Yalnız yüzde beşi ahkâmla ilgilidir. Âlimler arasında ihtilaf olsa da ben yalnız yüzde beş diyorum.</w:t>
      </w:r>
    </w:p>
    <w:p>
      <w:pPr>
        <w:keepNext/>
      </w:pPr>
      <w:hyperlink r:id="rId61">
        <w:r>
          <w:rPr>
            <w:color w:val="1155CC"/>
            <w:u w:val="single"/>
          </w:rPr>
          <w:t>00:37:13 – 00:37:59</w:t>
        </w:r>
      </w:hyperlink>
    </w:p>
    <w:p>
      <w:r>
        <w:t>Geri kalanı bütünüyle iman ve ahlak meseleleri, kardeşlerim. Hepsi iman ve ahlak meseleleri. Toplumun sosyal, davranışsal ve ahlaki sorunlarını çözmek için; toplum o yüzde beşlik ahkâm ayetlerine hazırlansın diye. Vardığım sonuç budur. Bediüzzaman Said Nursî, Allah rahmet etsin, imana odaklanınca, Kur’an’ın mesele ve ayetlerinin %95’ine yoğunlaşmış oluyordu. Bu, yüzde beşi küçümsediğimiz anlamına gelmez. Bütün Kur’an ayetlerine inanıyoruz. Yalnız konuyu belirlemek için söyledim. Kardeşler tabii süremi kısalttılar. Ben de konudan konuya geçiyorum.</w:t>
      </w:r>
    </w:p>
    <w:p>
      <w:pPr>
        <w:keepNext/>
      </w:pPr>
      <w:hyperlink r:id="rId62">
        <w:r>
          <w:rPr>
            <w:color w:val="1155CC"/>
            <w:u w:val="single"/>
          </w:rPr>
          <w:t>00:38:01 – 00:38:38</w:t>
        </w:r>
      </w:hyperlink>
    </w:p>
    <w:p>
      <w:r>
        <w:t>Beni rahatsız eden bir söz var. Bir kanalda duydum. “Gençler, kardeşler” diyorlar; “Kur’an’dan yeni meseleler çıkarmak için kendinizi zorlamayın.” “Kur’an’da altı yüz sayfa, 6.236 ayet var. Daha ne istiyorsunuz?” Bunu neden söyledim? Ben diyorum: Çok, çok fazla tefsir var.</w:t>
      </w:r>
    </w:p>
    <w:p>
      <w:pPr>
        <w:keepNext/>
      </w:pPr>
      <w:hyperlink r:id="rId63">
        <w:r>
          <w:rPr>
            <w:color w:val="1155CC"/>
            <w:u w:val="single"/>
          </w:rPr>
          <w:t>00:38:42 – 00:39:26</w:t>
        </w:r>
      </w:hyperlink>
    </w:p>
    <w:p>
      <w:r>
        <w:t>En azı iki ya da üç cilt. Mesela Kurtubî’nin el-Câmi‘ li-Ahkâmi’l-Kur’ân’ı [cilt sayısı belirsiz]. Mesela Âlûsî’nin Rûhu’l-Meânî’si on beş cilt. Fethu’l-Kadîr altı cilt; el-Bahru’l-Muhît on cilt. İbn Kesîr, farklı baskılara göre altı veya sekiz cilt. Ümmetin âlimleri, bu zamanda bile Kur’an hazinelerinden birçok anlam çıkarabilir. Bediüzzaman Said Nursî bu müfessirlerdendi; [hazineler?] çıkarıp o dönemin gençlerinin ve çağdaşlarının imanını korudu. Peki, iki dakika izin verir misiniz?</w:t>
      </w:r>
    </w:p>
    <w:p>
      <w:pPr>
        <w:keepNext/>
      </w:pPr>
      <w:hyperlink r:id="rId64">
        <w:r>
          <w:rPr>
            <w:color w:val="1155CC"/>
            <w:u w:val="single"/>
          </w:rPr>
          <w:t>00:39:26 – 00:40:12</w:t>
        </w:r>
      </w:hyperlink>
    </w:p>
    <w:p>
      <w:r>
        <w:t>Peki bütün bunların Gazze ile ne ilgisi var? Şunu söylemek istiyorum: Üstad Said Nursî, Allah rahmet etsin, Kafkas Cephesi’nde bir mücahitti. Hepiniz biliyorsunuz; o dönemde Ruslara esir de düştü. Mücahit talebeleriyle birlikte gitmişti. Bugün yaşasaydı ve Gazze’de olanları görseydi, tutumu ne olurdu? Elbette desteklerdi; Gazze ve Gazze’deki mücahitler hakkında ayrı bir risale yazardı. İşaret etmek istediğim buydu. Oradaki mücahitlerin imanını, büyüklüğünü ve direnişini överdi.</w:t>
      </w:r>
    </w:p>
    <w:p>
      <w:pPr>
        <w:keepNext/>
      </w:pPr>
      <w:hyperlink r:id="rId65">
        <w:r>
          <w:rPr>
            <w:color w:val="1155CC"/>
            <w:u w:val="single"/>
          </w:rPr>
          <w:t>00:40:12 – 00:40:53</w:t>
        </w:r>
      </w:hyperlink>
    </w:p>
    <w:p>
      <w:r>
        <w:t>Evet, imana odaklanıyor ve imanı yayıyordu. Çünkü yeryüzünde bozgunculuk yapan bir topluluk veya yapı olduğunu biliyor, bu bozgunculuğa bütünüyle karşı koyuyordu. “Maşallah, tebârekallah” derdi. Bütün emperyalist güçler bütün büyüklükleri, güçleri, teçhizatlarıyla Gazze’ye gelip bu halkı yenemediler. Sanırım buna değinirdi. İman meselelerine çağıran Ahmed Yasin ile Bediüzzaman Said Nursî arasındaki ilişkiye değinmek istiyordum. Allah rahmet etsin.</w:t>
      </w:r>
    </w:p>
    <w:p>
      <w:pPr>
        <w:keepNext/>
      </w:pPr>
      <w:hyperlink r:id="rId66">
        <w:r>
          <w:rPr>
            <w:color w:val="1155CC"/>
            <w:u w:val="single"/>
          </w:rPr>
          <w:t>00:40:53 – 00:41:35</w:t>
        </w:r>
      </w:hyperlink>
    </w:p>
    <w:p>
      <w:r>
        <w:t>Ahmed Yasin kamplarda, çadırlarda bir üniversite ve okullar kurdu; gençleri imana çağırdı ve güçlü bir iman topluluğu oluşturdu. Sanırım Bediüzzaman da... Gazze gençlerinin Bediüzzaman Said Nursî’nin kitaplarını [okumadığından?] şüphem yok. [Sonraki cümleyle çelişiyor.] Kesinlikle onlar da okudular ve bu tecrübeden yararlandılar. Daha fazla uzatmak istemiyorum; söyleyeceğim çok şey var ama sonunda şunu söyleyeyim: “Allah’tan sakınırsanız, size bir çıkış yolu açar.” Rabbimiz, dünyada ve ahirette bize [iyilik?] ver; [bizi ateşin azabından koru?]. [Dua lafızları belirsiz.] İzin verirseniz Türkçe söyleyeyim.</w:t>
      </w:r>
    </w:p>
    <w:p>
      <w:pPr>
        <w:keepNext/>
      </w:pPr>
      <w:hyperlink r:id="rId67">
        <w:r>
          <w:rPr>
            <w:color w:val="1155CC"/>
            <w:u w:val="single"/>
          </w:rPr>
          <w:t>00:41:38 – 00:42:18</w:t>
        </w:r>
      </w:hyperlink>
    </w:p>
    <w:p>
      <w:r>
        <w:t>[Arapça ses; rol belirsiz] İmandan söz ettik. İman varsa imkân da vardır, güç de vardır. Ülkemizde üzerinde çalıştığımız da budur: iman ve güç. Selâm ve Allah’ın rahmeti üzerinize olsun. Aleyküm selam ve rahmetullahi ve berekatuhu hocam. Teşekkür ediyoruz. O duyguyu, o hassasiyeti her alanda korumayı nasip etsin Rabbim. Kur'an'ın çözüm yolları olarak önümüze çıkardığı iman merkezli hakikatlere tutunmayı Rabbim bizlere nasip etsin. Üstadımızın dediği gibi ümitvar olalım.</w:t>
      </w:r>
    </w:p>
    <w:p>
      <w:pPr>
        <w:keepNext/>
      </w:pPr>
      <w:hyperlink r:id="rId68">
        <w:r>
          <w:rPr>
            <w:color w:val="1155CC"/>
            <w:u w:val="single"/>
          </w:rPr>
          <w:t>00:42:18 – 00:42:59</w:t>
        </w:r>
      </w:hyperlink>
    </w:p>
    <w:p>
      <w:r>
        <w:t>Kur'an bütün meselelerimizi kesinlikle çözecektir. Ümitsizliğe de yer yoktur. Rabbü’l-âlemîn kendi kitabında da şunu ifade eder. Allah'ın rahmetinden ümidini kesenler de sadece [fasitler?] veya dalalete düşenlerdir. Cenab-ı Allah bu ümidi korumamızı hepimize nasip etsin. Son olarak da konuşmalarını yapmak üzere Alparslan Açıkgenç Hocamı inşallah kürsüye davet ediyorum. Hocam da bu [minvalde?] uluslararası çifte standartlar konusunda Kur'an'ın ve sünnetin çözüm yolları ile ilgili veya çözüme katkı sunacak şekilde</w:t>
      </w:r>
    </w:p>
    <w:p>
      <w:pPr>
        <w:keepNext/>
      </w:pPr>
      <w:hyperlink r:id="rId69">
        <w:r>
          <w:rPr>
            <w:color w:val="1155CC"/>
            <w:u w:val="single"/>
          </w:rPr>
          <w:t>00:42:59 – 00:43:40</w:t>
        </w:r>
      </w:hyperlink>
    </w:p>
    <w:p>
      <w:r>
        <w:t>fikirlerini beyan edecekler. Buyurun hocam. Yüce Allah’ın adıyla. [Âlemlerin Rabbi Allah’a hamdolsun?] Resulümüz Muhammed’e, ailesine ve bütün ashabına salât ve selâm olsun. Malum, Gazze konusu tam anlamıyla küresel bir sorun, küresel bir kriz fakat daha çok medeniyetleri ilgilendiren bir kriz olduğu için konuyu biraz medeniyetler açısından ele almaya çalışacağım. Oturumun başlığında çifte standartlara karşı Kur’ânî değerler diye söylüyoruz. Tam anlamıyla aslında Kur’ânî değerler insani değerlerdir.</w:t>
      </w:r>
    </w:p>
    <w:p>
      <w:pPr>
        <w:keepNext/>
      </w:pPr>
      <w:hyperlink r:id="rId70">
        <w:r>
          <w:rPr>
            <w:color w:val="1155CC"/>
            <w:u w:val="single"/>
          </w:rPr>
          <w:t>00:43:41 – 00:44:24</w:t>
        </w:r>
      </w:hyperlink>
    </w:p>
    <w:p>
      <w:r>
        <w:t>Nitekim Kur'an'da malum âyet-i kerîmede buyurulduğu gibi Ey kitap ehli! Bizimle sizin aranızda ortak olan bir söze gelin. tam bu ortak değerlere bir çağrı niteliğindedir. Fakat o zaman karşımıza çıkan çok önemli bir sorun var. Bu ortak değerler nelerdir? İnsani değerler nelerdir? Ortak kelimesi çok hoşuma gitmiyor ama insani değerler demek istiyorum. Kur'an'dan çıkarabileceğimiz birçok değerler. Fakat tabii biraz daha muğlak kalıyor bu. Nasıl çıkarabiliriz? Derken biz madem ki medeniyet krizine</w:t>
      </w:r>
    </w:p>
    <w:p>
      <w:pPr>
        <w:keepNext/>
      </w:pPr>
      <w:hyperlink r:id="rId71">
        <w:r>
          <w:rPr>
            <w:color w:val="1155CC"/>
            <w:u w:val="single"/>
          </w:rPr>
          <w:t>00:44:24 – 00:45:04</w:t>
        </w:r>
      </w:hyperlink>
    </w:p>
    <w:p>
      <w:r>
        <w:t>çözüm olarak öneriyoruz, Medeniyetlerin tarihlerini inceleyince bunlardan çıkarabiliriz. Tek bir medeniyetin değil birçok medeniyetin tarihini. Ama medeniyetin yükseliş dönemindeki tarihi çok çok daha önemli. Biraz sonra vereceğim örnek bunu daha çok açıklığa kavuşturacaktır. Medeniyet araştırmalarında devamlı ileri sürdüğümüz bizim malum İbn Haldun Üniversitesi'nde Medeniyetler İttifakı Enstitüsü'nde medeniyetler tarihi, medeniyet karşılaştırmalı düşünce tarihleri gibi dersler vererek araştırmalar yapıyoruz. O açıdan bu yaklaşım bizim</w:t>
      </w:r>
    </w:p>
    <w:p>
      <w:pPr>
        <w:keepNext/>
      </w:pPr>
      <w:hyperlink r:id="rId72">
        <w:r>
          <w:rPr>
            <w:color w:val="1155CC"/>
            <w:u w:val="single"/>
          </w:rPr>
          <w:t>00:45:04 – 00:45:45</w:t>
        </w:r>
      </w:hyperlink>
    </w:p>
    <w:p>
      <w:r>
        <w:t>çalışmalarımıza çok daha uygun. Hangi medeniyeti seçmemiz lazım bu tür değerleri bulabilmek için? Bir model medeniyete ihtiyacımız var. Model deyince tabii hangi medeniyeti model almamız lazım? Günümüze kadar batıdaki sosyal bilimlerde devamlı batı medeniyeti esas alındı, model alındı. O yüzden bizim karşı çıktığımız önemli bir husus Avrupa merkezli bir yaklaşımla sorunlara çözüm önermeye başladılar ve kendi değerlerini diğer medeniyetlere</w:t>
      </w:r>
    </w:p>
    <w:p>
      <w:pPr>
        <w:keepNext/>
      </w:pPr>
      <w:hyperlink r:id="rId73">
        <w:r>
          <w:rPr>
            <w:color w:val="1155CC"/>
            <w:u w:val="single"/>
          </w:rPr>
          <w:t>00:45:45 – 00:46:28</w:t>
        </w:r>
      </w:hyperlink>
    </w:p>
    <w:p>
      <w:r>
        <w:t>de empoze etmeye başladılar aynı şekilde. Biz bunu yapmıyoruz. Yani İslam'ın yaklaşımı bu şekilde değil. Diğer kültürlere çok açık olduğu için, çokluk içinde birliği savunduğu için yayıldığında İslam hiçbir yerde gittiği kültürleri, mahalli kültürleri imha etmemiştir. Onları düzelterek, tevhid anlayışına getirerek muhafaza etmeye çalışmıştır. Bu yüzden seçilecek olan medeniyetin çok dikkatli seçilmesi lazım, model olarak seçilecek olan medeniyetin. Bu değerleri çıkarabilmemiz bundan böyle mümkün ancak. Hangi medeniyet sorusunu sorduk? Burada bazı kriterler belirlenmesi lazım.</w:t>
      </w:r>
    </w:p>
    <w:p>
      <w:pPr>
        <w:keepNext/>
      </w:pPr>
      <w:hyperlink r:id="rId74">
        <w:r>
          <w:rPr>
            <w:color w:val="1155CC"/>
            <w:u w:val="single"/>
          </w:rPr>
          <w:t>00:46:29 – 00:47:11</w:t>
        </w:r>
      </w:hyperlink>
    </w:p>
    <w:p>
      <w:r>
        <w:t>Bunlar da bir defa o medeniyetin tarihinin çok iyi bilinmesi ve başlangıç tarihinin net bir şekilde belli olması lazım. Mesela Çin medeniyetini seçtiğimiz zaman tarihçilerin bize söylediği yaklaşık olarak diyorlar, yaklaşık olarak 2000'lerle 1500'ler arasında doğdu. 500 yıllık bir açık var. Net değil yani. Buradan değer çıkaramazsınız o zaman. Yine diğer bütün medeniyetleri inceleyin, aynı sorunla karşılaşırsınız. Aynı şey batı medeniyeti için de geçerlidir. Onlar kendilerini alıp götürüp de eski Yunan'a bağlıyorlar ama takvimlerinde de</w:t>
      </w:r>
    </w:p>
    <w:p>
      <w:pPr>
        <w:keepNext/>
      </w:pPr>
      <w:hyperlink r:id="rId75">
        <w:r>
          <w:rPr>
            <w:color w:val="1155CC"/>
            <w:u w:val="single"/>
          </w:rPr>
          <w:t>00:47:11 – 00:47:52</w:t>
        </w:r>
      </w:hyperlink>
    </w:p>
    <w:p>
      <w:r>
        <w:t>sıfır diyorlar. Sıfır Hazreti İsa'nın doğumudur. Öyleyse neden Hazreti İsa'yla başlatmıyor tarihini? 600 yıl geriye gidip İonya denilen bugün Türkiye'deki merkezi olan bir şehir devletinden başlatıyorlar. Tamamen yanlış. Dolayısıyla kesin değil. En kesin ve net belirgin başlangıcı olan medeniyet İslam medeniyetidir. Vahiy ile başlamıştır. Vahiy de insanlığa hakiki değerleri getirdiği için mutlak surette İslam medeniyetinin medeniyet araştırmalarında bu değerleri bulmada model olarak alınması gerekir. Fakat demin söylediğim gibi Kur'an'ın yaklaşımı kendi değerlerini diğer insanlara empoze etmemek şartıyla.</w:t>
      </w:r>
    </w:p>
    <w:p>
      <w:pPr>
        <w:keepNext/>
      </w:pPr>
      <w:hyperlink r:id="rId76">
        <w:r>
          <w:rPr>
            <w:color w:val="1155CC"/>
            <w:u w:val="single"/>
          </w:rPr>
          <w:t>00:47:52 – 00:48:33</w:t>
        </w:r>
      </w:hyperlink>
    </w:p>
    <w:p>
      <w:r>
        <w:t>Çünkü bizim kendimize ait değerlerimiz de var. Her inanca sahip olan kimse bunları kabul etmeyebilir. O zaman demek ki insani değerler dediğimiz değerler bütün insanlık için geçerli olduğu için bunları İslam medeniyetinden çıkarabiliriz. Özellikle İslam medeniyetinin ortaya çıkış ve başlangıç döneminde. Bunu nasıl çıkaracağız peki? İslam medeniyetinin bir özelliği diğer medeniyetler gibi değil yine, kaynakları ortada. Tabii ki İslam medeniyetinin temel kaynağı vahiy Kur'an'dır. Ve Cenâb-ı Hak Kur'an'ı muhafaza etmeye söz verdiği için Kur’an da günümüze kadar</w:t>
      </w:r>
    </w:p>
    <w:p>
      <w:pPr>
        <w:keepNext/>
      </w:pPr>
      <w:hyperlink r:id="rId77">
        <w:r>
          <w:rPr>
            <w:color w:val="1155CC"/>
            <w:u w:val="single"/>
          </w:rPr>
          <w:t>00:48:33 – 00:49:14</w:t>
        </w:r>
      </w:hyperlink>
    </w:p>
    <w:p>
      <w:r>
        <w:t>değişmeden aynen muhafaza edilerek gelmiştir. Dolayısıyla kaynakları yine çok açık ve net olarak belirgin. O açıdan baktığımızda bunları çıkarırken ilk dönemde gelen, nüzul sırasına göre gelen ayetleri incelediğimizde iki temel husus gözümüze çarpıyor. İki temel husus. Daha sonraki dönemlerde ibadetler geldiği için tabii ki ibadetlerimizi diğer din mensuplarının kabul etmeyeceğinden dolayı değer olarak burada almıyoruz. Esas alacağımız o ilk dönemde gelen ayetler çok önemli. O iki husus nedir?</w:t>
      </w:r>
    </w:p>
    <w:p>
      <w:pPr>
        <w:keepNext/>
      </w:pPr>
      <w:hyperlink r:id="rId78">
        <w:r>
          <w:rPr>
            <w:color w:val="1155CC"/>
            <w:u w:val="single"/>
          </w:rPr>
          <w:t>00:49:14 – 00:49:56</w:t>
        </w:r>
      </w:hyperlink>
    </w:p>
    <w:p>
      <w:r>
        <w:t>Hocamız burada ilk nazil olan ayete de işaret ettiler. Birincisi tevhid, tevhid anlayışı, her şeyin bütün kâinatın yaratıcısı olan, rahmet, merhamet, celal, izzet, cemal sahibi olan bir yaratıcı ile başlar. Bütün değerler onunla anlam kazanır, onunla önem kazanır. Ona bağlanmayan hiçbir değer insanlık açısından anlam kazanmaz. Mutlaka der ki evet bu çok önemli, işte ahlaki değerler önemlidir bunları yapalım Ama bir noktada kendi nefsine yenilerek hayır böyle yapsak belki daha iyi</w:t>
      </w:r>
    </w:p>
    <w:p>
      <w:pPr>
        <w:keepNext/>
      </w:pPr>
      <w:hyperlink r:id="rId79">
        <w:r>
          <w:rPr>
            <w:color w:val="1155CC"/>
            <w:u w:val="single"/>
          </w:rPr>
          <w:t>00:49:56 – 00:50:38</w:t>
        </w:r>
      </w:hyperlink>
    </w:p>
    <w:p>
      <w:r>
        <w:t>olur deyip kendi tercihi olan hususlara değerleri kaydırabilir. Ama mutlak bir değer olduğu zaman tevhid, tevhidi tabii ki burada çok daha kapsamlı bir şekilde ele alıyoruz. Ve Kur'an'ın ilk vurguladığı şey budur. İnsanlık tarihinde her zaman için insanlığı felaketlere sürükleyen devamlı bu tevhid anlayışından olan sapmalardır. Her zaman Kur'an'daki peygamber kıssaları iyice incelenirse insanlık ne zaman tevhidden uzaklaşmışsa bir uyarıcı gönderilmiş ve onun düzeltilmesine çalışılmıştır her zaman için. Demek ki tevhid birinci değerdir. Bütün insanlığın bunu kabul etmesi lazım.</w:t>
      </w:r>
    </w:p>
    <w:p>
      <w:pPr>
        <w:keepNext/>
      </w:pPr>
      <w:hyperlink r:id="rId80">
        <w:r>
          <w:rPr>
            <w:color w:val="1155CC"/>
            <w:u w:val="single"/>
          </w:rPr>
          <w:t>00:50:38 – 00:51:21</w:t>
        </w:r>
      </w:hyperlink>
    </w:p>
    <w:p>
      <w:r>
        <w:t>Bütün insanlığın empoze etmek şeklinde değil tabii ki. onlara [aklî?] bir şekilde Kur'an'ın anlattığı bir şekilde anlatılırsa ki diğer dinlere gelmiş olan vahiyler incelenirse eğer tahrif olan yönleri çıkarıldığında bunların yine Kur'an'la çok büyük ölçüde benzeştiği görülecektir. Ama bunlardan sadece Kur'an değişmeden, tahrife uğramadan günümüze geldiği için Kur'an'ın esas alınması lazım. Tevhid bu açıdan çok çok önemli. Tevhid üzerine bina edilen ikinci husus hemen ahlaki ilkeler. İlk gelen ahlaki ilkeler işte yalan söylemeyin, yetimleri koruyun, fakirlere yardımcı olun, ölçüde tartıda hile yapmayın</w:t>
      </w:r>
    </w:p>
    <w:p>
      <w:pPr>
        <w:keepNext/>
      </w:pPr>
      <w:hyperlink r:id="rId81">
        <w:r>
          <w:rPr>
            <w:color w:val="1155CC"/>
            <w:u w:val="single"/>
          </w:rPr>
          <w:t>00:51:21 – 00:52:01</w:t>
        </w:r>
      </w:hyperlink>
    </w:p>
    <w:p>
      <w:r>
        <w:t>vesaire gibi bütün bunlar o kadar vurgulanmıştır ki ayetler insanların benliğini sarsacak şekilde geliyor. Ki bunların önemini anlasınlar diye. İşte Güneş [dürülüp toplandığında?] dendiği zaman mesela insan baktığında dehşete düşüyor. Ahiret olayları tasvir edildiğinde çok sarsıcı bir şekilde bu ahlaki ilkeleri tevhidle ilişkilendirerek insanlara vermeye çalışıyor. Demek ki o zaman çifte standartlardan kurtulmanın en önemli yolu Tabii ki insanın kendi nefsine ait olan hırs, para kazanma hırsı, her şey benim olsun, ben böyle yapayım, güç bende olsun vs.</w:t>
      </w:r>
    </w:p>
    <w:p>
      <w:pPr>
        <w:keepNext/>
      </w:pPr>
      <w:hyperlink r:id="rId82">
        <w:r>
          <w:rPr>
            <w:color w:val="1155CC"/>
            <w:u w:val="single"/>
          </w:rPr>
          <w:t>00:52:01 – 00:52:45</w:t>
        </w:r>
      </w:hyperlink>
    </w:p>
    <w:p>
      <w:r>
        <w:t>gibi bütün bu hırsların gem altına alınabilmesi için tevhid ve bu ahlaki anlayışın yerleştirilmesine ihtiyaç vardır. Kısa konuşma diye söylendiği için ben bunu dile getirmeye çalıştım. Vurgu yaptığım çok önemli iki husus var. Birincisi medeniyetlerde İslam medeniyetinin model alınması. İkincisi İslam'ın başlangıç döneminde ilk gelen vahyin, vurgulamış olduğu değerlerin bunlara çözüm olarak önerilmesi ve açıklanması. Elbette ki bunlar Risale-i Nur'da da çok güzel açıklanmıştır. O açıdan zaten ilgi ve takdir görmektedir [her tarafa?]. İnşallah bunları biraz daha biz geliştirirsek sadece Gazze değil,</w:t>
      </w:r>
    </w:p>
    <w:p>
      <w:pPr>
        <w:keepNext/>
      </w:pPr>
      <w:hyperlink r:id="rId83">
        <w:r>
          <w:rPr>
            <w:color w:val="1155CC"/>
            <w:u w:val="single"/>
          </w:rPr>
          <w:t>00:52:45 – 00:53:26</w:t>
        </w:r>
      </w:hyperlink>
    </w:p>
    <w:p>
      <w:r>
        <w:t>insanlığın birçok küresel sorunlarına, krizlere çözümler bulabiliriz. Çok teşekkür ediyorum. Bu şekilde ifade etmek istedim ben. Hocama teşekkür ediyorum. Çok sağ olsun, var olsun. Hem de [vakti de?] bütün hocalarımız riayet ettiler. Bu vesileyle bu oturumun, tercüme edildiği için Arapça ile ifade etmeyelim, bu oturumun en önemli, öne çıkan konuları, Müslümanların adil olmaları, şahit olmaları, mesuliyet ve sorumluluklarını</w:t>
      </w:r>
    </w:p>
    <w:p>
      <w:pPr>
        <w:keepNext/>
      </w:pPr>
      <w:hyperlink r:id="rId84">
        <w:r>
          <w:rPr>
            <w:color w:val="1155CC"/>
            <w:u w:val="single"/>
          </w:rPr>
          <w:t>00:53:26 – 00:54:08</w:t>
        </w:r>
      </w:hyperlink>
    </w:p>
    <w:p>
      <w:r>
        <w:t>kuşanmaları, bunun da ötesinde en başında da imanı baş tacı etmeleri gerekir. Üstadın da özellikle Kur'an hizmetinde öne çıkardığı [hususla?] hakikatle beraber yaşamak, hakikati âleme anlatmak ve Risale-i Nurların bütün dünyaya yayılmasındaki gayesi ve ısrarı da buydu. Kur'an hakikatlerinin adalet mefhumuyla, sorumluluk mefhumuyla bütün kâinata hâkim olması ısrarıydı ki bizler bugün burada yine Üstadımızın Kur'an'dan almış olduğu, anlamış olduğu reçeteleri kendi aramızda muhasebe ve müzakeresini yapıyoruz.</w:t>
      </w:r>
    </w:p>
    <w:p>
      <w:pPr>
        <w:keepNext/>
      </w:pPr>
      <w:hyperlink r:id="rId85">
        <w:r>
          <w:rPr>
            <w:color w:val="1155CC"/>
            <w:u w:val="single"/>
          </w:rPr>
          <w:t>00:54:09 – 00:54:51</w:t>
        </w:r>
      </w:hyperlink>
    </w:p>
    <w:p>
      <w:r>
        <w:t>Bu oturumu kapatmadan önce özellikle Ömer Hocam'ın da ifade ettiği, benim de hatırlatmak istediğim bir husus vardı. Risale-i Nur talebeleri, ümmetin meseleleriyle ilgilenen en önemli profile ve şahsiyete sahip insanlardırlar. Gazze, Filistin meselesini de Risale-i Nur edebiyatı içerisinde anlamak, anlatmak ve bir bilinç oluşturmak da Risale-i Nur talebelerinin, Kur'an talebelerinin en önemli görevlerinden bir görevdir. Cenab-ı Allah bütün Müslümanlara ümmet şuuruyla hareket etmeyi nasip eylesin. Tekrar ifade ediyorum, ümitsizliğe yer yoktur.</w:t>
      </w:r>
    </w:p>
    <w:p>
      <w:pPr>
        <w:keepNext/>
      </w:pPr>
      <w:hyperlink r:id="rId86">
        <w:r>
          <w:rPr>
            <w:color w:val="1155CC"/>
            <w:u w:val="single"/>
          </w:rPr>
          <w:t>00:54:51 – 00:55:31</w:t>
        </w:r>
      </w:hyperlink>
    </w:p>
    <w:p>
      <w:r>
        <w:t>Sadece adil olalım, şahit olalım ve davamızın gereğini yapalım. Allah sizi hayırla mükâfatlandırsın hocam. Katılımınız için teşekkür ederiz. [Fayda verdiniz?] Allah size bereket versin. Allah’ın selamı, rahmeti ve bereketi üzerinize olsun. Değerli konuşmacılara katkıları için teşekkür ediyoruz. Güzel dinleyişiniz için de teşekkür ediyoruz. Allah sizi bereketlendirsin. Bir sonraki panelde görüşeceğiz.</w:t>
      </w:r>
    </w:p>
    <w:p>
      <w:pPr>
        <w:keepNext/>
      </w:pPr>
      <w:hyperlink r:id="rId87">
        <w:r>
          <w:rPr>
            <w:color w:val="1155CC"/>
            <w:u w:val="single"/>
          </w:rPr>
          <w:t>00:55:51 – 00:56:10</w:t>
        </w:r>
      </w:hyperlink>
    </w:p>
    <w:p>
      <w:r>
        <w:t>Şimdi değerli katılımcılara Üstad Said Yüce tarafından [nişanlar?] takdim edilecek. İstanbul İlim ve Kültür Vakfı Başkanı Sayın Said Yüce'nin katılımcılara hediye takdimi olacaktır.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pUtSVEFoOPo" TargetMode="External"/><Relationship Id="rId10" Type="http://schemas.openxmlformats.org/officeDocument/2006/relationships/hyperlink" Target="https://youtu.be/pUtSVEFoOPo?t=0" TargetMode="External"/><Relationship Id="rId11" Type="http://schemas.openxmlformats.org/officeDocument/2006/relationships/hyperlink" Target="https://youtu.be/pUtSVEFoOPo?t=43" TargetMode="External"/><Relationship Id="rId12" Type="http://schemas.openxmlformats.org/officeDocument/2006/relationships/hyperlink" Target="https://youtu.be/pUtSVEFoOPo?t=87" TargetMode="External"/><Relationship Id="rId13" Type="http://schemas.openxmlformats.org/officeDocument/2006/relationships/hyperlink" Target="https://youtu.be/pUtSVEFoOPo?t=136" TargetMode="External"/><Relationship Id="rId14" Type="http://schemas.openxmlformats.org/officeDocument/2006/relationships/hyperlink" Target="https://youtu.be/pUtSVEFoOPo?t=176" TargetMode="External"/><Relationship Id="rId15" Type="http://schemas.openxmlformats.org/officeDocument/2006/relationships/hyperlink" Target="https://youtu.be/pUtSVEFoOPo?t=217" TargetMode="External"/><Relationship Id="rId16" Type="http://schemas.openxmlformats.org/officeDocument/2006/relationships/hyperlink" Target="https://youtu.be/pUtSVEFoOPo?t=264" TargetMode="External"/><Relationship Id="rId17" Type="http://schemas.openxmlformats.org/officeDocument/2006/relationships/hyperlink" Target="https://youtu.be/pUtSVEFoOPo?t=309" TargetMode="External"/><Relationship Id="rId18" Type="http://schemas.openxmlformats.org/officeDocument/2006/relationships/hyperlink" Target="https://youtu.be/pUtSVEFoOPo?t=352" TargetMode="External"/><Relationship Id="rId19" Type="http://schemas.openxmlformats.org/officeDocument/2006/relationships/hyperlink" Target="https://youtu.be/pUtSVEFoOPo?t=396" TargetMode="External"/><Relationship Id="rId20" Type="http://schemas.openxmlformats.org/officeDocument/2006/relationships/hyperlink" Target="https://youtu.be/pUtSVEFoOPo?t=444" TargetMode="External"/><Relationship Id="rId21" Type="http://schemas.openxmlformats.org/officeDocument/2006/relationships/hyperlink" Target="https://youtu.be/pUtSVEFoOPo?t=488" TargetMode="External"/><Relationship Id="rId22" Type="http://schemas.openxmlformats.org/officeDocument/2006/relationships/hyperlink" Target="https://youtu.be/pUtSVEFoOPo?t=530" TargetMode="External"/><Relationship Id="rId23" Type="http://schemas.openxmlformats.org/officeDocument/2006/relationships/hyperlink" Target="https://youtu.be/pUtSVEFoOPo?t=575" TargetMode="External"/><Relationship Id="rId24" Type="http://schemas.openxmlformats.org/officeDocument/2006/relationships/hyperlink" Target="https://youtu.be/pUtSVEFoOPo?t=617" TargetMode="External"/><Relationship Id="rId25" Type="http://schemas.openxmlformats.org/officeDocument/2006/relationships/hyperlink" Target="https://youtu.be/pUtSVEFoOPo?t=666" TargetMode="External"/><Relationship Id="rId26" Type="http://schemas.openxmlformats.org/officeDocument/2006/relationships/hyperlink" Target="https://youtu.be/pUtSVEFoOPo?t=708" TargetMode="External"/><Relationship Id="rId27" Type="http://schemas.openxmlformats.org/officeDocument/2006/relationships/hyperlink" Target="https://youtu.be/pUtSVEFoOPo?t=754" TargetMode="External"/><Relationship Id="rId28" Type="http://schemas.openxmlformats.org/officeDocument/2006/relationships/hyperlink" Target="https://youtu.be/pUtSVEFoOPo?t=795" TargetMode="External"/><Relationship Id="rId29" Type="http://schemas.openxmlformats.org/officeDocument/2006/relationships/hyperlink" Target="https://youtu.be/pUtSVEFoOPo?t=839" TargetMode="External"/><Relationship Id="rId30" Type="http://schemas.openxmlformats.org/officeDocument/2006/relationships/hyperlink" Target="https://youtu.be/pUtSVEFoOPo?t=880" TargetMode="External"/><Relationship Id="rId31" Type="http://schemas.openxmlformats.org/officeDocument/2006/relationships/hyperlink" Target="https://youtu.be/pUtSVEFoOPo?t=926" TargetMode="External"/><Relationship Id="rId32" Type="http://schemas.openxmlformats.org/officeDocument/2006/relationships/hyperlink" Target="https://youtu.be/pUtSVEFoOPo?t=966" TargetMode="External"/><Relationship Id="rId33" Type="http://schemas.openxmlformats.org/officeDocument/2006/relationships/hyperlink" Target="https://youtu.be/pUtSVEFoOPo?t=1011" TargetMode="External"/><Relationship Id="rId34" Type="http://schemas.openxmlformats.org/officeDocument/2006/relationships/hyperlink" Target="https://youtu.be/pUtSVEFoOPo?t=1052" TargetMode="External"/><Relationship Id="rId35" Type="http://schemas.openxmlformats.org/officeDocument/2006/relationships/hyperlink" Target="https://youtu.be/pUtSVEFoOPo?t=1099" TargetMode="External"/><Relationship Id="rId36" Type="http://schemas.openxmlformats.org/officeDocument/2006/relationships/hyperlink" Target="https://youtu.be/pUtSVEFoOPo?t=1142" TargetMode="External"/><Relationship Id="rId37" Type="http://schemas.openxmlformats.org/officeDocument/2006/relationships/hyperlink" Target="https://youtu.be/pUtSVEFoOPo?t=1187" TargetMode="External"/><Relationship Id="rId38" Type="http://schemas.openxmlformats.org/officeDocument/2006/relationships/hyperlink" Target="https://youtu.be/pUtSVEFoOPo?t=1230" TargetMode="External"/><Relationship Id="rId39" Type="http://schemas.openxmlformats.org/officeDocument/2006/relationships/hyperlink" Target="https://youtu.be/pUtSVEFoOPo?t=1275" TargetMode="External"/><Relationship Id="rId40" Type="http://schemas.openxmlformats.org/officeDocument/2006/relationships/hyperlink" Target="https://youtu.be/pUtSVEFoOPo?t=1318" TargetMode="External"/><Relationship Id="rId41" Type="http://schemas.openxmlformats.org/officeDocument/2006/relationships/hyperlink" Target="https://youtu.be/pUtSVEFoOPo?t=1365" TargetMode="External"/><Relationship Id="rId42" Type="http://schemas.openxmlformats.org/officeDocument/2006/relationships/hyperlink" Target="https://youtu.be/pUtSVEFoOPo?t=1411" TargetMode="External"/><Relationship Id="rId43" Type="http://schemas.openxmlformats.org/officeDocument/2006/relationships/hyperlink" Target="https://youtu.be/pUtSVEFoOPo?t=1453" TargetMode="External"/><Relationship Id="rId44" Type="http://schemas.openxmlformats.org/officeDocument/2006/relationships/hyperlink" Target="https://youtu.be/pUtSVEFoOPo?t=1495" TargetMode="External"/><Relationship Id="rId45" Type="http://schemas.openxmlformats.org/officeDocument/2006/relationships/hyperlink" Target="https://youtu.be/pUtSVEFoOPo?t=1536" TargetMode="External"/><Relationship Id="rId46" Type="http://schemas.openxmlformats.org/officeDocument/2006/relationships/hyperlink" Target="https://youtu.be/pUtSVEFoOPo?t=1581" TargetMode="External"/><Relationship Id="rId47" Type="http://schemas.openxmlformats.org/officeDocument/2006/relationships/hyperlink" Target="https://youtu.be/pUtSVEFoOPo?t=1623" TargetMode="External"/><Relationship Id="rId48" Type="http://schemas.openxmlformats.org/officeDocument/2006/relationships/hyperlink" Target="https://youtu.be/pUtSVEFoOPo?t=1666" TargetMode="External"/><Relationship Id="rId49" Type="http://schemas.openxmlformats.org/officeDocument/2006/relationships/hyperlink" Target="https://youtu.be/pUtSVEFoOPo?t=1707" TargetMode="External"/><Relationship Id="rId50" Type="http://schemas.openxmlformats.org/officeDocument/2006/relationships/hyperlink" Target="https://youtu.be/pUtSVEFoOPo?t=1747" TargetMode="External"/><Relationship Id="rId51" Type="http://schemas.openxmlformats.org/officeDocument/2006/relationships/hyperlink" Target="https://youtu.be/pUtSVEFoOPo?t=1788" TargetMode="External"/><Relationship Id="rId52" Type="http://schemas.openxmlformats.org/officeDocument/2006/relationships/hyperlink" Target="https://youtu.be/pUtSVEFoOPo?t=1828" TargetMode="External"/><Relationship Id="rId53" Type="http://schemas.openxmlformats.org/officeDocument/2006/relationships/hyperlink" Target="https://youtu.be/pUtSVEFoOPo?t=1870" TargetMode="External"/><Relationship Id="rId54" Type="http://schemas.openxmlformats.org/officeDocument/2006/relationships/hyperlink" Target="https://youtu.be/pUtSVEFoOPo?t=1920" TargetMode="External"/><Relationship Id="rId55" Type="http://schemas.openxmlformats.org/officeDocument/2006/relationships/hyperlink" Target="https://youtu.be/pUtSVEFoOPo?t=1963" TargetMode="External"/><Relationship Id="rId56" Type="http://schemas.openxmlformats.org/officeDocument/2006/relationships/hyperlink" Target="https://youtu.be/pUtSVEFoOPo?t=2006" TargetMode="External"/><Relationship Id="rId57" Type="http://schemas.openxmlformats.org/officeDocument/2006/relationships/hyperlink" Target="https://youtu.be/pUtSVEFoOPo?t=2050" TargetMode="External"/><Relationship Id="rId58" Type="http://schemas.openxmlformats.org/officeDocument/2006/relationships/hyperlink" Target="https://youtu.be/pUtSVEFoOPo?t=2094" TargetMode="External"/><Relationship Id="rId59" Type="http://schemas.openxmlformats.org/officeDocument/2006/relationships/hyperlink" Target="https://youtu.be/pUtSVEFoOPo?t=2142" TargetMode="External"/><Relationship Id="rId60" Type="http://schemas.openxmlformats.org/officeDocument/2006/relationships/hyperlink" Target="https://youtu.be/pUtSVEFoOPo?t=2189" TargetMode="External"/><Relationship Id="rId61" Type="http://schemas.openxmlformats.org/officeDocument/2006/relationships/hyperlink" Target="https://youtu.be/pUtSVEFoOPo?t=2233" TargetMode="External"/><Relationship Id="rId62" Type="http://schemas.openxmlformats.org/officeDocument/2006/relationships/hyperlink" Target="https://youtu.be/pUtSVEFoOPo?t=2281" TargetMode="External"/><Relationship Id="rId63" Type="http://schemas.openxmlformats.org/officeDocument/2006/relationships/hyperlink" Target="https://youtu.be/pUtSVEFoOPo?t=2322" TargetMode="External"/><Relationship Id="rId64" Type="http://schemas.openxmlformats.org/officeDocument/2006/relationships/hyperlink" Target="https://youtu.be/pUtSVEFoOPo?t=2366" TargetMode="External"/><Relationship Id="rId65" Type="http://schemas.openxmlformats.org/officeDocument/2006/relationships/hyperlink" Target="https://youtu.be/pUtSVEFoOPo?t=2412" TargetMode="External"/><Relationship Id="rId66" Type="http://schemas.openxmlformats.org/officeDocument/2006/relationships/hyperlink" Target="https://youtu.be/pUtSVEFoOPo?t=2453" TargetMode="External"/><Relationship Id="rId67" Type="http://schemas.openxmlformats.org/officeDocument/2006/relationships/hyperlink" Target="https://youtu.be/pUtSVEFoOPo?t=2498" TargetMode="External"/><Relationship Id="rId68" Type="http://schemas.openxmlformats.org/officeDocument/2006/relationships/hyperlink" Target="https://youtu.be/pUtSVEFoOPo?t=2538" TargetMode="External"/><Relationship Id="rId69" Type="http://schemas.openxmlformats.org/officeDocument/2006/relationships/hyperlink" Target="https://youtu.be/pUtSVEFoOPo?t=2579" TargetMode="External"/><Relationship Id="rId70" Type="http://schemas.openxmlformats.org/officeDocument/2006/relationships/hyperlink" Target="https://youtu.be/pUtSVEFoOPo?t=2621" TargetMode="External"/><Relationship Id="rId71" Type="http://schemas.openxmlformats.org/officeDocument/2006/relationships/hyperlink" Target="https://youtu.be/pUtSVEFoOPo?t=2664" TargetMode="External"/><Relationship Id="rId72" Type="http://schemas.openxmlformats.org/officeDocument/2006/relationships/hyperlink" Target="https://youtu.be/pUtSVEFoOPo?t=2704" TargetMode="External"/><Relationship Id="rId73" Type="http://schemas.openxmlformats.org/officeDocument/2006/relationships/hyperlink" Target="https://youtu.be/pUtSVEFoOPo?t=2745" TargetMode="External"/><Relationship Id="rId74" Type="http://schemas.openxmlformats.org/officeDocument/2006/relationships/hyperlink" Target="https://youtu.be/pUtSVEFoOPo?t=2789" TargetMode="External"/><Relationship Id="rId75" Type="http://schemas.openxmlformats.org/officeDocument/2006/relationships/hyperlink" Target="https://youtu.be/pUtSVEFoOPo?t=2831" TargetMode="External"/><Relationship Id="rId76" Type="http://schemas.openxmlformats.org/officeDocument/2006/relationships/hyperlink" Target="https://youtu.be/pUtSVEFoOPo?t=2872" TargetMode="External"/><Relationship Id="rId77" Type="http://schemas.openxmlformats.org/officeDocument/2006/relationships/hyperlink" Target="https://youtu.be/pUtSVEFoOPo?t=2913" TargetMode="External"/><Relationship Id="rId78" Type="http://schemas.openxmlformats.org/officeDocument/2006/relationships/hyperlink" Target="https://youtu.be/pUtSVEFoOPo?t=2954" TargetMode="External"/><Relationship Id="rId79" Type="http://schemas.openxmlformats.org/officeDocument/2006/relationships/hyperlink" Target="https://youtu.be/pUtSVEFoOPo?t=2996" TargetMode="External"/><Relationship Id="rId80" Type="http://schemas.openxmlformats.org/officeDocument/2006/relationships/hyperlink" Target="https://youtu.be/pUtSVEFoOPo?t=3038" TargetMode="External"/><Relationship Id="rId81" Type="http://schemas.openxmlformats.org/officeDocument/2006/relationships/hyperlink" Target="https://youtu.be/pUtSVEFoOPo?t=3081" TargetMode="External"/><Relationship Id="rId82" Type="http://schemas.openxmlformats.org/officeDocument/2006/relationships/hyperlink" Target="https://youtu.be/pUtSVEFoOPo?t=3121" TargetMode="External"/><Relationship Id="rId83" Type="http://schemas.openxmlformats.org/officeDocument/2006/relationships/hyperlink" Target="https://youtu.be/pUtSVEFoOPo?t=3165" TargetMode="External"/><Relationship Id="rId84" Type="http://schemas.openxmlformats.org/officeDocument/2006/relationships/hyperlink" Target="https://youtu.be/pUtSVEFoOPo?t=3206" TargetMode="External"/><Relationship Id="rId85" Type="http://schemas.openxmlformats.org/officeDocument/2006/relationships/hyperlink" Target="https://youtu.be/pUtSVEFoOPo?t=3249" TargetMode="External"/><Relationship Id="rId86" Type="http://schemas.openxmlformats.org/officeDocument/2006/relationships/hyperlink" Target="https://youtu.be/pUtSVEFoOPo?t=3291" TargetMode="External"/><Relationship Id="rId87" Type="http://schemas.openxmlformats.org/officeDocument/2006/relationships/hyperlink" Target="https://youtu.be/pUtSVEFoOPo?t=33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Forum 1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