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3 — 6. Oturum — İngilizce / çalışma metni</w:t>
      </w:r>
    </w:p>
    <w:p>
      <w:r>
        <w:t>05.10.2026 • İnsanın Halifeliği ve Çevre</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00:00:41</w:t>
        </w:r>
      </w:hyperlink>
    </w:p>
    <w:p>
      <w:r>
        <w:t>Everyone will be looking forward to this panel. Today's topic is... ...human vicegerency and the environment. I am the panel chair. My name is Fareeha Khan. Welcome. [Greeting unclear.] Our first speaker today will be... Dr. Azra, may we start with you while we wait for Muhammad? Or should we... Would you mind starting? All right, I'll start with Maariyah Lateef. Maariyah is a PhD student finishing her doctorate at Brown University...</w:t>
      </w:r>
    </w:p>
    <w:p>
      <w:pPr>
        <w:keepNext/>
      </w:pPr>
      <w:hyperlink r:id="rId11">
        <w:r>
          <w:rPr>
            <w:color w:val="1155CC"/>
            <w:u w:val="single"/>
          </w:rPr>
          <w:t>00:00:41 – 00:01:14</w:t>
        </w:r>
      </w:hyperlink>
    </w:p>
    <w:p>
      <w:r>
        <w:t>...in the United States. Her topic is “From Imama to...” “...Ri'aya: Qur'anic Concepts of Stewardship and Social Responsibility.” Is it ten or twelve minutes? Let me check for a second, in case Dr.... ...Muhammad is here. Just a second.</w:t>
      </w:r>
    </w:p>
    <w:p>
      <w:pPr>
        <w:keepNext/>
      </w:pPr>
      <w:hyperlink r:id="rId12">
        <w:r>
          <w:rPr>
            <w:color w:val="1155CC"/>
            <w:u w:val="single"/>
          </w:rPr>
          <w:t>00:01:26 – 00:02:06</w:t>
        </w:r>
      </w:hyperlink>
    </w:p>
    <w:p>
      <w:r>
        <w:t>Sorry, you'll sit here. All right, we have five presenters. Each of us has twelve minutes. I'll signal at around ten minutes. In God's name, the Merciful, the Compassionate. Praise be to God, Lord of the worlds. Peace and blessings upon the master of the messengers. Peace be upon you. First, thank you to the organizers for having me. It is a privilege... ...to speak before such specialists on this panel.</w:t>
      </w:r>
    </w:p>
    <w:p>
      <w:pPr>
        <w:keepNext/>
      </w:pPr>
      <w:hyperlink r:id="rId13">
        <w:r>
          <w:rPr>
            <w:color w:val="1155CC"/>
            <w:u w:val="single"/>
          </w:rPr>
          <w:t>00:02:08 – 00:02:50</w:t>
        </w:r>
      </w:hyperlink>
    </w:p>
    <w:p>
      <w:r>
        <w:t>In my research on early nineteenth-century Ottoman court records, I found... ...a recurring line in some cases that stayed with me. A man would ask a judge... ...to overrule a decision by the overseer of a charitable endowment... ...or waqf. You would expect the judge to have the final word. After all, he represented state law. But the judge refused. His wilaya, or authority, was general, he said; the overseer's was specific. Specific wilaya carries more weight. Why would the state step back before an endowment's caretaker? I'll return to that judge later. First, let me give you six words.</w:t>
      </w:r>
    </w:p>
    <w:p>
      <w:pPr>
        <w:keepNext/>
      </w:pPr>
      <w:hyperlink r:id="rId14">
        <w:r>
          <w:rPr>
            <w:color w:val="1155CC"/>
            <w:u w:val="single"/>
          </w:rPr>
          <w:t>00:02:51 – 00:03:30</w:t>
        </w:r>
      </w:hyperlink>
    </w:p>
    <w:p>
      <w:r>
        <w:t>When we speak of leadership... ...today, we use words such as charisma, vision and influence. Islamic tradition uses six or more words instead. Each begins as a verb, something... ...a person does. Amma: to aim toward. From it comes imama. Khalafa: to come after. From it, khilafa. Amara: to command; from it, imara. Waliya: to draw near; from it, wilaya. Qama: to stand; from it, qiwama. Ra'a: to tend, as a shepherd tends a flock; from it, ri'aya.</w:t>
      </w:r>
    </w:p>
    <w:p>
      <w:pPr>
        <w:keepNext/>
      </w:pPr>
      <w:hyperlink r:id="rId15">
        <w:r>
          <w:rPr>
            <w:color w:val="1155CC"/>
            <w:u w:val="single"/>
          </w:rPr>
          <w:t>00:03:32 – 00:04:15</w:t>
        </w:r>
      </w:hyperlink>
    </w:p>
    <w:p>
      <w:r>
        <w:t>So: to aim, to come after... ...to command, draw near, stand and tend. None means ruling by force of personality. Together, they form what the scholar Izutsu called a semantic field: A family of words explaining one another. At its centre stands another word: amanah, or trust. In the Qur'an's vocabulary, authority is a trust, not a possession. When stewardship... ...fails at home, in the state or in our treatment of the earth, it is usually because... ...someone has begun treating a trust as property. I'll make this case in three stages: trust, nearness, then care.</w:t>
      </w:r>
    </w:p>
    <w:p>
      <w:pPr>
        <w:keepNext/>
      </w:pPr>
      <w:hyperlink r:id="rId16">
        <w:r>
          <w:rPr>
            <w:color w:val="1155CC"/>
            <w:u w:val="single"/>
          </w:rPr>
          <w:t>00:04:16 – 00:05:01</w:t>
        </w:r>
      </w:hyperlink>
    </w:p>
    <w:p>
      <w:r>
        <w:t>First, trust. Allah Most High says in the Qur'an: “We offered the trust to the heavens, the earth and the mountains; they declined...” “...to bear it and feared it. The human being undertook it.” “We offered the trust to the heavens, earth and mountains, but they declined...” “...to bear it and feared it, while the human being took it on.” That is worth pausing on in this panel... ...on the environment. Some commentators tell us the heavens, earth and mountains... ...did not refuse from disobedience. They feared failing to carry it. They shrank not from power, but from accountability. They keep obeying God without being answerable for it. We alone accepted that burden. The earth itself is now among what we will answer for.</w:t>
      </w:r>
    </w:p>
    <w:p>
      <w:pPr>
        <w:keepNext/>
      </w:pPr>
      <w:hyperlink r:id="rId17">
        <w:r>
          <w:rPr>
            <w:color w:val="1155CC"/>
            <w:u w:val="single"/>
          </w:rPr>
          <w:t>00:05:03 – 00:05:46</w:t>
        </w:r>
      </w:hyperlink>
    </w:p>
    <w:p>
      <w:r>
        <w:t>Others will discuss khilafa in depth, so I won't do the same... ...now. I want to note just two things: what a khalifa is given and... ...what a khalifa must not claim. First, when God appointed Adam as khalifa, the very next thing He did... ...was teach him all the names. Knowledge came with the appointment, as a gift. As for what... ...must not be claimed: in one report, someone addressed Abu Bakr as... ...“Khalifa of God.” He replied, “I am the khalifa of God's Messenger, and I am content...” “...with that.” This community's first leader is thus remembered for declining a title...</w:t>
      </w:r>
    </w:p>
    <w:p>
      <w:pPr>
        <w:keepNext/>
      </w:pPr>
      <w:hyperlink r:id="rId18">
        <w:r>
          <w:rPr>
            <w:color w:val="1155CC"/>
            <w:u w:val="single"/>
          </w:rPr>
          <w:t>00:05:46 – 00:06:28</w:t>
        </w:r>
      </w:hyperlink>
    </w:p>
    <w:p>
      <w:r>
        <w:t>...larger than his entrusted duty. Both points lead the same way. Khilafa is received, not owned. Bediuzzaman takes us precisely there in the Thirtieth Word of the Risale-i Nur. He opens with that same verse, explaining how the heavens, earth... ...and mountains were offered the trust before us. Human selfhood, the ego, he says, is one aspect of the trust that the heavens... ...earth and mountains shrank from bearing. The ego was given as a measure, so that by sensing our small, borrowed... ...power and ownership, we might know God's boundless power and ownership.</w:t>
      </w:r>
    </w:p>
    <w:p>
      <w:pPr>
        <w:keepNext/>
      </w:pPr>
      <w:hyperlink r:id="rId19">
        <w:r>
          <w:rPr>
            <w:color w:val="1155CC"/>
            <w:u w:val="single"/>
          </w:rPr>
          <w:t>00:06:28 – 00:07:11</w:t>
        </w:r>
      </w:hyperlink>
    </w:p>
    <w:p>
      <w:r>
        <w:t>Its meaning lies beyond itself, like a letter that means nothing alone but points... ...to something else, he says. But when the ego forgets this and sees itself... ...as owning its being independently of its Creator, it betrays the trust. That, I think, is the crisis... ...of leadership in one sentence. The trust becomes property; the office becomes... ...mine, the family becomes mine, the earth becomes mine. With what is mine... ...I may do as I please. But a trust differs from property in one... ...decisive way: a trust can be taken back. So when Ibrahim asked that leadership... ...continue among his descendants, Allah Most High replied:</w:t>
      </w:r>
    </w:p>
    <w:p>
      <w:pPr>
        <w:keepNext/>
      </w:pPr>
      <w:hyperlink r:id="rId20">
        <w:r>
          <w:rPr>
            <w:color w:val="1155CC"/>
            <w:u w:val="single"/>
          </w:rPr>
          <w:t>00:07:11 – 00:07:53</w:t>
        </w:r>
      </w:hyperlink>
    </w:p>
    <w:p>
      <w:r>
        <w:t>“My covenant does not reach wrongdoers.” My covenant does not reach the wrongdoers. From its first appearance in the Qur'an, imama is conditioned on justice. Second, nearness. Let us return to the judge at the beginning. Jurists knew the principle he applied long before his time. It would later appear in the Ottoman civil code, the Majalla, Article 59: “Specific authority is stronger than general authority.” Specific authority is stronger than general authority. An endowment's overseer or an orphan's guardian could thus outrank the judge.</w:t>
      </w:r>
    </w:p>
    <w:p>
      <w:pPr>
        <w:keepNext/>
      </w:pPr>
      <w:hyperlink r:id="rId21">
        <w:r>
          <w:rPr>
            <w:color w:val="1155CC"/>
            <w:u w:val="single"/>
          </w:rPr>
          <w:t>00:07:54 – 00:08:36</w:t>
        </w:r>
      </w:hyperlink>
    </w:p>
    <w:p>
      <w:r>
        <w:t>And the judge could outrank the ruler. This is because authority belongs most strongly to whoever is nearest... ...to the people, person or property in their care. The word for this authority is wilaya. From waliya, to draw near. Its primary meaning is nearness. But on one condition. If the nearer wali betrays or neglects that trust... ...the general wali may intervene. The judge could then override the overseer or the orphan's guardian. Nearness gives priority only while one keeps faith with the trust. The nearest stewardship of all is at home.</w:t>
      </w:r>
    </w:p>
    <w:p>
      <w:pPr>
        <w:keepNext/>
      </w:pPr>
      <w:hyperlink r:id="rId22">
        <w:r>
          <w:rPr>
            <w:color w:val="1155CC"/>
            <w:u w:val="single"/>
          </w:rPr>
          <w:t>00:08:36 – 00:09:17</w:t>
        </w:r>
      </w:hyperlink>
    </w:p>
    <w:p>
      <w:r>
        <w:t>The Qur'an says that Allah's true servants, the ibad al-Rahman, pray: “Our Lord, grant us in our spouses and offspring comfort to our eyes, and make us...” “...leaders for the God-conscious.” First they ask for a household whose nearness to God delights them, then... ...to be a good example to the God-conscious. Ibn Kathir says they wish their worship to continue through their children... ...and their guidance to benefit others. In this prayer, leadership begins at home and grows outward. The word imam shares its root with umm, or mother.</w:t>
      </w:r>
    </w:p>
    <w:p>
      <w:pPr>
        <w:keepNext/>
      </w:pPr>
      <w:hyperlink r:id="rId23">
        <w:r>
          <w:rPr>
            <w:color w:val="1155CC"/>
            <w:u w:val="single"/>
          </w:rPr>
          <w:t>00:09:17 – 00:09:58</w:t>
        </w:r>
      </w:hyperlink>
    </w:p>
    <w:p>
      <w:r>
        <w:t>We can picture a congregation turning to its imam, just as a child turns... ...to its mother. The Qur'an broadens our understanding of wilaya in the verse: “Believing men and believing women are awliya of one another.” Believing men and women are awliya of one another, indicating... ...mutual stewardship shared by men and women. The third term I turn to is care. In a hadith narrated by both Bukhari and Muslim, the Prophet says: “Each of you is a shepherd, responsible for your flock.” Each of you is a shepherd, responsible for his or her flock.</w:t>
      </w:r>
    </w:p>
    <w:p>
      <w:pPr>
        <w:keepNext/>
      </w:pPr>
      <w:hyperlink r:id="rId24">
        <w:r>
          <w:rPr>
            <w:color w:val="1155CC"/>
            <w:u w:val="single"/>
          </w:rPr>
          <w:t>00:09:58 – 00:10:42</w:t>
        </w:r>
      </w:hyperlink>
    </w:p>
    <w:p>
      <w:r>
        <w:t>He goes on to name the ruler, the man, the woman and the servant... ...giving them all the same title: shepherd, or ra'in. Whatever is entrusted to someone, whether a household, classroom or job... ...each is a flock. Each person will be asked how they cared... ...for it. The hadith commentator Abu al-Abbas al-Qurtubi described this as... ...a general expression covering everyone charged with safeguarding another. He also describes the relationship as running both ways. Just as God charged those in authority with justice and good [care?], He also... ...charged those in their care with sincere counsel, or nasiha.</w:t>
      </w:r>
    </w:p>
    <w:p>
      <w:pPr>
        <w:keepNext/>
      </w:pPr>
      <w:hyperlink r:id="rId25">
        <w:r>
          <w:rPr>
            <w:color w:val="1155CC"/>
            <w:u w:val="single"/>
          </w:rPr>
          <w:t>00:10:43 – 00:11:26</w:t>
        </w:r>
      </w:hyperlink>
    </w:p>
    <w:p>
      <w:r>
        <w:t>Betrayal by either side would be ghash, or deceit. Bediuzzaman made the same... ...diagnosis on a larger scale. In his 1911 Damascus sermon, before leaving political life... ...he named six diseases afflicting the Muslim world. One was despotism, spreading, he said, as though it were... ...various contagious diseases. Describing the remedy, he said: The key to Muslims' happiness in Islamic social life is mutual... ...consultation enjoined by the Sharia. At its root, [ri'aya?] is a word about... ...the land. [Ra'a?] means to pasture a flock.</w:t>
      </w:r>
    </w:p>
    <w:p>
      <w:pPr>
        <w:keepNext/>
      </w:pPr>
      <w:hyperlink r:id="rId26">
        <w:r>
          <w:rPr>
            <w:color w:val="1155CC"/>
            <w:u w:val="single"/>
          </w:rPr>
          <w:t>00:11:26 – 00:12:08</w:t>
        </w:r>
      </w:hyperlink>
    </w:p>
    <w:p>
      <w:r>
        <w:t>Most jurists held that the people of a... ...village may not prevent another village's flocks from grazing... ...in their common pastures. The village pasture is a small picture of the whole earth. It is ours to look after, not ours to own. All six words in my paper lead inward in the end. Al-Harith al-Muhasibi wrote an entire book on ri'aya, observing... ...God's rights. He taught that ri'aya begins with passing thoughts, before any action is taken. In his treatise on sincerity, Bediuzzaman calls sincerity the most important principle...</w:t>
      </w:r>
    </w:p>
    <w:p>
      <w:pPr>
        <w:keepNext/>
      </w:pPr>
      <w:hyperlink r:id="rId27">
        <w:r>
          <w:rPr>
            <w:color w:val="1155CC"/>
            <w:u w:val="single"/>
          </w:rPr>
          <w:t>00:12:08 – 00:12:51</w:t>
        </w:r>
      </w:hyperlink>
    </w:p>
    <w:p>
      <w:r>
        <w:t>...in works pertaining to the hereafter. Before stewarding anyone else, we must first steward our own intentions. One Qur'anic verse gathers everything I have said into one... ...particularly apt phrase. Among the successful believers' qualities, it names: “Those who safeguard their trusts and covenants.” Those who are shepherds of their trusts and covenants. Thus it names ri'aya and amanah, care and trust, in one verse. That Ottoman judge stepped back because he understood what his authority... ...was for. It was never his; it was held for others, and he would answer for it. Each...</w:t>
      </w:r>
    </w:p>
    <w:p>
      <w:pPr>
        <w:keepNext/>
      </w:pPr>
      <w:hyperlink r:id="rId28">
        <w:r>
          <w:rPr>
            <w:color w:val="1155CC"/>
            <w:u w:val="single"/>
          </w:rPr>
          <w:t>00:12:51 – 00:13:33</w:t>
        </w:r>
      </w:hyperlink>
    </w:p>
    <w:p>
      <w:r>
        <w:t>...of us is also a shepherd. The first flock entrusted to each of us is our own heart. That... ...was wonderful, mashallah. So timely, alhamdulillah; we especially appreciate that. Dr. [Sudhir?], are you here? Are you Dr. Suhail? Yes? All right, alhamdulillah. Our next speaker; bismillah. Is the microphone still okay? Good, alhamdulillah. Maariyah, thank you very much for your excellent presentation. Next is Dr. Muhammad Suhail from Brunei's Sultan Sharif Ali Islamic University.</w:t>
      </w:r>
    </w:p>
    <w:p>
      <w:pPr>
        <w:keepNext/>
      </w:pPr>
      <w:hyperlink r:id="rId29">
        <w:r>
          <w:rPr>
            <w:color w:val="1155CC"/>
            <w:u w:val="single"/>
          </w:rPr>
          <w:t>00:13:34 – 00:14:14</w:t>
        </w:r>
      </w:hyperlink>
    </w:p>
    <w:p>
      <w:r>
        <w:t>His topic is human and environmental well-being in the climate change crisis: a Qur'anic ecotheological framework. Dr. Suhail, you have 12 minutes for your presentation. — Twelve minutes. Okay. Do you need any help? — Yes. Please come. Yes, the slides. Okay. I have no idea. I have no idea. I don't know how to do that. [Dr. Mashit]... Because of my memory stick. Yes. If you put it in... I put it in.</w:t>
      </w:r>
    </w:p>
    <w:p>
      <w:pPr>
        <w:keepNext/>
      </w:pPr>
      <w:hyperlink r:id="rId30">
        <w:r>
          <w:rPr>
            <w:color w:val="1155CC"/>
            <w:u w:val="single"/>
          </w:rPr>
          <w:t>00:14:16 – 00:14:56</w:t>
        </w:r>
      </w:hyperlink>
    </w:p>
    <w:p>
      <w:r>
        <w:t>I don't want to mess up your setup. Did they do it, or did you? I just put it in. It might go over it. Put it in; if it doesn't work, I'll remove mine. See if it starts. That's okay. Take your time. You don't have to put it in. Okay, thank you. She finished early.</w:t>
      </w:r>
    </w:p>
    <w:p>
      <w:pPr>
        <w:keepNext/>
      </w:pPr>
      <w:hyperlink r:id="rId31">
        <w:r>
          <w:rPr>
            <w:color w:val="1155CC"/>
            <w:u w:val="single"/>
          </w:rPr>
          <w:t>00:14:58 – 00:15:38</w:t>
        </w:r>
      </w:hyperlink>
    </w:p>
    <w:p>
      <w:r>
        <w:t>If needed, you can find someone to help. Hopefully, Dr. [Mahshid?] will also help. Do you want to put... divide... [Phrase unclear.] Where's your memory stick? Oh, there it is. Okay, if you go into settings... Yes, then connect. Where's your drive, D? Or “Duplicate”? No. No, I don't know.</w:t>
      </w:r>
    </w:p>
    <w:p>
      <w:pPr>
        <w:keepNext/>
      </w:pPr>
      <w:hyperlink r:id="rId32">
        <w:r>
          <w:rPr>
            <w:color w:val="1155CC"/>
            <w:u w:val="single"/>
          </w:rPr>
          <w:t>00:15:40 – 00:16:15</w:t>
        </w:r>
      </w:hyperlink>
    </w:p>
    <w:p>
      <w:r>
        <w:t>I can't see well from here. I think we need technical support. [Unclear words about the connection.] Yes, I think... What if we put his... If I connect that cable here? Yes. Put it back here... [Words unclear.] Yes, okay. Would you like to sit here, or how would you like to do it? Yes, I can come here. Okay. I cannot hear? [Because 80 people came in?] Oh, okay. There's no remote. That's probably why it's like this. Should I find someone?</w:t>
      </w:r>
    </w:p>
    <w:p>
      <w:pPr>
        <w:keepNext/>
      </w:pPr>
      <w:hyperlink r:id="rId33">
        <w:r>
          <w:rPr>
            <w:color w:val="1155CC"/>
            <w:u w:val="single"/>
          </w:rPr>
          <w:t>00:16:21 – 00:17:00</w:t>
        </w:r>
      </w:hyperlink>
    </w:p>
    <w:p>
      <w:r>
        <w:t>Or I can connect this cable to my laptop. I don't know. Sure, if [Dr. Mahshid?] doesn't mind. I don't want to mess it up. No, it's fine. Oh, you're right... ...because they're connected. — Okay, thank you. — You're welcome. — Is this yours? — No, not yet. You need to put it in presentation mode. Yes. Yes, there. Would you like to sit here? Yes. Please go ahead.</w:t>
      </w:r>
    </w:p>
    <w:p>
      <w:pPr>
        <w:keepNext/>
      </w:pPr>
      <w:hyperlink r:id="rId34">
        <w:r>
          <w:rPr>
            <w:color w:val="1155CC"/>
            <w:u w:val="single"/>
          </w:rPr>
          <w:t>00:17:08 – 00:17:28</w:t>
        </w:r>
      </w:hyperlink>
    </w:p>
    <w:p>
      <w:r>
        <w:t>A very good morning to all of you. One minute, let's sit here. The camera is this way. Sorry... ...start again, okay? Okay. If you don't mind.</w:t>
      </w:r>
    </w:p>
    <w:p>
      <w:pPr>
        <w:keepNext/>
      </w:pPr>
      <w:hyperlink r:id="rId35">
        <w:r>
          <w:rPr>
            <w:color w:val="1155CC"/>
            <w:u w:val="single"/>
          </w:rPr>
          <w:t>00:17:48 – 00:18:32</w:t>
        </w:r>
      </w:hyperlink>
    </w:p>
    <w:p>
      <w:r>
        <w:t>A very good morning to all of you. My topic is human and environmental well-being in the climate change crisis: a Qur'anic ecotheological framework. Without further ado, let's begin. So... My basic question is this: the Qur'an's main purpose... ...is to provide guidance. This Qur'anic guidance is not limited by time or place. What is the greatest crisis of our time? Let us say the greatest crisis of our time is climate change. It affects not just humans, but plants, animals, even our planet.</w:t>
      </w:r>
    </w:p>
    <w:p>
      <w:pPr>
        <w:keepNext/>
      </w:pPr>
      <w:hyperlink r:id="rId36">
        <w:r>
          <w:rPr>
            <w:color w:val="1155CC"/>
            <w:u w:val="single"/>
          </w:rPr>
          <w:t>00:18:33 – 00:19:18</w:t>
        </w:r>
      </w:hyperlink>
    </w:p>
    <w:p>
      <w:r>
        <w:t>I want to connect this with how the Qur'an guides us in our age's greatest crisis. If the Qur'an is guidance, how does it address each age's defining moral... ...crisis? We do not need to establish that climate change affects... ...our environment and life on the planet. The question is not whether the Qur'an contains climate science, but how its guidance... ...forms climate responsibility. We are very familiar with khilafah; I don't want to explain it. We already have sound knowledge about climate change.</w:t>
      </w:r>
    </w:p>
    <w:p>
      <w:pPr>
        <w:keepNext/>
      </w:pPr>
      <w:hyperlink r:id="rId37">
        <w:r>
          <w:rPr>
            <w:color w:val="1155CC"/>
            <w:u w:val="single"/>
          </w:rPr>
          <w:t>00:19:18 – 00:20:03</w:t>
        </w:r>
      </w:hyperlink>
    </w:p>
    <w:p>
      <w:r>
        <w:t>It is predicted that by 2035 or 2050, one third of our planet... ...will be under the sea. For example, the Maldives, much of Jakarta, and many Muslim countries... ...will be severely affected. This is an empirical reality. Yet there is a moral paradox: knowledge... ...identifies a harmful course without itself creating restraint. We know climate change is happening. Much research... ...continues, and policy efforts... ...exist. Yet the problem keeps growing. Science tells us what is happening. Revelation asks what kind of...</w:t>
      </w:r>
    </w:p>
    <w:p>
      <w:pPr>
        <w:keepNext/>
      </w:pPr>
      <w:hyperlink r:id="rId38">
        <w:r>
          <w:rPr>
            <w:color w:val="1155CC"/>
            <w:u w:val="single"/>
          </w:rPr>
          <w:t>00:20:03 – 00:20:49</w:t>
        </w:r>
      </w:hyperlink>
    </w:p>
    <w:p>
      <w:r>
        <w:t>...people and institutions we must become in response. Let's start with Muslim environmental scholarship. There are many scholars, such as Seyyed Hossein Nasr, [Mawil Izzi Dien?]... ...Khalid, [Ghair?], and many others. Seyyed Hossein Nasr discusses nature's desacralization. Said... ...Nursi addresses a pedagogy of perception. This paper is not another survey. It asks how Qur'anic concepts form a coherent relational framework for climate responsibility. It also asks why Bediuzzaman is crucial to reading creation. As we attempt a thematic reading of the Qur'an...</w:t>
      </w:r>
    </w:p>
    <w:p>
      <w:pPr>
        <w:keepNext/>
      </w:pPr>
      <w:hyperlink r:id="rId39">
        <w:r>
          <w:rPr>
            <w:color w:val="1155CC"/>
            <w:u w:val="single"/>
          </w:rPr>
          <w:t>00:20:49 – 00:21:30</w:t>
        </w:r>
      </w:hyperlink>
    </w:p>
    <w:p>
      <w:r>
        <w:t>...and the universe, let's begin with Qur'anic wording. There are terms, context, intratextual relations, and many verses... ...about the universe and nature. The second part is exegetical range. Many exegetes have discussed this, especially in tafsir mawdu'i, or... ...thematic exegesis. Finally, ethical inference: current application remains marked as application. What is the relationship between the universe and the Qur'an? We can see the Qur'an and the universe, nature, as forms of wahy.</w:t>
      </w:r>
    </w:p>
    <w:p>
      <w:pPr>
        <w:keepNext/>
      </w:pPr>
      <w:hyperlink r:id="rId40">
        <w:r>
          <w:rPr>
            <w:color w:val="1155CC"/>
            <w:u w:val="single"/>
          </w:rPr>
          <w:t>00:21:30 – 00:22:14</w:t>
        </w:r>
      </w:hyperlink>
    </w:p>
    <w:p>
      <w:r>
        <w:t>We argue that the Qur'an is al-kitab al-mastur... ...and the universe is al-kitab al-manzur. The Qur'an is readable revelation; the universe is observable revelation. The Qur'an also contains many verses saying that the universe... ...is also a form of revelation, wahy. “Your Lord revealed,” inspired, “to the bee.” “He revealed to each heaven its command.” He communicated to each heaven its command. “Because your Lord inspired it.” [Your Lord?] inspired the earth. Our whole natural environment is also a form of wahy.</w:t>
      </w:r>
    </w:p>
    <w:p>
      <w:pPr>
        <w:keepNext/>
      </w:pPr>
      <w:hyperlink r:id="rId41">
        <w:r>
          <w:rPr>
            <w:color w:val="1155CC"/>
            <w:u w:val="single"/>
          </w:rPr>
          <w:t>00:22:14 – 00:22:56</w:t>
        </w:r>
      </w:hyperlink>
    </w:p>
    <w:p>
      <w:r>
        <w:t>The Qur'an and the universe are both forms of wahy. The Qur'an is scriptural revelation. The Qur'an is verbal, normative, authoritative divine speech. In creational communication, the universe receives divine command... ...measure, disposition and guidance. We can call the Qur'an al-kitab al-mastur... ...written revelation; the universe is al-kitab al-manzur, observable revelation. Although the terms al-kitab al-mastur and al-kitab al-manzur... ...are quite modern, we see many similar usages...</w:t>
      </w:r>
    </w:p>
    <w:p>
      <w:pPr>
        <w:keepNext/>
      </w:pPr>
      <w:hyperlink r:id="rId42">
        <w:r>
          <w:rPr>
            <w:color w:val="1155CC"/>
            <w:u w:val="single"/>
          </w:rPr>
          <w:t>00:22:56 – 00:23:36</w:t>
        </w:r>
      </w:hyperlink>
    </w:p>
    <w:p>
      <w:r>
        <w:t>...even in the Qur'an and classical tafsir. There are Qur'anic roots: the Qur'an describes the universe as ayat, signs of the Lord. And... One important expression... ...comes from Ibn Arabi. He says... ...that the world is a divinely written book. “Fa-inna al-alama kitabun mastur ilahi.” Turning to Said Nursi... ...there are two particular references:</w:t>
      </w:r>
    </w:p>
    <w:p>
      <w:pPr>
        <w:keepNext/>
      </w:pPr>
      <w:hyperlink r:id="rId43">
        <w:r>
          <w:rPr>
            <w:color w:val="1155CC"/>
            <w:u w:val="single"/>
          </w:rPr>
          <w:t>00:23:36 – 00:24:17</w:t>
        </w:r>
      </w:hyperlink>
    </w:p>
    <w:p>
      <w:r>
        <w:t>the Twenty-Fifth and Twelfth Words. In the Twenty-Fifth Word... ...Bediuzzaman defines the Qur'an as the pre-eternal translator... ...of the mighty book of the universe, its “tarjuman-i azali,” and as... ...its enduring interpreter, “tarjuman-i abadi,” of the varied tongues in which creation's signs... ...are proclaimed. In the Twelfth Word, Bediuzzaman says the fashioned universe... ...is the mighty Qur'an of the universe. The universe is the mighty Qur'an; the revealed Qur'an is its... ...supreme expounder, mufassir, and most eloquent translator.</w:t>
      </w:r>
    </w:p>
    <w:p>
      <w:pPr>
        <w:keepNext/>
      </w:pPr>
      <w:hyperlink r:id="rId44">
        <w:r>
          <w:rPr>
            <w:color w:val="1155CC"/>
            <w:u w:val="single"/>
          </w:rPr>
          <w:t>00:24:18 – 00:24:58</w:t>
        </w:r>
      </w:hyperlink>
    </w:p>
    <w:p>
      <w:r>
        <w:t>That is the relationship between... ...the Qur'an and the universe. If creation must be read differently... ...it must be inhabited differently. We ask: whose world is it, and... ...what kind of power? What limits use, and what repairs disorder? First... ...tawhid and ayat. Tawhid means divine unity, not merely... ...ecological interconnectedness. Its ecological consequence follows from creatures' common... ...dependence on the Creator. Creation enters a field of meaning... ...before entering a catalogue of resources. Turning to khilafah...</w:t>
      </w:r>
    </w:p>
    <w:p>
      <w:pPr>
        <w:keepNext/>
      </w:pPr>
      <w:hyperlink r:id="rId45">
        <w:r>
          <w:rPr>
            <w:color w:val="1155CC"/>
            <w:u w:val="single"/>
          </w:rPr>
          <w:t>00:24:58 – 00:25:41</w:t>
        </w:r>
      </w:hyperlink>
    </w:p>
    <w:p>
      <w:r>
        <w:t>Khilafah and amanah: khilafah is succession and agency under trial. Power is real, but not sovereign. Amanah is a trust. We are not the masters... ...or owners of this universe. We should act with mizan... ...and avoid israf and fasad. We should also use islah to repair. In the Qur'anic ecotheological framework... ...perception involves tawhid and ayat; human agency involves... ...khilafah and amanah. Measure: mizan, wasatiyyah, iqtisad. Moral formation: taqwa, gratitude, restraining excess.</w:t>
      </w:r>
    </w:p>
    <w:p>
      <w:pPr>
        <w:keepNext/>
      </w:pPr>
      <w:hyperlink r:id="rId46">
        <w:r>
          <w:rPr>
            <w:color w:val="1155CC"/>
            <w:u w:val="single"/>
          </w:rPr>
          <w:t>00:25:42 – 00:26:24</w:t>
        </w:r>
      </w:hyperlink>
    </w:p>
    <w:p>
      <w:r>
        <w:t>Diagnosis and response: our task is to diagnose climate change, this fasad... ...and provide islah. Time was limited, so I condensed everything. Thank you very much. The speakers... ...have made my job very easy so far, alhamdulillah. Thank you for your presentation, Dr.... ...Suhail. Our next speaker is Dr....</w:t>
      </w:r>
    </w:p>
    <w:p>
      <w:pPr>
        <w:keepNext/>
      </w:pPr>
      <w:hyperlink r:id="rId47">
        <w:r>
          <w:rPr>
            <w:color w:val="1155CC"/>
            <w:u w:val="single"/>
          </w:rPr>
          <w:t>00:26:24 – 00:27:02</w:t>
        </w:r>
      </w:hyperlink>
    </w:p>
    <w:p>
      <w:r>
        <w:t>...Azra. Yes, bismillah. We have Dr.... ...Azra Muzhaffar from Darussalam University, Indonesia. His topic is spiritual approaches to environmental well-being: environmental fiqh as a Qur'anic solution to the global waste crisis. We're... ...going to show the slides... ...again here.</w:t>
      </w:r>
    </w:p>
    <w:p>
      <w:pPr>
        <w:keepNext/>
      </w:pPr>
      <w:hyperlink r:id="rId48">
        <w:r>
          <w:rPr>
            <w:color w:val="1155CC"/>
            <w:u w:val="single"/>
          </w:rPr>
          <w:t>00:27:39 – 00:28:19</w:t>
        </w:r>
      </w:hyperlink>
    </w:p>
    <w:p>
      <w:r>
        <w:t>Let me know. There we go. Now you want presentation mode; is this how? How do you start presentation mode? Oh, it's in Turkish. Is it? It's all in Turkish. All right. So what do we do? This is in Turkish. I just want to start the presentation... ...but we don't know where that button is. This one? To start the presentation, it should be the one below. Yes, and... ...this one, if you can navigate there.</w:t>
      </w:r>
    </w:p>
    <w:p>
      <w:pPr>
        <w:keepNext/>
      </w:pPr>
      <w:hyperlink r:id="rId49">
        <w:r>
          <w:rPr>
            <w:color w:val="1155CC"/>
            <w:u w:val="single"/>
          </w:rPr>
          <w:t>00:28:20 – 00:28:58</w:t>
        </w:r>
      </w:hyperlink>
    </w:p>
    <w:p>
      <w:r>
        <w:t>The touchpad isn't working. It's not working. That's okay, take your time. I'll get a pen. Where's the mouse? The touchpad isn't working. Interesting. — Press Escape and see. — I did. — You did? — Yes. There's no problem with the other one. The mouse isn't working.</w:t>
      </w:r>
    </w:p>
    <w:p>
      <w:pPr>
        <w:keepNext/>
      </w:pPr>
      <w:hyperlink r:id="rId50">
        <w:r>
          <w:rPr>
            <w:color w:val="1155CC"/>
            <w:u w:val="single"/>
          </w:rPr>
          <w:t>00:29:00 – 00:29:41</w:t>
        </w:r>
      </w:hyperlink>
    </w:p>
    <w:p>
      <w:r>
        <w:t>Alhamdulillah, everyone is giving us some cushion time. Interesting. I don't know what to do. The mouse isn't working. Is this where the presentation is? — It's in here. — In here? — Yes. Shall we take it out and put it back in? Inshallah. I'm originally from Chicago, but I live in Jeddah. Did you say Jeddah? Oh, it says UK. I was like... U.S.</w:t>
      </w:r>
    </w:p>
    <w:p>
      <w:pPr>
        <w:keepNext/>
      </w:pPr>
      <w:hyperlink r:id="rId51">
        <w:r>
          <w:rPr>
            <w:color w:val="1155CC"/>
            <w:u w:val="single"/>
          </w:rPr>
          <w:t>00:29:44 – 00:30:26</w:t>
        </w:r>
      </w:hyperlink>
    </w:p>
    <w:p>
      <w:r>
        <w:t>It's in Salem... ...Oregon, near Portland. It's a small liberal arts college. It's still not working. We've been here a long time. Fifteen years. I can't believe it. How are you doing? Is the mouse working? Unfortunately, it isn't. [First words unclear.] The problem is that the mouse isn't working. Yes, I think it would be good to get someone.</w:t>
      </w:r>
    </w:p>
    <w:p>
      <w:pPr>
        <w:keepNext/>
      </w:pPr>
      <w:hyperlink r:id="rId52">
        <w:r>
          <w:rPr>
            <w:color w:val="1155CC"/>
            <w:u w:val="single"/>
          </w:rPr>
          <w:t>00:30:26 – 00:31:08</w:t>
        </w:r>
      </w:hyperlink>
    </w:p>
    <w:p>
      <w:r>
        <w:t>Shall I present mine first while you get someone? It's your laptop, right? Do you want to see why your mouse... Mine's already on. I can present while we wait for technical support. Okay. Hold on. See if it works there. Yes, but we can't reach it because the mouse... Oh, well done. This is my computer. See, the mouse is acting strangely.</w:t>
      </w:r>
    </w:p>
    <w:p>
      <w:pPr>
        <w:keepNext/>
      </w:pPr>
      <w:hyperlink r:id="rId53">
        <w:r>
          <w:rPr>
            <w:color w:val="1155CC"/>
            <w:u w:val="single"/>
          </w:rPr>
          <w:t>00:31:08 – 00:31:52</w:t>
        </w:r>
      </w:hyperlink>
    </w:p>
    <w:p>
      <w:r>
        <w:t>Let's look. It's your computer, right? Yes, it's my computer. Let's go in here. It's working there. But where's the mouse? My fingers are the mouse. Let's try yours. This is yours? Yes, okay. Let's plug yours in. Yes, they're coming, but... Okay, I'll come. Let's open his first. Which one is it? Symposium folders... Symposium. Okay. Spiritual... ...environment. First one, three... Yes, there we go.</w:t>
      </w:r>
    </w:p>
    <w:p>
      <w:pPr>
        <w:keepNext/>
      </w:pPr>
      <w:hyperlink r:id="rId54">
        <w:r>
          <w:rPr>
            <w:color w:val="1155CC"/>
            <w:u w:val="single"/>
          </w:rPr>
          <w:t>00:31:52 – 00:32:28</w:t>
        </w:r>
      </w:hyperlink>
    </w:p>
    <w:p>
      <w:r>
        <w:t>Is it there? All right, presenter... There's the [cursor?]. Is that good? Yes. Could you make sure it advances? His was... If you press... ...down. Yes, it goes to the second slide. Thank you very much. Is that my page? Dr. Azra, stay there; I'll stay here. You have about ten minutes. Then I'll ask you to wrap up in the last two minutes, okay? Okay.</w:t>
      </w:r>
    </w:p>
    <w:p>
      <w:pPr>
        <w:keepNext/>
      </w:pPr>
      <w:hyperlink r:id="rId55">
        <w:r>
          <w:rPr>
            <w:color w:val="1155CC"/>
            <w:u w:val="single"/>
          </w:rPr>
          <w:t>00:32:34 – 00:33:18</w:t>
        </w:r>
      </w:hyperlink>
    </w:p>
    <w:p>
      <w:r>
        <w:t>In God's name, the Merciful, the Compassionate. Respected chair, distinguished guests and everyone attending this session... Bismillahirrahmanirrahim. Peace, God's mercy and blessings be upon you. Praise to God for His goodness; thanks for His guidance and favour. I bear witness that none is divine but God alone, with no partner... ...revering His majesty. I bear witness that Muhammad is His servant and messenger, calling to His pleasure. May God's abundant blessings and peace be upon him, his family and companions. I will present my paper on a spiritual approach to environmental well-being:</w:t>
      </w:r>
    </w:p>
    <w:p>
      <w:pPr>
        <w:keepNext/>
      </w:pPr>
      <w:hyperlink r:id="rId56">
        <w:r>
          <w:rPr>
            <w:color w:val="1155CC"/>
            <w:u w:val="single"/>
          </w:rPr>
          <w:t>00:33:18 – 00:33:59</w:t>
        </w:r>
      </w:hyperlink>
    </w:p>
    <w:p>
      <w:r>
        <w:t>environmental fiqh as a Qur'anic solution to the global waste crisis. As we know, we are witnessing an environmental crisis. It didn't show here. There we go. It finally worked. There are many environmental problems... ...such as habitat and canopy loss, caused by... ...deforestation. At present, 84.6%... ...of the global population experiences ambient air quality below...</w:t>
      </w:r>
    </w:p>
    <w:p>
      <w:pPr>
        <w:keepNext/>
      </w:pPr>
      <w:hyperlink r:id="rId57">
        <w:r>
          <w:rPr>
            <w:color w:val="1155CC"/>
            <w:u w:val="single"/>
          </w:rPr>
          <w:t>00:33:59 – 00:34:45</w:t>
        </w:r>
      </w:hyperlink>
    </w:p>
    <w:p>
      <w:r>
        <w:t>...the WHO annual [air-quality guideline?]. There is also biodiversity loss. Worldwide... ...the rate of species extinction today is orders of magnitude above the average... ...rate. Toxic plastic pollution also... ...poses a global challenge. Plastic waste... ...is projected to nearly triple by 2060 if current trends continue. Also, there is... ...acute desertification. More than two billion hectares of the world's... ...land is degraded, affecting over three billion people, [threatening countless species?].</w:t>
      </w:r>
    </w:p>
    <w:p>
      <w:pPr>
        <w:keepNext/>
      </w:pPr>
      <w:hyperlink r:id="rId58">
        <w:r>
          <w:rPr>
            <w:color w:val="1155CC"/>
            <w:u w:val="single"/>
          </w:rPr>
          <w:t>00:34:45 – 00:35:29</w:t>
        </w:r>
      </w:hyperlink>
    </w:p>
    <w:p>
      <w:r>
        <w:t>There are also rampant megafires. Huge wildfires in many countries have drawn the world's attention... ...[phrase unclear], associated with prolonged, unusually hot and dry [weather?]... ...which is an effect of climate change. God says in Surah al-Rum: Corruption has appeared on land and sea through what people's hands have earned... ...to let them taste some of their deeds, that they may return. Corruption has appeared throughout the land and sea... ...because of what people's hands have earned...</w:t>
      </w:r>
    </w:p>
    <w:p>
      <w:pPr>
        <w:keepNext/>
      </w:pPr>
      <w:hyperlink r:id="rId59">
        <w:r>
          <w:rPr>
            <w:color w:val="1155CC"/>
            <w:u w:val="single"/>
          </w:rPr>
          <w:t>00:35:29 – 00:36:14</w:t>
        </w:r>
      </w:hyperlink>
    </w:p>
    <w:p>
      <w:r>
        <w:t>...so He may let them taste part of what they have done... ...so that perhaps they will return. One environmental crisis is the waste crisis. Global waste production is projected to rise... ...to 3.40 billion tonnes per year in 2050. However, waste management cannot handle that amount, and waste accumulates... ...in landfills. Unmanaged waste pollutes essential groundwater... ...pollutes oceans and triggers runaway methane emissions, burdening the world's most vulnerable.</w:t>
      </w:r>
    </w:p>
    <w:p>
      <w:pPr>
        <w:keepNext/>
      </w:pPr>
      <w:hyperlink r:id="rId60">
        <w:r>
          <w:rPr>
            <w:color w:val="1155CC"/>
            <w:u w:val="single"/>
          </w:rPr>
          <w:t>00:36:14 – 00:36:55</w:t>
        </w:r>
      </w:hyperlink>
    </w:p>
    <w:p>
      <w:r>
        <w:t>This global [waste?] crisis reflects a spiritual crisis... ...concerning humanity's view of nature as God's creation... ...and humanity's role as [khalifa?] in the world. As [khalifa?] in the world, humans must protect nature... ...protect the environment, not destroy it. In this presentation, I will discuss the theological framework... ...of Said Nursi, and environmental fiqh as a formative basis for applied ethics... ...in addressing the environmental crisis.</w:t>
      </w:r>
    </w:p>
    <w:p>
      <w:pPr>
        <w:keepNext/>
      </w:pPr>
      <w:hyperlink r:id="rId61">
        <w:r>
          <w:rPr>
            <w:color w:val="1155CC"/>
            <w:u w:val="single"/>
          </w:rPr>
          <w:t>00:36:59 – 00:37:39</w:t>
        </w:r>
      </w:hyperlink>
    </w:p>
    <w:p>
      <w:r>
        <w:t>There is a secular materialist view... ...a [description unclear] perception of nature. Nature is treated purely as an object in itself... ...with meaning inherent in itself. So there is a reason... ...for secular materialism to exploit nature, not protect it. And there is... a Qur'anic worldview: [phrase unclear]. All creation is organized as living... ...verses, God's signs. Humanity is ordained as [humble trustees?]...</w:t>
      </w:r>
    </w:p>
    <w:p>
      <w:pPr>
        <w:keepNext/>
      </w:pPr>
      <w:hyperlink r:id="rId62">
        <w:r>
          <w:rPr>
            <w:color w:val="1155CC"/>
            <w:u w:val="single"/>
          </w:rPr>
          <w:t>00:37:39 – 00:38:21</w:t>
        </w:r>
      </w:hyperlink>
    </w:p>
    <w:p>
      <w:r>
        <w:t>...as [khalifa?] in the world, obliged... ...to keep and protect nature. I will explain Said Nursi. Why do I choose his theological... ...framework? Because he is the greatest Islamic figure of the twentieth century... ...a [mujaddid?] with modern and [moderate?] views. And there is Said Nursi's great work... ...the Risale-i Nur, explaining human existence, God's essence, the nature of the soul... ...and the purpose of life. It is not based on blind faith or mysticism.</w:t>
      </w:r>
    </w:p>
    <w:p>
      <w:pPr>
        <w:keepNext/>
      </w:pPr>
      <w:hyperlink r:id="rId63">
        <w:r>
          <w:rPr>
            <w:color w:val="1155CC"/>
            <w:u w:val="single"/>
          </w:rPr>
          <w:t>00:38:22 – 00:39:04</w:t>
        </w:r>
      </w:hyperlink>
    </w:p>
    <w:p>
      <w:r>
        <w:t>Instead, it uses reason and logic to show the truth of belief, and argues... ...that the Qur'an contains knowledge used in modern science. This makes it accessible for people worldwide to learn and believe. For Said Nursi's cosmological framework, I draw on... ...the [Thirtieth?] Flash, First Point. Each element has a function within a meaningful, interconnected... ...predetermined order, obeying the command to purify, as a manifestation of the divine name...</w:t>
      </w:r>
    </w:p>
    <w:p>
      <w:pPr>
        <w:keepNext/>
      </w:pPr>
      <w:hyperlink r:id="rId64">
        <w:r>
          <w:rPr>
            <w:color w:val="1155CC"/>
            <w:u w:val="single"/>
          </w:rPr>
          <w:t>00:39:04 – 00:39:46</w:t>
        </w:r>
      </w:hyperlink>
    </w:p>
    <w:p>
      <w:r>
        <w:t>...al-Quddus, the Most Holy. Said Nursi says: the stars, elements, minerals and plants obey... ...the command to be clean. Particles and atoms also attend to cleanliness. Amid astonishing upheavals of change and transformation, they never... ...congregate unnecessarily or [get in the way?]. If they become [soiled?], they are quickly cleaned. They are [impelled?] by a hand of wisdom. Also, human beings on earth have a mandate... ...to maintain harmony and preserve nature.</w:t>
      </w:r>
    </w:p>
    <w:p>
      <w:pPr>
        <w:keepNext/>
      </w:pPr>
      <w:hyperlink r:id="rId65">
        <w:r>
          <w:rPr>
            <w:color w:val="1155CC"/>
            <w:u w:val="single"/>
          </w:rPr>
          <w:t>00:39:51 – 00:40:29</w:t>
        </w:r>
      </w:hyperlink>
    </w:p>
    <w:p>
      <w:r>
        <w:t>There are the ismi and harfi paradigms... ...as in al-Mathnawi al-Nuri: the two paradigms, ismi and harfi. In the ismi paradigm, a thing points to meaning inherent in itself; [ending unclear]. Things are viewed solely for their physical utility and in themselves. This paradigm [denies?] the divine value behind nature... ...and becomes a cause of environmental damage. So we do not use this ismi paradigm, because it causes... ...environmental damage.</w:t>
      </w:r>
    </w:p>
    <w:p>
      <w:pPr>
        <w:keepNext/>
      </w:pPr>
      <w:hyperlink r:id="rId66">
        <w:r>
          <w:rPr>
            <w:color w:val="1155CC"/>
            <w:u w:val="single"/>
          </w:rPr>
          <w:t>00:40:31 – 00:41:14</w:t>
        </w:r>
      </w:hyperlink>
    </w:p>
    <w:p>
      <w:r>
        <w:t>There is also the harfi paradigm. Harfi refers to meaning... ...outside itself. [Creation is viewed?] as God's open manuscript... ...fostering reverence, [ecological?] honour and balance. Nature manifests the beautiful divine names and God's attributes of perfection. Nature must be viewed from the [harfi?] perspective. All existing entities have meaning when they always point to... ...their Creator. Furthermore, nature's true essence... ...does not lie in its physical form.</w:t>
      </w:r>
    </w:p>
    <w:p>
      <w:pPr>
        <w:keepNext/>
      </w:pPr>
      <w:hyperlink r:id="rId67">
        <w:r>
          <w:rPr>
            <w:color w:val="1155CC"/>
            <w:u w:val="single"/>
          </w:rPr>
          <w:t>00:41:14 – 00:41:55</w:t>
        </w:r>
      </w:hyperlink>
    </w:p>
    <w:p>
      <w:r>
        <w:t>There is an implied meaning behind it. Nature manifests the beautiful divine names and God's attributes of perfection. There is... ...a Qur'anic basis for environmental responsibility: balance... ...as in Surah al-Rahman, verses seven to nine. He raised the sky and established the balance. Do not transgress the balance. Weigh justly and do not diminish the balance. This is evidence of monotheism, affirming that all creation is subject... ...to divine laws governing life's balance and order.</w:t>
      </w:r>
    </w:p>
    <w:p>
      <w:pPr>
        <w:keepNext/>
      </w:pPr>
      <w:hyperlink r:id="rId68">
        <w:r>
          <w:rPr>
            <w:color w:val="1155CC"/>
            <w:u w:val="single"/>
          </w:rPr>
          <w:t>00:41:55 – 00:42:42</w:t>
        </w:r>
      </w:hyperlink>
    </w:p>
    <w:p>
      <w:r>
        <w:t>There is also the responsibility of khalifa on earth... ...as [a sacred trust?]. Custodianship through divine trust and moral accountability. The ban on corruption on earth: “Do not corrupt the earth after it has been set right.” An explicit ban on polluting and degrading the earth's habitats. The ban on ifsad: excessive consumption and irresponsible disposal are forms... ...of corruption explicitly prohibited in Islamic teaching. What is environmental fiqh?</w:t>
      </w:r>
    </w:p>
    <w:p>
      <w:pPr>
        <w:keepNext/>
      </w:pPr>
      <w:hyperlink r:id="rId69">
        <w:r>
          <w:rPr>
            <w:color w:val="1155CC"/>
            <w:u w:val="single"/>
          </w:rPr>
          <w:t>00:42:42 – 00:43:25</w:t>
        </w:r>
      </w:hyperlink>
    </w:p>
    <w:p>
      <w:r>
        <w:t>Environmental fiqh is a body of legal provisions regulating... ...a Muslim's behaviour towards the environment. Environmental fiqh... ...has emerged as a contemporary discourse responding to the challenges of the times... ...with a more relevant, contextual approach compatible with Islamic principles. Environmental fiqh has Islamic legal principles, such as hifz al-nafs... ...the [preservation?] of our biological health. We must not destroy our biological health. Eliminate toxic [metal?] pollution and microplastics.</w:t>
      </w:r>
    </w:p>
    <w:p>
      <w:pPr>
        <w:keepNext/>
      </w:pPr>
      <w:hyperlink r:id="rId70">
        <w:r>
          <w:rPr>
            <w:color w:val="1155CC"/>
            <w:u w:val="single"/>
          </w:rPr>
          <w:t>00:43:25 – 00:44:05</w:t>
        </w:r>
      </w:hyperlink>
    </w:p>
    <w:p>
      <w:r>
        <w:t>There is also hifz al-mal: safeguarding economic capital. In practice, waste management uses a circular economy. We turn waste into valuable things. Waste into valuable things... There is also [harm must be removed?], a principle... ...requiring the removal of harm and injury. There is also... ...dar' al-mafasid: preventing harm versus obtaining benefit.</w:t>
      </w:r>
    </w:p>
    <w:p>
      <w:pPr>
        <w:keepNext/>
      </w:pPr>
      <w:hyperlink r:id="rId71">
        <w:r>
          <w:rPr>
            <w:color w:val="1155CC"/>
            <w:u w:val="single"/>
          </w:rPr>
          <w:t>00:44:06 – 00:44:46</w:t>
        </w:r>
      </w:hyperlink>
    </w:p>
    <w:p>
      <w:r>
        <w:t>Priority goes to preventing harm. In this presentation, I also offer a model. There is a city in Indonesia, Banyumas... ...practising zero waste to landfill and a circular economy in waste management. Upstream, there is the community... ...using the Salinmas and Jeknyong apps to organize the community's waste.</w:t>
      </w:r>
    </w:p>
    <w:p>
      <w:pPr>
        <w:keepNext/>
      </w:pPr>
      <w:hyperlink r:id="rId72">
        <w:r>
          <w:rPr>
            <w:color w:val="1155CC"/>
            <w:u w:val="single"/>
          </w:rPr>
          <w:t>00:44:46 – 00:45:29</w:t>
        </w:r>
      </w:hyperlink>
    </w:p>
    <w:p>
      <w:r>
        <w:t>There is also waste management in the middle stage. At this stage, waste is collected, reused... ...and processed into valuable things, such as RDF... ...for industry, and other products too. Residual waste is... ...removed by pyrolysis. There is an integration of environmental fiqh and the theological...</w:t>
      </w:r>
    </w:p>
    <w:p>
      <w:pPr>
        <w:keepNext/>
      </w:pPr>
      <w:hyperlink r:id="rId73">
        <w:r>
          <w:rPr>
            <w:color w:val="1155CC"/>
            <w:u w:val="single"/>
          </w:rPr>
          <w:t>00:45:29 – 00:46:11</w:t>
        </w:r>
      </w:hyperlink>
    </w:p>
    <w:p>
      <w:r>
        <w:t>...framework. There is spiritual motivation... ...[phrase unclear] in this world reflects the manifestation of the divine name... ...al-Quddus, the Most Holy; environmental cleansing as divine worship. There is also maqasid; it is our... ...mandate to protect nature, our health and generations. Here, government must support the programme... ...and support environmental well-being by creating...</w:t>
      </w:r>
    </w:p>
    <w:p>
      <w:pPr>
        <w:keepNext/>
      </w:pPr>
      <w:hyperlink r:id="rId74">
        <w:r>
          <w:rPr>
            <w:color w:val="1155CC"/>
            <w:u w:val="single"/>
          </w:rPr>
          <w:t>00:46:11 – 00:46:38</w:t>
        </w:r>
      </w:hyperlink>
    </w:p>
    <w:p>
      <w:r>
        <w:t>...sustainable waste management. When municipal waste reform is [rooted in?] spiritual conviction, technical... ...infrastructure achieves lasting public compliance, moving society... ...from passive consumption to sacred stewardship. Okay? Thank you. That's all from me. Peace, God's mercy and blessings be upon you. Thank you very much.</w:t>
      </w:r>
    </w:p>
    <w:p>
      <w:pPr>
        <w:keepNext/>
      </w:pPr>
      <w:hyperlink r:id="rId75">
        <w:r>
          <w:rPr>
            <w:color w:val="1155CC"/>
            <w:u w:val="single"/>
          </w:rPr>
          <w:t>00:47:03 – 00:47:42</w:t>
        </w:r>
      </w:hyperlink>
    </w:p>
    <w:p>
      <w:r>
        <w:t>It's just this cable. It wouldn't reach. Yes, I don't think it's long enough. We haven't actually tried it. Shall we see how long it is? The cable... Is it supposed to be long enough? OK. I don't want to ruin your setup. OK, there you go. OK, so... Isn't the power cable long enough? I think it can. Does he need this too? Which one? This is his. Yes, he needs to put it on the other computer. This is your charger. No. Do you need it? Yes. Not this one. All right.</w:t>
      </w:r>
    </w:p>
    <w:p>
      <w:pPr>
        <w:keepNext/>
      </w:pPr>
      <w:hyperlink r:id="rId76">
        <w:r>
          <w:rPr>
            <w:color w:val="1155CC"/>
            <w:u w:val="single"/>
          </w:rPr>
          <w:t>00:47:46 – 00:48:31</w:t>
        </w:r>
      </w:hyperlink>
    </w:p>
    <w:p>
      <w:r>
        <w:t>Would you bring your laptop here? Or I can put it there if it works. Okay. I'll put my laptop there. Here, I'll put this here. Come here. Actually, he wants to use this one. This one? Yes. Don't forget your laptop. I'll introduce you, OK? OK. Would you like to sit with me?</w:t>
      </w:r>
    </w:p>
    <w:p>
      <w:pPr>
        <w:keepNext/>
      </w:pPr>
      <w:hyperlink r:id="rId77">
        <w:r>
          <w:rPr>
            <w:color w:val="1155CC"/>
            <w:u w:val="single"/>
          </w:rPr>
          <w:t>00:48:41 – 00:49:22</w:t>
        </w:r>
      </w:hyperlink>
    </w:p>
    <w:p>
      <w:r>
        <w:t>We asked them to [lower their arms?]. Great. Where are the three dots? That's the... presentation. [We are live in a greenhouse?] It's not connected.</w:t>
      </w:r>
    </w:p>
    <w:p>
      <w:pPr>
        <w:keepNext/>
      </w:pPr>
      <w:hyperlink r:id="rId78">
        <w:r>
          <w:rPr>
            <w:color w:val="1155CC"/>
            <w:u w:val="single"/>
          </w:rPr>
          <w:t>00:49:22 – 00:50:04</w:t>
        </w:r>
      </w:hyperlink>
    </w:p>
    <w:p>
      <w:r>
        <w:t>Oh, it's not connected. It's not on. Okay, this one. Better. I think it's working now. We have a picture now. It's showing your screensaver. This is her computer. I can't see my presentation, though. OK, let's escape. This is his, yours. Yes. Escape, then we'll start again. What's happening is that when this moves, it messes things up.</w:t>
      </w:r>
    </w:p>
    <w:p>
      <w:pPr>
        <w:keepNext/>
      </w:pPr>
      <w:hyperlink r:id="rId79">
        <w:r>
          <w:rPr>
            <w:color w:val="1155CC"/>
            <w:u w:val="single"/>
          </w:rPr>
          <w:t>00:50:07 – 00:50:49</w:t>
        </w:r>
      </w:hyperlink>
    </w:p>
    <w:p>
      <w:r>
        <w:t>Oh, that's it. That's the problem. OK, thank you. Very nice. OK, [Ms Yoga?]. Thank you so much for your patience. We've had some technological... challenges, but alhamdulillah, we got them sorted out. I'm Fareeha Khan, the moderator of this panel. Now our last speaker this morning... Sorry, Dr Mahshid is next, then Dr Chandra. Welcome to the session. Some of you have just come in. I'd like to introduce Dr Mahshid Turner from the UK. She's from the International Foundation for Muslim Theology. Her topic is Khilafah...</w:t>
      </w:r>
    </w:p>
    <w:p>
      <w:pPr>
        <w:keepNext/>
      </w:pPr>
      <w:hyperlink r:id="rId80">
        <w:r>
          <w:rPr>
            <w:color w:val="1155CC"/>
            <w:u w:val="single"/>
          </w:rPr>
          <w:t>00:50:49 – 00:51:32</w:t>
        </w:r>
      </w:hyperlink>
    </w:p>
    <w:p>
      <w:r>
        <w:t>as Universal Vicegerency in Qur'anic Spiritual Anthropology. Peace be upon you. In the name of God, the Merciful, the Compassionate. I'll go straight in. When we hear the word khalifa, what comes to mind? For many Muslims, the immediate association is the caliphate... political leadership, or a ruler. My argument today is not that those historical discussions are unimportant. It is that the Quran begins somewhere much more fundamental. Before a state, a government, political institutions...</w:t>
      </w:r>
    </w:p>
    <w:p>
      <w:pPr>
        <w:keepNext/>
      </w:pPr>
      <w:hyperlink r:id="rId81">
        <w:r>
          <w:rPr>
            <w:color w:val="1155CC"/>
            <w:u w:val="single"/>
          </w:rPr>
          <w:t>00:51:33 – 00:52:17</w:t>
        </w:r>
      </w:hyperlink>
    </w:p>
    <w:p>
      <w:r>
        <w:t>there is Adam. For the next few minutes, I want to explore khalifa... as a Quranic account of the human being: what we are entrusted with... how we are equipped, and how that trust becomes concrete in very different... human needs. So... Classical legal and political literature naturally developed questions of governance. Contemporary discussions often add environmental stewardship. I'm proposing an anthropological starting point that...</w:t>
      </w:r>
    </w:p>
    <w:p>
      <w:pPr>
        <w:keepNext/>
      </w:pPr>
      <w:hyperlink r:id="rId82">
        <w:r>
          <w:rPr>
            <w:color w:val="1155CC"/>
            <w:u w:val="single"/>
          </w:rPr>
          <w:t>00:52:17 – 00:53:02</w:t>
        </w:r>
      </w:hyperlink>
    </w:p>
    <w:p>
      <w:r>
        <w:t>doesn't erase the other readings, that... doesn't... Oh, so sensitive. So... doesn't... It jumped... That... doesn't erase other readings. It asks what is prior to them. What kind... of human being can exercise any authority? What kind... of human being can exercise any authority faithfully in the first place?</w:t>
      </w:r>
    </w:p>
    <w:p>
      <w:pPr>
        <w:keepNext/>
      </w:pPr>
      <w:hyperlink r:id="rId83">
        <w:r>
          <w:rPr>
            <w:color w:val="1155CC"/>
            <w:u w:val="single"/>
          </w:rPr>
          <w:t>00:53:03 – 00:53:42</w:t>
        </w:r>
      </w:hyperlink>
    </w:p>
    <w:p>
      <w:r>
        <w:t>This shift matters because if khilafah begins with the human... being, then its relevance is not confined to rulers. It concerns every individual who stands before God with a trust, an amanah. This is the verse that changes the starting point. Notice what God does not say. There's no kingdom here, no constitution, no political community. The announcement occurs at the creation of Adam.</w:t>
      </w:r>
    </w:p>
    <w:p>
      <w:pPr>
        <w:keepNext/>
      </w:pPr>
      <w:hyperlink r:id="rId84">
        <w:r>
          <w:rPr>
            <w:color w:val="1155CC"/>
            <w:u w:val="single"/>
          </w:rPr>
          <w:t>00:53:46 – 00:54:27</w:t>
        </w:r>
      </w:hyperlink>
    </w:p>
    <w:p>
      <w:r>
        <w:t>Indeed, I am placing upon the earth a khalifa. So the announcement occurs at the creation of Adam. The point is not that the political meaning is false. It is that the Quranic semantic field is much wider. The political institution is historically later than theological anthropology. And this is interesting. The angels'... question: Will You place in it one who spreads corruption and sheds blood? The angels' question brings us immediately to moral choice.</w:t>
      </w:r>
    </w:p>
    <w:p>
      <w:pPr>
        <w:keepNext/>
      </w:pPr>
      <w:hyperlink r:id="rId85">
        <w:r>
          <w:rPr>
            <w:color w:val="1155CC"/>
            <w:u w:val="single"/>
          </w:rPr>
          <w:t>00:54:28 – 00:55:09</w:t>
        </w:r>
      </w:hyperlink>
    </w:p>
    <w:p>
      <w:r>
        <w:t>Adam's story contains error, repentance and return. And... this is where terminology matters. God alone, Allah alone, is sovereign. [Where is it jumping?] Human agency is derivative. We receive existence, capacity and knowledge. We have opportunity. The dignity is real, but it is the dignity of entrusted servanthood. Still, we are ['abd, servants?]. This also prevents the idea from becoming a language of domination over creation.</w:t>
      </w:r>
    </w:p>
    <w:p>
      <w:pPr>
        <w:keepNext/>
      </w:pPr>
      <w:hyperlink r:id="rId86">
        <w:r>
          <w:rPr>
            <w:color w:val="1155CC"/>
            <w:u w:val="single"/>
          </w:rPr>
          <w:t>00:55:10 – 00:55:53</w:t>
        </w:r>
      </w:hyperlink>
    </w:p>
    <w:p>
      <w:r>
        <w:t>If I do not own the world, my relationship to it must include restraint... gratitude and accountability. This is really interesting: He taught Adam the names, all of them. There's an... emphasis on all of them. The sequence is one of the most important parts of the argument. God appoints Adam in verse 30, and immediately teaches Adam... in [verse 30?] [Arabic quotation unclear]. So divine vocation is accompanied by divine provision. Humanity is not entrusted and then abandoned.</w:t>
      </w:r>
    </w:p>
    <w:p>
      <w:pPr>
        <w:keepNext/>
      </w:pPr>
      <w:hyperlink r:id="rId87">
        <w:r>
          <w:rPr>
            <w:color w:val="1155CC"/>
            <w:u w:val="single"/>
          </w:rPr>
          <w:t>00:55:54 – 00:56:34</w:t>
        </w:r>
      </w:hyperlink>
    </w:p>
    <w:p>
      <w:r>
        <w:t>The capacity to know is part of what makes responsible action possible. Allah didn't abandon us. He taught us the name and gave us the capacity. We can know much about something and still misunderstand what it is for. The Quranic conception of knowledge cannot be reduced merely to data... accumulation. It's about... interpretation, uncovering. We shall show them Our signs, Our ayat, on the...</w:t>
      </w:r>
    </w:p>
    <w:p>
      <w:pPr>
        <w:keepNext/>
      </w:pPr>
      <w:hyperlink r:id="rId88">
        <w:r>
          <w:rPr>
            <w:color w:val="1155CC"/>
            <w:u w:val="single"/>
          </w:rPr>
          <w:t>00:56:34 – 00:57:17</w:t>
        </w:r>
      </w:hyperlink>
    </w:p>
    <w:p>
      <w:r>
        <w:t>horizons and within themselves until it becomes clear to them that it is the truth. So it's the afaq, out there, and the anfus. This relationship is continuous. Allah says that's the only way we know truth. It isn't speaking of ayat... in the Quran, the book of instruction. It is speaking of creational ayat. The Quran repeatedly directs attention outward and inward: horizons... and selves. The world is not presented as spiritually mute matter. It is full of ayat. This changes the human relationship with creation. We are not simply observers standing outside a meaningless universe.</w:t>
      </w:r>
    </w:p>
    <w:p>
      <w:pPr>
        <w:keepNext/>
      </w:pPr>
      <w:hyperlink r:id="rId89">
        <w:r>
          <w:rPr>
            <w:color w:val="1155CC"/>
            <w:u w:val="single"/>
          </w:rPr>
          <w:t>00:57:18 – 00:57:59</w:t>
        </w:r>
      </w:hyperlink>
    </w:p>
    <w:p>
      <w:r>
        <w:t>We are interpreters within a meaningful... This is very sensitive. Did it jump? We are interpreters within a meaningful created... order. A tree can be studied botanically: its roots, photosynthesis... growth. This is what children are taught. None of that is denied. Fine, we need those. But the Quranic lens goes beyond form, beyond the external, and... instructs us how to read the tree. The tree is a message, a letter, a message from Allah.</w:t>
      </w:r>
    </w:p>
    <w:p>
      <w:pPr>
        <w:keepNext/>
      </w:pPr>
      <w:hyperlink r:id="rId90">
        <w:r>
          <w:rPr>
            <w:color w:val="1155CC"/>
            <w:u w:val="single"/>
          </w:rPr>
          <w:t>00:58:00 – 00:58:41</w:t>
        </w:r>
      </w:hyperlink>
    </w:p>
    <w:p>
      <w:r>
        <w:t>What is it communicating, indicating to us? What does this ordered, dependent, life-giving reality... disclose about its Maker? Said Nursi is especially useful here: he gives us a language for how to... read creation, not just the environment: you sitting here, my computer... my cup. Everything is an ayah. The whole universe is like a book or a... gallery, as Nursi says, or an exhibition. Imagine walking around and... ignoring the exhibition. All created beings are like meaningful words wanting to be...</w:t>
      </w:r>
    </w:p>
    <w:p>
      <w:pPr>
        <w:keepNext/>
      </w:pPr>
      <w:hyperlink r:id="rId91">
        <w:r>
          <w:rPr>
            <w:color w:val="1155CC"/>
            <w:u w:val="single"/>
          </w:rPr>
          <w:t>00:58:41 – 00:59:27</w:t>
        </w:r>
      </w:hyperlink>
    </w:p>
    <w:p>
      <w:r>
        <w:t>read. But how should we read? Nursi distinguished... self-referential meaning, discussed today, from other-indicative meaning. Self-referential means a thing can be read as if its meaning... ends in itself: a tree is just a tree for me to use and abuse, isn't it? I can chop it all down. An apple tree: I eat its fruit. So it ends in itself. That's self-referential: interpreting the meaning as ending only in... itself. So... In self-referential reading, meaning ends there; other-indicative points...</w:t>
      </w:r>
    </w:p>
    <w:p>
      <w:pPr>
        <w:keepNext/>
      </w:pPr>
      <w:hyperlink r:id="rId92">
        <w:r>
          <w:rPr>
            <w:color w:val="1155CC"/>
            <w:u w:val="single"/>
          </w:rPr>
          <w:t>00:59:27 – 01:00:09</w:t>
        </w:r>
      </w:hyperlink>
    </w:p>
    <w:p>
      <w:r>
        <w:t>beyond itself to its Maker. Do we read things? If I say... “I had a really boring day,” I've missed all the ayat today. So... I must be careful how I speak. What happened? I didn't read the book. I was in a dream world. It's intoxication. We say alcohol is haram. Well, we've just ignored Allah's ayat too. A self-referential reading of the universe dismisses its Author. Dismissing the Author of the universe is probably the most haram thing. This affects how we treat each other and the world around us, as we see...</w:t>
      </w:r>
    </w:p>
    <w:p>
      <w:pPr>
        <w:keepNext/>
      </w:pPr>
      <w:hyperlink r:id="rId93">
        <w:r>
          <w:rPr>
            <w:color w:val="1155CC"/>
            <w:u w:val="single"/>
          </w:rPr>
          <w:t>01:00:09 – 01:00:50</w:t>
        </w:r>
      </w:hyperlink>
    </w:p>
    <w:p>
      <w:r>
        <w:t>today. We're not reading creation, communicating or seeing... what it's telling us. Then our response is obviously negative too. We see disorder and injustice, as people have been saying. It utterly destroys the role of khalifa in the true sense of the word. So... Let's not think it's just about governance. Everyone is a... khalifa, [unclear word], whatever their role or rank... since we must all carry out our duty within the role assigned to us.</w:t>
      </w:r>
    </w:p>
    <w:p>
      <w:pPr>
        <w:keepNext/>
      </w:pPr>
      <w:hyperlink r:id="rId94">
        <w:r>
          <w:rPr>
            <w:color w:val="1155CC"/>
            <w:u w:val="single"/>
          </w:rPr>
          <w:t>01:00:51 – 01:01:34</w:t>
        </w:r>
      </w:hyperlink>
    </w:p>
    <w:p>
      <w:r>
        <w:t>Look at a meadow full of flowers. All have a role; none is better than the... other. No animal is better than another. They were created that way. Every one of us has an important role to play. An amanah-based role asks: what was actually entrusted to each... person, and how faithfully did they respond? That is a very different... measure of human significance from a purely secular model based mostly... on productivity in a purely material sense. The universal amanah is encountered through different measures.</w:t>
      </w:r>
    </w:p>
    <w:p>
      <w:pPr>
        <w:keepNext/>
      </w:pPr>
      <w:hyperlink r:id="rId95">
        <w:r>
          <w:rPr>
            <w:color w:val="1155CC"/>
            <w:u w:val="single"/>
          </w:rPr>
          <w:t>01:01:34 – 01:02:15</w:t>
        </w:r>
      </w:hyperlink>
    </w:p>
    <w:p>
      <w:r>
        <w:t>Equality of vocation does not require sameness of function. There... are many Quranic verses grounded in humanity's shared origin. The moral... subject is not male by default. So I see no theological basis... for saying men possess khilafah while women merely assist it. Do not be like those who forgot God, so He caused them to forget themselves. Sorry... we've jumped. OK, gender. Oh, give me three minutes.</w:t>
      </w:r>
    </w:p>
    <w:p>
      <w:pPr>
        <w:keepNext/>
      </w:pPr>
      <w:hyperlink r:id="rId96">
        <w:r>
          <w:rPr>
            <w:color w:val="1155CC"/>
            <w:u w:val="single"/>
          </w:rPr>
          <w:t>01:02:15 – 01:02:57</w:t>
        </w:r>
      </w:hyperlink>
    </w:p>
    <w:p>
      <w:r>
        <w:t>OK, right. So it addresses both men... and women. I'll rush through this now. The opposite is ghaflah: forgetfulness or heedlessness. But alhamdulillah, Allah is so compassionate, so Rahim, that we can repent and return. Let me make the argument more concrete. In education, for example, knowledge is not simply a commodity. A teacher or parent... A parent is a khalifa at the moment they...</w:t>
      </w:r>
    </w:p>
    <w:p>
      <w:pPr>
        <w:keepNext/>
      </w:pPr>
      <w:hyperlink r:id="rId97">
        <w:r>
          <w:rPr>
            <w:color w:val="1155CC"/>
            <w:u w:val="single"/>
          </w:rPr>
          <w:t>01:02:57 – 01:03:37</w:t>
        </w:r>
      </w:hyperlink>
    </w:p>
    <w:p>
      <w:r>
        <w:t>watch their children. She has a duty; she's a leader in her own... environment and has that responsibility. Or he has that responsibility if he's... looking after the children. That is the most important role, and how he... responds to that duty matters. Whether it's a teacher... a country's president or an institution's manager, it doesn't matter. It may be that a builder does his duty in Allah's name and... passes the test better than the person in the highest rank.</w:t>
      </w:r>
    </w:p>
    <w:p>
      <w:pPr>
        <w:keepNext/>
      </w:pPr>
      <w:hyperlink r:id="rId98">
        <w:r>
          <w:rPr>
            <w:color w:val="1155CC"/>
            <w:u w:val="single"/>
          </w:rPr>
          <w:t>01:03:37 – 01:03:57</w:t>
        </w:r>
      </w:hyperlink>
    </w:p>
    <w:p>
      <w:r>
        <w:t>OK. Sorry, I wasn't able to finish. OK. Take care. Thank you. Did you want to use this? I'm not sure. [Dr. Shahra], do you need the last one? I have my own. Okay, let's try this one.</w:t>
      </w:r>
    </w:p>
    <w:p>
      <w:pPr>
        <w:keepNext/>
      </w:pPr>
      <w:hyperlink r:id="rId99">
        <w:r>
          <w:rPr>
            <w:color w:val="1155CC"/>
            <w:u w:val="single"/>
          </w:rPr>
          <w:t>01:04:21 – 01:04:22</w:t>
        </w:r>
      </w:hyperlink>
    </w:p>
    <w:p>
      <w:r>
        <w:t>Thank you very much.</w:t>
      </w:r>
    </w:p>
    <w:p>
      <w:pPr>
        <w:keepNext/>
      </w:pPr>
      <w:hyperlink r:id="rId100">
        <w:r>
          <w:rPr>
            <w:color w:val="1155CC"/>
            <w:u w:val="single"/>
          </w:rPr>
          <w:t>01:05:02 – 01:05:43</w:t>
        </w:r>
      </w:hyperlink>
    </w:p>
    <w:p>
      <w:r>
        <w:t>Bismillah. Our next speaker is Dr. Chandra... ...Widodo from the University of Darussalam Gontor, Indonesia. We have two people from this university today. Mashallah. Today's talk is: “From Consumerism to Contentment...” “...A Said Nursi Framework for Sustainable Living in Global Crisis.” Thank you very much for the time, [Dr. Fariha Khan]. Good morning, everyone. Assalamu alaikum. It is a great honor to present my paper at this international Bediuzzaman Symposium. Today I present my paper, From Consumerism to Contentment: A Said Nursi Framework for Sustainable Living and Global Crisis.</w:t>
      </w:r>
    </w:p>
    <w:p>
      <w:pPr>
        <w:keepNext/>
      </w:pPr>
      <w:hyperlink r:id="rId101">
        <w:r>
          <w:rPr>
            <w:color w:val="1155CC"/>
            <w:u w:val="single"/>
          </w:rPr>
          <w:t>01:05:44 – 01:06:24</w:t>
        </w:r>
      </w:hyperlink>
    </w:p>
    <w:p>
      <w:r>
        <w:t>This paper explores a simple but important question. Can the sustainability crisis be addressed only by changing systems, technologies, policies and institutions? Or must we also transform the human person, especially human desire and patterns of consumption? I argue that, from Said Nursi's perspective, sustainable living requires not only external change but also an ethical and spiritual transformation of the person. I will show how several Nursian concepts can be reconstructed into a coherent framework for sustainable living.</w:t>
      </w:r>
    </w:p>
    <w:p>
      <w:pPr>
        <w:keepNext/>
      </w:pPr>
      <w:hyperlink r:id="rId102">
        <w:r>
          <w:rPr>
            <w:color w:val="1155CC"/>
            <w:u w:val="single"/>
          </w:rPr>
          <w:t>01:06:25 – 01:07:08</w:t>
        </w:r>
      </w:hyperlink>
    </w:p>
    <w:p>
      <w:r>
        <w:t>Let me begin with the problem. Today, sustainability is usually discussed in terms of environmental, social and technological challenges. Environmentally, we face climate change, biodiversity loss and [resource depletion]. Socially, we face inequality, unequal access to resources and injustice between present and future generations. But there is another, sometimes less visible dimension: behavior. We see overconsumption and wastefulness. Material desires continuously expand. Why does</w:t>
      </w:r>
    </w:p>
    <w:p>
      <w:pPr>
        <w:keepNext/>
      </w:pPr>
      <w:hyperlink r:id="rId103">
        <w:r>
          <w:rPr>
            <w:color w:val="1155CC"/>
            <w:u w:val="single"/>
          </w:rPr>
          <w:t>01:07:08 – 01:07:51</w:t>
        </w:r>
      </w:hyperlink>
    </w:p>
    <w:p>
      <w:r>
        <w:t>excessive consumption continue even as people become increasingly aware of sustainability? My paper argues that this is not only a failure of technology or policy. It is also a problem of values, desires and human purpose. We must ask not only how to consume more efficiently, but also why we continuously want more. This is the starting point of my argument. As the slide shows, consumerism begins with genuine</w:t>
      </w:r>
    </w:p>
    <w:p>
      <w:pPr>
        <w:keepNext/>
      </w:pPr>
      <w:hyperlink r:id="rId104">
        <w:r>
          <w:rPr>
            <w:color w:val="1155CC"/>
            <w:u w:val="single"/>
          </w:rPr>
          <w:t>01:07:51 – 01:08:32</w:t>
        </w:r>
      </w:hyperlink>
    </w:p>
    <w:p>
      <w:r>
        <w:t>needs. Modern economic and cultural systems can turn these into expanding wants and then endless desires that encourage continuous consumption. The progression is from genuine needs to expanding wants, then to endless desire and continuous consumption. Consumerism not only encourages buying; it normalizes material accumulation. Consumption becomes linked with identity, social status and even personal success.</w:t>
      </w:r>
    </w:p>
    <w:p>
      <w:pPr>
        <w:keepNext/>
      </w:pPr>
      <w:hyperlink r:id="rId105">
        <w:r>
          <w:rPr>
            <w:color w:val="1155CC"/>
            <w:u w:val="single"/>
          </w:rPr>
          <w:t>01:08:32 – 01:09:14</w:t>
        </w:r>
      </w:hyperlink>
    </w:p>
    <w:p>
      <w:r>
        <w:t>Expanding desires do not necessarily bring greater satisfaction. They can instead create a constant feeling that what we have is never enough. This is environmentally problematic too. More consumption requires more [resource extraction], producing more waste and greater environmental pressure. If the problem is partly rooted in human desire, can external regulation alone really solve it? Can policies control consumption if human desire to consume remains</w:t>
      </w:r>
    </w:p>
    <w:p>
      <w:pPr>
        <w:keepNext/>
      </w:pPr>
      <w:hyperlink r:id="rId106">
        <w:r>
          <w:rPr>
            <w:color w:val="1155CC"/>
            <w:u w:val="single"/>
          </w:rPr>
          <w:t>01:09:14 – 01:09:54</w:t>
        </w:r>
      </w:hyperlink>
    </w:p>
    <w:p>
      <w:r>
        <w:t>unlimited? This brings us to the research gap on the next slide. Contemporary sustainability scholarship has developed many important approaches: responsible consumption, sufficiency, [degrowth and inner development], and ethical transformation. All of these are important. I am not arguing that sustainability scholarship has ignored ethics completely; the problem is more specific. Many approaches still focus on external transformation: policy, technology, institutions and markets. These</w:t>
      </w:r>
    </w:p>
    <w:p>
      <w:pPr>
        <w:keepNext/>
      </w:pPr>
      <w:hyperlink r:id="rId107">
        <w:r>
          <w:rPr>
            <w:color w:val="1155CC"/>
            <w:u w:val="single"/>
          </w:rPr>
          <w:t>01:09:54 – 01:10:37</w:t>
        </w:r>
      </w:hyperlink>
    </w:p>
    <w:p>
      <w:r>
        <w:t>are necessary. But what happens inside the human person before sustainable behavior takes place? My proposed pathway runs from desire to character, from character to behavior, and from behavior to social and ecological responsibility. Sustainable behavior should not be seen simply as a result of regulation. It can also emerge from internal ethical transformation. My research question is: how can Said Nursi's ethical and spiritual concepts be reconstructed into a framework for sustainable living?</w:t>
      </w:r>
    </w:p>
    <w:p>
      <w:pPr>
        <w:keepNext/>
      </w:pPr>
      <w:hyperlink r:id="rId108">
        <w:r>
          <w:rPr>
            <w:color w:val="1155CC"/>
            <w:u w:val="single"/>
          </w:rPr>
          <w:t>01:10:37 – 01:11:19</w:t>
        </w:r>
      </w:hyperlink>
    </w:p>
    <w:p>
      <w:r>
        <w:t>The gap is not simply the absence of ethics. We need a systematic Islamic ethical and spiritual pathway connecting human desire with sustainable behavior. Next slide: why Said Nursi? Because Nursi does not treat consumption merely as an economic activity. How human beings consume reflects how they understand themselves, their desires, their relationship with God and their relationship with the Creator. The foundation is tawhid: recognition of divine</w:t>
      </w:r>
    </w:p>
    <w:p>
      <w:pPr>
        <w:keepNext/>
      </w:pPr>
      <w:hyperlink r:id="rId109">
        <w:r>
          <w:rPr>
            <w:color w:val="1155CC"/>
            <w:u w:val="single"/>
          </w:rPr>
          <w:t>01:11:19 – 01:12:01</w:t>
        </w:r>
      </w:hyperlink>
    </w:p>
    <w:p>
      <w:r>
        <w:t>unity and the meaningfulness of creation. Several ethical concepts emerge from this worldview: shukr, gratitude; qana'ah, contentment; and iqtisad, frugality or moderation. Nursi rejects israf, wastefulness; [Arabic phrase unclear]. He connects human beings with amanah and khilafah, the responsibility of trusteeship. There is a threefold relationship: God, the human being and creation. Consumption takes place within this relationship. Human beings understand themselves not as unlimited</w:t>
      </w:r>
    </w:p>
    <w:p>
      <w:pPr>
        <w:keepNext/>
      </w:pPr>
      <w:hyperlink r:id="rId110">
        <w:r>
          <w:rPr>
            <w:color w:val="1155CC"/>
            <w:u w:val="single"/>
          </w:rPr>
          <w:t>01:12:01 – 01:12:41</w:t>
        </w:r>
      </w:hyperlink>
    </w:p>
    <w:p>
      <w:r>
        <w:t>consumers, but as servants and trustees of God. The relationship with material resources also changes. Sustainable living begins with a different understanding of the human person. The paper describes this as ethical and spiritual anthropology. A passage from Nursi makes this clearer. He distinguishes true, natural sustenance from what becomes necessary through habit and excessive attachment. He writes</w:t>
      </w:r>
    </w:p>
    <w:p>
      <w:pPr>
        <w:keepNext/>
      </w:pPr>
      <w:hyperlink r:id="rId111">
        <w:r>
          <w:rPr>
            <w:color w:val="1155CC"/>
            <w:u w:val="single"/>
          </w:rPr>
          <w:t>01:12:41 – 01:13:22</w:t>
        </w:r>
      </w:hyperlink>
    </w:p>
    <w:p>
      <w:r>
        <w:t>in The Flashes: “There are two sorts of sustenance. One is true and natural sustenance, upon which life depends; this is guaranteed by the Sustainer. The other is metaphorical sustenance, which becomes essential through abuse. Through habit, people become addicted to it and cannot give it up.” The important point is not only the distinction between two kinds of sustenance. Human beings can become attached to things that were not originally necessary. Through habit, desire can become need. This is highly relevant</w:t>
      </w:r>
    </w:p>
    <w:p>
      <w:pPr>
        <w:keepNext/>
      </w:pPr>
      <w:hyperlink r:id="rId112">
        <w:r>
          <w:rPr>
            <w:color w:val="1155CC"/>
            <w:u w:val="single"/>
          </w:rPr>
          <w:t>01:13:22 – 01:14:03</w:t>
        </w:r>
      </w:hyperlink>
    </w:p>
    <w:p>
      <w:r>
        <w:t>to consumerism. Modern consumer culture can continually create new wants and make them feel necessary. From a Nursian perspective, sustainable living requires distinguishing genuine needs from artificially constructed desires. This is the first step in transforming consumption. It is important to explain my research design: this is a conceptual reconstruction. Let us skip ahead and focus on the move from consumerism to contentment.</w:t>
      </w:r>
    </w:p>
    <w:p>
      <w:pPr>
        <w:keepNext/>
      </w:pPr>
      <w:hyperlink r:id="rId113">
        <w:r>
          <w:rPr>
            <w:color w:val="1155CC"/>
            <w:u w:val="single"/>
          </w:rPr>
          <w:t>01:14:03 – 01:14:46</w:t>
        </w:r>
      </w:hyperlink>
    </w:p>
    <w:p>
      <w:r>
        <w:t>Now we reach my central argument. This matrix compares the logic of modern consumerism with Nursian ethical transformation. You see boxes on the left and right. Unlimited wants become attention to genuine needs, while greed is transformed through qana'ah, contentment. Wastefulness is transformed through iqtisad, frugality. A focus on possession becomes amanah and khilafah, responsible trusteeship. Consumption becomes connected with shukr, gratitude.</w:t>
      </w:r>
    </w:p>
    <w:p>
      <w:pPr>
        <w:keepNext/>
      </w:pPr>
      <w:hyperlink r:id="rId114">
        <w:r>
          <w:rPr>
            <w:color w:val="1155CC"/>
            <w:u w:val="single"/>
          </w:rPr>
          <w:t>01:14:46 – 01:15:27</w:t>
        </w:r>
      </w:hyperlink>
    </w:p>
    <w:p>
      <w:r>
        <w:t>Competition is transformed toward justice. Material success is reconsidered through sa'adah, genuine human flourishing. Anthropocentrism becomes a tawhidic understanding of human trusteeship. This is not simply telling people to consume less. It is about changing the moral meaning of consumption. Transformation occurs at four levels: desire, consumption, social relations and worldview. The movement is from having more to</w:t>
      </w:r>
    </w:p>
    <w:p>
      <w:pPr>
        <w:keepNext/>
      </w:pPr>
      <w:hyperlink r:id="rId115">
        <w:r>
          <w:rPr>
            <w:color w:val="1155CC"/>
            <w:u w:val="single"/>
          </w:rPr>
          <w:t>01:15:27 – 01:16:07</w:t>
        </w:r>
      </w:hyperlink>
    </w:p>
    <w:p>
      <w:r>
        <w:t>living responsibly with enough. Nursi also writes: “If you want possessions, contentment is sufficient. Yes, one who is content is frugal, and one who is frugal finds the blessing of plenty.” This captures the relationship between contentment and frugality. Contentment does not mean having nothing; it changes our relationship with what we have. A content person need not continually increase consumption</w:t>
      </w:r>
    </w:p>
    <w:p>
      <w:pPr>
        <w:keepNext/>
      </w:pPr>
      <w:hyperlink r:id="rId116">
        <w:r>
          <w:rPr>
            <w:color w:val="1155CC"/>
            <w:u w:val="single"/>
          </w:rPr>
          <w:t>01:16:07 – 01:16:48</w:t>
        </w:r>
      </w:hyperlink>
    </w:p>
    <w:p>
      <w:r>
        <w:t>to feel satisfied. When contentment leads to frugality, resources can be used more moderately and responsibly. Qana'ah is not passive resignation. In my study it is an ethical capacity that regulates desire and creates conditions for responsible consumption. I think my time... Is it? I have some time. Okay, two minutes. Thank you very much. Now to my central contribution: a Nursian framework for sustainable living. It begins with tawhid as its ontological foundation.</w:t>
      </w:r>
    </w:p>
    <w:p>
      <w:pPr>
        <w:keepNext/>
      </w:pPr>
      <w:hyperlink r:id="rId117">
        <w:r>
          <w:rPr>
            <w:color w:val="1155CC"/>
            <w:u w:val="single"/>
          </w:rPr>
          <w:t>01:16:48 – 01:17:34</w:t>
        </w:r>
      </w:hyperlink>
    </w:p>
    <w:p>
      <w:r>
        <w:t>Tawhid means that creation has meaning and human beings have responsibility before God. Tawhid leads to recognition of divine wisdom, then to shukr, gratitude. Seeing resources as blessings rather than unlimited commodities changes our attitude to consumption. The next step is qana'ah, contentment, which limits artificially expanding wants. Then comes iqtisad, frugality. Ethical attitudes begin to shape actual behavior, producing responsible consumption. But this is not the final goal.</w:t>
      </w:r>
    </w:p>
    <w:p>
      <w:pPr>
        <w:keepNext/>
      </w:pPr>
      <w:hyperlink r:id="rId118">
        <w:r>
          <w:rPr>
            <w:color w:val="1155CC"/>
            <w:u w:val="single"/>
          </w:rPr>
          <w:t>01:17:34 – 01:18:15</w:t>
        </w:r>
      </w:hyperlink>
    </w:p>
    <w:p>
      <w:r>
        <w:t>Its broader consequences include social justice and ecological balance, contributing to sustainable living. The sequence runs from worldview to inner virtue, from virtue to behavior, and from behavior to social and ecological outcomes. These concepts are interconnected, not separate. Tawhid provides the worldview; shukr and qana'ah transform inner orientation; iqtisad shapes behavior. Responsible consumption puts that ethical orientation into practice and can contribute to social justice and ecological balance.</w:t>
      </w:r>
    </w:p>
    <w:p>
      <w:pPr>
        <w:keepNext/>
      </w:pPr>
      <w:hyperlink r:id="rId119">
        <w:r>
          <w:rPr>
            <w:color w:val="1155CC"/>
            <w:u w:val="single"/>
          </w:rPr>
          <w:t>01:18:17 – 01:19:01</w:t>
        </w:r>
      </w:hyperlink>
    </w:p>
    <w:p>
      <w:r>
        <w:t>I have more slides, but I think time is running out. Thank you very much. Okay, mashallah. Bismillah. I wanted to comment, because we have had five papers. That's good, yes. We have had five papers today, all very stimulating, mashallah. I really benefited from this session; it is not my own field.</w:t>
      </w:r>
    </w:p>
    <w:p>
      <w:pPr>
        <w:keepNext/>
      </w:pPr>
      <w:hyperlink r:id="rId120">
        <w:r>
          <w:rPr>
            <w:color w:val="1155CC"/>
            <w:u w:val="single"/>
          </w:rPr>
          <w:t>01:19:01 – 01:19:46</w:t>
        </w:r>
      </w:hyperlink>
    </w:p>
    <w:p>
      <w:r>
        <w:t>Khilafah and vicegerency in this sense are not my field. But you brought things together in beautiful ways. I would like to allow some time for conversation with you. I asked the organizers for ten extra minutes for questions. I noticed that we are seeking a framework for discussing the environment from a Muslim or Islamic perspective. We want to move beyond sustainability to vicegerency. Not merely to sustain things at a basic level, but to go beyond that. To carry this in a godly way, reaching a higher level</w:t>
      </w:r>
    </w:p>
    <w:p>
      <w:pPr>
        <w:keepNext/>
      </w:pPr>
      <w:hyperlink r:id="rId121">
        <w:r>
          <w:rPr>
            <w:color w:val="1155CC"/>
            <w:u w:val="single"/>
          </w:rPr>
          <w:t>01:19:46 – 01:20:29</w:t>
        </w:r>
      </w:hyperlink>
    </w:p>
    <w:p>
      <w:r>
        <w:t>of ihsan in the believer's relationship with the environment on earth. Each of you contributed to that movement, which I found inspiring, mashallah. Both Dr. Chandra and Maria raised the semantic field: searching for the right words and parallels within Quranic discourse and the Islamic paradigm. What have Allah and His Messenger, peace be upon him, already told us that we can apply to today's problems, including climate problems?</w:t>
      </w:r>
    </w:p>
    <w:p>
      <w:pPr>
        <w:keepNext/>
      </w:pPr>
      <w:hyperlink r:id="rId122">
        <w:r>
          <w:rPr>
            <w:color w:val="1155CC"/>
            <w:u w:val="single"/>
          </w:rPr>
          <w:t>01:20:29 – 01:21:11</w:t>
        </w:r>
      </w:hyperlink>
    </w:p>
    <w:p>
      <w:r>
        <w:t>Thank you for your talks. I would like to open the floor to questions. Is there a microphone protocol for questions? There is a microphone here. Would you like to see how it works? Would anyone like to address our speakers? Okay, bismillah, let's get the microphone. [About how anthropology was brought up...] This time I would like to ask... Theological and social anthropology... I'm very interested.</w:t>
      </w:r>
    </w:p>
    <w:p>
      <w:pPr>
        <w:keepNext/>
      </w:pPr>
      <w:hyperlink r:id="rId123">
        <w:r>
          <w:rPr>
            <w:color w:val="1155CC"/>
            <w:u w:val="single"/>
          </w:rPr>
          <w:t>01:21:19 – 01:22:01</w:t>
        </w:r>
      </w:hyperlink>
    </w:p>
    <w:p>
      <w:r>
        <w:t>My question is to the lady from the UK. What we understood from your presentation... Could you please... Thirty seconds. Thank you. My question is to the lady speaking about khilafah and amanah. We all know the account in verse 30 of Al-Baqarah. After Prophet Muhammad passed away, Abu Bakr, Umar, Uthman and Ali became his caliphs. This is where the</w:t>
      </w:r>
    </w:p>
    <w:p>
      <w:pPr>
        <w:keepNext/>
      </w:pPr>
      <w:hyperlink r:id="rId124">
        <w:r>
          <w:rPr>
            <w:color w:val="1155CC"/>
            <w:u w:val="single"/>
          </w:rPr>
          <w:t>01:22:01 – 01:22:45</w:t>
        </w:r>
      </w:hyperlink>
    </w:p>
    <w:p>
      <w:r>
        <w:t>discussion of the political aspect begins. Secondly, the Quran also has a verse appointing Dawud as a caliph. This is a model of caliphate. Could you explain this? Thank you. I did not finish my presentation, but I will address Dawud. There is no denial of khilafah as governance. I said that in my presentation. But my emphasis was on the beginning: it starts with Adam as a human being.</w:t>
      </w:r>
    </w:p>
    <w:p>
      <w:pPr>
        <w:keepNext/>
      </w:pPr>
      <w:hyperlink r:id="rId125">
        <w:r>
          <w:rPr>
            <w:color w:val="1155CC"/>
            <w:u w:val="single"/>
          </w:rPr>
          <w:t>01:22:45 – 01:23:29</w:t>
        </w:r>
      </w:hyperlink>
    </w:p>
    <w:p>
      <w:r>
        <w:t>In trying to help the environment, we become mixed with Western approaches without first understanding Adam's duty from the Quranic perspective. Start there; we have lost that foundation. What is a vicegerent? What is our responsibility? Why are we here? How should we see creation? We lost the foundation and became mixed with Western sustainability approaches, with Islam as an add-on. That will not work. Return to the foundation: who</w:t>
      </w:r>
    </w:p>
    <w:p>
      <w:pPr>
        <w:keepNext/>
      </w:pPr>
      <w:hyperlink r:id="rId126">
        <w:r>
          <w:rPr>
            <w:color w:val="1155CC"/>
            <w:u w:val="single"/>
          </w:rPr>
          <w:t>01:23:29 – 01:24:13</w:t>
        </w:r>
      </w:hyperlink>
    </w:p>
    <w:p>
      <w:r>
        <w:t>is Adam? I am Adam. What are the ayat? When we return there, these wonderful talks about sustainability, the nafs, the environment and beginning ethically make sense. But if the foundation is lost... [Hazrat Dawud] was an example. That verse contains a moral foundation: he is taught to [act] with justice. Here the names come in. What was Adam taught? All the names. Then he is reminded to [use them].</w:t>
      </w:r>
    </w:p>
    <w:p>
      <w:pPr>
        <w:keepNext/>
      </w:pPr>
      <w:hyperlink r:id="rId127">
        <w:r>
          <w:rPr>
            <w:color w:val="1155CC"/>
            <w:u w:val="single"/>
          </w:rPr>
          <w:t>01:24:13 – 01:24:52</w:t>
        </w:r>
      </w:hyperlink>
    </w:p>
    <w:p>
      <w:r>
        <w:t>Somehow we have forgotten that part. We have forgotten the Quranic anthropological perspective and are trying to build on [the second Adam, the second one]. Thank you. But categories such as social, anthropological and political are themselves Western constructions. When Adam was sent to this world, those divisions did not exist.</w:t>
      </w:r>
    </w:p>
    <w:p>
      <w:pPr>
        <w:keepNext/>
      </w:pPr>
      <w:hyperlink r:id="rId128">
        <w:r>
          <w:rPr>
            <w:color w:val="1155CC"/>
            <w:u w:val="single"/>
          </w:rPr>
          <w:t>01:24:55 – 01:25:36</w:t>
        </w:r>
      </w:hyperlink>
    </w:p>
    <w:p>
      <w:r>
        <w:t>[That includes political vocabulary and the anthropological aspect of things.] I think this construction is already Western. What is your question? You say you move beyond Western constructions, but use terms like anthropological, political and social, separating the political from the social. That is a Western construction. Anthropology... So what is Quranic anthropology, starting with Adam? It starts with Adam, the names, the ayat, the afaq and the</w:t>
      </w:r>
    </w:p>
    <w:p>
      <w:pPr>
        <w:keepNext/>
      </w:pPr>
      <w:hyperlink r:id="rId129">
        <w:r>
          <w:rPr>
            <w:color w:val="1155CC"/>
            <w:u w:val="single"/>
          </w:rPr>
          <w:t>01:25:36 – 01:26:19</w:t>
        </w:r>
      </w:hyperlink>
    </w:p>
    <w:p>
      <w:r>
        <w:t>anfus. Adam starts there; that is the Quranic foundation. You made an important point about the caliph in relation to knowledge. In our history, discussing khilafah means discussing politics. Politics and knowledge are sometimes separated: scholars on one side, politicians on the other. For example, under the Abbasids, [the relationship between the caliph and the scholars]. Could you elaborate</w:t>
      </w:r>
    </w:p>
    <w:p>
      <w:pPr>
        <w:keepNext/>
      </w:pPr>
      <w:hyperlink r:id="rId130">
        <w:r>
          <w:rPr>
            <w:color w:val="1155CC"/>
            <w:u w:val="single"/>
          </w:rPr>
          <w:t>01:26:19 – 01:27:03</w:t>
        </w:r>
      </w:hyperlink>
    </w:p>
    <w:p>
      <w:r>
        <w:t>on khilafah in relation to knowledge? You referred to Adam being taught the names. How would you explain the caliph's responsibility for spreading knowledge among human beings? Thank you. I am not separating politics from knowledge. It is not only political governance by a ruler. A man or woman raising children must also know politics and have wisdom.</w:t>
      </w:r>
    </w:p>
    <w:p>
      <w:pPr>
        <w:keepNext/>
      </w:pPr>
      <w:hyperlink r:id="rId131">
        <w:r>
          <w:rPr>
            <w:color w:val="1155CC"/>
            <w:u w:val="single"/>
          </w:rPr>
          <w:t>01:27:03 – 01:27:43</w:t>
        </w:r>
      </w:hyperlink>
    </w:p>
    <w:p>
      <w:r>
        <w:t>You cannot treat one child exactly like another. [You have to see the names.] This child is created differently, with different needs. How can I act toward this child with justice, wisdom and compassion? We cannot treat them all the same. You must therefore be a very skillful politician. I am not removing politics; it must follow Quranic criteria. What is the tool? Adam was taught all the names. Someone comes in whom I do not like. I have not seen them for forty years, but I disliked them forty years ago.</w:t>
      </w:r>
    </w:p>
    <w:p>
      <w:pPr>
        <w:keepNext/>
      </w:pPr>
      <w:hyperlink r:id="rId132">
        <w:r>
          <w:rPr>
            <w:color w:val="1155CC"/>
            <w:u w:val="single"/>
          </w:rPr>
          <w:t>01:27:43 – 01:28:24</w:t>
        </w:r>
      </w:hyperlink>
    </w:p>
    <w:p>
      <w:r>
        <w:t>But this is a new person. Look at what she manifests: smiling, compassion and mercy, coming to share knowledge. You change your attitude, smile and greet her kindly. Knowing the names gives us a tool for proper behavior, for putting things in their right place. Knowledge goes beyond accumulating data. Data is important, but [for my ego] I can use it as ammunition to advance my own order and power. Knowledge can go further.</w:t>
      </w:r>
    </w:p>
    <w:p>
      <w:pPr>
        <w:keepNext/>
      </w:pPr>
      <w:hyperlink r:id="rId133">
        <w:r>
          <w:rPr>
            <w:color w:val="1155CC"/>
            <w:u w:val="single"/>
          </w:rPr>
          <w:t>01:28:24 – 01:29:09</w:t>
        </w:r>
      </w:hyperlink>
    </w:p>
    <w:p>
      <w:r>
        <w:t>I can use this knowledge for justice and the sustainability our speakers discussed, with the right measure and according to Quranic criteria. From this description of khalifah, I understand that Adam receiving a trust is a small example pointing to all humanity. Every individual is khalifah, with authority and</w:t>
      </w:r>
    </w:p>
    <w:p>
      <w:pPr>
        <w:keepNext/>
      </w:pPr>
      <w:hyperlink r:id="rId134">
        <w:r>
          <w:rPr>
            <w:color w:val="1155CC"/>
            <w:u w:val="single"/>
          </w:rPr>
          <w:t>01:29:09 – 01:29:50</w:t>
        </w:r>
      </w:hyperlink>
    </w:p>
    <w:p>
      <w:r>
        <w:t>responsibility. In politics, certain people are responsible, but every individual has responsibility and authority. Which is stronger or more important: having authority or being responsible? I would like [Dr. Mariette] to respond to that. Yes, that would be good. Sorry. To put it simply, the question was having authority versus... Between having authority and being responsible, which is stronger and which is more important?</w:t>
      </w:r>
    </w:p>
    <w:p>
      <w:pPr>
        <w:keepNext/>
      </w:pPr>
      <w:hyperlink r:id="rId135">
        <w:r>
          <w:rPr>
            <w:color w:val="1155CC"/>
            <w:u w:val="single"/>
          </w:rPr>
          <w:t>01:29:54 – 01:30:37</w:t>
        </w:r>
      </w:hyperlink>
    </w:p>
    <w:p>
      <w:r>
        <w:t>If we look at [all the meanings of khilafah], especially [beginning with Adam], taking account of its political history and its address to every Muslim... Personally, I think they go hand in hand. Responsibility relates to authority, but also to each individual, as I emphasized in my presentation. You have responsibility at every level of society,</w:t>
      </w:r>
    </w:p>
    <w:p>
      <w:pPr>
        <w:keepNext/>
      </w:pPr>
      <w:hyperlink r:id="rId136">
        <w:r>
          <w:rPr>
            <w:color w:val="1155CC"/>
            <w:u w:val="single"/>
          </w:rPr>
          <w:t>01:30:37 – 01:31:19</w:t>
        </w:r>
      </w:hyperlink>
    </w:p>
    <w:p>
      <w:r>
        <w:t>whether at home or in schools. I was thinking about this while considering today's papers. You spoke of all of us being responsible for the environment. I had a similar question: is there an indication that some individuals are more responsible for problems created in the world? I do not know if that is what you mean, but I was considering it too. [Reference to a speaker focusing on the environment; continuation unclear.]</w:t>
      </w:r>
    </w:p>
    <w:p>
      <w:pPr>
        <w:keepNext/>
      </w:pPr>
      <w:hyperlink r:id="rId137">
        <w:r>
          <w:rPr>
            <w:color w:val="1155CC"/>
            <w:u w:val="single"/>
          </w:rPr>
          <w:t>01:31:20 – 01:32:05</w:t>
        </w:r>
      </w:hyperlink>
    </w:p>
    <w:p>
      <w:r>
        <w:t>This difference between authority and responsibility is important. Would any other panelist like to address it? May I add something? There is a word, [term unclear], meaning you are not fulfilling your leadership as khalifah properly. This helps answer your question. To be a khalifah in the proper sense, carrying responsibility, it does not matter whether you are at home or in an institution. Wherever it is, it must be carried out with the right measure, justice and Quranic criteria, with constant awareness. Otherwise it becomes [word unclear].</w:t>
      </w:r>
    </w:p>
    <w:p>
      <w:pPr>
        <w:keepNext/>
      </w:pPr>
      <w:hyperlink r:id="rId138">
        <w:r>
          <w:rPr>
            <w:color w:val="1155CC"/>
            <w:u w:val="single"/>
          </w:rPr>
          <w:t>01:32:07 – 01:32:49</w:t>
        </w:r>
      </w:hyperlink>
    </w:p>
    <w:p>
      <w:r>
        <w:t>I turned to Maria because of something in her presentation. I think it was a principle, and I found it interesting. It means specific authority is greater than general authority. The closer authority, such as the person directly in charge of awqaf, is more responsible than the judge. I have my microphone. Yes, I'll take one more question. That was the reason. If there are other questions,</w:t>
      </w:r>
    </w:p>
    <w:p>
      <w:pPr>
        <w:keepNext/>
      </w:pPr>
      <w:hyperlink r:id="rId139">
        <w:r>
          <w:rPr>
            <w:color w:val="1155CC"/>
            <w:u w:val="single"/>
          </w:rPr>
          <w:t>01:32:49 – 01:33:24</w:t>
        </w:r>
      </w:hyperlink>
    </w:p>
    <w:p>
      <w:r>
        <w:t>we still have about five minutes. When I think of khalifah, I also think of veganism. It may seem unrelated, but vegans or animal-rights advocates say human authority over animals causes much suffering. In Islam, eating animals is permissible. How do we approach this from the perspective of khalifah? I welcome responses.</w:t>
      </w:r>
    </w:p>
    <w:p>
      <w:pPr>
        <w:keepNext/>
      </w:pPr>
      <w:hyperlink r:id="rId140">
        <w:r>
          <w:rPr>
            <w:color w:val="1155CC"/>
            <w:u w:val="single"/>
          </w:rPr>
          <w:t>01:33:30 – 01:34:13</w:t>
        </w:r>
      </w:hyperlink>
    </w:p>
    <w:p>
      <w:r>
        <w:t>Dr. Suhaila, would you like to add anything? Yes. Sorry, I was speaking. The question... Yes, I understood it. It is about responding to veganism. We have criteria. There is a worldly criterion viewing things purely materially, but they also have [fitrah]. We should respect that: they act according to [fitrah], seeing injustice toward an animal. But Islam goes further.</w:t>
      </w:r>
    </w:p>
    <w:p>
      <w:pPr>
        <w:keepNext/>
      </w:pPr>
      <w:hyperlink r:id="rId141">
        <w:r>
          <w:rPr>
            <w:color w:val="1155CC"/>
            <w:u w:val="single"/>
          </w:rPr>
          <w:t>01:34:13 – 01:34:57</w:t>
        </w:r>
      </w:hyperlink>
    </w:p>
    <w:p>
      <w:r>
        <w:t>As human beings, we acknowledge our limited knowledge. Where does greater knowledge come from? From Allah, who has told us this is best. We cannot see beyond our limits or see the whole. We therefore follow that criterion. This does not mean we cannot empathize with them. Veganism is difficult to discuss, and we can be apologetic. We should not be. Start with belief in one God who created everything</w:t>
      </w:r>
    </w:p>
    <w:p>
      <w:pPr>
        <w:keepNext/>
      </w:pPr>
      <w:hyperlink r:id="rId142">
        <w:r>
          <w:rPr>
            <w:color w:val="1155CC"/>
            <w:u w:val="single"/>
          </w:rPr>
          <w:t>01:34:57 – 01:35:37</w:t>
        </w:r>
      </w:hyperlink>
    </w:p>
    <w:p>
      <w:r>
        <w:t>and knows better than I do what is good or bad. I usually refer to that rather than trying to justify [unclear explanation about eating], because there is always an answer. We can perhaps take one more question; otherwise we will close the session. The human being is at the center of all creatures; everything serves humanity. Yet humans have no function in the ecosystem: they do not serve or support it.</w:t>
      </w:r>
    </w:p>
    <w:p>
      <w:pPr>
        <w:keepNext/>
      </w:pPr>
      <w:hyperlink r:id="rId143">
        <w:r>
          <w:rPr>
            <w:color w:val="1155CC"/>
            <w:u w:val="single"/>
          </w:rPr>
          <w:t>01:35:38 – 01:36:20</w:t>
        </w:r>
      </w:hyperlink>
    </w:p>
    <w:p>
      <w:r>
        <w:t>If we removed humans from the world and looked perhaps a hundred years later, the water would be cleaner, perhaps the earth cleaner, and the sky... If everything serves humans, but humans have no function in the ecosystem, then being human has another purpose. It is not to serve the ecosystem; human function, authority and responsibility must be something else.</w:t>
      </w:r>
    </w:p>
    <w:p>
      <w:pPr>
        <w:keepNext/>
      </w:pPr>
      <w:hyperlink r:id="rId144">
        <w:r>
          <w:rPr>
            <w:color w:val="1155CC"/>
            <w:u w:val="single"/>
          </w:rPr>
          <w:t>01:36:21 – 01:37:02</w:t>
        </w:r>
      </w:hyperlink>
    </w:p>
    <w:p>
      <w:r>
        <w:t>To know the Creator. There is also a balance in creation which humans should not destroy. We must live in harmony. Everything is like a factory with all its gears working properly. If humans disturb that harmony, they create problems. We must remain within that harmony, I think. Thank you. We will conclude today's session. Thank you all for being here, and especially the panelists for a very stimulating discussion.</w:t>
      </w:r>
    </w:p>
    <w:p>
      <w:pPr>
        <w:keepNext/>
      </w:pPr>
      <w:hyperlink r:id="rId145">
        <w:r>
          <w:rPr>
            <w:color w:val="1155CC"/>
            <w:u w:val="single"/>
          </w:rPr>
          <w:t>01:37:02 – 01:37:04</w:t>
        </w:r>
      </w:hyperlink>
    </w:p>
    <w:p>
      <w:r>
        <w:t>Peace be upon you.</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oExZOQfgATU" TargetMode="External"/><Relationship Id="rId10" Type="http://schemas.openxmlformats.org/officeDocument/2006/relationships/hyperlink" Target="https://youtu.be/oExZOQfgATU?t=0" TargetMode="External"/><Relationship Id="rId11" Type="http://schemas.openxmlformats.org/officeDocument/2006/relationships/hyperlink" Target="https://youtu.be/oExZOQfgATU?t=41" TargetMode="External"/><Relationship Id="rId12" Type="http://schemas.openxmlformats.org/officeDocument/2006/relationships/hyperlink" Target="https://youtu.be/oExZOQfgATU?t=86" TargetMode="External"/><Relationship Id="rId13" Type="http://schemas.openxmlformats.org/officeDocument/2006/relationships/hyperlink" Target="https://youtu.be/oExZOQfgATU?t=128" TargetMode="External"/><Relationship Id="rId14" Type="http://schemas.openxmlformats.org/officeDocument/2006/relationships/hyperlink" Target="https://youtu.be/oExZOQfgATU?t=171" TargetMode="External"/><Relationship Id="rId15" Type="http://schemas.openxmlformats.org/officeDocument/2006/relationships/hyperlink" Target="https://youtu.be/oExZOQfgATU?t=212" TargetMode="External"/><Relationship Id="rId16" Type="http://schemas.openxmlformats.org/officeDocument/2006/relationships/hyperlink" Target="https://youtu.be/oExZOQfgATU?t=256" TargetMode="External"/><Relationship Id="rId17" Type="http://schemas.openxmlformats.org/officeDocument/2006/relationships/hyperlink" Target="https://youtu.be/oExZOQfgATU?t=303" TargetMode="External"/><Relationship Id="rId18" Type="http://schemas.openxmlformats.org/officeDocument/2006/relationships/hyperlink" Target="https://youtu.be/oExZOQfgATU?t=346" TargetMode="External"/><Relationship Id="rId19" Type="http://schemas.openxmlformats.org/officeDocument/2006/relationships/hyperlink" Target="https://youtu.be/oExZOQfgATU?t=388" TargetMode="External"/><Relationship Id="rId20" Type="http://schemas.openxmlformats.org/officeDocument/2006/relationships/hyperlink" Target="https://youtu.be/oExZOQfgATU?t=431" TargetMode="External"/><Relationship Id="rId21" Type="http://schemas.openxmlformats.org/officeDocument/2006/relationships/hyperlink" Target="https://youtu.be/oExZOQfgATU?t=474" TargetMode="External"/><Relationship Id="rId22" Type="http://schemas.openxmlformats.org/officeDocument/2006/relationships/hyperlink" Target="https://youtu.be/oExZOQfgATU?t=516" TargetMode="External"/><Relationship Id="rId23" Type="http://schemas.openxmlformats.org/officeDocument/2006/relationships/hyperlink" Target="https://youtu.be/oExZOQfgATU?t=557" TargetMode="External"/><Relationship Id="rId24" Type="http://schemas.openxmlformats.org/officeDocument/2006/relationships/hyperlink" Target="https://youtu.be/oExZOQfgATU?t=598" TargetMode="External"/><Relationship Id="rId25" Type="http://schemas.openxmlformats.org/officeDocument/2006/relationships/hyperlink" Target="https://youtu.be/oExZOQfgATU?t=643" TargetMode="External"/><Relationship Id="rId26" Type="http://schemas.openxmlformats.org/officeDocument/2006/relationships/hyperlink" Target="https://youtu.be/oExZOQfgATU?t=686" TargetMode="External"/><Relationship Id="rId27" Type="http://schemas.openxmlformats.org/officeDocument/2006/relationships/hyperlink" Target="https://youtu.be/oExZOQfgATU?t=728" TargetMode="External"/><Relationship Id="rId28" Type="http://schemas.openxmlformats.org/officeDocument/2006/relationships/hyperlink" Target="https://youtu.be/oExZOQfgATU?t=771" TargetMode="External"/><Relationship Id="rId29" Type="http://schemas.openxmlformats.org/officeDocument/2006/relationships/hyperlink" Target="https://youtu.be/oExZOQfgATU?t=814" TargetMode="External"/><Relationship Id="rId30" Type="http://schemas.openxmlformats.org/officeDocument/2006/relationships/hyperlink" Target="https://youtu.be/oExZOQfgATU?t=856" TargetMode="External"/><Relationship Id="rId31" Type="http://schemas.openxmlformats.org/officeDocument/2006/relationships/hyperlink" Target="https://youtu.be/oExZOQfgATU?t=898" TargetMode="External"/><Relationship Id="rId32" Type="http://schemas.openxmlformats.org/officeDocument/2006/relationships/hyperlink" Target="https://youtu.be/oExZOQfgATU?t=940" TargetMode="External"/><Relationship Id="rId33" Type="http://schemas.openxmlformats.org/officeDocument/2006/relationships/hyperlink" Target="https://youtu.be/oExZOQfgATU?t=981" TargetMode="External"/><Relationship Id="rId34" Type="http://schemas.openxmlformats.org/officeDocument/2006/relationships/hyperlink" Target="https://youtu.be/oExZOQfgATU?t=1028" TargetMode="External"/><Relationship Id="rId35" Type="http://schemas.openxmlformats.org/officeDocument/2006/relationships/hyperlink" Target="https://youtu.be/oExZOQfgATU?t=1068" TargetMode="External"/><Relationship Id="rId36" Type="http://schemas.openxmlformats.org/officeDocument/2006/relationships/hyperlink" Target="https://youtu.be/oExZOQfgATU?t=1113" TargetMode="External"/><Relationship Id="rId37" Type="http://schemas.openxmlformats.org/officeDocument/2006/relationships/hyperlink" Target="https://youtu.be/oExZOQfgATU?t=1158" TargetMode="External"/><Relationship Id="rId38" Type="http://schemas.openxmlformats.org/officeDocument/2006/relationships/hyperlink" Target="https://youtu.be/oExZOQfgATU?t=1203" TargetMode="External"/><Relationship Id="rId39" Type="http://schemas.openxmlformats.org/officeDocument/2006/relationships/hyperlink" Target="https://youtu.be/oExZOQfgATU?t=1249" TargetMode="External"/><Relationship Id="rId40" Type="http://schemas.openxmlformats.org/officeDocument/2006/relationships/hyperlink" Target="https://youtu.be/oExZOQfgATU?t=1290" TargetMode="External"/><Relationship Id="rId41" Type="http://schemas.openxmlformats.org/officeDocument/2006/relationships/hyperlink" Target="https://youtu.be/oExZOQfgATU?t=1334" TargetMode="External"/><Relationship Id="rId42" Type="http://schemas.openxmlformats.org/officeDocument/2006/relationships/hyperlink" Target="https://youtu.be/oExZOQfgATU?t=1376" TargetMode="External"/><Relationship Id="rId43" Type="http://schemas.openxmlformats.org/officeDocument/2006/relationships/hyperlink" Target="https://youtu.be/oExZOQfgATU?t=1416" TargetMode="External"/><Relationship Id="rId44" Type="http://schemas.openxmlformats.org/officeDocument/2006/relationships/hyperlink" Target="https://youtu.be/oExZOQfgATU?t=1458" TargetMode="External"/><Relationship Id="rId45" Type="http://schemas.openxmlformats.org/officeDocument/2006/relationships/hyperlink" Target="https://youtu.be/oExZOQfgATU?t=1498" TargetMode="External"/><Relationship Id="rId46" Type="http://schemas.openxmlformats.org/officeDocument/2006/relationships/hyperlink" Target="https://youtu.be/oExZOQfgATU?t=1542" TargetMode="External"/><Relationship Id="rId47" Type="http://schemas.openxmlformats.org/officeDocument/2006/relationships/hyperlink" Target="https://youtu.be/oExZOQfgATU?t=1584" TargetMode="External"/><Relationship Id="rId48" Type="http://schemas.openxmlformats.org/officeDocument/2006/relationships/hyperlink" Target="https://youtu.be/oExZOQfgATU?t=1659" TargetMode="External"/><Relationship Id="rId49" Type="http://schemas.openxmlformats.org/officeDocument/2006/relationships/hyperlink" Target="https://youtu.be/oExZOQfgATU?t=1700" TargetMode="External"/><Relationship Id="rId50" Type="http://schemas.openxmlformats.org/officeDocument/2006/relationships/hyperlink" Target="https://youtu.be/oExZOQfgATU?t=1740" TargetMode="External"/><Relationship Id="rId51" Type="http://schemas.openxmlformats.org/officeDocument/2006/relationships/hyperlink" Target="https://youtu.be/oExZOQfgATU?t=1784" TargetMode="External"/><Relationship Id="rId52" Type="http://schemas.openxmlformats.org/officeDocument/2006/relationships/hyperlink" Target="https://youtu.be/oExZOQfgATU?t=1826" TargetMode="External"/><Relationship Id="rId53" Type="http://schemas.openxmlformats.org/officeDocument/2006/relationships/hyperlink" Target="https://youtu.be/oExZOQfgATU?t=1868" TargetMode="External"/><Relationship Id="rId54" Type="http://schemas.openxmlformats.org/officeDocument/2006/relationships/hyperlink" Target="https://youtu.be/oExZOQfgATU?t=1912" TargetMode="External"/><Relationship Id="rId55" Type="http://schemas.openxmlformats.org/officeDocument/2006/relationships/hyperlink" Target="https://youtu.be/oExZOQfgATU?t=1954" TargetMode="External"/><Relationship Id="rId56" Type="http://schemas.openxmlformats.org/officeDocument/2006/relationships/hyperlink" Target="https://youtu.be/oExZOQfgATU?t=1998" TargetMode="External"/><Relationship Id="rId57" Type="http://schemas.openxmlformats.org/officeDocument/2006/relationships/hyperlink" Target="https://youtu.be/oExZOQfgATU?t=2039" TargetMode="External"/><Relationship Id="rId58" Type="http://schemas.openxmlformats.org/officeDocument/2006/relationships/hyperlink" Target="https://youtu.be/oExZOQfgATU?t=2085" TargetMode="External"/><Relationship Id="rId59" Type="http://schemas.openxmlformats.org/officeDocument/2006/relationships/hyperlink" Target="https://youtu.be/oExZOQfgATU?t=2129" TargetMode="External"/><Relationship Id="rId60" Type="http://schemas.openxmlformats.org/officeDocument/2006/relationships/hyperlink" Target="https://youtu.be/oExZOQfgATU?t=2174" TargetMode="External"/><Relationship Id="rId61" Type="http://schemas.openxmlformats.org/officeDocument/2006/relationships/hyperlink" Target="https://youtu.be/oExZOQfgATU?t=2219" TargetMode="External"/><Relationship Id="rId62" Type="http://schemas.openxmlformats.org/officeDocument/2006/relationships/hyperlink" Target="https://youtu.be/oExZOQfgATU?t=2259" TargetMode="External"/><Relationship Id="rId63" Type="http://schemas.openxmlformats.org/officeDocument/2006/relationships/hyperlink" Target="https://youtu.be/oExZOQfgATU?t=2302" TargetMode="External"/><Relationship Id="rId64" Type="http://schemas.openxmlformats.org/officeDocument/2006/relationships/hyperlink" Target="https://youtu.be/oExZOQfgATU?t=2344" TargetMode="External"/><Relationship Id="rId65" Type="http://schemas.openxmlformats.org/officeDocument/2006/relationships/hyperlink" Target="https://youtu.be/oExZOQfgATU?t=2391" TargetMode="External"/><Relationship Id="rId66" Type="http://schemas.openxmlformats.org/officeDocument/2006/relationships/hyperlink" Target="https://youtu.be/oExZOQfgATU?t=2431" TargetMode="External"/><Relationship Id="rId67" Type="http://schemas.openxmlformats.org/officeDocument/2006/relationships/hyperlink" Target="https://youtu.be/oExZOQfgATU?t=2474" TargetMode="External"/><Relationship Id="rId68" Type="http://schemas.openxmlformats.org/officeDocument/2006/relationships/hyperlink" Target="https://youtu.be/oExZOQfgATU?t=2515" TargetMode="External"/><Relationship Id="rId69" Type="http://schemas.openxmlformats.org/officeDocument/2006/relationships/hyperlink" Target="https://youtu.be/oExZOQfgATU?t=2562" TargetMode="External"/><Relationship Id="rId70" Type="http://schemas.openxmlformats.org/officeDocument/2006/relationships/hyperlink" Target="https://youtu.be/oExZOQfgATU?t=2605" TargetMode="External"/><Relationship Id="rId71" Type="http://schemas.openxmlformats.org/officeDocument/2006/relationships/hyperlink" Target="https://youtu.be/oExZOQfgATU?t=2646" TargetMode="External"/><Relationship Id="rId72" Type="http://schemas.openxmlformats.org/officeDocument/2006/relationships/hyperlink" Target="https://youtu.be/oExZOQfgATU?t=2686" TargetMode="External"/><Relationship Id="rId73" Type="http://schemas.openxmlformats.org/officeDocument/2006/relationships/hyperlink" Target="https://youtu.be/oExZOQfgATU?t=2729" TargetMode="External"/><Relationship Id="rId74" Type="http://schemas.openxmlformats.org/officeDocument/2006/relationships/hyperlink" Target="https://youtu.be/oExZOQfgATU?t=2771" TargetMode="External"/><Relationship Id="rId75" Type="http://schemas.openxmlformats.org/officeDocument/2006/relationships/hyperlink" Target="https://youtu.be/oExZOQfgATU?t=2823" TargetMode="External"/><Relationship Id="rId76" Type="http://schemas.openxmlformats.org/officeDocument/2006/relationships/hyperlink" Target="https://youtu.be/oExZOQfgATU?t=2866" TargetMode="External"/><Relationship Id="rId77" Type="http://schemas.openxmlformats.org/officeDocument/2006/relationships/hyperlink" Target="https://youtu.be/oExZOQfgATU?t=2921" TargetMode="External"/><Relationship Id="rId78" Type="http://schemas.openxmlformats.org/officeDocument/2006/relationships/hyperlink" Target="https://youtu.be/oExZOQfgATU?t=2962" TargetMode="External"/><Relationship Id="rId79" Type="http://schemas.openxmlformats.org/officeDocument/2006/relationships/hyperlink" Target="https://youtu.be/oExZOQfgATU?t=3007" TargetMode="External"/><Relationship Id="rId80" Type="http://schemas.openxmlformats.org/officeDocument/2006/relationships/hyperlink" Target="https://youtu.be/oExZOQfgATU?t=3049" TargetMode="External"/><Relationship Id="rId81" Type="http://schemas.openxmlformats.org/officeDocument/2006/relationships/hyperlink" Target="https://youtu.be/oExZOQfgATU?t=3093" TargetMode="External"/><Relationship Id="rId82" Type="http://schemas.openxmlformats.org/officeDocument/2006/relationships/hyperlink" Target="https://youtu.be/oExZOQfgATU?t=3137" TargetMode="External"/><Relationship Id="rId83" Type="http://schemas.openxmlformats.org/officeDocument/2006/relationships/hyperlink" Target="https://youtu.be/oExZOQfgATU?t=3183" TargetMode="External"/><Relationship Id="rId84" Type="http://schemas.openxmlformats.org/officeDocument/2006/relationships/hyperlink" Target="https://youtu.be/oExZOQfgATU?t=3226" TargetMode="External"/><Relationship Id="rId85" Type="http://schemas.openxmlformats.org/officeDocument/2006/relationships/hyperlink" Target="https://youtu.be/oExZOQfgATU?t=3268" TargetMode="External"/><Relationship Id="rId86" Type="http://schemas.openxmlformats.org/officeDocument/2006/relationships/hyperlink" Target="https://youtu.be/oExZOQfgATU?t=3310" TargetMode="External"/><Relationship Id="rId87" Type="http://schemas.openxmlformats.org/officeDocument/2006/relationships/hyperlink" Target="https://youtu.be/oExZOQfgATU?t=3354" TargetMode="External"/><Relationship Id="rId88" Type="http://schemas.openxmlformats.org/officeDocument/2006/relationships/hyperlink" Target="https://youtu.be/oExZOQfgATU?t=3394" TargetMode="External"/><Relationship Id="rId89" Type="http://schemas.openxmlformats.org/officeDocument/2006/relationships/hyperlink" Target="https://youtu.be/oExZOQfgATU?t=3438" TargetMode="External"/><Relationship Id="rId90" Type="http://schemas.openxmlformats.org/officeDocument/2006/relationships/hyperlink" Target="https://youtu.be/oExZOQfgATU?t=3480" TargetMode="External"/><Relationship Id="rId91" Type="http://schemas.openxmlformats.org/officeDocument/2006/relationships/hyperlink" Target="https://youtu.be/oExZOQfgATU?t=3521" TargetMode="External"/><Relationship Id="rId92" Type="http://schemas.openxmlformats.org/officeDocument/2006/relationships/hyperlink" Target="https://youtu.be/oExZOQfgATU?t=3567" TargetMode="External"/><Relationship Id="rId93" Type="http://schemas.openxmlformats.org/officeDocument/2006/relationships/hyperlink" Target="https://youtu.be/oExZOQfgATU?t=3609" TargetMode="External"/><Relationship Id="rId94" Type="http://schemas.openxmlformats.org/officeDocument/2006/relationships/hyperlink" Target="https://youtu.be/oExZOQfgATU?t=3651" TargetMode="External"/><Relationship Id="rId95" Type="http://schemas.openxmlformats.org/officeDocument/2006/relationships/hyperlink" Target="https://youtu.be/oExZOQfgATU?t=3694" TargetMode="External"/><Relationship Id="rId96" Type="http://schemas.openxmlformats.org/officeDocument/2006/relationships/hyperlink" Target="https://youtu.be/oExZOQfgATU?t=3735" TargetMode="External"/><Relationship Id="rId97" Type="http://schemas.openxmlformats.org/officeDocument/2006/relationships/hyperlink" Target="https://youtu.be/oExZOQfgATU?t=3777" TargetMode="External"/><Relationship Id="rId98" Type="http://schemas.openxmlformats.org/officeDocument/2006/relationships/hyperlink" Target="https://youtu.be/oExZOQfgATU?t=3817" TargetMode="External"/><Relationship Id="rId99" Type="http://schemas.openxmlformats.org/officeDocument/2006/relationships/hyperlink" Target="https://youtu.be/oExZOQfgATU?t=3861" TargetMode="External"/><Relationship Id="rId100" Type="http://schemas.openxmlformats.org/officeDocument/2006/relationships/hyperlink" Target="https://youtu.be/oExZOQfgATU?t=3902" TargetMode="External"/><Relationship Id="rId101" Type="http://schemas.openxmlformats.org/officeDocument/2006/relationships/hyperlink" Target="https://youtu.be/oExZOQfgATU?t=3944" TargetMode="External"/><Relationship Id="rId102" Type="http://schemas.openxmlformats.org/officeDocument/2006/relationships/hyperlink" Target="https://youtu.be/oExZOQfgATU?t=3985" TargetMode="External"/><Relationship Id="rId103" Type="http://schemas.openxmlformats.org/officeDocument/2006/relationships/hyperlink" Target="https://youtu.be/oExZOQfgATU?t=4028" TargetMode="External"/><Relationship Id="rId104" Type="http://schemas.openxmlformats.org/officeDocument/2006/relationships/hyperlink" Target="https://youtu.be/oExZOQfgATU?t=4071" TargetMode="External"/><Relationship Id="rId105" Type="http://schemas.openxmlformats.org/officeDocument/2006/relationships/hyperlink" Target="https://youtu.be/oExZOQfgATU?t=4112" TargetMode="External"/><Relationship Id="rId106" Type="http://schemas.openxmlformats.org/officeDocument/2006/relationships/hyperlink" Target="https://youtu.be/oExZOQfgATU?t=4154" TargetMode="External"/><Relationship Id="rId107" Type="http://schemas.openxmlformats.org/officeDocument/2006/relationships/hyperlink" Target="https://youtu.be/oExZOQfgATU?t=4194" TargetMode="External"/><Relationship Id="rId108" Type="http://schemas.openxmlformats.org/officeDocument/2006/relationships/hyperlink" Target="https://youtu.be/oExZOQfgATU?t=4237" TargetMode="External"/><Relationship Id="rId109" Type="http://schemas.openxmlformats.org/officeDocument/2006/relationships/hyperlink" Target="https://youtu.be/oExZOQfgATU?t=4279" TargetMode="External"/><Relationship Id="rId110" Type="http://schemas.openxmlformats.org/officeDocument/2006/relationships/hyperlink" Target="https://youtu.be/oExZOQfgATU?t=4321" TargetMode="External"/><Relationship Id="rId111" Type="http://schemas.openxmlformats.org/officeDocument/2006/relationships/hyperlink" Target="https://youtu.be/oExZOQfgATU?t=4361" TargetMode="External"/><Relationship Id="rId112" Type="http://schemas.openxmlformats.org/officeDocument/2006/relationships/hyperlink" Target="https://youtu.be/oExZOQfgATU?t=4402" TargetMode="External"/><Relationship Id="rId113" Type="http://schemas.openxmlformats.org/officeDocument/2006/relationships/hyperlink" Target="https://youtu.be/oExZOQfgATU?t=4443" TargetMode="External"/><Relationship Id="rId114" Type="http://schemas.openxmlformats.org/officeDocument/2006/relationships/hyperlink" Target="https://youtu.be/oExZOQfgATU?t=4486" TargetMode="External"/><Relationship Id="rId115" Type="http://schemas.openxmlformats.org/officeDocument/2006/relationships/hyperlink" Target="https://youtu.be/oExZOQfgATU?t=4527" TargetMode="External"/><Relationship Id="rId116" Type="http://schemas.openxmlformats.org/officeDocument/2006/relationships/hyperlink" Target="https://youtu.be/oExZOQfgATU?t=4567" TargetMode="External"/><Relationship Id="rId117" Type="http://schemas.openxmlformats.org/officeDocument/2006/relationships/hyperlink" Target="https://youtu.be/oExZOQfgATU?t=4608" TargetMode="External"/><Relationship Id="rId118" Type="http://schemas.openxmlformats.org/officeDocument/2006/relationships/hyperlink" Target="https://youtu.be/oExZOQfgATU?t=4654" TargetMode="External"/><Relationship Id="rId119" Type="http://schemas.openxmlformats.org/officeDocument/2006/relationships/hyperlink" Target="https://youtu.be/oExZOQfgATU?t=4697" TargetMode="External"/><Relationship Id="rId120" Type="http://schemas.openxmlformats.org/officeDocument/2006/relationships/hyperlink" Target="https://youtu.be/oExZOQfgATU?t=4741" TargetMode="External"/><Relationship Id="rId121" Type="http://schemas.openxmlformats.org/officeDocument/2006/relationships/hyperlink" Target="https://youtu.be/oExZOQfgATU?t=4786" TargetMode="External"/><Relationship Id="rId122" Type="http://schemas.openxmlformats.org/officeDocument/2006/relationships/hyperlink" Target="https://youtu.be/oExZOQfgATU?t=4829" TargetMode="External"/><Relationship Id="rId123" Type="http://schemas.openxmlformats.org/officeDocument/2006/relationships/hyperlink" Target="https://youtu.be/oExZOQfgATU?t=4879" TargetMode="External"/><Relationship Id="rId124" Type="http://schemas.openxmlformats.org/officeDocument/2006/relationships/hyperlink" Target="https://youtu.be/oExZOQfgATU?t=4921" TargetMode="External"/><Relationship Id="rId125" Type="http://schemas.openxmlformats.org/officeDocument/2006/relationships/hyperlink" Target="https://youtu.be/oExZOQfgATU?t=4965" TargetMode="External"/><Relationship Id="rId126" Type="http://schemas.openxmlformats.org/officeDocument/2006/relationships/hyperlink" Target="https://youtu.be/oExZOQfgATU?t=5009" TargetMode="External"/><Relationship Id="rId127" Type="http://schemas.openxmlformats.org/officeDocument/2006/relationships/hyperlink" Target="https://youtu.be/oExZOQfgATU?t=5053" TargetMode="External"/><Relationship Id="rId128" Type="http://schemas.openxmlformats.org/officeDocument/2006/relationships/hyperlink" Target="https://youtu.be/oExZOQfgATU?t=5095" TargetMode="External"/><Relationship Id="rId129" Type="http://schemas.openxmlformats.org/officeDocument/2006/relationships/hyperlink" Target="https://youtu.be/oExZOQfgATU?t=5136" TargetMode="External"/><Relationship Id="rId130" Type="http://schemas.openxmlformats.org/officeDocument/2006/relationships/hyperlink" Target="https://youtu.be/oExZOQfgATU?t=5179" TargetMode="External"/><Relationship Id="rId131" Type="http://schemas.openxmlformats.org/officeDocument/2006/relationships/hyperlink" Target="https://youtu.be/oExZOQfgATU?t=5223" TargetMode="External"/><Relationship Id="rId132" Type="http://schemas.openxmlformats.org/officeDocument/2006/relationships/hyperlink" Target="https://youtu.be/oExZOQfgATU?t=5263" TargetMode="External"/><Relationship Id="rId133" Type="http://schemas.openxmlformats.org/officeDocument/2006/relationships/hyperlink" Target="https://youtu.be/oExZOQfgATU?t=5304" TargetMode="External"/><Relationship Id="rId134" Type="http://schemas.openxmlformats.org/officeDocument/2006/relationships/hyperlink" Target="https://youtu.be/oExZOQfgATU?t=5349" TargetMode="External"/><Relationship Id="rId135" Type="http://schemas.openxmlformats.org/officeDocument/2006/relationships/hyperlink" Target="https://youtu.be/oExZOQfgATU?t=5394" TargetMode="External"/><Relationship Id="rId136" Type="http://schemas.openxmlformats.org/officeDocument/2006/relationships/hyperlink" Target="https://youtu.be/oExZOQfgATU?t=5437" TargetMode="External"/><Relationship Id="rId137" Type="http://schemas.openxmlformats.org/officeDocument/2006/relationships/hyperlink" Target="https://youtu.be/oExZOQfgATU?t=5480" TargetMode="External"/><Relationship Id="rId138" Type="http://schemas.openxmlformats.org/officeDocument/2006/relationships/hyperlink" Target="https://youtu.be/oExZOQfgATU?t=5527" TargetMode="External"/><Relationship Id="rId139" Type="http://schemas.openxmlformats.org/officeDocument/2006/relationships/hyperlink" Target="https://youtu.be/oExZOQfgATU?t=5569" TargetMode="External"/><Relationship Id="rId140" Type="http://schemas.openxmlformats.org/officeDocument/2006/relationships/hyperlink" Target="https://youtu.be/oExZOQfgATU?t=5610" TargetMode="External"/><Relationship Id="rId141" Type="http://schemas.openxmlformats.org/officeDocument/2006/relationships/hyperlink" Target="https://youtu.be/oExZOQfgATU?t=5653" TargetMode="External"/><Relationship Id="rId142" Type="http://schemas.openxmlformats.org/officeDocument/2006/relationships/hyperlink" Target="https://youtu.be/oExZOQfgATU?t=5697" TargetMode="External"/><Relationship Id="rId143" Type="http://schemas.openxmlformats.org/officeDocument/2006/relationships/hyperlink" Target="https://youtu.be/oExZOQfgATU?t=5738" TargetMode="External"/><Relationship Id="rId144" Type="http://schemas.openxmlformats.org/officeDocument/2006/relationships/hyperlink" Target="https://youtu.be/oExZOQfgATU?t=5781" TargetMode="External"/><Relationship Id="rId145" Type="http://schemas.openxmlformats.org/officeDocument/2006/relationships/hyperlink" Target="https://youtu.be/oExZOQfgATU?t=58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3 — 6.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