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2. Oturum — Türkçe / çalışma metni</w:t>
      </w:r>
    </w:p>
    <w:p>
      <w:r>
        <w:t>05.10.2026 • Bir Müslüman Düşünür Olarak Said Nursi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00:00:41</w:t>
        </w:r>
      </w:hyperlink>
    </w:p>
    <w:p>
      <w:r>
        <w:t>Değerli misafirler, 13. Uluslararası Bediüzzaman Sempozyumu'nun bu oturumuna hoş geldiniz. Sefalar getirdiniz. Bir Müslüman düşünür olarak Said Nursi. Said Nursi, radıyallahu anh, öyle bir düşünür ki bu toplantı onun meyvesi; ne kadar derin bir düşünür olduğunun delili. Sadece Türkiye'de değil, tüm dünyayı kuşatan, akademik camiayı etrafında toplayan, onun</w:t>
      </w:r>
    </w:p>
    <w:p>
      <w:pPr>
        <w:keepNext/>
      </w:pPr>
      <w:hyperlink r:id="rId11">
        <w:r>
          <w:rPr>
            <w:color w:val="1155CC"/>
            <w:u w:val="single"/>
          </w:rPr>
          <w:t>00:00:41 – 00:01:21</w:t>
        </w:r>
      </w:hyperlink>
    </w:p>
    <w:p>
      <w:r>
        <w:t>fikirlerinin tartışıldığı bu şölene, bu sempozyuma hepiniz tekrar hoş geldiniz. Biraz geciktik; dolayısıyla biraz hızlı başlayalım. Bildiri sunacak arkadaşlardan da rica ediyorum, zamana uymalarını. Normalde her bildiri 15 dakika, artı 5 dakika soru-cevap. Lakin bunu biraz kısaltmak zorundayız. Birinci konuşmacımız Esat Arslan hocamız, “Ütopya</w:t>
      </w:r>
    </w:p>
    <w:p>
      <w:pPr>
        <w:keepNext/>
      </w:pPr>
      <w:hyperlink r:id="rId12">
        <w:r>
          <w:rPr>
            <w:color w:val="1155CC"/>
            <w:u w:val="single"/>
          </w:rPr>
          <w:t>00:01:21 – 00:02:03</w:t>
        </w:r>
      </w:hyperlink>
    </w:p>
    <w:p>
      <w:r>
        <w:t>Sahibi Bir Kapitalizm Eleştirmeni Olarak Bediüzzaman” bildirisini sunacak. Buyurun hocam. Ses... ...geliyor mu? Şimdi oldu mu? Tamam. Başlığım: “Ütopya Sahibi Bir Kapitalizm Eleştirmeni Olarak Bediüzzaman.” Bediüzzaman'ın bu yönü çok bilinmez. Çünkü Cumhuriyet döneminde kendini iman hizmetine adamış apolitik bir figür olarak görülüyor. Bir de tek parti döneminden sonra Demokrat Parti'ye desteği var.</w:t>
      </w:r>
    </w:p>
    <w:p>
      <w:pPr>
        <w:keepNext/>
      </w:pPr>
      <w:hyperlink r:id="rId13">
        <w:r>
          <w:rPr>
            <w:color w:val="1155CC"/>
            <w:u w:val="single"/>
          </w:rPr>
          <w:t>00:02:03 – 00:02:45</w:t>
        </w:r>
      </w:hyperlink>
    </w:p>
    <w:p>
      <w:r>
        <w:t>Bir de Soğuk Savaş sırasında Amerika'ya desteği var. Bu yüzden merkez sağ, muhafazakâr bir düşünür olarak algılanıyor. Fakat benim kanaatim şu: Demokrat Parti'ye ve Amerika'ya desteği, ehvenişer, kötünün iyisi oldukları içindi; yoksa idealindeki siyaseti tasarladıkları için değil. Demokrat Parti dine saygılı, özgürlüklere karışmıyor. Amerika da Sovyet totalitarizmine, din düşmanlığına karşı özgürlükleri ve dindarlığı savunuyor. Onun için konjonktürel, ehvenişer bir destek. Cumhuriyet öncesi eserlerine baktığımızda ise son derece politik bir figür. Kapitalizmin tahribatına karşı da çok</w:t>
      </w:r>
    </w:p>
    <w:p>
      <w:pPr>
        <w:keepNext/>
      </w:pPr>
      <w:hyperlink r:id="rId14">
        <w:r>
          <w:rPr>
            <w:color w:val="1155CC"/>
            <w:u w:val="single"/>
          </w:rPr>
          <w:t>00:02:45 – 00:03:26</w:t>
        </w:r>
      </w:hyperlink>
    </w:p>
    <w:p>
      <w:r>
        <w:t>duyarlı. Kapitalizmin tahribatına duyarlı ve evrensel ölçekli bir proje peşinde. Sadece Türkiye ya da İslam âlemi değil, insanlık ölçeğinde bir proje. Buradan bakınca en başta şunu görüyoruz: Kariyerinin başından itibaren Batı medeniyeti için şunu söyler: Batı medeniyeti, zenginlerle yoksulların çatışması yüzünden içi kurtlanmış bir ağaca benzer. İkincisi, Sovyet Devrimi'nden hemen sonra şunu söyler: Artık milletler arası savaşı çok görmeyeceğiz. Bundan sonra sınıflar arası savaş göreceğiz: Zenginle yoksul, işçiyle burjuva,</w:t>
      </w:r>
    </w:p>
    <w:p>
      <w:pPr>
        <w:keepNext/>
      </w:pPr>
      <w:hyperlink r:id="rId15">
        <w:r>
          <w:rPr>
            <w:color w:val="1155CC"/>
            <w:u w:val="single"/>
          </w:rPr>
          <w:t>00:03:26 – 00:04:09</w:t>
        </w:r>
      </w:hyperlink>
    </w:p>
    <w:p>
      <w:r>
        <w:t>sömürenle sömürülen. Bu savaşı küresel ölçekte göreceğiz, der. Sovyet Devrimi'nden sonra çok ilginç bir cümle daha söyler: Batı'da iki cereyan var, der: Kapitalizm ve sosyalizm. Kapitalizmin hedefleri İslam'ın ruhuna taban tabana zıt. Sosyalizmin idealleri ise İslam'la barışık. İslam âlemi akıllı davranmalı, der. İslam âlemi akıllı davranmalı, sosyalizmle barışmalı, onun hak kısmına sahip çıkmalı. Bu sosyalizm-İslam barışı ekseninde kapitalizmin ve emperyalizmin tahribatına karşı mücadele etmeli. Böyle bir yaklaşımı var. Sosyalizm bilgisi de dışarıdan bir bilgi değil;</w:t>
      </w:r>
    </w:p>
    <w:p>
      <w:pPr>
        <w:keepNext/>
      </w:pPr>
      <w:hyperlink r:id="rId16">
        <w:r>
          <w:rPr>
            <w:color w:val="1155CC"/>
            <w:u w:val="single"/>
          </w:rPr>
          <w:t>00:04:09 – 00:04:51</w:t>
        </w:r>
      </w:hyperlink>
    </w:p>
    <w:p>
      <w:r>
        <w:t>kendisi etüt etmiş. Yusuf [soyadı belirsiz] adlı kişinin Marksizm derslerine katıldığını, kitaplarını okuduğunu söylerler. Marksizmden tevarüs ettiği bazı hakikatler var. Taklitçi değil; bu hakikatlere kendi mührünü vuruyor. Bir tanesi şu: İnsanlığın beş devri vardır, der. Vahşet ve bedevilik; sonra kölelik ve memlûkiyet devri, sonra esirlik ve serflik; sonra yaşadığımız işçilik ve ecirlik devri. İnsanlık işçilik zincirlerini de parçalayacak, bundan sonra serbestlik ve malikiyet devri gelecek, der. Bunu Marx'tan tevarüs ediyor. Fakat kendi rengini, kendi düşüncelerini katıyor buna.</w:t>
      </w:r>
    </w:p>
    <w:p>
      <w:pPr>
        <w:keepNext/>
      </w:pPr>
      <w:hyperlink r:id="rId17">
        <w:r>
          <w:rPr>
            <w:color w:val="1155CC"/>
            <w:u w:val="single"/>
          </w:rPr>
          <w:t>00:04:52 – 00:05:33</w:t>
        </w:r>
      </w:hyperlink>
    </w:p>
    <w:p>
      <w:r>
        <w:t>Marx'ta dinler daima egemenlerin hizmetindeyken Bediüzzaman şunu söylüyor: Dinler başlangıçta adaletin, fakirlerin safındaydı; medeniyeti ilerletmek içindi. Sonra zenginlerin safına geçti, diyor. Buradan Bediüzzaman'ı sol eğilimli, sosyalizmle barışık bir İslam tasavvuru arayan biri olarak görebiliyoruz. Bunu bu konuşmada biraz açacağım. Önce kapitalizm eleştirilerini söyleyeyim. Kapitalizmi niye eleştiriyor? Üç sebep buldum. Bunlardan biri sömürü ilişkileri. Sömürü ilişkileri. O sömürü ilişkileri de şu. Bediüzzaman ısrarla şunu söyler: Kapitalizmin iki temel prensibi var: “Ben tok olayım, sen açlıktan ölürsen öl,</w:t>
      </w:r>
    </w:p>
    <w:p>
      <w:pPr>
        <w:keepNext/>
      </w:pPr>
      <w:hyperlink r:id="rId18">
        <w:r>
          <w:rPr>
            <w:color w:val="1155CC"/>
            <w:u w:val="single"/>
          </w:rPr>
          <w:t>00:05:33 – 00:06:14</w:t>
        </w:r>
      </w:hyperlink>
    </w:p>
    <w:p>
      <w:r>
        <w:t>bana ne?” İkincisi: “Sen çalış, ta ki ben yiyeyim.” Bu prensipler insanlığın yüzde 10'unu sanal bir saadete kavuşturdu. Yüzde 80'ini sefalete attı; zenginlerle fakirler arasında muazzam bir çatışma yarattı. İkinci olarak da şunu söyler: Faiz ve finansal sermayenin egemenliği hakkında: Faiz ve finansal kazançlar aracılığıyla servet bir elde toplanır; gelir adaleti bozulur. Fakirler borç kölesi olur, bu sistemde mahvolurlar.</w:t>
      </w:r>
    </w:p>
    <w:p>
      <w:pPr>
        <w:keepNext/>
      </w:pPr>
      <w:hyperlink r:id="rId19">
        <w:r>
          <w:rPr>
            <w:color w:val="1155CC"/>
            <w:u w:val="single"/>
          </w:rPr>
          <w:t>00:06:15 – 00:06:56</w:t>
        </w:r>
      </w:hyperlink>
    </w:p>
    <w:p>
      <w:r>
        <w:t>Sömürü ilişkilerini böyle eleştiriyor. İkinci olarak kapitalist ahlakı eleştiriyor. Okumalarımda orada da üç başlık buldum. Birincisi: Kapitalizm sürekli sanal ihtiyaçlar yaratıyor. İnsanları bu ihtiyaçlara muhtaç ediyor. Gelirleri giderlerine yetmeyince ahlakları bozuluyor. İkinci mesele şu: Kapitalizmin yarattığı teknoloji: Radyo, televizyon, internet, akıllı telefon... Kapitalist sistemde bu ürünler, insanın maneviyatının gelişmesine, faziletlerin geliştirilmesine değil; sefahate, ahlaksızlığa, eğlenceye, keyfe adanıyor.</w:t>
      </w:r>
    </w:p>
    <w:p>
      <w:pPr>
        <w:keepNext/>
      </w:pPr>
      <w:hyperlink r:id="rId20">
        <w:r>
          <w:rPr>
            <w:color w:val="1155CC"/>
            <w:u w:val="single"/>
          </w:rPr>
          <w:t>00:06:57 – 00:07:38</w:t>
        </w:r>
      </w:hyperlink>
    </w:p>
    <w:p>
      <w:r>
        <w:t>Bu, ahlakı bozuyor ve insanların çalışma şevkini kırıyor. Kapitalizmin ahlakını eleştirirken bir şey daha söyler: Kapitalizmin özgürlük anlayışı şudur: “Keyfim ne emrederse yaparım. Kimse keyfime karışamaz.” Bunun ahlaki denetimi de yok. Bediüzzaman bu özgürlük için der ki: Bu hayvanlıktır, şehvete ve nefsin hevasına teslimiyettir. Özgürlük değil köleliktir; insan ahlakını mahveder, der. Üçüncü kapitalizm eleştirisi ise şu: Kapitalizm tabiata yağmalanacak, talan edilecek, gasp edilecek,</w:t>
      </w:r>
    </w:p>
    <w:p>
      <w:pPr>
        <w:keepNext/>
      </w:pPr>
      <w:hyperlink r:id="rId21">
        <w:r>
          <w:rPr>
            <w:color w:val="1155CC"/>
            <w:u w:val="single"/>
          </w:rPr>
          <w:t>00:07:38 – 00:08:18</w:t>
        </w:r>
      </w:hyperlink>
    </w:p>
    <w:p>
      <w:r>
        <w:t>sahipsiz bir meta gözüyle bakıyor. Küresel ısınma ortada; tabiatı ne hâle getirdiği ortada. Bediüzzaman'ın Cumhuriyet döneminde yazdığı, tabiatı ilahi bir sanat şaheseri olarak kutsayan risalelerini, bir yönüyle kapitalizme direniş olarak okuyabiliyoruz. Eleştirileri bunlar. Peki Bediüzzaman'ın ütopyası nasıl? İktisadi, siyasi ve kültürel bileşenleri var. İktisadi bileşeni şu: Bu toplumda zekât farz, faiz tamamen haram olacak. Bu, gelir adaletini sağlar, zengin-fakir kutuplaşmasını</w:t>
      </w:r>
    </w:p>
    <w:p>
      <w:pPr>
        <w:keepNext/>
      </w:pPr>
      <w:hyperlink r:id="rId22">
        <w:r>
          <w:rPr>
            <w:color w:val="1155CC"/>
            <w:u w:val="single"/>
          </w:rPr>
          <w:t>00:08:18 – 00:09:00</w:t>
        </w:r>
      </w:hyperlink>
    </w:p>
    <w:p>
      <w:r>
        <w:t>önler. İkinci iktisadi prensip, bu toplumun malikiyet toplumu olmasıdır. İşçi-patron ilişkileri bitecek. Kimse kimsenin işçisi olmayacak; herkes kendi işinin patronu olacak. Herkes üretim araçlarına sahip olacak; kendisinin patronu olacak. Siyasi bileşende iki prensip belirledim. Birincisi, bu ütopya toplumunun serbestlik toplumu olması. Herkes dinî ve fikrî inancında, bu inancı yaşamakta özgür olacak. Kimse karışmayacak. İkinci prensip ise cumhuriyetçiliktir.</w:t>
      </w:r>
    </w:p>
    <w:p>
      <w:pPr>
        <w:keepNext/>
      </w:pPr>
      <w:hyperlink r:id="rId23">
        <w:r>
          <w:rPr>
            <w:color w:val="1155CC"/>
            <w:u w:val="single"/>
          </w:rPr>
          <w:t>00:09:00 – 00:09:46</w:t>
        </w:r>
      </w:hyperlink>
    </w:p>
    <w:p>
      <w:r>
        <w:t>Her türlü despotizme, tepeden yönetilmeye karşı duran cumhuriyetçilik. Bunun da dört alt başlığı var. Biri [özgürlük?] ilkesi: Kula kulluk olmayacak. Başkalarına ve kendilerine zarar vermemek şartıyla insanlar eylemlerinde istedikleri gibi davranacak, hayatlarını istedikleri gibi sürdürecekler. Cumhuriyetçi ütopyanın ikinci bileşeni, bunun meşveret, ortak karar ve katılımcı demokrasi olması. Tepeden buyuran egemen yok. Siyaset ve toplum konusunda herkesin fikri alınacak. Katılımcı bir demokrasi olacak. Üçüncü alt başlık: Bu toplumda egemen bir lider</w:t>
      </w:r>
    </w:p>
    <w:p>
      <w:pPr>
        <w:keepNext/>
      </w:pPr>
      <w:hyperlink r:id="rId24">
        <w:r>
          <w:rPr>
            <w:color w:val="1155CC"/>
            <w:u w:val="single"/>
          </w:rPr>
          <w:t>00:09:46 – 00:10:26</w:t>
        </w:r>
      </w:hyperlink>
    </w:p>
    <w:p>
      <w:r>
        <w:t>olmayacak; egemen bir insan, egemen bir zümre olmayacak. Egemen olan kanun, yasa ve hukuk olacak. Yani hukukun egemenliği. Cumhuriyetçiliğin dördüncü bileşeni ise hiyerarşik değil, eşitlikçi adalet anlayışının egemen olması. Peki kültürel bileşeni nasıl? Okumalarımda burada da üç başlık tespit ettim. Bu toplumda insanların özgür olduğunu söyledik. Bu özgür insanlar, özgürlüklerini ahlaki fazilet kazanmak, maneviyatlarını geliştirmek için kullanırlar.</w:t>
      </w:r>
    </w:p>
    <w:p>
      <w:pPr>
        <w:keepNext/>
      </w:pPr>
      <w:hyperlink r:id="rId25">
        <w:r>
          <w:rPr>
            <w:color w:val="1155CC"/>
            <w:u w:val="single"/>
          </w:rPr>
          <w:t>00:10:27 – 00:11:10</w:t>
        </w:r>
      </w:hyperlink>
    </w:p>
    <w:p>
      <w:r>
        <w:t>İkincisi: Sanki çiçek ve meyve verecek bir ağaç gibi, özgürlüklerini bilim ve sanat yeteneklerini geliştirerek insan-ı kâmil, Allah'ın aynası olma yolunda kullanırlar. Kültürel alanda bir şey daha var: Bediüzzaman, eski sufilerin aksine dünya hayatını ve dünyadaki maddi nimetleri kutsar. Dünya hayatı, Allah'ın isimlerinin aynası; insanlar için hazırladığı kutsal misafirhane ve ahiretin tarlasıdır. İnsanların dünyayı imar etme ve dünya nimetlerini tatma</w:t>
      </w:r>
    </w:p>
    <w:p>
      <w:pPr>
        <w:keepNext/>
      </w:pPr>
      <w:hyperlink r:id="rId26">
        <w:r>
          <w:rPr>
            <w:color w:val="1155CC"/>
            <w:u w:val="single"/>
          </w:rPr>
          <w:t>00:11:10 – 00:11:52</w:t>
        </w:r>
      </w:hyperlink>
    </w:p>
    <w:p>
      <w:r>
        <w:t>çabasını kutsar. Dünya nimetleri konusunda söylediği şu: Önce şehvetine, nefsinin hevasına hâkim olmayı öğren. Özgür bir karakter geliştir. Sonra onurlu, iktisatlı, ölçülü, nitelikli biçimde tüm nimetlerden tat; bağımlı olmadan Allah'a şükret. Kapitalizm eleştirisi ve ütopya toplumu böyle. Bunların çoğu sol ile İslam'ın barışıdır. Muhafazakâr bir yaklaşım değil. Özgürlükçü sol ve İslam barışı üzerine kurulu bir şey. Bir de Cumhuriyet döneminde kurduğu cemaat yapısı var.</w:t>
      </w:r>
    </w:p>
    <w:p>
      <w:pPr>
        <w:keepNext/>
      </w:pPr>
      <w:hyperlink r:id="rId27">
        <w:r>
          <w:rPr>
            <w:color w:val="1155CC"/>
            <w:u w:val="single"/>
          </w:rPr>
          <w:t>00:11:52 – 00:12:34</w:t>
        </w:r>
      </w:hyperlink>
    </w:p>
    <w:p>
      <w:r>
        <w:t>Bu cemaatin felsefesinin İslam tarihinde bir öncesi yok. Sahabe toplumunda da tarikatlar döneminde de benzeri yok. Mezhepler arasında da yok. Hatta Batı'da bile benzerini göremiyoruz. Bu cemaatin ilkeleri, başlıklar hâlinde, ayırt edebildiğim kadarıyla şöyle: Nur cemaatine katılmak, bir lidere biat etmek değildir. Risale-i Nur'daki aklı ve kalbi doyuran hakikatleri özümsemek, benimsemektir. İkincisi: Bu hareketin, Bediüzzaman dahil, bir lideri yoktur.</w:t>
      </w:r>
    </w:p>
    <w:p>
      <w:pPr>
        <w:keepNext/>
      </w:pPr>
      <w:hyperlink r:id="rId28">
        <w:r>
          <w:rPr>
            <w:color w:val="1155CC"/>
            <w:u w:val="single"/>
          </w:rPr>
          <w:t>00:12:34 – 00:13:17</w:t>
        </w:r>
      </w:hyperlink>
    </w:p>
    <w:p>
      <w:r>
        <w:t>Bediüzzaman nettir: İlişkimiz şeyhlik, evlatlık, müritlik ilişkisi değildir. Peder-evlat ilişkisi de değildir. Hatta üstatlık bile araya girmez, der. Hepimiz ders arkadaşıyız, eşit kardeşiz. Önemli olan cemaatin ruhu, şahs-ı manevisidir. Hepimiz eşit kardeşler olarak işlerimizi meşveret ve ortak kararla hallederiz, der. Üçüncü prensip: Kardeşlerin birbirinde fani olması. Birbirlerini öyle severler ki birbirlerini asla tenkit etmezler. Birbirlerinin meziyetleriyle, kendi meziyetleri gibi gurur duyarlar. Aralarında îsar ilkesi egemendir.</w:t>
      </w:r>
    </w:p>
    <w:p>
      <w:pPr>
        <w:keepNext/>
      </w:pPr>
      <w:hyperlink r:id="rId29">
        <w:r>
          <w:rPr>
            <w:color w:val="1155CC"/>
            <w:u w:val="single"/>
          </w:rPr>
          <w:t>00:13:17 – 00:14:03</w:t>
        </w:r>
      </w:hyperlink>
    </w:p>
    <w:p>
      <w:r>
        <w:t>Îsar şu: Maddi çıkarlarından vazgeçip kardeşlerinin mutluluğu için seferber olurlar. Dördüncü prensip, iştirak-i a'mâl-i uhreviyedir; uhrevi ve manevi mallarda ortaklık. Uhrevi ve manevi mallarda ortaklık. Bu ilkeye göre Nur hareketinin maddi, manevi ve uhrevi başarıları hiçbir kişinin mülkünde değildir. Cemaat fertlerinin ortak malıdır. Herkes bu ortak malın sahibi olarak gurur duyabilir. Bunu yaşayanlar, Marx'ın 1844 El Yazmaları'nda dediği gibi, sanki on kardeşinin ruhunda yaşıyormuş gibi bir mutluluk duyar.</w:t>
      </w:r>
    </w:p>
    <w:p>
      <w:pPr>
        <w:keepNext/>
      </w:pPr>
      <w:hyperlink r:id="rId30">
        <w:r>
          <w:rPr>
            <w:color w:val="1155CC"/>
            <w:u w:val="single"/>
          </w:rPr>
          <w:t>00:14:03 – 00:14:44</w:t>
        </w:r>
      </w:hyperlink>
    </w:p>
    <w:p>
      <w:r>
        <w:t>Ölümden bile korkmaz: Ben ölsem, kardeşlerimdeki ruhum baki kalacak. Cemaatin yapılanması da böyle. Cumhuriyet öncesinde İslam ve sosyalizmin birlikte hak kısmına sahip çıkarak barışması, kapitalizm ve emperyalizmin tahribatına meydan okuması fikri var ya; gerek kapitalizm eleştirisi, gerek ütopya tasarımı, gerek cemaat yapısıyla bunun çekirdeğini oluşturuyor. Ütopya toplumunun çekirdeğini oluşturuyor. Son sözlerime geçeyim. Son iki dakika; iki dakikada bitireceğim. Bir öngörüsü yanlış çıktı: Milletler arası savaş bitmedi, sınıflar arası savaş gerçekleşmedi.</w:t>
      </w:r>
    </w:p>
    <w:p>
      <w:pPr>
        <w:keepNext/>
      </w:pPr>
      <w:hyperlink r:id="rId31">
        <w:r>
          <w:rPr>
            <w:color w:val="1155CC"/>
            <w:u w:val="single"/>
          </w:rPr>
          <w:t>00:14:45 – 00:15:30</w:t>
        </w:r>
      </w:hyperlink>
    </w:p>
    <w:p>
      <w:r>
        <w:t>Milletler arası savaş sürüyor; sınıf bilinci son 50 yılda kayboldu. Fakat düşünceleri hâlâ taze ve güncel, çünkü kapitalizmin tahribatı engelsiz biçimde sürüyor. Engelsiz biçimde. İnsanlığın en zengin yüzde 1'i, servetin [oran belirsiz] kısmına sahip. 2 milyar insan günde 12 saat, 1–2 dolara çalışıyor. 70'ten fazla ülke borç faizini ödeyemediği için çöküşün eşiğinde. Kriz merkez ülkeleri de vurdu. Amerika, Almanya gibi ekonomilerde ciddi durgunluk var. Ne yapacaklarını bilmiyorlar. İkincisi, bu krizde Amerika ile Rusya-Çin bloku arasındaki küresel savaş şiddetlenerek sürüyor.</w:t>
      </w:r>
    </w:p>
    <w:p>
      <w:pPr>
        <w:keepNext/>
      </w:pPr>
      <w:hyperlink r:id="rId32">
        <w:r>
          <w:rPr>
            <w:color w:val="1155CC"/>
            <w:u w:val="single"/>
          </w:rPr>
          <w:t>00:15:30 – 00:16:15</w:t>
        </w:r>
      </w:hyperlink>
    </w:p>
    <w:p>
      <w:r>
        <w:t>Suriye, Venezuela, İran, Ukrayna... Bu savaş sürüyor. Bunlar 30 yılımızı zehirliyor. Üçüncüsü, kapitalizmin pompaladığı hedonizm, hazcılık, eğlence, sefahat gençlerimizi ele geçirdi. Uyuşturucu bağımlılığı, serbest cinsellik, her tür lehviyat, pislik, ahlaksızlık ele geçirdi. Ne yapacağımızı bilmiyoruz. Bir de tabiatı tahrip ediyor; insanlığın geleceği artık tehlikede. Küresel ısınmada görüyoruz. Buna karşı mücadele lazım. Küresel bir bilinçlenme ve mücadele lazım. İslam âlemi bilinç geliştirerek bununla mücadele edebilir. Nur hareketi bu bilinçlenme ve mücadelede bayraktarlık yapabilir.</w:t>
      </w:r>
    </w:p>
    <w:p>
      <w:pPr>
        <w:keepNext/>
      </w:pPr>
      <w:hyperlink r:id="rId33">
        <w:r>
          <w:rPr>
            <w:color w:val="1155CC"/>
            <w:u w:val="single"/>
          </w:rPr>
          <w:t>00:16:15 – 00:16:59</w:t>
        </w:r>
      </w:hyperlink>
    </w:p>
    <w:p>
      <w:r>
        <w:t>Bu sempozyumda da görüyoruz: 70 ülkede sayısız entelektüel, etkili insanla bağlantısı, kalbî bağı var. Fakat bunu başarabilmek için üç şeye dikkat etmesi gerektiğine inanıyorum. Bunları söyleyip bitireceğim. Bediüzzaman'ın hayatı boyunca öğrettiği temel ilkelerden biri: “Biz muhabbet fedaileriyiz.” Bu ilkeyi sadece Türkiye değil, sadece İslam âlemi değil, insanlık ölçeğinde ele almalı. “Yedi kıtadaki insanların mutluluğundan sorumluyuz” diyerek muhabbet fedailiğini dünya yurttaşlığına bağlamalı. İkincisi: Hepimiz için daha güzel, daha adil bir dünya mümkün,</w:t>
      </w:r>
    </w:p>
    <w:p>
      <w:pPr>
        <w:keepNext/>
      </w:pPr>
      <w:hyperlink r:id="rId34">
        <w:r>
          <w:rPr>
            <w:color w:val="1155CC"/>
            <w:u w:val="single"/>
          </w:rPr>
          <w:t>00:16:59 – 00:17:42</w:t>
        </w:r>
      </w:hyperlink>
    </w:p>
    <w:p>
      <w:r>
        <w:t>diyen, özgürlükçü ve dinle barışık bir dünya solu var. Bununla entelektüel diyaloğa girilmeli. Dindar değiller ama dine saygılı ve özgürlükçüler. Sovyet komünizmi gibi totaliter, din düşmanı, kâfir değiller. Diyaloğa, belki ortak harekete girilmeli. Üçüncüsü, bu da son sözüm: Bediüzzaman yaşadığı çağda Sovyetleri Deccal ilan etti. Çünkü totaliter, din düşmanı ve kâfirdiler. Sovyetler çöktü. Önümüzdeki 200 yılda da böyle bir rejim kurulmaz. Fakat yeryüzünde fesat sürüyor. Kaynağına baktığımızda,</w:t>
      </w:r>
    </w:p>
    <w:p>
      <w:pPr>
        <w:keepNext/>
      </w:pPr>
      <w:hyperlink r:id="rId35">
        <w:r>
          <w:rPr>
            <w:color w:val="1155CC"/>
            <w:u w:val="single"/>
          </w:rPr>
          <w:t>00:17:42 – 00:18:22</w:t>
        </w:r>
      </w:hyperlink>
    </w:p>
    <w:p>
      <w:r>
        <w:t>neyi kazırsak kazıyalım; fakirlik, ahlaksızlık, sömürü, baskı... Amerikan İmparatorluğu'nun son derece iğrenç çıkarlarını görüyoruz. Gazze'de yaşadığımız şey bunun öne çıkan bir örneği. Bence iyi Amerika ile kötü Amerika arasında bir ayrım yapıp, çağın Deccal'inin Amerikan İmparatorluğu'nu sürdürebilmek için her türlü namussuzluğu göze alan bir çete olduğunu kabul etmeliyiz, diye düşünüyorum. Sabırla dinlediğiniz için teşekkür ederim.</w:t>
      </w:r>
    </w:p>
    <w:p>
      <w:pPr>
        <w:keepNext/>
      </w:pPr>
      <w:hyperlink r:id="rId36">
        <w:r>
          <w:rPr>
            <w:color w:val="1155CC"/>
            <w:u w:val="single"/>
          </w:rPr>
          <w:t>00:18:28 – 00:19:09</w:t>
        </w:r>
      </w:hyperlink>
    </w:p>
    <w:p>
      <w:r>
        <w:t>Bediüzzaman'ın ifadesiyle: “Fıtrat, fıtrî olmayanı reddeder, atar.” Bu vahşi kapitalizm fıtrata uygun değil, fıtrî değil. [Belirsiz sözcük] inşallah bunu atacak. Bediüzzaman yalnız kapitalizmi değil, fıtrata uymayan her şeyi eleştirir ve reddeder. Hocam, teşekkür ediyorum. Zamanında bitirdiniz. Sağ olun. Soru alalım. Bir iki soru alabiliriz. Buyurun hocam. —Soru almayalım. Vakit yok.</w:t>
      </w:r>
    </w:p>
    <w:p>
      <w:pPr>
        <w:keepNext/>
      </w:pPr>
      <w:hyperlink r:id="rId37">
        <w:r>
          <w:rPr>
            <w:color w:val="1155CC"/>
            <w:u w:val="single"/>
          </w:rPr>
          <w:t>00:19:09 – 00:19:51</w:t>
        </w:r>
      </w:hyperlink>
    </w:p>
    <w:p>
      <w:r>
        <w:t>—Bir soru alabiliriz. —Hayır, soru almayalım. Vakit yok. —Ben alacağım. Bir soru alabiliriz. Buyurun, sıcağı sıcağına. Hocam, affınıza sığınarak, ağzınıza sağlık. Entelektüel dünyada, modern ulus devlet paradigmasının çöktüğü, tıkandığı yönünde bir eğilim var. Kürtlük bağlamında bir soru soracağım. Özellikle Kürtler ve komşu toplumlar açısından: Said Nursi'nin ütopyası, bu yeni düzende bir paradigma, yeni bir toplumsal sözleşme zemini kurabilir mi? Teşekkürler.</w:t>
      </w:r>
    </w:p>
    <w:p>
      <w:pPr>
        <w:keepNext/>
      </w:pPr>
      <w:hyperlink r:id="rId38">
        <w:r>
          <w:rPr>
            <w:color w:val="1155CC"/>
            <w:u w:val="single"/>
          </w:rPr>
          <w:t>00:19:54 – 00:20:33</w:t>
        </w:r>
      </w:hyperlink>
    </w:p>
    <w:p>
      <w:r>
        <w:t>Şu an geliyorum hocam. [İfade belirsiz.] Şu an geliyorum hocam. [Belirsiz.] —Birkaç öz cümleyle sorarsanız. Tabii. Hocam, konuşulan bir eğilim var. Modern ulus devlet paradigmasının çöktüğü üzerine çeşitli yorumlar yapılıyor. Şunu sorayım: Modern ulus devlet paradigmasının çöktüğüyle ilgili, hocam... Var. Bediüzzaman, gerek uluslararası gerek dinler arası barışın</w:t>
      </w:r>
    </w:p>
    <w:p>
      <w:pPr>
        <w:keepNext/>
      </w:pPr>
      <w:hyperlink r:id="rId39">
        <w:r>
          <w:rPr>
            <w:color w:val="1155CC"/>
            <w:u w:val="single"/>
          </w:rPr>
          <w:t>00:20:34 – 00:21:17</w:t>
        </w:r>
      </w:hyperlink>
    </w:p>
    <w:p>
      <w:r>
        <w:t>temellerini Eski Said döneminde atar. Münazarat'ı, Hutbe-i Şamiye'yi okuduğunuzda... O zaman Osmanlı toplumuydu; Ermenisi, Rumu, Hristiyanı, Yahudisi vardı. O dönemde toplumsal barışın temellerini atar. Sonra müspet ve menfi milliyetçilik ayrımı var. Bu çağın ulusçuluğu ve ulusçuluğun krizi içinde insanların birlikte barış içinde yaşamasının tohumlarını atıyor. Ama yalnızca tohumlarını atıyor. Bunun gelişmesi, Nur hareketine gönül veren entelektüellerin çabasıyla olacak. Tek başına yeterli değil. —Evet, teşekkür ediyoruz.</w:t>
      </w:r>
    </w:p>
    <w:p>
      <w:pPr>
        <w:keepNext/>
      </w:pPr>
      <w:hyperlink r:id="rId40">
        <w:r>
          <w:rPr>
            <w:color w:val="1155CC"/>
            <w:u w:val="single"/>
          </w:rPr>
          <w:t>00:21:17 – 00:22:02</w:t>
        </w:r>
      </w:hyperlink>
    </w:p>
    <w:p>
      <w:r>
        <w:t>İkinci konuşmacımız Prof. Dr. Ramazan Aras, İbn Haldun Üniversitesi'nden. “Kemalist Sömürgeci Modernleşme, [Said?] Nursi ve Bilgi Üretimi” başlıklı konuşması için buyurun hocam. —Çok teşekkür ederim Sayın Başkanım. Selamünaleyküm. Günaydın. Good morning. Rojbaş. Herkese merhaba. Bu çalışma, siyasi, ekonomik, askerî ve kültürel sömürgeciliğin hiç bitmediğini, yalnız biçim değiştirdiğini ve ulus devlet destekli modernleşme projelerinin Batı sömürgeciliğinin başka bir</w:t>
      </w:r>
    </w:p>
    <w:p>
      <w:pPr>
        <w:keepNext/>
      </w:pPr>
      <w:hyperlink r:id="rId41">
        <w:r>
          <w:rPr>
            <w:color w:val="1155CC"/>
            <w:u w:val="single"/>
          </w:rPr>
          <w:t>00:22:02 – 00:22:43</w:t>
        </w:r>
      </w:hyperlink>
    </w:p>
    <w:p>
      <w:r>
        <w:t>yüzü olduğunu belirten Latin Amerikalı Aníbal Quijano, Enrique Dussel ve Walter Mignolo gibi düşünürlerin “sömürgeci modernleşme”, “colonial modernity” düşüncesinden hareketle, Türkiye'deki Kemalist modernleşmenin de sömürgeci bir modernleşme hareketi olduğunu iddia ediyor. Yerli siyasi aktörlerin topluma şiddetle empoze edip dayattığı bu ödünç Batılı metotlar, kültürel ve zihinsel kodlar, kurumlar, kavramlar, yaşam tarzı ve davranışlar, sömürgeciliğin yerel pratikleri olarak</w:t>
      </w:r>
    </w:p>
    <w:p>
      <w:pPr>
        <w:keepNext/>
      </w:pPr>
      <w:hyperlink r:id="rId42">
        <w:r>
          <w:rPr>
            <w:color w:val="1155CC"/>
            <w:u w:val="single"/>
          </w:rPr>
          <w:t>00:22:43 – 00:23:24</w:t>
        </w:r>
      </w:hyperlink>
    </w:p>
    <w:p>
      <w:r>
        <w:t>tanımlanmalı. Tarihçi Selim Deringil'in “ödünç kolonyalizm” kavramını hatırlamak yerinde olur. Deringil, son Osmanlı siyasetçilerinin Libya, Yemen, Arap Yarımadası gibi çevre bölgelerdeki halklara kolonyal politikalar uyguladığını ve Batılı sömürgecilere karşı bu bölgelerde kontrolü elinde tutmaya çalıştığını belirtir. Osmanlı pratiğinin ırkçı Batı sömürgeciliğiyle eşdeğer olmadığını, Müslüman kimliğine dayalı bir kardeşlik unsuru taşıdığını söyleyen Deringil,</w:t>
      </w:r>
    </w:p>
    <w:p>
      <w:pPr>
        <w:keepNext/>
      </w:pPr>
      <w:hyperlink r:id="rId43">
        <w:r>
          <w:rPr>
            <w:color w:val="1155CC"/>
            <w:u w:val="single"/>
          </w:rPr>
          <w:t>00:23:24 – 00:24:05</w:t>
        </w:r>
      </w:hyperlink>
    </w:p>
    <w:p>
      <w:r>
        <w:t>aynı zamanda Osmanlı bürokrat ve elitlerinin de Batılılar gibi medenileştirici bir misyonu olduğunu da belirtir. Osmanlı sonrasında ulus devlet misyonuyla kurulan Türkiye Cumhuriyeti'nin kurucuları ve seküler Kemalist elitleri, bu Müslüman kardeşliği yıkarak tamamen Batıcı, modernist bir sömürgecilik fikrini benimsediler. Batı sömürgeciliğinin medenileştirme misyonu, yeni cumhuriyetin otoritelerinin ve elitlerinin ödünç aldığı değil, bütünüyle benimsediği, inandığı bir siyaset ve slogan oldu.</w:t>
      </w:r>
    </w:p>
    <w:p>
      <w:pPr>
        <w:keepNext/>
      </w:pPr>
      <w:hyperlink r:id="rId44">
        <w:r>
          <w:rPr>
            <w:color w:val="1155CC"/>
            <w:u w:val="single"/>
          </w:rPr>
          <w:t>00:24:06 – 00:24:50</w:t>
        </w:r>
      </w:hyperlink>
    </w:p>
    <w:p>
      <w:r>
        <w:t>“Muasır medeniyet seviyesine ulaşma” hedefiyle yeni laik ve modern Türk ulus devletinde yeni bir ulus yaratmak için İslam, gerici, çağ dışı, vahşi, akıldışı bir unsur olarak tanımlandı; onu temsil eden tüm kurumlar, semboller ve aktörler hedef alındı. Özellikle 1923–1950 arasındaki tek parti döneminde dinî kurumları, davranışları, gelenekleri ve kıyafetleri kökünden sökmek amacıyla asker, polis, siyaset, hukuk, eğitim gibi devlet aygıtları devreye sokuldu. Rejimi eleştiren ve</w:t>
      </w:r>
    </w:p>
    <w:p>
      <w:pPr>
        <w:keepNext/>
      </w:pPr>
      <w:hyperlink r:id="rId45">
        <w:r>
          <w:rPr>
            <w:color w:val="1155CC"/>
            <w:u w:val="single"/>
          </w:rPr>
          <w:t>00:24:50 – 00:25:32</w:t>
        </w:r>
      </w:hyperlink>
    </w:p>
    <w:p>
      <w:r>
        <w:t>ona karşı çıkanların çoğu, İstiklal Mahkemelerinde görüldüğü gibi, hukuksuzca yargılanıp darağaçlarında hayatlarını kaybettiler. Bu çalışma, modern Türk ulus devletinin pozitivist, evrimci, materyalist temelli sekülerleşme projesine karşı Nursi'nin geliştirdiği bilgi üretimini ve çabasını nasıl anlamalıyız sorusuna cevap arıyor. Başka deyişle, Said Nursi'nin bilgi üretimini Kemalist sömürgeci modernleşmeye bilinçli, epistemolojik bir direniş ve Müslüman olarak varlığını sürdürme çabası diye ne ölçüde tanımlayabiliriz?</w:t>
      </w:r>
    </w:p>
    <w:p>
      <w:pPr>
        <w:keepNext/>
      </w:pPr>
      <w:hyperlink r:id="rId46">
        <w:r>
          <w:rPr>
            <w:color w:val="1155CC"/>
            <w:u w:val="single"/>
          </w:rPr>
          <w:t>00:25:33 – 00:26:13</w:t>
        </w:r>
      </w:hyperlink>
    </w:p>
    <w:p>
      <w:r>
        <w:t>Tartışmaya başlamadan şunu belirtmeli: Said Nursi, devletle siyasi veya askerî çatışma yerine, rejimin asıl gücünün hakikat, eğitim ve insan zihni üzerindeki tekelinde olduğunu fark etmişti. Bu yüzden alternatif bir bilgi, ahlak ve varoluş sistemi kurarak entelektüel ve manevi otoriteyi sekülerleştiren devletin kontrolünden çıkmaya çalıştı. Bu çalışma, yasaklanan Arap-Osmanlı harfleriyle yazılan Risale-i Nur'u metinsel bir direniş olarak öne</w:t>
      </w:r>
    </w:p>
    <w:p>
      <w:pPr>
        <w:keepNext/>
      </w:pPr>
      <w:hyperlink r:id="rId47">
        <w:r>
          <w:rPr>
            <w:color w:val="1155CC"/>
            <w:u w:val="single"/>
          </w:rPr>
          <w:t>00:26:13 – 00:26:58</w:t>
        </w:r>
      </w:hyperlink>
    </w:p>
    <w:p>
      <w:r>
        <w:t>çıkarıyor; eserlerini Kemalist, milliyetçi, seküler epistemolojinin şekillendirdiği eğitim sisteminin kesin reddi olarak yorumluyor. Türkiye'nin Osmanlı'dan devraldığı çok dinli, çok kültürlü, çok etnikli, çok dilli yapıyı anlamak, karşılaştırmalı, analitik, tarihsel ve disiplinler arası bakış gerektirir. Cumhuriyet'in kuruluşundan beri, farklı politikalar sonucunda bu heterojen toplumsal dokuda, çoğunlukla devlet destekli şiddet ve teröre dayanan değişimler, çatışmalar, kırılmalar, parçalanmalar ve asimilasyonlar oldu. Modern ulus devletin her tebaasının</w:t>
      </w:r>
    </w:p>
    <w:p>
      <w:pPr>
        <w:keepNext/>
      </w:pPr>
      <w:hyperlink r:id="rId48">
        <w:r>
          <w:rPr>
            <w:color w:val="1155CC"/>
            <w:u w:val="single"/>
          </w:rPr>
          <w:t>00:26:58 – 00:27:43</w:t>
        </w:r>
      </w:hyperlink>
    </w:p>
    <w:p>
      <w:r>
        <w:t>yaşamı ve ölümü üzerindeki iktidar manevraları, devletin yeni denetim mekanizmalarını nasıl geliştirdiği, yaşamı, hafızayı, tarih yazımını ve arşivleri nasıl şekillendirdiği konusunda yeni sorular doğuruyor. Türk ulus devleti, geç Osmanlı'da başlayan, Cumhuriyet'te yeni yöneticilerin radikalleştirdiği laiklik, modernlik ve milliyetçilik şeklindeki üç ideolojik aygıta dayalı yeni bir paradigma üzerinde kuruldu. Otoriter laiklik politikaları yalnız radikal kurumsal dönüşümler gerçekleştirmedi; dindar Müslümanların günlük yaşamına da</w:t>
      </w:r>
    </w:p>
    <w:p>
      <w:pPr>
        <w:keepNext/>
      </w:pPr>
      <w:hyperlink r:id="rId49">
        <w:r>
          <w:rPr>
            <w:color w:val="1155CC"/>
            <w:u w:val="single"/>
          </w:rPr>
          <w:t>00:27:43 – 00:28:22</w:t>
        </w:r>
      </w:hyperlink>
    </w:p>
    <w:p>
      <w:r>
        <w:t>müdahale etti. Şapka İnkılabı ve kadın giyimine dair uygulama ve söylemler, kamusal alanın laikleşmesi ve Müslüman bedeninin denetlenmesi süreçlerini beraberinde getirdi. Tek parti döneminde dindar Müslümanlar, devletin en yetkili figürleri tarafından “öteki” olarak marjinalleştirildi. Özellikle İslami giyimi yasaklayan mevzuat, yerel valiler ve diğer görevlilerce uygulandı; bunlar etkileri hâlâ süren derin toplumsal travmalar yarattı.</w:t>
      </w:r>
    </w:p>
    <w:p>
      <w:pPr>
        <w:keepNext/>
      </w:pPr>
      <w:hyperlink r:id="rId50">
        <w:r>
          <w:rPr>
            <w:color w:val="1155CC"/>
            <w:u w:val="single"/>
          </w:rPr>
          <w:t>00:28:23 – 00:29:07</w:t>
        </w:r>
      </w:hyperlink>
    </w:p>
    <w:p>
      <w:r>
        <w:t>Ceberut Türkleştirme, Batılılaştırma, modernleştirme ve sekülerleştirme politikalarının uygulandığı tek parti dönemi, Nursi için de sürgün ve hapis yıllarıydı. Şerif Mardin'in ifadesiyle, Türkiye'deki laik kesimlerin en sert eleştirdiği dinî önderler arasında Bediüzzaman Said Nursi vardır. Bu kesimler için o, gericiliğin öz simgesidir. Takipçileri uzun süre, yasadışı dinî propaganda suçlamasından kaçınmak için kimliklerini gizlemek zorunda kaldı, der Şerif Mardin. Nursi ise Kemalist sömürgeci modernleşme</w:t>
      </w:r>
    </w:p>
    <w:p>
      <w:pPr>
        <w:keepNext/>
      </w:pPr>
      <w:hyperlink r:id="rId51">
        <w:r>
          <w:rPr>
            <w:color w:val="1155CC"/>
            <w:u w:val="single"/>
          </w:rPr>
          <w:t>00:29:07 – 00:29:51</w:t>
        </w:r>
      </w:hyperlink>
    </w:p>
    <w:p>
      <w:r>
        <w:t>politikalarına, iktidar kurma pratiklerine karşı hem Müslüman dinî lider, hem Kürt olarak dinî ve etnik bir muhalefet sergiledi. Kemalist sömürgeci modernleşmenin hedef aldığı, yapısını bozmak istediği iki alan vardır: Biri din, yani İslam, diğeri dil. Erken Cumhuriyet'te Osmanlı'dan devralınan dinî kurumlar tek tek lağvedilip yerlerine Batılı, seküler yapılar kuruldu. Öte yandan, alfabe devrimiyle Arapça her türlü yazı, kurumlardan ve kamusal alandan silinmeye çalışıldı.</w:t>
      </w:r>
    </w:p>
    <w:p>
      <w:pPr>
        <w:keepNext/>
      </w:pPr>
      <w:hyperlink r:id="rId52">
        <w:r>
          <w:rPr>
            <w:color w:val="1155CC"/>
            <w:u w:val="single"/>
          </w:rPr>
          <w:t>00:29:51 – 00:30:32</w:t>
        </w:r>
      </w:hyperlink>
    </w:p>
    <w:p>
      <w:r>
        <w:t>Çarpıcı bir örnek: Bazı şehirlerde valilerin emriyle evler aranarak Arap harfli her metnin, Kur'an-ı Kerim dahil, toplanıp yakılmasıdır. Bir örnek vereyim: Biz 1923– 1950 dönemi için, 6–7 yıl önce bir sözlü tarih projesi yaptık. Burada Gaziantep'teki yaşlı bir kişinin hikâyesi var. O dönemin valisinin emriyle evler aranıp bütün Arapça yazılı kitapların, yemek kitabından Kur'an-ı Kerim'e</w:t>
      </w:r>
    </w:p>
    <w:p>
      <w:pPr>
        <w:keepNext/>
      </w:pPr>
      <w:hyperlink r:id="rId53">
        <w:r>
          <w:rPr>
            <w:color w:val="1155CC"/>
            <w:u w:val="single"/>
          </w:rPr>
          <w:t>00:30:32 – 00:31:15</w:t>
        </w:r>
      </w:hyperlink>
    </w:p>
    <w:p>
      <w:r>
        <w:t>kadar, toplanıp hükümet konağının bahçesinde askerlerce yakıldığını anlatıyor. O zaman 11–12 yaşında bir çocukmuş; Allah rahmet eylesin, Zeynel Abidin amca. Babası hükümet konağında çay-kahve işlerine bakarmış. Askerlerin yanına gidince o yığının içinde Kur'an'ları görüyor. “Alabilir miyim?” diyor. Bir asker “Alabilirsin” diyor. O da üçünü alıp eve götürüyor. “Ama bir ay sonra babam çok korkuyordu” dedi. “Bir gece üç Kur'an'ı alıp her birini bir camiye bırakarak eve geldi” diye anlattı. Sözlü tarih projesinde bunun gibi birçok hikâye</w:t>
      </w:r>
    </w:p>
    <w:p>
      <w:pPr>
        <w:keepNext/>
      </w:pPr>
      <w:hyperlink r:id="rId54">
        <w:r>
          <w:rPr>
            <w:color w:val="1155CC"/>
            <w:u w:val="single"/>
          </w:rPr>
          <w:t>00:31:15 – 00:31:56</w:t>
        </w:r>
      </w:hyperlink>
    </w:p>
    <w:p>
      <w:r>
        <w:t>topladık. “75–114 arası” [bağlam belirsiz], 26 ildeki saha araştırmasında. —Hocam, hatırlatayım: Son 5 dakika. —Biliyorum, takip ediyorum. Nursi'nin İslam'ı, kültürünü yeni nesillere aktarma çabası, Şerif Mardin'in ifadesiyle onu İslam'ın mirasını canlandırmaya yönelik misyoner faaliyetler yürüten bir önder olarak öne çıkarıyor. Mardin'e göre Cumhuriyet rejimi ve laikleştirici reformlarının</w:t>
      </w:r>
    </w:p>
    <w:p>
      <w:pPr>
        <w:keepNext/>
      </w:pPr>
      <w:hyperlink r:id="rId55">
        <w:r>
          <w:rPr>
            <w:color w:val="1155CC"/>
            <w:u w:val="single"/>
          </w:rPr>
          <w:t>00:31:56 – 00:32:37</w:t>
        </w:r>
      </w:hyperlink>
    </w:p>
    <w:p>
      <w:r>
        <w:t>başlamasıyla sürtüşme alanları daha belirginleşti. Bu kapsamlı okumayla, Bediüzzaman'ın maddeciliğe karşı mücadelesi, toplumsal ilişkilerin yeni görünümüne karşı bir tavır, ona bağlı pratiklere yönelik protesto olarak ortaya çıkar. Sömürgeciliği yalnız siyasi, askerî, ekonomik ve toprak işgali değil, dil ve zihin işgali olarak tanımlayan Kenyalı yazar ve teorisyen Ngũgĩ wa Thiong'o, sömürgeciliğe ve zihinsel sömürgeciliğe karşı en büyük mücadelenin, halkların ana dillerine sahip çıkması olduğunu</w:t>
      </w:r>
    </w:p>
    <w:p>
      <w:pPr>
        <w:keepNext/>
      </w:pPr>
      <w:hyperlink r:id="rId56">
        <w:r>
          <w:rPr>
            <w:color w:val="1155CC"/>
            <w:u w:val="single"/>
          </w:rPr>
          <w:t>00:32:37 – 00:33:22</w:t>
        </w:r>
      </w:hyperlink>
    </w:p>
    <w:p>
      <w:r>
        <w:t>belirtir. Sömürgeciliği “kültürel bomba” diye tanımlayan Thiong'o, sömürgecilerin, insanların ana dillerine güvenini azalttığını, geçmişlerini anlamsız bir tarih saydırdığını, kendilerini yabancı dillerle tanımlamaya yönelttiğini; bunun kendinden nefret ve yabancılaşmayı doğurduğunu tartışır. Erken Cumhuriyet'e baktığımızda, Kemalist otoritenin Arap alfabesini ve Türkçe dışındaki dilleri yasaklaması, bu sömürgeci modernleşmenin en trajik örneklerinden sayılmalıdır. Bu bağlamda Nursi'nin Arap alfabesinde ve Osmanlı yazısında ısrarı,</w:t>
      </w:r>
    </w:p>
    <w:p>
      <w:pPr>
        <w:keepNext/>
      </w:pPr>
      <w:hyperlink r:id="rId57">
        <w:r>
          <w:rPr>
            <w:color w:val="1155CC"/>
            <w:u w:val="single"/>
          </w:rPr>
          <w:t>00:33:22 – 00:34:06</w:t>
        </w:r>
      </w:hyperlink>
    </w:p>
    <w:p>
      <w:r>
        <w:t>Kemalist kolonyal modernliğe karşı muhalif bir duruş sayılmalıdır. 1928 alfabe devrimiyle ve sonrasında farklı devlet aygıtlarıyla, gerektiğinde şiddet ve terörle yerleştirilmeye çalışılan Latin alfabesini reddetti. Not ve mektuplarını ömrü boyunca Osmanlı hattıyla yazdı; talebelerinden de elle ve Osmanlıca çoğaltmalarını istedi. Kemalist rejim, Batıcı, pozitivist, laik ve modernist temelde yeni ulus yaratmak için bütün kurumları ve imkânları seferber ederken Nursi, Kur'an ve sünneti merkeze alıp Kur'anî kavramlarla,</w:t>
      </w:r>
    </w:p>
    <w:p>
      <w:pPr>
        <w:keepNext/>
      </w:pPr>
      <w:hyperlink r:id="rId58">
        <w:r>
          <w:rPr>
            <w:color w:val="1155CC"/>
            <w:u w:val="single"/>
          </w:rPr>
          <w:t>00:34:07 – 00:34:48</w:t>
        </w:r>
      </w:hyperlink>
    </w:p>
    <w:p>
      <w:r>
        <w:t>dönemin toplumsal sorun ve krizlerini sosyolojik olarak analiz ederek, bir Müslüman toplum kurma tahayyülü ortaya koyuyordu. Şerif Mardin'in de söylediği gibi Nursi, materyalist, seküler modernleşme ve Batılı fikirlerin, kurumların, pratiklerin etkilerinin, Müslümanların günlük hayata uyum için kullandıkları kültürel çerçeveyi tahrip ettiğini fark etmişti. Dolayısıyla Mardin'e göre Bediüzzaman'ın maddecilikle mücadelesi, toplumsal ilişkilerin yeni biçimine karşı bir tavır, buna bağlı pratiklere bir protesto olarak</w:t>
      </w:r>
    </w:p>
    <w:p>
      <w:pPr>
        <w:keepNext/>
      </w:pPr>
      <w:hyperlink r:id="rId59">
        <w:r>
          <w:rPr>
            <w:color w:val="1155CC"/>
            <w:u w:val="single"/>
          </w:rPr>
          <w:t>00:34:48 – 00:35:30</w:t>
        </w:r>
      </w:hyperlink>
    </w:p>
    <w:p>
      <w:r>
        <w:t>tanımlanır. 1950'lerden sonra yasağı kalkan kitapları, tek parti döneminde belirli talebelerince halka okundu. Osmanlı-İslam kültürü yazını diye yasaklanan metinleri, dindar halk arasında sözlü dolaşıma girdi ve kuşaklar arasında sözlü aktarılmaya çalışıldı. İslam medeniyetini yeniden kurarken dile, dillere verdiği önem, Medresetüzzehra projesinde de görülür. Yeni eğitim kurumu düşüncesi, gerçekleşmemiş hayali, Arapça, Kürtçe ve Türkçe, kendi ifadesiyle “Arabî vacip,</w:t>
      </w:r>
    </w:p>
    <w:p>
      <w:pPr>
        <w:keepNext/>
      </w:pPr>
      <w:hyperlink r:id="rId60">
        <w:r>
          <w:rPr>
            <w:color w:val="1155CC"/>
            <w:u w:val="single"/>
          </w:rPr>
          <w:t>00:35:30 – 00:36:13</w:t>
        </w:r>
      </w:hyperlink>
    </w:p>
    <w:p>
      <w:r>
        <w:t>Kürdî caiz, Türkî lazım” dillerini kullanan müfredata dayalı bir eğitim modeliydi. Proje önce Sultan Abdülhamid'e, sonra Sultan Mehmed Reşad'a sunuldu; son olarak 1920'de TBMM'de 163 vekilin desteğiyle kabul edildi. Fakat laik cumhuriyetin muktedir kurucuları, sömürgeci modernleşme modeliyle, Nursi'nin çok dilli ve kültürlü eğitim önerisini çöpe attı. Nursi, Risale-i Nur'un farklı yerlerinde Medresetüzzehra'nın fikrî temellerini, neden gerekli olduğunu, felsefesini, yöntemini ve inşa aşamalarını ayrıntılı</w:t>
      </w:r>
    </w:p>
    <w:p>
      <w:pPr>
        <w:keepNext/>
      </w:pPr>
      <w:hyperlink r:id="rId61">
        <w:r>
          <w:rPr>
            <w:color w:val="1155CC"/>
            <w:u w:val="single"/>
          </w:rPr>
          <w:t>00:36:13 – 00:36:58</w:t>
        </w:r>
      </w:hyperlink>
    </w:p>
    <w:p>
      <w:r>
        <w:t>açıklar. Said Nursi, Kemalist, Batıcı, seküler, materyalist bir paradigmayı şiddet ve terörün farklı biçimleriyle uygulayan otoriter rejimin ezdiği, ötekileştirdiği Müslüman halklara, bütün yasaklara ve idamlara rağmen Kur'an'ı ve mesajını ulaştırmak istiyordu. Bunu yaparken kendi tarihini, medeniyetini, dilini ve kavramlarını etkili biçimde kullanıp örnek bir bilgi üretme çabası gösterdi. Bu, Arjantinli göstergebilimci, edebiyatçı Walter Mignolo'nun “bağları koparma”, “ilişik kesme”</w:t>
      </w:r>
    </w:p>
    <w:p>
      <w:pPr>
        <w:keepNext/>
      </w:pPr>
      <w:hyperlink r:id="rId62">
        <w:r>
          <w:rPr>
            <w:color w:val="1155CC"/>
            <w:u w:val="single"/>
          </w:rPr>
          <w:t>00:36:58 – 00:37:39</w:t>
        </w:r>
      </w:hyperlink>
    </w:p>
    <w:p>
      <w:r>
        <w:t>veya “kopuş” diye çevirebileceğimiz “de-linking” kavramını hatırlatır. Nursi'nin ilmî çabası, yeni Avrupa merkezci, seküler, pozitivist, evrimci düşünceyi ve oluşturduğu hiyerarşik otorite kalıplarını reddetme, onlardan kökten vazgeçme; öte yandan yasaklanmış, değersizleştirilmiş, ötekileştirilmiş İslam düşünce geleneğini canlandırıp yaşatma çabası olarak anlaşılmalıdır. Nursi, Risale-i Nur aracılığıyla, geçmişteki gibi bugün de bizi epistemik bir özgürleşmeye çağırıyor.</w:t>
      </w:r>
    </w:p>
    <w:p>
      <w:pPr>
        <w:keepNext/>
      </w:pPr>
      <w:hyperlink r:id="rId63">
        <w:r>
          <w:rPr>
            <w:color w:val="1155CC"/>
            <w:u w:val="single"/>
          </w:rPr>
          <w:t>00:37:39 – 00:38:24</w:t>
        </w:r>
      </w:hyperlink>
    </w:p>
    <w:p>
      <w:r>
        <w:t>Sabrınız için teşekkür ederim. Sağ olun. —Hocamıza teşekkür ediyoruz. Sömürgecilik, bu vahşi kapitalizmin ürünü, sonucudur. En kötüsü de, hocamızın dediği gibi, zihinsel sömürgeciliktir. Manamızın, ruhumuzun sömürülmesi. Ne yazık ki Türkiye'de buna çalışıldı. Mukaddesatımız adeta tahrif edildi, sömürüldü. Ama hamdolsun, Türkiye'deki güçlü dinamikler, başta Bediüzzaman, buna ciddi biçimde karşı çıktı. İnşallah bu sömürü kalktı, kalkıyor.</w:t>
      </w:r>
    </w:p>
    <w:p>
      <w:pPr>
        <w:keepNext/>
      </w:pPr>
      <w:hyperlink r:id="rId64">
        <w:r>
          <w:rPr>
            <w:color w:val="1155CC"/>
            <w:u w:val="single"/>
          </w:rPr>
          <w:t>00:38:25 – 00:39:08</w:t>
        </w:r>
      </w:hyperlink>
    </w:p>
    <w:p>
      <w:r>
        <w:t>Fecr-i sadık doğdu, doğuyor. Başta söyledik: Fıtrat, fıtrî olmayanı reddeder. Bu, insanlığın fıtratına aykırı. Aykırı olduğu için tarih bunu neshedecektir. Değerli hocam, teşekkür ediyoruz. Üçüncü konuşmacımız Prof. Dr. Alev Erkilet. Sayın hocam, İbn Haldun Üniversitesi'nden. “Bilginin İslamileştirilmesi bağlamında Said Nursi.” Buyurun hocam. — Çok teşekkür ederim. Cümleten tekrar hoş geldiniz. Hocamın konuşmasının devamı gibi olacak bir parça, sizlerle paylaşmak istediğim görüşler.</w:t>
      </w:r>
    </w:p>
    <w:p>
      <w:pPr>
        <w:keepNext/>
      </w:pPr>
      <w:hyperlink r:id="rId65">
        <w:r>
          <w:rPr>
            <w:color w:val="1155CC"/>
            <w:u w:val="single"/>
          </w:rPr>
          <w:t>00:39:08 – 00:39:49</w:t>
        </w:r>
      </w:hyperlink>
    </w:p>
    <w:p>
      <w:r>
        <w:t>Bu tartışma için ben de tekrar kolonyalizme dönmek istiyorum. “Küresel Krizlere Kur'ani Çözümler” başlığında istişare etmek, söyleşmek için toplandık. Şahsi kanaatimce bu krizlerin en önemlilerinden biri hâlâ sömürgeciliktir. Olumlu görüşler beyan edilmiş olsa da son tahlilde küresel kapitalizm maalesef hâlâ güçlü biçimde ayakta duruyor. Son evrelerinde olduğunu, yeni bir dünyanın</w:t>
      </w:r>
    </w:p>
    <w:p>
      <w:pPr>
        <w:keepNext/>
      </w:pPr>
      <w:hyperlink r:id="rId66">
        <w:r>
          <w:rPr>
            <w:color w:val="1155CC"/>
            <w:u w:val="single"/>
          </w:rPr>
          <w:t>00:39:49 – 00:40:31</w:t>
        </w:r>
      </w:hyperlink>
    </w:p>
    <w:p>
      <w:r>
        <w:t>kurulmakta olduğunu düşünsek de küresel kapitalizmin sömürgeci pratikleriyle hâlâ ayakta olduğunu kabul etmeliyiz. Amerika ve İsrail, bugün işin askerî ve siyasi boyutlarına da çok dikkat etmemiz gerektiğini yine gösterdiler, sürdürdükleri saldırgan politikalarla. Bugün konuşacağımız, benim açımdan, küresel kapitalizm ve onun 15., 16. yüzyıldan beri süren sömürgecilik pratikleri ve bizim</w:t>
      </w:r>
    </w:p>
    <w:p>
      <w:pPr>
        <w:keepNext/>
      </w:pPr>
      <w:hyperlink r:id="rId67">
        <w:r>
          <w:rPr>
            <w:color w:val="1155CC"/>
            <w:u w:val="single"/>
          </w:rPr>
          <w:t>00:40:31 – 00:41:17</w:t>
        </w:r>
      </w:hyperlink>
    </w:p>
    <w:p>
      <w:r>
        <w:t>Müslümanlar olarak bunlara dair ne yaptığımız, ne söylediğimiz, nasıl yaklaştığımızdır. Bediüzzaman'ın bu açıdan üç aşamalı demeyelim, üç veçheli, üç boyutlu bir mücadeleyi ilk günden son güne çok sistematik sürdürdüğüne inanıyorum. Elbette antikolonyal bir mücadele; bütün rengini de İslam'dan alan bir mücadeledir. Bunun üç veçhesi nedir? Bir: Askerî sömürgecilik, işgal ve buna karşı verilmesi</w:t>
      </w:r>
    </w:p>
    <w:p>
      <w:pPr>
        <w:keepNext/>
      </w:pPr>
      <w:hyperlink r:id="rId68">
        <w:r>
          <w:rPr>
            <w:color w:val="1155CC"/>
            <w:u w:val="single"/>
          </w:rPr>
          <w:t>00:41:17 – 00:42:01</w:t>
        </w:r>
      </w:hyperlink>
    </w:p>
    <w:p>
      <w:r>
        <w:t>gereken mücadele. İki: Ekonomik sömürgecilik ve işgal; yeni emperyalizm dediğimiz şey ve buna karşı gerekli mücadele. Üç: Ramazan hocamın da söylediği gibi epistemik dekolonizasyon mücadelesi. Yani zihinleri sömürgeciliğin etkisinden kurtarmak. Bediüzzaman'ın bunların hepsine aynı anda ve güçlü biçimde yer ayırdığına inanıyorum. Bu mücadelenin askerî boyutu bizim dünyamızda cihattır. İslam adına kölelikten</w:t>
      </w:r>
    </w:p>
    <w:p>
      <w:pPr>
        <w:keepNext/>
      </w:pPr>
      <w:hyperlink r:id="rId69">
        <w:r>
          <w:rPr>
            <w:color w:val="1155CC"/>
            <w:u w:val="single"/>
          </w:rPr>
          <w:t>00:42:01 – 00:42:46</w:t>
        </w:r>
      </w:hyperlink>
    </w:p>
    <w:p>
      <w:r>
        <w:t>kurtulma mecburiyetimizin fiziksel ifadesi olan mücadeledir. Bediüzzaman bunu, özellikle uluslararası sisteme karşı, her zaman sistematik sürdürmüş; kolonyal güçlere karşı asla boyun eğemeyeceğimizin altını güçlü biçimde çizmiştir. Ona göre bir Müslümanın böyle saldırılar karşısında sessiz ve uzlaşmacı olması kesinlikle kabul edilemez. Bu, sürekli altını çizdiği bir husustur. Özellikle ilk dönem metinlerinde bunların teorik olarak da</w:t>
      </w:r>
    </w:p>
    <w:p>
      <w:pPr>
        <w:keepNext/>
      </w:pPr>
      <w:hyperlink r:id="rId70">
        <w:r>
          <w:rPr>
            <w:color w:val="1155CC"/>
            <w:u w:val="single"/>
          </w:rPr>
          <w:t>00:42:46 – 00:43:31</w:t>
        </w:r>
      </w:hyperlink>
    </w:p>
    <w:p>
      <w:r>
        <w:t>çok güçlü temellendirildiğini görüyoruz. Epistemiğe gelmek istediğimden bunları biraz hızlı geçmek istiyorum. İkincisi, ekonomik sömürgecilik. Askerî olarak düşmanı yenebilirsiniz ama o, sizi sardığı ekonomik sömürü ağlarıyla sizi sömürmeye devam eder. Bediüzzaman buna da açıkça karşı çıkmıştır. Bugün küçümsenen ve her zaman yapılamayan boykotların, ekonomik boykotların, Gandhi'den önce ilk uygulamacısı Bediüzzaman</w:t>
      </w:r>
    </w:p>
    <w:p>
      <w:pPr>
        <w:keepNext/>
      </w:pPr>
      <w:hyperlink r:id="rId71">
        <w:r>
          <w:rPr>
            <w:color w:val="1155CC"/>
            <w:u w:val="single"/>
          </w:rPr>
          <w:t>00:43:31 – 00:44:13</w:t>
        </w:r>
      </w:hyperlink>
    </w:p>
    <w:p>
      <w:r>
        <w:t>olmuştur. Bunun altını çizeyim. Kendisi Türkiye'nin, Osmanlı toplumunun, Türkiye'nin ekonomik sömürü altında olduğunu gördüğünden, özellikle Avusturya, sonra bütün Avrupa mallarını boykot etmiş; yerli olana yönelmemiz gerektiğini güçlü, antiemperyal bir vurguyla hatırlatmıştı. Yalnız hatırlatmamış, aynı zamanda uygulamıştı. Kendi hayatında gerçekleştirmiş ve model olmuştu. Sömürgeciliğin ikinci, ekonomik boyutu bu.</w:t>
      </w:r>
    </w:p>
    <w:p>
      <w:pPr>
        <w:keepNext/>
      </w:pPr>
      <w:hyperlink r:id="rId72">
        <w:r>
          <w:rPr>
            <w:color w:val="1155CC"/>
            <w:u w:val="single"/>
          </w:rPr>
          <w:t>00:44:13 – 00:44:54</w:t>
        </w:r>
      </w:hyperlink>
    </w:p>
    <w:p>
      <w:r>
        <w:t>Üç: Epistemik kolonyalizm. Yani ruhlarımıza, zihnimize girilmesi; Batı biliminin ve bilgisinin de etkisiyle Du Bois'nın dediği gibi kendimizi sürekli bir aşağılık kompleksi içinde hissetmemizin, kendimize Batılıların gözüyle bakmamızın sağlanması, sömürgeciliğin başka bir vasıtasıdır. Bediüzzaman buna karşı, benim</w:t>
      </w:r>
    </w:p>
    <w:p>
      <w:pPr>
        <w:keepNext/>
      </w:pPr>
      <w:hyperlink r:id="rId73">
        <w:r>
          <w:rPr>
            <w:color w:val="1155CC"/>
            <w:u w:val="single"/>
          </w:rPr>
          <w:t>00:44:54 – 00:45:38</w:t>
        </w:r>
      </w:hyperlink>
    </w:p>
    <w:p>
      <w:r>
        <w:t>bilginin İslamileştirilmesi de denebileceğini düşündüğüm, son derece sistematik bir mücadele vermişti. Hocam çok güzel söyledi, Medresetüzzehra çok güzel bir örnek. Ama ben buna biraz eklemek istiyorum. Öncelikle Bediüzzaman, bilginin elde edilme yolları, metodolojisi konusunda pozitivist bilgi teorisini reddetmiştir. Sadece gözleme, ölçmeye, analize dayalı yöntemlerle bilgi sahibi olmak değil; önce</w:t>
      </w:r>
    </w:p>
    <w:p>
      <w:pPr>
        <w:keepNext/>
      </w:pPr>
      <w:hyperlink r:id="rId74">
        <w:r>
          <w:rPr>
            <w:color w:val="1155CC"/>
            <w:u w:val="single"/>
          </w:rPr>
          <w:t>00:45:38 – 00:46:20</w:t>
        </w:r>
      </w:hyperlink>
    </w:p>
    <w:p>
      <w:r>
        <w:t>vahye dayanmamız gerektiğini; bilginin kaynağı olarak önce vahye dönmemiz gerektiğini hatırlatmıştı. Bu ne demek? Kur'an ve sünnet merkezli bilgi, hareket etmemiz gereken epistemolojik çerçevenin ayrılmaz parçasıdır. Elbette bu kadar değil; vahyi anlamaya çalışmakla sınırlı değil. Bediüzzaman sürekli ihtardan, ihsandan, sezgiden söz ederken, bilginin sadece</w:t>
      </w:r>
    </w:p>
    <w:p>
      <w:pPr>
        <w:keepNext/>
      </w:pPr>
      <w:hyperlink r:id="rId75">
        <w:r>
          <w:rPr>
            <w:color w:val="1155CC"/>
            <w:u w:val="single"/>
          </w:rPr>
          <w:t>00:46:20 – 00:47:01</w:t>
        </w:r>
      </w:hyperlink>
    </w:p>
    <w:p>
      <w:r>
        <w:t>pozitivist yöntemlerle elde edilmediğini; kendimizi, ruhumuzu temizlediğimiz takdirde bilginin doğrudan Allah tarafından da bize verildiğini vurguluyor. Bu, güçlü bir alternatif bilim felsefesinin ilk nüveleridir, benim şahsi kanaatimce. Elbette akletme, gözlem, dış toplumsal ve doğal gerçeklikten veri toplama buna eşlik eder. Ama bilginin özü, aslı, tek hakiki bilgi Kur'an'dan gelir.</w:t>
      </w:r>
    </w:p>
    <w:p>
      <w:pPr>
        <w:keepNext/>
      </w:pPr>
      <w:hyperlink r:id="rId76">
        <w:r>
          <w:rPr>
            <w:color w:val="1155CC"/>
            <w:u w:val="single"/>
          </w:rPr>
          <w:t>00:47:01 – 00:47:44</w:t>
        </w:r>
      </w:hyperlink>
    </w:p>
    <w:p>
      <w:r>
        <w:t>Allah'ın bize verdiği bilgiden gelir. Bu, bilimin temeline oturtulmalıdır. Altını çiziyorum. Bu, bilimin temeline oturtulmalıdır. İki: Bediüzzaman'ın bu konuda özellikle vurguladığı hususlardan biri, Batılı bilgiyle Müslüman dünyada üretilen bilginin uzlaşmazlığıdır. Çünkü farklı etik ve ahlaki temellere dayanırlar. Batı'nın bilgisi çıkara dayanır, araçsalcıdır.</w:t>
      </w:r>
    </w:p>
    <w:p>
      <w:pPr>
        <w:keepNext/>
      </w:pPr>
      <w:hyperlink r:id="rId77">
        <w:r>
          <w:rPr>
            <w:color w:val="1155CC"/>
            <w:u w:val="single"/>
          </w:rPr>
          <w:t>00:47:44 – 00:48:27</w:t>
        </w:r>
      </w:hyperlink>
    </w:p>
    <w:p>
      <w:r>
        <w:t>Bu dünyanın nimetlerini elde etmek içindir. Bediüzzaman çok güzel bir örnek verir. Karun gibi, “Bu servetim bendeki ilim sebebiyle bana verildi” der ve büyüklenir, diyor. Oysa Bediüzzaman için bilimsel bilginin nihai amacı dünyayı kontrol etmek değil, Allah'ın rızasını kazanmaktır. Bediüzzaman'ın araçsalcı bilgiye özellikle mesafeli durduğunu düşünüyorum. Bilgi amaçsal olmalı; Allah'ın rızasını kazanmak için</w:t>
      </w:r>
    </w:p>
    <w:p>
      <w:pPr>
        <w:keepNext/>
      </w:pPr>
      <w:hyperlink r:id="rId78">
        <w:r>
          <w:rPr>
            <w:color w:val="1155CC"/>
            <w:u w:val="single"/>
          </w:rPr>
          <w:t>00:48:27 – 00:49:12</w:t>
        </w:r>
      </w:hyperlink>
    </w:p>
    <w:p>
      <w:r>
        <w:t>edinilmeli, kazanılmalıdır. Bence bu, onun metodolojisini, İslami epistemolojiyi diğerlerinden ayıran önemli etkenlerden biri. Küçük bir Batı ve İslam mukayesesiyle devam etmek isterim. Batı uygarlığı çıkarcıdır. Homo economicus insan varsayımına dayanır, çatışmacıdır. Kendini mutlaka çelişkilerle ilerletmek, kurmak ister. Dayanışmacı değil, bireycidir; yalnız kendini düşünür, başkasından alıp</w:t>
      </w:r>
    </w:p>
    <w:p>
      <w:pPr>
        <w:keepNext/>
      </w:pPr>
      <w:hyperlink r:id="rId79">
        <w:r>
          <w:rPr>
            <w:color w:val="1155CC"/>
            <w:u w:val="single"/>
          </w:rPr>
          <w:t>00:49:12 – 00:49:53</w:t>
        </w:r>
      </w:hyperlink>
    </w:p>
    <w:p>
      <w:r>
        <w:t>kendini zenginleştirmeyi amaçlar. Oysa İslam dünyası cedelci değildir; birbirini besleyerek zenginleştirmeyi benimser. Çatışmacı değildir, çatışmaları kaldırmayı düşünür. En önemlisi, çok önemsiyorum bunu, asla ve kat'a çıkarcı değildir. Çıkarcı değil, paylaşmacıdır. Esat hocam da söyledi: Kendinden önce başkasını düşünen, kendinden önce komşusuna, kardeşine, mümine veren bakışın</w:t>
      </w:r>
    </w:p>
    <w:p>
      <w:pPr>
        <w:keepNext/>
      </w:pPr>
      <w:hyperlink r:id="rId80">
        <w:r>
          <w:rPr>
            <w:color w:val="1155CC"/>
            <w:u w:val="single"/>
          </w:rPr>
          <w:t>00:49:53 – 00:50:34</w:t>
        </w:r>
      </w:hyperlink>
    </w:p>
    <w:p>
      <w:r>
        <w:t>ürünüdür. Dolayısıyla Bediüzzaman, “Biz bilimi kendi kavramlarımızla yapmalıyız” diyor. Bunu, Taha Abdurrahman'ın “Modernliğin Ruhu” kitabındaki tartışmaya benzetiyorum. O, Müslüman dünyanın Batılı kavramların istilası altında olduğunu, zihnimize işlediğini söylüyor. O hâlde bunlara semantik müdahale yapmalıyız. Yeni kavramlarla konuşmalıyız. Dünyayı kendi kavramlarımızla anlamaya çalışmalıyız.</w:t>
      </w:r>
    </w:p>
    <w:p>
      <w:pPr>
        <w:keepNext/>
      </w:pPr>
      <w:hyperlink r:id="rId81">
        <w:r>
          <w:rPr>
            <w:color w:val="1155CC"/>
            <w:u w:val="single"/>
          </w:rPr>
          <w:t>00:50:34 – 00:51:14</w:t>
        </w:r>
      </w:hyperlink>
    </w:p>
    <w:p>
      <w:r>
        <w:t>Yoksa sömürgecilikten kurtulamayız. Bunu nasıl yapacağız? Burada iki noktayı vurgulamak isterim. Bir... Toparlayacağım hocam, çok teşekkür ederim. Bir: Kendi toplumunu tanı. Bakın, çoğumuz sosyolog ve sosyal bilimciyiz. Hepimiz beşerî bilimler mensubuyuz. Burada Bediüzzaman'ın söylediğini çok vurgulamalıyız bence: Önce kendi toplumunu tanı. Batı toplumları için üretilen bilgiyi bu topluma uyarlamaya çalışırsan</w:t>
      </w:r>
    </w:p>
    <w:p>
      <w:pPr>
        <w:keepNext/>
      </w:pPr>
      <w:hyperlink r:id="rId82">
        <w:r>
          <w:rPr>
            <w:color w:val="1155CC"/>
            <w:u w:val="single"/>
          </w:rPr>
          <w:t>00:51:14 – 00:51:57</w:t>
        </w:r>
      </w:hyperlink>
    </w:p>
    <w:p>
      <w:r>
        <w:t>sonu muhtemelen felaket olur. Prens Sabahattin'in ademimerkeziyet görüşlerinin son dönem Osmanlı toplum yapısına uyarlanamayacağını düşünür. “Batı'da işe yaramış olabilir ama şimdi toplumsal parçalanma getirebilir” demiştir. Tekrar tekrar “Önce kendi toplumunu tanı” demiştir. Bunu kendimize uygulamak istiyorum. İki: Kavramlara yaptığı semantik müdahaleler; özgün kavramlar ortaya koyma çabası.</w:t>
      </w:r>
    </w:p>
    <w:p>
      <w:pPr>
        <w:keepNext/>
      </w:pPr>
      <w:hyperlink r:id="rId83">
        <w:r>
          <w:rPr>
            <w:color w:val="1155CC"/>
            <w:u w:val="single"/>
          </w:rPr>
          <w:t>00:51:57 – 00:52:40</w:t>
        </w:r>
      </w:hyperlink>
    </w:p>
    <w:p>
      <w:r>
        <w:t>Sık verdiğim örnek, “meşrutiyet-i meşrua” kavramı; yani meşru meşrutiyet. Neden “meşrutiyet-i meşrua”? Çünkü Müslümanlar için şeriatla çerçevesi çizilmemiş bir meşrutiyet anlayışı son derece tartışmalıdır, kabul edilemez. Bediüzzaman, Batılı kavramları kullansa bile; sosyal bilim, siyaset bilimi kavramlarını kullansa da onların anlamına mutlaka müdahale eder. Onları İslami temele çekip yerleştirmeye çalışır.</w:t>
      </w:r>
    </w:p>
    <w:p>
      <w:pPr>
        <w:keepNext/>
      </w:pPr>
      <w:hyperlink r:id="rId84">
        <w:r>
          <w:rPr>
            <w:color w:val="1155CC"/>
            <w:u w:val="single"/>
          </w:rPr>
          <w:t>00:52:45 – 00:53:28</w:t>
        </w:r>
      </w:hyperlink>
    </w:p>
    <w:p>
      <w:r>
        <w:t>Meşru çerçevede tanımlı siyasi katılım, evet, Bediüzzaman'ın hep istediği, önemsediği bir şeydi. Ama buradan tek doğrusal ilerlemeyle, Bediüzzaman'ın sadece cumhuriyetçi, sadece demokrat olduğu; Batı kavramlarını olduğu gibi kabul ettiği sonucuna varamayız. O zaman yanlış yere gideriz. Hayır; o kavramları da İslam çerçevesine uydurarak anlamaya, tanımlamaya çalışıyordu. Milliyetçilikte de</w:t>
      </w:r>
    </w:p>
    <w:p>
      <w:pPr>
        <w:keepNext/>
      </w:pPr>
      <w:hyperlink r:id="rId85">
        <w:r>
          <w:rPr>
            <w:color w:val="1155CC"/>
            <w:u w:val="single"/>
          </w:rPr>
          <w:t>00:53:28 – 00:54:12</w:t>
        </w:r>
      </w:hyperlink>
    </w:p>
    <w:p>
      <w:r>
        <w:t>menfi ve müspet milliyetçilik derken aynı şeyi yapmaya çalışıyordu. Batı teorisinde milliyetçilik tektir. Bediüzzaman'a göre Müslüman halkları birbirinden ayırıyorsa menfidir. “İslam'da yarışanın üstünlüğü” esasına dayanıyorsa [ifade belirsiz], müspettir; bizim tarafımızdan kabul edilebilir. Belki toparlayabiliriz. Esat hocam da Ramazan hocam da söyledi: Önümüzdeki dönemde eğer Müslümanlar antiemperyal, antikolonyal mücadeleyi</w:t>
      </w:r>
    </w:p>
    <w:p>
      <w:pPr>
        <w:keepNext/>
      </w:pPr>
      <w:hyperlink r:id="rId86">
        <w:r>
          <w:rPr>
            <w:color w:val="1155CC"/>
            <w:u w:val="single"/>
          </w:rPr>
          <w:t>00:54:12 – 00:54:55</w:t>
        </w:r>
      </w:hyperlink>
    </w:p>
    <w:p>
      <w:r>
        <w:t>kazanmak istiyorlarsa —bence kazanmak zorundayız— alternatif bilgi üretme yolları ve mekanizmalarını akademide de birlikte düşünmeliyiz. Yapmaya çalıştığımız, buradaki ekibin de —İbn Haldun'dan arkadaşlar var burada, çoğunluk olarak— bu yeni bilgi üretme mekanizmaları, yöntemleri ve yeni kavramsal çerçeveler üzerine birlikte çalışmamızın büyük katkılar sağlayacağına şahsen inanıyorum.</w:t>
      </w:r>
    </w:p>
    <w:p>
      <w:pPr>
        <w:keepNext/>
      </w:pPr>
      <w:hyperlink r:id="rId87">
        <w:r>
          <w:rPr>
            <w:color w:val="1155CC"/>
            <w:u w:val="single"/>
          </w:rPr>
          <w:t>00:54:56 – 00:55:38</w:t>
        </w:r>
      </w:hyperlink>
    </w:p>
    <w:p>
      <w:r>
        <w:t>Dinlediğiniz için çok teşekkür ederim, sağ olun. Değerli misafirlerimiz, bilgi, bilim... Söz vereceğim. Ramazan hocam için unutmuşum, özür dilerim. Size bir soru hakkı vereceğim. Bilgi ve bilim insanı marifetullaha götürmeli. Oysa geldiğimiz noktada bilgi, bilim bir kısım insanı âdeta Allah'tan uzaklaştırıyor. Sebep, hocamın özellikle vurguladığı husus. Bilgi İslami değil; materyalizmin kiriyle kirletilmiş.</w:t>
      </w:r>
    </w:p>
    <w:p>
      <w:pPr>
        <w:keepNext/>
      </w:pPr>
      <w:hyperlink r:id="rId88">
        <w:r>
          <w:rPr>
            <w:color w:val="1155CC"/>
            <w:u w:val="single"/>
          </w:rPr>
          <w:t>00:55:38 – 00:56:20</w:t>
        </w:r>
      </w:hyperlink>
    </w:p>
    <w:p>
      <w:r>
        <w:t>Biz bunu aynen tercüme edip gençlere âdeta boca etmişiz. Gençleri kendi medeniyetimize çekmekte zorlanmamız bundan. Mevcut bilginin İslamileştirilmesi için ciddi biçimde düşünmeliyiz. İbn Haldun'u tebrik ediyoruz, hep aynı noktayı vurguluyorlar. Demek bu eksiği iyi görmüşler. Teşekkürler hocam. Ramazan hocama —sehven unutmuşum— bir soru alalım; son konuşmacımıza da. Soru sormak isteyen hanımefendi orada.</w:t>
      </w:r>
    </w:p>
    <w:p>
      <w:pPr>
        <w:keepNext/>
      </w:pPr>
      <w:hyperlink r:id="rId89">
        <w:r>
          <w:rPr>
            <w:color w:val="1155CC"/>
            <w:u w:val="single"/>
          </w:rPr>
          <w:t>00:56:25 – 00:57:10</w:t>
        </w:r>
      </w:hyperlink>
    </w:p>
    <w:p>
      <w:r>
        <w:t>Hocam, Allah razı olsun. Çok güzel konuştunuz. Bilginin İslamizasyonu konusunda, malum, bir yıl önce vefat eden Nakib el-Attas, bu konuda çok ünlü... Bu alanda, “İslamizasyon ne olacak?” [belirsiz]... [ISTAC?] yani... Şöyle yapalım: Ben şahsen anlayamıyorum. Ses anlaşılmıyor. Soru soranlar birkaç açık cümleyle sorularını sorarsa anlaşılır. Yoksa ses karışıyor, anlayamıyoruz. Buyurun. — Hocam, bilginin İslamileştirilmesi konusunda,</w:t>
      </w:r>
    </w:p>
    <w:p>
      <w:pPr>
        <w:keepNext/>
      </w:pPr>
      <w:hyperlink r:id="rId90">
        <w:r>
          <w:rPr>
            <w:color w:val="1155CC"/>
            <w:u w:val="single"/>
          </w:rPr>
          <w:t>00:57:10 – 00:57:50</w:t>
        </w:r>
      </w:hyperlink>
    </w:p>
    <w:p>
      <w:r>
        <w:t>[Risale-i Nur'da?] araştırma yapan bizlere hangi pratik tavsiyeleri verirsiniz? Birkaç pratik tavsiye verirseniz. — Tabii, tabii. Bu soru için çok teşekkür ederim. Aslında şahsi kanaatim, bizde bu geleneğin çok daha önce başladığı yönünde. Literatürdeki tartışmalarda Hasan el-Benna'nın Malik bin Nebi ve başkalarından da önce, ilk defa epistemik dekolonyalizmin ciddi bir sorumluluk olduğunu vurguladığı söylenir.</w:t>
      </w:r>
    </w:p>
    <w:p>
      <w:pPr>
        <w:keepNext/>
      </w:pPr>
      <w:hyperlink r:id="rId91">
        <w:r>
          <w:rPr>
            <w:color w:val="1155CC"/>
            <w:u w:val="single"/>
          </w:rPr>
          <w:t>00:57:51 – 00:58:35</w:t>
        </w:r>
      </w:hyperlink>
    </w:p>
    <w:p>
      <w:r>
        <w:t>Malik bin Nebi, Frantz Fanon'dan başlayarak antikolonyal geleneğe yaslanan Ali Şeriati'ye, Allah rahmet eylesin, şehit İsmail Raci Faruki'nin çabalarında görülen... Türkiye'de Bediüzzaman güçlü bir ses ve nefes olarak öne çıkıyor. Bunu İslamcı çizgideki düşünürlerin hep taşıdığı bir sorumluluk olarak görüyorum. Hep farkındaydılar. Ali Şeriati'nin kültürel unsurları arındırma dediği; Malik bin Nebi'nin “kolonizabilite” dediği şey.</w:t>
      </w:r>
    </w:p>
    <w:p>
      <w:pPr>
        <w:keepNext/>
      </w:pPr>
      <w:hyperlink r:id="rId92">
        <w:r>
          <w:rPr>
            <w:color w:val="1155CC"/>
            <w:u w:val="single"/>
          </w:rPr>
          <w:t>00:58:35 – 00:59:18</w:t>
        </w:r>
      </w:hyperlink>
    </w:p>
    <w:p>
      <w:r>
        <w:t>Yani özgür değilsen, zihnin hür değilse, çok kolay sömürgeleştirilirsin. Dikkatimizi buna çekiyordu. Sorunuza kısaca cevabım şu: Bizde bu gelenek, arkadaşlar, bence bütün İslamlaşma çabalarının içinde vardı. Kabuğu kaldırıp altına bakmalı, bunları biraz da bu gözle okumalıyız. Mesela Malik bin Nebi'yi, Benna'yı ve Nursi'yi bu gözle okumuyoruz. Çok dar bir siyasi eksende okuyoruz.</w:t>
      </w:r>
    </w:p>
    <w:p>
      <w:pPr>
        <w:keepNext/>
      </w:pPr>
      <w:hyperlink r:id="rId93">
        <w:r>
          <w:rPr>
            <w:color w:val="1155CC"/>
            <w:u w:val="single"/>
          </w:rPr>
          <w:t>00:59:20 – 01:00:00</w:t>
        </w:r>
      </w:hyperlink>
    </w:p>
    <w:p>
      <w:r>
        <w:t>Bu yeterli cevap olur mu? Çok teşekkür ederim. — Teşekkür ederim. Hocam, buyurun. Güzeldi. Küçük bir şey eklemek istiyorum. Bediüzzaman Hazretleri Risale-i Nur'u, ilim içinde hakikate giden yol olarak tanımlar. “Bilginin İslamileştirilmesi” yerine “İlimden hakikati çıkarmak” desek daha güzel olur sanki. Çok güzel olur. Harika bir alternatif öneri. Diğerini dışlamadan; o yalnızca bir gelenek. Şimdi buna dekolonyalizm diyenler de var.</w:t>
      </w:r>
    </w:p>
    <w:p>
      <w:pPr>
        <w:keepNext/>
      </w:pPr>
      <w:hyperlink r:id="rId94">
        <w:r>
          <w:rPr>
            <w:color w:val="1155CC"/>
            <w:u w:val="single"/>
          </w:rPr>
          <w:t>01:00:01 – 01:00:44</w:t>
        </w:r>
      </w:hyperlink>
    </w:p>
    <w:p>
      <w:r>
        <w:t>İslam dünyası dekolonize olacaksa hakla, İslam'la olacak, diyoruz. Merhum Faruki buna “bilginin İslamileştirilmesi” demiş, Ali Şeriati “bilginin arındırılması” demiş. Güzel önerinizi ve diğer önerileri başımızın üstünde tutarız. Çok teşekkürler. — Hakikat sevilir. “Hakikat” deyince bizzat sevilir. Fazla tepki çekmeyecek bir kelime diye düşünüyorum; o yüzden söyledim. — Çok teşekkür ederim. Bediüzzaman'ın, malum, mana-yı ismîyle değil, mana-yı harfîyle bakmalı. Madde hesabına değil, mana hesabına bakmalı.</w:t>
      </w:r>
    </w:p>
    <w:p>
      <w:pPr>
        <w:keepNext/>
      </w:pPr>
      <w:hyperlink r:id="rId95">
        <w:r>
          <w:rPr>
            <w:color w:val="1155CC"/>
            <w:u w:val="single"/>
          </w:rPr>
          <w:t>01:00:44 – 01:01:28</w:t>
        </w:r>
      </w:hyperlink>
    </w:p>
    <w:p>
      <w:r>
        <w:t>Bütün bunlar aynı çerçevede birleşiyor. Ramazan hocama soru var mı? Şurada bir soru var. Evet, orada. — Batı... emperyalizmine karşı kurulduğu söylenen Kemalist Cumhuriyet'in, Batı'nın pozitivist, tek tipçi aklını kendi doğusuna karşı iç sömürgeci terbiye ve asimilasyon projesine çevirdiği gerçeği karşısında, Nursi'nin Jakoben moderniteye boyun eğmeyen, halkı silahlı çatışmaya sürüklemeden yerel dili, hafızayı, inancı korumayı amaçlayan sivil direnişini,</w:t>
      </w:r>
    </w:p>
    <w:p>
      <w:pPr>
        <w:keepNext/>
      </w:pPr>
      <w:hyperlink r:id="rId96">
        <w:r>
          <w:rPr>
            <w:color w:val="1155CC"/>
            <w:u w:val="single"/>
          </w:rPr>
          <w:t>01:01:28 – 01:02:08</w:t>
        </w:r>
      </w:hyperlink>
    </w:p>
    <w:p>
      <w:r>
        <w:t>bölgedeki kolonyal kuşatmayı içeriden kıran en köklü, sahici alternatif sayabilir miyiz? Yoksa ulus devletin çarkları karşısında siyasi hakları manevi alana çekmek zorunda kalınmış, mecburi bir geri çekilme sayabilir miyiz? — Güzel soru için teşekkürler. Bence ikisini birlikte düşünmeliyiz. Nursi'nin duruşunu, mücadelesini geri çekilme olarak görmekten ziyade, mücadelenin farklı boyutları var. Askerî, siyasi, ekonomik, kültürel.</w:t>
      </w:r>
    </w:p>
    <w:p>
      <w:pPr>
        <w:keepNext/>
      </w:pPr>
      <w:hyperlink r:id="rId97">
        <w:r>
          <w:rPr>
            <w:color w:val="1155CC"/>
            <w:u w:val="single"/>
          </w:rPr>
          <w:t>01:02:08 – 01:02:49</w:t>
        </w:r>
      </w:hyperlink>
    </w:p>
    <w:p>
      <w:r>
        <w:t>Nursi'yi, özellikle 23– 60 dönemini, 1923–1950 dönemini anlamak için, dönemi iyi okumalıyız. Bence Said Nursi'yi anlamanın belki yüzde 50'si dönemin siyasi havasını, iklimini anlamaktan geçer. 1926–1927, 1920'lerin sonu, 1930'lar; öyle bir dönem düşünün ki şehir merkezine şapkasız gidemiyorsunuz,</w:t>
      </w:r>
    </w:p>
    <w:p>
      <w:pPr>
        <w:keepNext/>
      </w:pPr>
      <w:hyperlink r:id="rId98">
        <w:r>
          <w:rPr>
            <w:color w:val="1155CC"/>
            <w:u w:val="single"/>
          </w:rPr>
          <w:t>01:02:49 – 01:03:31</w:t>
        </w:r>
      </w:hyperlink>
    </w:p>
    <w:p>
      <w:r>
        <w:t>çarşafla dışarı çıkamıyorsunuz. Liderler Kastamonu konuşmasında, başka yerlerde, örtülü kadınları en incitici şekilde tanımlıyor. Müslümanın, Müslüman bedeninin, kimliğinin ötekileştirildiği, marjinalleştirildiği, düşmanlaştırıldığı bir dönemde bu sözde kalmıyor: İnsanlar öldürülüyor, asılıyor, hapse atılıyor. [Kürtçe?] konuştuğu için... Mardin'de, Diyarbakır'da sokakta bile [Kürtçe?], Türkçe dışında bir dil konuşmanın yasak olduğu bir dönemden söz ediyoruz; ezanın Türkçeleştirildiği bir dönem.</w:t>
      </w:r>
    </w:p>
    <w:p>
      <w:pPr>
        <w:keepNext/>
      </w:pPr>
      <w:hyperlink r:id="rId99">
        <w:r>
          <w:rPr>
            <w:color w:val="1155CC"/>
            <w:u w:val="single"/>
          </w:rPr>
          <w:t>01:03:31 – 01:04:09</w:t>
        </w:r>
      </w:hyperlink>
    </w:p>
    <w:p>
      <w:r>
        <w:t>Yalnız kurumlar değişmiyor. Kamusal alan, beden, hatta ses... Arapça hiçbir şey duyulmayacak. Ezan bu nedenle Türkçeleştiriliyor. Sarık ve cübbe yalnız namazda giyilecek. İmam camiden çıkar çıkmaz takım elbise ve şapka giyecek. Örneklerden biri [Sami Şenses?]. Oğluyla Yalova'da görüştüğüm, [Ali Ağa?] Camisi imamı. İstiklal'de fotoğrafları var; takım elbiseli, fötr şapkalı. Böyle bir zamanda,</w:t>
      </w:r>
    </w:p>
    <w:p>
      <w:pPr>
        <w:keepNext/>
      </w:pPr>
      <w:hyperlink r:id="rId100">
        <w:r>
          <w:rPr>
            <w:color w:val="1155CC"/>
            <w:u w:val="single"/>
          </w:rPr>
          <w:t>01:04:12 – 01:04:54</w:t>
        </w:r>
      </w:hyperlink>
    </w:p>
    <w:p>
      <w:r>
        <w:t>devletin bütün kurumları, iklimi, havayı, hatta İngilizcede “soundscape” denen şeyi... Ses bile İslam'ı çağrıştırmayacak. Ezanın Türkçeleştirilmesi bir aşama. Bana göre nihai aşaması, dini bütünüyle ortadan kaldırmaktır. Modernite paradigmasının en büyük iddiası budur. Sekülerleşme, şehirleşme, sanayileşmeyle birlikte din zaten kalkacak. O Türkleştirmeler ara formüllerdi. Halk modernleştikçe din dediğimiz şey</w:t>
      </w:r>
    </w:p>
    <w:p>
      <w:pPr>
        <w:keepNext/>
      </w:pPr>
      <w:hyperlink r:id="rId101">
        <w:r>
          <w:rPr>
            <w:color w:val="1155CC"/>
            <w:u w:val="single"/>
          </w:rPr>
          <w:t>01:04:54 – 01:05:39</w:t>
        </w:r>
      </w:hyperlink>
    </w:p>
    <w:p>
      <w:r>
        <w:t>zamanla kalkacak. Murat edilen buydu. Bu yalnız Türkiye'ye özgü değil; dünya genelindeki modernist paradigmadır. Nursi'nin Osmanlıcada, kılık kıyafetinde, yazısında, dilinde ısrarı; bütün sürgün yıllarında bu geleneği sürdürme çabası, zamanın ruhuyla birlikte düşünülürse, bana göre inanılmaz bir direniş çabasıdır. Bunu gözetim altındayken yapıyor. Devletin o günkü gözetleme mekanizmaları onu izlerken</w:t>
      </w:r>
    </w:p>
    <w:p>
      <w:pPr>
        <w:keepNext/>
      </w:pPr>
      <w:hyperlink r:id="rId102">
        <w:r>
          <w:rPr>
            <w:color w:val="1155CC"/>
            <w:u w:val="single"/>
          </w:rPr>
          <w:t>01:05:39 – 01:06:22</w:t>
        </w:r>
      </w:hyperlink>
    </w:p>
    <w:p>
      <w:r>
        <w:t>devam ediyor. Duygusal, psikolojik baskısı da ayrı. Bu yüzden bunu geri çekilmeden ziyade inanılmaz, mükemmel, olması gereken bir mücadele zemini, biçimi olarak görüyorum. Başka âlimler başka yollar seçti, o bu yolu seçti. Belki sürdürülebilirliği düşünerek bunu tercih etti. Bugün bakınca onun bu yolu seçmesi, diğerini anlamsız veya değersiz kılmaz. Mücadelenin farklı</w:t>
      </w:r>
    </w:p>
    <w:p>
      <w:pPr>
        <w:keepNext/>
      </w:pPr>
      <w:hyperlink r:id="rId103">
        <w:r>
          <w:rPr>
            <w:color w:val="1155CC"/>
            <w:u w:val="single"/>
          </w:rPr>
          <w:t>01:06:22 – 01:07:02</w:t>
        </w:r>
      </w:hyperlink>
    </w:p>
    <w:p>
      <w:r>
        <w:t>alanları var; Nursi'ninki de böyle gerçekleşti ve bence çok kıymetli. Çok zor zamanlarda konuşabilmek, o zaman yapılmaması gerekeni yapmak, yasakta ısrar etmek... Bence bunda Kürt inadı da var; biraz böyle okumalıyız. Kesinlikle geri çekilme, pasif direniş olarak görmüyorum. Tamamen özgün, kendine has, mükemmel bir direniş örneği sundu. Son sözüm de buydu:</w:t>
      </w:r>
    </w:p>
    <w:p>
      <w:pPr>
        <w:keepNext/>
      </w:pPr>
      <w:hyperlink r:id="rId104">
        <w:r>
          <w:rPr>
            <w:color w:val="1155CC"/>
            <w:u w:val="single"/>
          </w:rPr>
          <w:t>01:07:02 – 01:07:41</w:t>
        </w:r>
      </w:hyperlink>
    </w:p>
    <w:p>
      <w:r>
        <w:t>Bizi epistemik özgürleşmeye çağırıyor; bu daveti hâlâ açık. Bu yola girmeliyiz. Çağrısını dinleyip bir yerden başlamalıyız. Bugün burada olmakla da bir şekilde başladığımızı düşünüyoruz. Teşekkürler. — Biz teşekkür ederiz hocam. Arkadaşlar, vakit dar. Çok soru olabilir ama dışarıda da zamanımız var. Şimdilik soru almıyorum. Sonra vaktimiz kalırsa bakarız. Şimdi devam edelim.</w:t>
      </w:r>
    </w:p>
    <w:p>
      <w:pPr>
        <w:keepNext/>
      </w:pPr>
      <w:hyperlink r:id="rId105">
        <w:r>
          <w:rPr>
            <w:color w:val="1155CC"/>
            <w:u w:val="single"/>
          </w:rPr>
          <w:t>01:07:43 – 01:08:23</w:t>
        </w:r>
      </w:hyperlink>
    </w:p>
    <w:p>
      <w:r>
        <w:t>İbn Haldun Üniversitesi'nden Dr. Alp Eren Topal: “Fena fi'l-ihvan kavramı ve geç Osmanlı düşüncesi bağlamında Said Nursi'nin siyasal ilahiyatı.” Buyurun hocam. — Teşekkür ederim. Bismillahirrahmanirrahim. Hoş geldiniz. Diğer hocalarımın ve meslektaşlarımın sunumlarıyla paralel, daha tarihsel bağlamda, Said Nursi'nin, özellikle fena fi'l-ihvanla tevhidi yeniden yorumladığını düşünüyorum. Bunu konuşmak istiyorum.</w:t>
      </w:r>
    </w:p>
    <w:p>
      <w:pPr>
        <w:keepNext/>
      </w:pPr>
      <w:hyperlink r:id="rId106">
        <w:r>
          <w:rPr>
            <w:color w:val="1155CC"/>
            <w:u w:val="single"/>
          </w:rPr>
          <w:t>01:08:26 – 01:09:10</w:t>
        </w:r>
      </w:hyperlink>
    </w:p>
    <w:p>
      <w:r>
        <w:t>Önce hatırlatma için fena fi'l-ihvanın geçtiği yeri 21. Lem’a’dan okuyayım: “Ehl-i tasavvufun mabeyninde fena fi’ş-şeyh, fena fi’r- resul ıstılahatı var. Ben sofi değilim. Fakat onların bu düsturu, bizim meslekte fena fi’l-ihvan suretinde güzel bir düsturdur. Kardeşler arasında buna tefani denilir. Yani birbirinde fani olmaktır; kendi hissiyat-ı nefsaniyesini unutup kardeşlerinin meziyat ve hissiyatıyla fikren yaşamaktır. Zaten mesleğimizin esası uhuvvettir. Peder ile evlat, şeyh ile mürit mabeynindeki vasıta değildir.</w:t>
      </w:r>
    </w:p>
    <w:p>
      <w:pPr>
        <w:keepNext/>
      </w:pPr>
      <w:hyperlink r:id="rId107">
        <w:r>
          <w:rPr>
            <w:color w:val="1155CC"/>
            <w:u w:val="single"/>
          </w:rPr>
          <w:t>01:09:11 – 01:09:52</w:t>
        </w:r>
      </w:hyperlink>
    </w:p>
    <w:p>
      <w:r>
        <w:t>Belki hakiki kardeşlik vasıtalarıdır. Olsa olsa araya bir üstatlık girer. Mesleğimiz haliliye olduğu için meşrebimiz hıllettir. Hıllet, en yakın dost ve en fedakâr arkadaş, en güzel takdir edici yoldaş ve en civanmert kardeş olmak iktiza eder. Bu hılletin üssü’l-esası samimi ihlastır. Samimi ihlası kıran adam, bu hılletin gayet yüksek kulesinin başından sukut eder, düşer.” Burada Üstat Said Nursi Hazretleri, yoldaşları, ihvanı arasında görmek istediği kardeşlik</w:t>
      </w:r>
    </w:p>
    <w:p>
      <w:pPr>
        <w:keepNext/>
      </w:pPr>
      <w:hyperlink r:id="rId108">
        <w:r>
          <w:rPr>
            <w:color w:val="1155CC"/>
            <w:u w:val="single"/>
          </w:rPr>
          <w:t>01:09:52 – 01:10:36</w:t>
        </w:r>
      </w:hyperlink>
    </w:p>
    <w:p>
      <w:r>
        <w:t>hukukunu bir bakıma tarif ediyor. Haklı olarak tarikat eleştirisi de sayıldı; ama ötesinde, Müslümanlar, daha doğrusu en geniş anlamıyla insanlar arası hukuku gösteren bir ilke olduğu kanaatindeyim. Bunun açıkça bir tevhid yorumuna dayandığı, geç Osmanlı döneminde de örneklerini gördüğümüz bir yorum olduğu kanaatindeyim. Bunu biraz konuşmak istiyorum. Said Nursi'nin tarikat yapısına yönelttiği</w:t>
      </w:r>
    </w:p>
    <w:p>
      <w:pPr>
        <w:keepNext/>
      </w:pPr>
      <w:hyperlink r:id="rId109">
        <w:r>
          <w:rPr>
            <w:color w:val="1155CC"/>
            <w:u w:val="single"/>
          </w:rPr>
          <w:t>01:10:36 – 01:11:18</w:t>
        </w:r>
      </w:hyperlink>
    </w:p>
    <w:p>
      <w:r>
        <w:t>ilke temelli eleştiri, “Şeyh-mürit ilişkisi olmaz” demesi, 19. yüzyıl boyunca tasavvuftan gelen farklı düşünürlerce de sık söylenmişti. Tarikatın kurum olarak yozlaşması bağlamında söyleniyor; farklı çıkış yolları, arayışlar, yenilenme temelleri aranıyordu. Bunun altında, bir yandan meşayih ve evkaf düzenlemeleriyle 19. yüzyıl başında [özelliğini?] büyük ölçüde</w:t>
      </w:r>
    </w:p>
    <w:p>
      <w:pPr>
        <w:keepNext/>
      </w:pPr>
      <w:hyperlink r:id="rId110">
        <w:r>
          <w:rPr>
            <w:color w:val="1155CC"/>
            <w:u w:val="single"/>
          </w:rPr>
          <w:t>01:11:18 – 01:11:59</w:t>
        </w:r>
      </w:hyperlink>
    </w:p>
    <w:p>
      <w:r>
        <w:t>yitirmiş tarikat yapısının ıslahı veya tasfiyesiyle tasavvufun aslına döndürülmesi arzusu vardı. Öte yandan [Fransız İhtilali?] ile dünyaya yayılan liberté, égalité, fraternité, yani Osmanlıcada uhuvvet, müsavat, hürriyet fikirlerinin yeniden yorumlanmasının, tevhide ilişkin ilkelerin gelişmesine yol açmasının yattığı kanaatindeyim. Ramazan hocam da diğer hocalar da çok vurguladılar:</w:t>
      </w:r>
    </w:p>
    <w:p>
      <w:pPr>
        <w:keepNext/>
      </w:pPr>
      <w:hyperlink r:id="rId111">
        <w:r>
          <w:rPr>
            <w:color w:val="1155CC"/>
            <w:u w:val="single"/>
          </w:rPr>
          <w:t>01:11:59 – 01:12:42</w:t>
        </w:r>
      </w:hyperlink>
    </w:p>
    <w:p>
      <w:r>
        <w:t>Kemalist, erken Cumhuriyet modernleşmesinin yarattığı kolonyal sistemi. Ama sık unuttuğumuz şu: Bu kolonyal, baskıcı, dönüştürücü; beden ve zihinlere hükmeden sistem sadece Kemalist dönemde başlamadı. Devlet modernleşmesiyle temelleri 19. yüzyıl başında, Batılılaşmayla atılmaya başladı. Ramazan hocam şapka örneğini verdi. Çoğu kişi hatırlamaz: II. Mahmud ulemaya da zorla fes giydirmeye</w:t>
      </w:r>
    </w:p>
    <w:p>
      <w:pPr>
        <w:keepNext/>
      </w:pPr>
      <w:hyperlink r:id="rId112">
        <w:r>
          <w:rPr>
            <w:color w:val="1155CC"/>
            <w:u w:val="single"/>
          </w:rPr>
          <w:t>01:12:42 – 01:13:25</w:t>
        </w:r>
      </w:hyperlink>
    </w:p>
    <w:p>
      <w:r>
        <w:t>çalıştı; ama Rusya seferi nedeniyle başaramadı. O ayrı. Devlet modernleşmesi sürecinde modern devlet denen örgütün halkın yaşamına gittikçe fazla karıştığını görüyoruz. Yeniçeriliğin kaldırılmasından sonra meşayih, evkaf düzenlemeleri de buna hizmet ediyor. Toplumun özerk örgütlenme potansiyelini taşıyan tarikatlar ne kadar yozlaşsa da, bunları baltalayıp</w:t>
      </w:r>
    </w:p>
    <w:p>
      <w:pPr>
        <w:keepNext/>
      </w:pPr>
      <w:hyperlink r:id="rId113">
        <w:r>
          <w:rPr>
            <w:color w:val="1155CC"/>
            <w:u w:val="single"/>
          </w:rPr>
          <w:t>01:13:25 – 01:14:05</w:t>
        </w:r>
      </w:hyperlink>
    </w:p>
    <w:p>
      <w:r>
        <w:t>ekonomik, idari açıdan merkezî devlete bağlamak, tarikat yapısının da altını oyuyor. Daha çok yozlaşmaya yol açıyor. Said Nursi'nin düşüncesinin özellikle 19. yüzyılın, modernleşmenin krizine ne büyük, önemli bir cevap olduğunu biliyoruz. “Yeni Said” dediği, iman hakikatlerine yoğunlaştığı dönemde, yapmak istediği, materyalist, determinist düşüncenin karanlık, kasvet, zulmüne karşı</w:t>
      </w:r>
    </w:p>
    <w:p>
      <w:pPr>
        <w:keepNext/>
      </w:pPr>
      <w:hyperlink r:id="rId114">
        <w:r>
          <w:rPr>
            <w:color w:val="1155CC"/>
            <w:u w:val="single"/>
          </w:rPr>
          <w:t>01:14:05 – 01:14:47</w:t>
        </w:r>
      </w:hyperlink>
    </w:p>
    <w:p>
      <w:r>
        <w:t>tabiatı, özellikle insan, tabiat ve yaratıcı ilişkisini tevhidle okuyup yeniden aydınlatmaktı. Materyalizmin yarattığı karanlığı yeniden aydınlatma projesiydi; bütün tabiatı, kâinatı ve insanı yaratıcıyla ilişkisiyle anlamlandırıp aydınlatmaya çalışıyordu. Bu yüzden bir karşı-Aydınlanma projesiydi. Ama çoğu kez göz ardı ettiğimiz veya arka planda kalan ise modernitenin, modernite demeyelim, Aydınlanma'nın belki daha olumlu</w:t>
      </w:r>
    </w:p>
    <w:p>
      <w:pPr>
        <w:keepNext/>
      </w:pPr>
      <w:hyperlink r:id="rId115">
        <w:r>
          <w:rPr>
            <w:color w:val="1155CC"/>
            <w:u w:val="single"/>
          </w:rPr>
          <w:t>01:14:47 – 01:15:33</w:t>
        </w:r>
      </w:hyperlink>
    </w:p>
    <w:p>
      <w:r>
        <w:t>yanı sayabileceğimiz, insanlar arası ilişkilere dair krizdi. 19. yüzyılda bu önemli bir krizdi. Eşitlikçi, insan hak ve onuruna saygılı, insanın insana köleliğini reddeden bir mesaj da vardı. Bu, 19. yüzyıl İslam dünyası ve Osmanlı'da yankı buldu. Sanayileşmeye, insanın makineleşmesine, insanın insana ve kapitalizme köle olmasına tepkiydi. Osmanlı'da bunu önce Yeni Osmanlılarda görüyoruz. İstibdada karşı hürriyet bağlamında; basit bir kavram aktarımı değil.</w:t>
      </w:r>
    </w:p>
    <w:p>
      <w:pPr>
        <w:keepNext/>
      </w:pPr>
      <w:hyperlink r:id="rId116">
        <w:r>
          <w:rPr>
            <w:color w:val="1155CC"/>
            <w:u w:val="single"/>
          </w:rPr>
          <w:t>01:15:34 – 01:16:15</w:t>
        </w:r>
      </w:hyperlink>
    </w:p>
    <w:p>
      <w:r>
        <w:t>Alev hocamın söylediği gibi, kavramlar tevhid temelinde yorumlanıyor. Nedir bu? Önemli bir örnek: Yeni Osmanlılar Hz. Ömer'in şu sözünü sık anar: “Allah'ın hür yarattığı insanları köleleştirmek mi istiyorsunuz? Hür yaratıldınız; yaratıldığınız gibi hür olun.” Mısır valisini çağırıp bir yoksulu aşağıladığı için azarlamasını örnek verirler. Bunu Rousseau'nun “İnsanlar hür yaratılmıştır ama her yerde zincirli görünür” sözüyle</w:t>
      </w:r>
    </w:p>
    <w:p>
      <w:pPr>
        <w:keepNext/>
      </w:pPr>
      <w:hyperlink r:id="rId117">
        <w:r>
          <w:rPr>
            <w:color w:val="1155CC"/>
            <w:u w:val="single"/>
          </w:rPr>
          <w:t>01:16:15 – 01:16:58</w:t>
        </w:r>
      </w:hyperlink>
    </w:p>
    <w:p>
      <w:r>
        <w:t>birlikte okumaları güzel bir örnektir. Hürriyet, uhuvvet ve müsavatın tevhid temelinde okunması bu. Tek yaratıcıyı benimsediğimizde, insanların onun karşısındaki konumlarının eşit olmasıdır. İnsan insana efendi, insan insana köle olamaz fikri; istibdadın bunu ihlal ettiği, hürriyeti, insan onurunu, haklarını çiğnediği fikri. Bu konuda unutulmuş bir düşünürü anmak isterim.</w:t>
      </w:r>
    </w:p>
    <w:p>
      <w:pPr>
        <w:keepNext/>
      </w:pPr>
      <w:hyperlink r:id="rId118">
        <w:r>
          <w:rPr>
            <w:color w:val="1155CC"/>
            <w:u w:val="single"/>
          </w:rPr>
          <w:t>01:16:58 – 01:17:43</w:t>
        </w:r>
      </w:hyperlink>
    </w:p>
    <w:p>
      <w:r>
        <w:t>Said Nursi'nin düşüncesini de açıkladığına inandığım, Yeni Osmanlıların çağdaşı Sarıyerli Hoca Mehmed Sadık Efendi. Hayat hikâyesi de Said Nursi'ye benzer. Molla, medreseli bir âlim olarak başlar; zamanla kendini iman ve tevhide [adıyor?], tasavvufa yöneliyor. 1869'da siyasi vaazlarından dolayı Akka'ya sürülür. Dört yıl Akka'dan sonra 73'te İstanbul'a dönüp çok genç, 45–46 yaşında vefat eder. Dört-beş yıldır üzerinde çalışıyorum; çalıştıkça Said Nursi'nin</w:t>
      </w:r>
    </w:p>
    <w:p>
      <w:pPr>
        <w:keepNext/>
      </w:pPr>
      <w:hyperlink r:id="rId119">
        <w:r>
          <w:rPr>
            <w:color w:val="1155CC"/>
            <w:u w:val="single"/>
          </w:rPr>
          <w:t>01:17:43 – 01:18:26</w:t>
        </w:r>
      </w:hyperlink>
    </w:p>
    <w:p>
      <w:r>
        <w:t>düşüncesinin yönüyle büyük paralellikler gördüm. Hoca Sadık Efendi'de en dikkatimi çeken noktalardan biri tevhid yorumuydu. Tevhidi yorumlayıp insanlar arasında mutlak eşitlik düşünürken, çağının sınıflara bölünmüş toplumuna karşı “Tevhidi eksik anlıyoruz” diyor. “Yalnız yaratıcılık ve ilahlık yönünden yorumluyoruz. Oysa tevhid, rububiyette de birliği gerektirir. Çünkü Allah yaratıcıdır, ilahtır, aynı zamanda Rabb'dir.</w:t>
      </w:r>
    </w:p>
    <w:p>
      <w:pPr>
        <w:keepNext/>
      </w:pPr>
      <w:hyperlink r:id="rId120">
        <w:r>
          <w:rPr>
            <w:color w:val="1155CC"/>
            <w:u w:val="single"/>
          </w:rPr>
          <w:t>01:18:26 – 01:19:09</w:t>
        </w:r>
      </w:hyperlink>
    </w:p>
    <w:p>
      <w:r>
        <w:t>Rabb, efendi demek. İnsan insana efendi olamaz. İnsanın insana efendiliği rububiyeti ihlaldir” diyor. Bu bağlamda Firavun, Nemrut gibi Kur'an'daki kişileri Allah'ın ilahlığını, yaratıcılığını değil; rububiyetini ihlal eden, rububiyette Allah'la yarışıp şirke düşen kişiler sayıyor. Said Nursi'nin düşüncesinde de, özellikle fena fi'l-ihvanda, şeyh-mürit ilişkisini bile eksik ve sorunlu görüp... Aslında tarikat yapısını, şeyh-mürit</w:t>
      </w:r>
    </w:p>
    <w:p>
      <w:pPr>
        <w:keepNext/>
      </w:pPr>
      <w:hyperlink r:id="rId121">
        <w:r>
          <w:rPr>
            <w:color w:val="1155CC"/>
            <w:u w:val="single"/>
          </w:rPr>
          <w:t>01:19:09 – 01:19:54</w:t>
        </w:r>
      </w:hyperlink>
    </w:p>
    <w:p>
      <w:r>
        <w:t>ilişkisini tasavvufa içkin saymamalıyız. Tarikat, tasavvufun başından çok sonra, yüzyıllar içinde gelişmiş bir yapıdır. Tasavvufun esas meselesine, insan-Tanrı ilişkisi üzerinden hayatı, tabiatı anlamlandırmaya içkin değildir tarikat. Zamanla siyasi, toplumsal örgütlenme olarak ortaya çıktı. Olumlu yanları da var. Said Nursi'nin eleştirisinin, tarikat eleştirisini aşarak insanlar arası ilişkileri eşitlik, tevhid, tevhidin gerektirdiği eşitlik,</w:t>
      </w:r>
    </w:p>
    <w:p>
      <w:pPr>
        <w:keepNext/>
      </w:pPr>
      <w:hyperlink r:id="rId122">
        <w:r>
          <w:rPr>
            <w:color w:val="1155CC"/>
            <w:u w:val="single"/>
          </w:rPr>
          <w:t>01:19:54 – 01:20:35</w:t>
        </w:r>
      </w:hyperlink>
    </w:p>
    <w:p>
      <w:r>
        <w:t>uhuvvet, müsavat, hürriyet temelinde —ki tevhidle düşününce bunlar ayrılmaz— insan ve mümin ilişkilerini yeniden düşünüp ifade etme çabası olduğunu düşünüyorum. Vakit az, uzatmayayım. Dinlediğiniz için teşekkürler. Son dakikalarınızda toparlarsanız sevinirim. Her hocamıza hatırlatıyoruz; bilimsel toplantılarda usuldür. Alkış, bitti demek değil; hocamızın daha vakti var. Devam edip toparlayabilir. Buyurun hocam.</w:t>
      </w:r>
    </w:p>
    <w:p>
      <w:pPr>
        <w:keepNext/>
      </w:pPr>
      <w:hyperlink r:id="rId123">
        <w:r>
          <w:rPr>
            <w:color w:val="1155CC"/>
            <w:u w:val="single"/>
          </w:rPr>
          <w:t>01:20:35 – 01:21:16</w:t>
        </w:r>
      </w:hyperlink>
    </w:p>
    <w:p>
      <w:r>
        <w:t>Sanırım çok sıkıştık... O zaman kalan vaktini soruya ayıralım. Buyurun. Biraz geç geldim ama dinledim. İki şey dikkatimi çekti. Kendimizi tanıtıyor muyuz? Şemseddin Bektaşoğlu, Serhendi Vakfı Yönetim Kurulu Başkanı. [Önce Menzil?] Teşekkür ediyorum. Hayırlı, uğurlu olsun. İki şey dikkatimi çekti. Birincisi, Bediüzzaman Hazretleri’nin</w:t>
      </w:r>
    </w:p>
    <w:p>
      <w:pPr>
        <w:keepNext/>
      </w:pPr>
      <w:hyperlink r:id="rId124">
        <w:r>
          <w:rPr>
            <w:color w:val="1155CC"/>
            <w:u w:val="single"/>
          </w:rPr>
          <w:t>01:21:16 – 01:21:58</w:t>
        </w:r>
      </w:hyperlink>
    </w:p>
    <w:p>
      <w:r>
        <w:t>koyduğu prensipleri tarikat eleştirisi olarak temellendirdiniz. Hâlbuki benim kanaatime göre öyle değil. Bediüzzaman Hazretleri farklı bir sistem inşa etmiş, temellerini, prensiplerini ortaya koyuyor. İyi anlaşılması için de yerleşik tarikat kültürüyle mukayese ediyor. Oradaki eleştiri dozu bana biraz ağır, fazla geldi. Evet, bana katılanlar da var. Buna tevafuk mu diyeyim; tam böyle</w:t>
      </w:r>
    </w:p>
    <w:p>
      <w:pPr>
        <w:keepNext/>
      </w:pPr>
      <w:hyperlink r:id="rId125">
        <w:r>
          <w:rPr>
            <w:color w:val="1155CC"/>
            <w:u w:val="single"/>
          </w:rPr>
          <w:t>01:21:58 – 01:22:40</w:t>
        </w:r>
      </w:hyperlink>
    </w:p>
    <w:p>
      <w:r>
        <w:t>Menzil’de Saki Hazretleri’nin birinci yardımcısı Şemseddin Hocamız salona girdi. Tarikatla [ilgili?] böyle bir şey oldu. İngilizce, Arapça, Türkçe 11 salonda çok güzel sohbetler var. Hocamızın kastettiği aslında tam o değil. Önceki kıymetli hocalarımız da; Üstad’ın 29. Mektup, Telvihat-ı Tis’a’sında malum: Tarikat olmasaydı 500 yıl bu topraklar muhafaza olamazdı. Tarikatı ne kadar yücelttiğini, Anadolu’da birlik ve beraberliği ayakta tuttuklarını anlatan çok eserleri var. Böyle sosyolojik bir değerlendirme yaparken; bu da bir takdir, bilmiyorum,</w:t>
      </w:r>
    </w:p>
    <w:p>
      <w:pPr>
        <w:keepNext/>
      </w:pPr>
      <w:hyperlink r:id="rId126">
        <w:r>
          <w:rPr>
            <w:color w:val="1155CC"/>
            <w:u w:val="single"/>
          </w:rPr>
          <w:t>01:22:40 – 01:23:22</w:t>
        </w:r>
      </w:hyperlink>
    </w:p>
    <w:p>
      <w:r>
        <w:t>böyle denk geldi. Belki hocam buna cevap verir. Hissiyatla söylüyorum; bizim akademik tarafımız yok. Eleştiri üzerine inşa edilmesi gönlüme biraz ağır geldi. Takdir sizin. İkincisi, hep dikkat ediyorum, “Said Nursi” diye ifade ediyorsunuz. Akademik camiada belki bunun bir karşılığı vardır. Ama bizim örfümüzde, yüksek Rabbani âlimlere isimleriyle hitap edilmesini büyüklerimiz çok uygun görmemiş. Biz böyle öğrendik. Mesela onun yerine lakabını</w:t>
      </w:r>
    </w:p>
    <w:p>
      <w:pPr>
        <w:keepNext/>
      </w:pPr>
      <w:hyperlink r:id="rId127">
        <w:r>
          <w:rPr>
            <w:color w:val="1155CC"/>
            <w:u w:val="single"/>
          </w:rPr>
          <w:t>01:23:22 – 01:24:03</w:t>
        </w:r>
      </w:hyperlink>
    </w:p>
    <w:p>
      <w:r>
        <w:t>kullanmak daha uygun denmiş. Mesela “Bediüzzaman”; biz “Hazretleri” de ekliyoruz. Buranın ortamı nasıl, bilmiyorum. Bir de “Bediüzzaman” veya arada “Bediüzzaman Hazretleri” desek daha tatlı olur diye düşünüyorum. Manevi makamlarına, hizmetlerine nezaketen daha uygun olur diye düşündüm. Hakkınızı helal edin. — Peki. Hürmetlerimizle hocam, burası ilmi bir toplantı; herkes fikirlerini hür, inandığı şekilde söylediği için bazen</w:t>
      </w:r>
    </w:p>
    <w:p>
      <w:pPr>
        <w:keepNext/>
      </w:pPr>
      <w:hyperlink r:id="rId128">
        <w:r>
          <w:rPr>
            <w:color w:val="1155CC"/>
            <w:u w:val="single"/>
          </w:rPr>
          <w:t>01:24:03 – 01:24:43</w:t>
        </w:r>
      </w:hyperlink>
    </w:p>
    <w:p>
      <w:r>
        <w:t>belki gerçeği yansıtmayabilir. Ama bu çok doğru, çok normal; yalnız burada değil, her bilimsel toplantıda böyledir. Bunlar zaten bunun için yapılıyor. İnsanlar gelecek, konuşacak, fikirlerini söyleyecek; sonra hepimiz orta yola çekileceğiz. Hocamızın mutlaka söyleyecekleri vardır. Buyurun hocam. — Eleştiri tabii ki bazen ağır gelir; neticede hepimiz insanız. İhlasla yapıldığı sürece, Üstad Bediüzzaman’ın dediği gibi, kabul edip</w:t>
      </w:r>
    </w:p>
    <w:p>
      <w:pPr>
        <w:keepNext/>
      </w:pPr>
      <w:hyperlink r:id="rId129">
        <w:r>
          <w:rPr>
            <w:color w:val="1155CC"/>
            <w:u w:val="single"/>
          </w:rPr>
          <w:t>01:24:44 – 01:25:29</w:t>
        </w:r>
      </w:hyperlink>
    </w:p>
    <w:p>
      <w:r>
        <w:t>hisse almaya çalışmak gerekir. Tarikat eleştirisinden bahsederken tarihsel bir dönemi, o dönemde farklı tasavvufi düşünürlerin getirdiği eleştirileri kastediyorum. Bunlarda şüphesiz alınacak bir hisse vardır. Kurumlar zaman içerisinde dönüşür; kuruluşlarına vesile olan amaçları, işlevleri yerine getiremez hale gelir. Bu, insanlığın değişmez bir yasası, âdetullahtandır. Bu yüzden zaman içinde tecdid, yenilenme gerekir. Asıllarına döndürülmeleri, bidatların elenmesi, tecdid edilmeleri</w:t>
      </w:r>
    </w:p>
    <w:p>
      <w:pPr>
        <w:keepNext/>
      </w:pPr>
      <w:hyperlink r:id="rId130">
        <w:r>
          <w:rPr>
            <w:color w:val="1155CC"/>
            <w:u w:val="single"/>
          </w:rPr>
          <w:t>01:25:29 – 01:26:12</w:t>
        </w:r>
      </w:hyperlink>
    </w:p>
    <w:p>
      <w:r>
        <w:t>gerekir. Dolayısıyla geç Osmanlı dönemindeki tarikat yapılanmasının da, dediğimiz gibi devlet modernleşmesinin baskılarıyla bir şekilde rayından çıkmış, amacından sapmış olması anlaşılabilir, beklenebilir bir şeydir. Neyin yoldan çıktığını, neyin yanlış olduğunu, neden tarikatların ekmek kapısı haline geldiğini sorgulamalıyız. Bunu geç Osmanlı dönüşümleri bağlamında anlamlandırmalıyız. Yoksa ben de Nakşî meşrep yetişmiş biriyim. Ama</w:t>
      </w:r>
    </w:p>
    <w:p>
      <w:pPr>
        <w:keepNext/>
      </w:pPr>
      <w:hyperlink r:id="rId131">
        <w:r>
          <w:rPr>
            <w:color w:val="1155CC"/>
            <w:u w:val="single"/>
          </w:rPr>
          <w:t>01:26:14 – 01:26:55</w:t>
        </w:r>
      </w:hyperlink>
    </w:p>
    <w:p>
      <w:r>
        <w:t>Said Nursi’nin, Bediüzzaman Hazretleri’nin bu konudaki ifadeleri, daha ergenlikte ilk okuduğumdan beri aklımda; bunları çok önemsiyorum. Teşekkür ederim. — Belki genelleme yapılmaz. — Tabii, tabii. Bediüzzaman’ın temel bir özelliği, adeta kâinatı bir tespih tanesi gibi zikrine katmasıdır. Bütün büyüklerimiz gibi, bütün hak tarikatların takip ettiği yolu izler. Fakat asrın ilcaatı gereği, bu asrın fehmine özel</w:t>
      </w:r>
    </w:p>
    <w:p>
      <w:pPr>
        <w:keepNext/>
      </w:pPr>
      <w:hyperlink r:id="rId132">
        <w:r>
          <w:rPr>
            <w:color w:val="1155CC"/>
            <w:u w:val="single"/>
          </w:rPr>
          <w:t>01:26:55 – 01:27:35</w:t>
        </w:r>
      </w:hyperlink>
    </w:p>
    <w:p>
      <w:r>
        <w:t>bir ders verir; bu asırda bunun daha geçerli olduğunu ifade eder. Yoksa hâşâ. Sait Yüce Bey’in de ifade ettiği gibi, onu okuyunca tarikatların ne kadar elzem, önemli olduğunu, ne büyük hizmetler yaptığını oradan anlıyorsunuz. Teşekkür ederim. — Vaktimiz dar; herhalde biraz geç başladığımız için. 11’de burada başka oturum var. Son bir arkadaşımız kaldı. Çok değerli beşinci konuşmacımız Profesör Doktor</w:t>
      </w:r>
    </w:p>
    <w:p>
      <w:pPr>
        <w:keepNext/>
      </w:pPr>
      <w:hyperlink r:id="rId133">
        <w:r>
          <w:rPr>
            <w:color w:val="1155CC"/>
            <w:u w:val="single"/>
          </w:rPr>
          <w:t>01:27:35 – 01:28:14</w:t>
        </w:r>
      </w:hyperlink>
    </w:p>
    <w:p>
      <w:r>
        <w:t>Mücahit Bilici, yine İbn Haldun Üniversitesi’nden. İbn Haldun Üniversitesi’ne katkıları için teşekkür ediyoruz. “Said Nursi Düşüncesinin Entelektüel Temelleri: Şefkat ve Tefekkür” başlıklı konuşmasını yapacak. Buyurun, son konuşmacı sizsiniz. Teşekkür ederim. Sesimi duyabiliyorsunuz inşallah. Selamünaleyküm. Hoş geldiniz. Sabrınız yeterse sunumumun sonunda tasavvufun daha büyük bir eleştirisi var. Seyda, duymak istemezse biraz erken davranabilir.</w:t>
      </w:r>
    </w:p>
    <w:p>
      <w:pPr>
        <w:keepNext/>
      </w:pPr>
      <w:hyperlink r:id="rId134">
        <w:r>
          <w:rPr>
            <w:color w:val="1155CC"/>
            <w:u w:val="single"/>
          </w:rPr>
          <w:t>01:28:17 – 01:29:01</w:t>
        </w:r>
      </w:hyperlink>
    </w:p>
    <w:p>
      <w:r>
        <w:t>Bu konuşmada Said Nursi düşüncesinin entelektüel temelleri diyebileceğimiz iki kavram üzerinde duracağım. Said Nursi’nin düşüncesini çeşitli şekillerde tarif etmek mümkündür: biyografiler, klasik İslami ekoller veya siyasi, sosyal kategoriler içinde; mesela hürmet bildiren “büyük zat”, bir kelam üstadı veya reformcu İslamcı aktivist olarak ele alınabilir. Fakat Said Nursi bunların her birinden daha fazladır ve tek tek hiçbirine tam uymayan bir</w:t>
      </w:r>
    </w:p>
    <w:p>
      <w:pPr>
        <w:keepNext/>
      </w:pPr>
      <w:hyperlink r:id="rId135">
        <w:r>
          <w:rPr>
            <w:color w:val="1155CC"/>
            <w:u w:val="single"/>
          </w:rPr>
          <w:t>01:29:01 – 01:29:44</w:t>
        </w:r>
      </w:hyperlink>
    </w:p>
    <w:p>
      <w:r>
        <w:t>profil çizer. Said Nursi’yi özgün, orijinal bir şahsiyet olarak ele almak istersek, “Düşüncesinin kilit taşları neler olurdu?” diye sorarsak, cevaben bir iki noktayı aydınlatmaya çalışacağım. İki esas olarak şefkat ve tefekkür ilkelerini alacağım. Bunlar aynı zamanda Said Nursi’nin kendi çizgisini tarif etmekte kullandığı özdüşünümsel kavramlardır. “Benim mesleğim budur” dediği refleksif kavramlar.</w:t>
      </w:r>
    </w:p>
    <w:p>
      <w:pPr>
        <w:keepNext/>
      </w:pPr>
      <w:hyperlink r:id="rId136">
        <w:r>
          <w:rPr>
            <w:color w:val="1155CC"/>
            <w:u w:val="single"/>
          </w:rPr>
          <w:t>01:29:44 – 01:30:24</w:t>
        </w:r>
      </w:hyperlink>
    </w:p>
    <w:p>
      <w:r>
        <w:t>Dışarıdan atfettiğimiz şeyler değil; kendini konumlandırdığı temellerdir. Onu felsefi veya siyasi açıdan anlamak için iki kavramın ne anlama geldiğini hatırlamak yararlı olur kanaatindeyim. Bu yüzden sizi bu konuşmaya maruz bırakacağım. Üstad Bediüzzaman Said Nursi Hazretleri bir İslam âlimi, bir tefsir yazarı olarak bilinse de Risale-i Nur klasik bir tefsir değildir. Klasik bakışla, bir tefsir bile sayılmayabilir.</w:t>
      </w:r>
    </w:p>
    <w:p>
      <w:pPr>
        <w:keepNext/>
      </w:pPr>
      <w:hyperlink r:id="rId137">
        <w:r>
          <w:rPr>
            <w:color w:val="1155CC"/>
            <w:u w:val="single"/>
          </w:rPr>
          <w:t>01:30:25 – 01:31:06</w:t>
        </w:r>
      </w:hyperlink>
    </w:p>
    <w:p>
      <w:r>
        <w:t>Neden? Çünkü Said Nursi anlamı merkeze aldı. Muhataptan bağımsız söz yerine, muhataptaki yankısını dikkate alan anlamı esas aldı. Muhatabın fotoğrafa dahil olması söz konusu. Bu yüzden Risale-i Nur, anlamsal tefsir anlamında manevi tefsirdir. Burada “manevi”, “manasal” demektir. [Bediüzzaman?], “Tefsir iki kısımdır” der; Risale-i Nur’un doğrudan ikinci kısmı esas alan manevi bir tefsir olduğunu söyler.</w:t>
      </w:r>
    </w:p>
    <w:p>
      <w:pPr>
        <w:keepNext/>
      </w:pPr>
      <w:hyperlink r:id="rId138">
        <w:r>
          <w:rPr>
            <w:color w:val="1155CC"/>
            <w:u w:val="single"/>
          </w:rPr>
          <w:t>01:31:07 – 01:31:52</w:t>
        </w:r>
      </w:hyperlink>
    </w:p>
    <w:p>
      <w:r>
        <w:t>Bu, basit bir vurgu farkı değildir. Metnin, yani kutsal kitabın diktatöryel, yani emredici otoritesine yaslanan bir konuşma biçimini Bediüzzaman benimsemedi. Geleneksel ulemanın tarzı olan “Allah’ın emri budur” diye, tabiri caizse sopayla, hakikatle yahut vahiyle muhatap üzerinde, yine tabiri caizse, terör estiren o kendinden emin, mutlakiyetçi tarzı benimsemedi. Muhatabın [havsalasını?], ihtiyaçlarını, en önemlisi rızasını dikkate</w:t>
      </w:r>
    </w:p>
    <w:p>
      <w:pPr>
        <w:keepNext/>
      </w:pPr>
      <w:hyperlink r:id="rId139">
        <w:r>
          <w:rPr>
            <w:color w:val="1155CC"/>
            <w:u w:val="single"/>
          </w:rPr>
          <w:t>01:31:52 – 01:32:36</w:t>
        </w:r>
      </w:hyperlink>
    </w:p>
    <w:p>
      <w:r>
        <w:t>alan bir anlatımı tercih etti. Said Nursi modern özneyi tanıdı. Hakikati kitaptan insana bir emir yağmuru olarak anlatmak yerine, insandan insana deneyim ve anlam paylaşımı olarak öznel bir dil kullandı. “Hakikatten benim anladığım budur” dedi. “Benim tecrübem şöyledir” diye anlattı. Anladığı ve anlattığı, kendi yolculuğudur. Bu hermenötik yaklaşım, Kur’an ve kâinatı okurken her muhatabın bir özne,</w:t>
      </w:r>
    </w:p>
    <w:p>
      <w:pPr>
        <w:keepNext/>
      </w:pPr>
      <w:hyperlink r:id="rId140">
        <w:r>
          <w:rPr>
            <w:color w:val="1155CC"/>
            <w:u w:val="single"/>
          </w:rPr>
          <w:t>01:32:36 – 01:33:19</w:t>
        </w:r>
      </w:hyperlink>
    </w:p>
    <w:p>
      <w:r>
        <w:t>haysiyet sahibi bir muhatap olarak hukukunu ve insanlık haysiyetini tanımayı gerektirir. Bunun hürriyet, eşitlik ve uhuvvetle ilişkisi var. Ona geleceğim inşallah. Bediüzzaman’ın meşhur sözünü duymuşsunuzdur: “Medenilere galebe çalmak ikna iledir. Söz anlamayan vahşiler gibi icbar ile değildir.” İcbar, cebir, yani zorla değildir. Halk tabiriyle, “Sözden anlamayanın hakkı kötektir” gibi. Bu mesele Kur’an’ı anlamada da geçerlidir. İcbar sadece sözden anlamayanlar için değil, sözden ne</w:t>
      </w:r>
    </w:p>
    <w:p>
      <w:pPr>
        <w:keepNext/>
      </w:pPr>
      <w:hyperlink r:id="rId141">
        <w:r>
          <w:rPr>
            <w:color w:val="1155CC"/>
            <w:u w:val="single"/>
          </w:rPr>
          <w:t>01:33:19 – 01:33:59</w:t>
        </w:r>
      </w:hyperlink>
    </w:p>
    <w:p>
      <w:r>
        <w:t>anladıkları önemsenmeyenler için de geçerlidir. Söz söylendi; muhatap anladı mı anlamadı mı, önemi yok. Kanun hükmünde kararname: Vatandaş memnun mu, sorulmuyor. Çünkü hürriyet yok. Bediüzzaman bu otoriter anlatımı terk etti. Eskiden hakikat senden bağımsız bir emir, buyruktu. Nursi’de insanın kanaati, kanaat getirmesi; bunun “ikna” kelimesiyle de ilişkisi var. Kısacası imanın tahkiki</w:t>
      </w:r>
    </w:p>
    <w:p>
      <w:pPr>
        <w:keepNext/>
      </w:pPr>
      <w:hyperlink r:id="rId142">
        <w:r>
          <w:rPr>
            <w:color w:val="1155CC"/>
            <w:u w:val="single"/>
          </w:rPr>
          <w:t>01:33:59 – 01:34:40</w:t>
        </w:r>
      </w:hyperlink>
    </w:p>
    <w:p>
      <w:r>
        <w:t>olması, yani kişiye ait hale gelmesi önem kazanır. Taklitten tahkike geçiş, her müminin imanını kendisine ait, kendisinden doğan bir kanaate dönüştürmesidir. Kendi imanının müellifi, kaynağı olmalısın. Buna tahkiki iman denir. Yerlilik ve yerindelikle de ilişkisi var. Batı’da bu değişime “Aydınlanma” dediler. Aydınlanmaya Arapçada ne denir? Tenvir.</w:t>
      </w:r>
    </w:p>
    <w:p>
      <w:pPr>
        <w:keepNext/>
      </w:pPr>
      <w:hyperlink r:id="rId143">
        <w:r>
          <w:rPr>
            <w:color w:val="1155CC"/>
            <w:u w:val="single"/>
          </w:rPr>
          <w:t>01:34:42 – 01:35:23</w:t>
        </w:r>
      </w:hyperlink>
    </w:p>
    <w:p>
      <w:r>
        <w:t>Bizde “aydın” yahut “münevver” bunun karşılığıdır. Münevver nedir? Nurlu, aydınlanmış, nurlanmış kişi. Türkiye’de adı en “Nurcu” gazete Aydınlık’tır. Dün dayanamayıp Bediüzzaman’la ilgili manşet bile attılar; belki görenler olmuştur. Yerli aydınlanmayı takdir edemeyip saldırdılar; zamanla onlar da aydınlanır inşallah. Konumuza dönersek, geleneği koruma endişesi</w:t>
      </w:r>
    </w:p>
    <w:p>
      <w:pPr>
        <w:keepNext/>
      </w:pPr>
      <w:hyperlink r:id="rId144">
        <w:r>
          <w:rPr>
            <w:color w:val="1155CC"/>
            <w:u w:val="single"/>
          </w:rPr>
          <w:t>01:35:23 – 01:36:04</w:t>
        </w:r>
      </w:hyperlink>
    </w:p>
    <w:p>
      <w:r>
        <w:t>taşıyanlarla modernliğin köksüzleştirici rüzgârlarına kapılanlar arasında Bediüzzaman Said Nursi maalesef anlaşılmaz kaldı. Ne klasik bir molla ne de köksüz bir reformcudur. Önceki değerli hocalarımızın da vurguladığı gibi, onun açılımı düşünce ve bilgide yerlileşme ve yenileşmedir. Yerli düşünce, yerin ve zamanın hakkını verdiğinde aynı zamanda yeni düşüncedir. Yeni olmak yerli olmaya engel değil.</w:t>
      </w:r>
    </w:p>
    <w:p>
      <w:pPr>
        <w:keepNext/>
      </w:pPr>
      <w:hyperlink r:id="rId145">
        <w:r>
          <w:rPr>
            <w:color w:val="1155CC"/>
            <w:u w:val="single"/>
          </w:rPr>
          <w:t>01:36:04 – 01:36:49</w:t>
        </w:r>
      </w:hyperlink>
    </w:p>
    <w:p>
      <w:r>
        <w:t>Bu, gözden kaçırılan önemli bir husustur. Yerli düşünce, yerin ve zamanın hakkını vermelidir. Gelenekten kopmayan ama geleneğe de sığmayan bu yeni tarzı ne geleneğe gömülenler ne de ondan tamamen kopmayı meziyet sayanlar tam anlayabildi; yani anlayamadılar. Türkçede bu sorun var: “Ne onlar ne bunlar”; olumlu mu, olumsuz mu bitirmeli? Yani Bediüzzaman’ı ne modernliğin etkisindeki taklit ehli ne de geleneği korumak için dünyaya gözlerini kapayan muhafazakâr veya mutaassıp düşünce</w:t>
      </w:r>
    </w:p>
    <w:p>
      <w:pPr>
        <w:keepNext/>
      </w:pPr>
      <w:hyperlink r:id="rId146">
        <w:r>
          <w:rPr>
            <w:color w:val="1155CC"/>
            <w:u w:val="single"/>
          </w:rPr>
          <w:t>01:36:49 – 01:37:32</w:t>
        </w:r>
      </w:hyperlink>
    </w:p>
    <w:p>
      <w:r>
        <w:t>anlayabildi. Gerçekten yerlileştiğimizde, yerlileşecek kadar özgüveni olan bir toplum olduğumuzda, Said Nursi’nin katkı ve önemini daha iyi takdir edeceğiz diye düşünüyorum. Dolayısıyla ilim ve irfan ehli, tasavvuf ehli de dahil, muhabbet mesleğinde oldukları için Bediüzzaman’a hüsnüzanla yaklaştılar. Ama ilahiyatçılar, medrese ehlinin bir kısmı; bunların hepsi Said Nursi’ye şüpheyle baktı; eserini ve yaklaşımını anlamakta hep</w:t>
      </w:r>
    </w:p>
    <w:p>
      <w:pPr>
        <w:keepNext/>
      </w:pPr>
      <w:hyperlink r:id="rId147">
        <w:r>
          <w:rPr>
            <w:color w:val="1155CC"/>
            <w:u w:val="single"/>
          </w:rPr>
          <w:t>01:37:32 – 01:38:17</w:t>
        </w:r>
      </w:hyperlink>
    </w:p>
    <w:p>
      <w:r>
        <w:t>zorlandı. Said Nursi’nin anlatım biçimi ve içeriği dağ meyvesi gibi acıdır. Beklentileri ofsayta düşüren yeniliği, çünkü yeni bir şey, ve karizmatik katkısının hazım güçlüğü yarattığı bir vakadır; bunu kabul etmeliyiz. Said Nursi öyle rahat okunan bir metin değil. Kendi özgün Türkçesi de; hani “Türkçesi bozuk” derler. Türkçe sadece bildiğimizden ibaretse, evet, bozuk kalır. Ama bu aynı zamanda onun Türkçesi; kendi coğrafyasından, tarihle coğrafyanın kesiştiği, neşet ettiği noktadan doğan</w:t>
      </w:r>
    </w:p>
    <w:p>
      <w:pPr>
        <w:keepNext/>
      </w:pPr>
      <w:hyperlink r:id="rId148">
        <w:r>
          <w:rPr>
            <w:color w:val="1155CC"/>
            <w:u w:val="single"/>
          </w:rPr>
          <w:t>01:38:17 – 01:38:58</w:t>
        </w:r>
      </w:hyperlink>
    </w:p>
    <w:p>
      <w:r>
        <w:t>bir Türkçedir. Yerlidir, buraya aittir; öz Türkçeden daha yerlidir. Yabancı veya tanınmayan bir dil değil, gayrimeşru veya kırık dökük bir dil değil. Düz Türkçe değil; biraz kırık ama dökük, yanlış veya eksik değil. Hocam, sona kaldık; zaman çok daraldı, beş dakikamız kaldı, hatırlatayım. — Hatırlatmayın, daha başlıyorum. “Son bir kardeşimiz kaldı” dediniz ama kusura bakmayın, ben tebliğimi [sunamadım?]. — İbn Haldun’un bu derin düşüncelerinden</w:t>
      </w:r>
    </w:p>
    <w:p>
      <w:pPr>
        <w:keepNext/>
      </w:pPr>
      <w:hyperlink r:id="rId149">
        <w:r>
          <w:rPr>
            <w:color w:val="1155CC"/>
            <w:u w:val="single"/>
          </w:rPr>
          <w:t>01:38:58 – 01:39:38</w:t>
        </w:r>
      </w:hyperlink>
    </w:p>
    <w:p>
      <w:r>
        <w:t>yararlanmayı çok isteriz ama zaman daraldı; beş dakikamız var. Tamam. Niye araya girdiniz, anlamadım. — Zaman… — Beş dakikada bana haber verebilirsiniz. Teşekkür ederim. Haber verdim; herkese beş dakika kala söyledim. Buyurun hocam. Teşekkür ederim. Erkenden, evet. Said Nursi’yi hakikat yolcusu olarak sınıflandırmanın zorluğunun meşru sebepleri var. Başlıcası, eserinin tamamen yeni bir janr, yeni bir tür olmasıdır. Risale-i Nur tefsirde bir içtihattır.</w:t>
      </w:r>
    </w:p>
    <w:p>
      <w:pPr>
        <w:keepNext/>
      </w:pPr>
      <w:hyperlink r:id="rId150">
        <w:r>
          <w:rPr>
            <w:color w:val="1155CC"/>
            <w:u w:val="single"/>
          </w:rPr>
          <w:t>01:39:39 – 01:40:21</w:t>
        </w:r>
      </w:hyperlink>
    </w:p>
    <w:p>
      <w:r>
        <w:t>Risale-i Nur tefsirde bir içtihattır. İçtihat, geçmişle, gelenekle bağı olan yeniliktir. Said Nursi âlim, hoca, şeyh, mürşit, aktivist veya siyasi lider olarak anlaşılırsa tam anlaşılmaz. Peki, nedir Said Nursi? Bana göre o, müşfik bir mütefekkirdir. Müşfik mütefekkir. Risale-i Nur anlamsal okuryazarlık inkılabıdır; manevi, yani anlamı merkeze alan okuryazarlık devrimidir. Sadece Kur’an’ın değil, kâinatın da</w:t>
      </w:r>
    </w:p>
    <w:p>
      <w:pPr>
        <w:keepNext/>
      </w:pPr>
      <w:hyperlink r:id="rId151">
        <w:r>
          <w:rPr>
            <w:color w:val="1155CC"/>
            <w:u w:val="single"/>
          </w:rPr>
          <w:t>01:40:21 – 01:41:04</w:t>
        </w:r>
      </w:hyperlink>
    </w:p>
    <w:p>
      <w:r>
        <w:t>ayetlerini okuyan varoluşsal bir okuma kampanyası başlattı. Risale-i Nur’un misyonu, imanın dünyadan kopuk bir buyruk değil, bütün âlemden süzülen bir anlam olmasıdır. Bu yüzden Nur talebeleri, fıtrat ve kâinatı imanla okuyup anlamada çok başarılıdır; bir çiçeği, yıldızları okumada gayet başarılıdır. Ancak Risale-i Nur geleneği toplumsal hayatı okumada zayıf kaldı. Çünkü Bediüzzaman için mazeret sayılabilecek bazı</w:t>
      </w:r>
    </w:p>
    <w:p>
      <w:pPr>
        <w:keepNext/>
      </w:pPr>
      <w:hyperlink r:id="rId152">
        <w:r>
          <w:rPr>
            <w:color w:val="1155CC"/>
            <w:u w:val="single"/>
          </w:rPr>
          <w:t>01:41:04 – 01:41:48</w:t>
        </w:r>
      </w:hyperlink>
    </w:p>
    <w:p>
      <w:r>
        <w:t>şartları sonraki Nur talebeleri, kendileri için mazeret olmadığı halde, kalıcı şartlar olarak gördüler. Said Nursi krizler çağının insanıydı. Bir zaman kendisi de İslam geleneğindeki çelişen, çatışan yollar arasında hangisini seçeceği konusunda karışıklık yaşadı. Kelam içinde ilimde mi ilerlemeli, tasavvufun derinliğine mi dalmalı? Ya hepsinden yararlanmak isterse ne yapmalı? Mevcut yolların yetersizliğini hissettikçe İmam-ı</w:t>
      </w:r>
    </w:p>
    <w:p>
      <w:pPr>
        <w:keepNext/>
      </w:pPr>
      <w:hyperlink r:id="rId153">
        <w:r>
          <w:rPr>
            <w:color w:val="1155CC"/>
            <w:u w:val="single"/>
          </w:rPr>
          <w:t>01:41:48 – 01:42:26</w:t>
        </w:r>
      </w:hyperlink>
    </w:p>
    <w:p>
      <w:r>
        <w:t>Rabbani’den ilhamla şu sonuca vardı: “Bu yönelim karmaşasını aşmak için yolumu tek hale getirmeliyim.” Meşhur “tevhid-i kıble etmek” ifadesi bunu anlatır. Odağı dağılmaktan koruyup esasa yöneltmek nasıl olur? Cevaben, Seyda’nın da söylediği gibi, hakikate götüren mevcut, yürünmüş yolları dışlamadan, onların götürmek istediği kaynağa doğrudan gitmeyi seçti.</w:t>
      </w:r>
    </w:p>
    <w:p>
      <w:pPr>
        <w:keepNext/>
      </w:pPr>
      <w:hyperlink r:id="rId154">
        <w:r>
          <w:rPr>
            <w:color w:val="1155CC"/>
            <w:u w:val="single"/>
          </w:rPr>
          <w:t>01:42:29 – 01:43:13</w:t>
        </w:r>
      </w:hyperlink>
    </w:p>
    <w:p>
      <w:r>
        <w:t>Nursi’deki Kur’anizmin, yani Kur’an’a dönüş ve onu merkeze almanın, Kur’an vurgusunun böyle özgün bir anlam ve hikâyesi var. Geleneği reddeden modernist Kur’ancılardan farklı olarak geleneğe hürmet ve rağbeti korur. Geleneğin içindedir ama yenilenmesi gerektiğini de kabul eder. Kur’an’ı merkeze alan, gelenekle barışık, bugünün ihtiyaçlarını gözeterek hakikati yeniden keşfeden yeni bir çizgi koyar. Risale-i Nur hem kelam hem tasavvuf birikimiyle örtüşür ama bunlarla tanımlanamaz; yeni bir çizgidir. Alp Eren Hoca’nın değindiği gibi, tasavvuftaki</w:t>
      </w:r>
    </w:p>
    <w:p>
      <w:pPr>
        <w:keepNext/>
      </w:pPr>
      <w:hyperlink r:id="rId155">
        <w:r>
          <w:rPr>
            <w:color w:val="1155CC"/>
            <w:u w:val="single"/>
          </w:rPr>
          <w:t>01:43:13 – 01:43:55</w:t>
        </w:r>
      </w:hyperlink>
    </w:p>
    <w:p>
      <w:r>
        <w:t>şeyh-mürit ilişkisi, Nursi’de kardeşlik ilişkisine dönüşür. Geleneksel otoritenin dikey hiyerarşisi yerini modern zamanların eşitlikçi, yatay muhataplığına bırakır. Usta-çırak yerine herkes ders arkadaşıdır. Oradaki peder-evlat ve şeyh-mürit ilişkilerinden peder-evlat, Hristiyanlıktaki ilişkidir: İsa ve kilise-mümin ilişkisi. Şeyh-mürit ise tasavvuftaki ilişkidir. Hakiki üniversitede hoca da öğrencidir, öğrenci de hocadır.</w:t>
      </w:r>
    </w:p>
    <w:p>
      <w:pPr>
        <w:keepNext/>
      </w:pPr>
      <w:hyperlink r:id="rId156">
        <w:r>
          <w:rPr>
            <w:color w:val="1155CC"/>
            <w:u w:val="single"/>
          </w:rPr>
          <w:t>01:43:58 – 01:44:37</w:t>
        </w:r>
      </w:hyperlink>
    </w:p>
    <w:p>
      <w:r>
        <w:t>Nursi’nin açılımının bunun gibi yeterince incelenmemiş özgün boyutları var. Metinden hareket etmek yerine insanı, muhatabı, ihtiyacı merkeze alıp geriye doğru bir tefsir ve irşat yapısı kurdu. Modern olup modernist olmaması, metni önemseyip lafızperestliğe düşmemesi; Müslümanların özne olmasını, siyasete katılımını önemsese de dinin siyaset ve partizanlığa alet edilmesine izin vermemesi, özgün bir düşünür oluşuna örnektir.</w:t>
      </w:r>
    </w:p>
    <w:p>
      <w:pPr>
        <w:keepNext/>
      </w:pPr>
      <w:hyperlink r:id="rId157">
        <w:r>
          <w:rPr>
            <w:color w:val="1155CC"/>
            <w:u w:val="single"/>
          </w:rPr>
          <w:t>01:44:39 – 01:45:26</w:t>
        </w:r>
      </w:hyperlink>
    </w:p>
    <w:p>
      <w:r>
        <w:t>Şunu eklemeliyiz: Nursi, İslam’ı anlayıp anlatırken dinin bürokratik kısmına çok takılmaz. Tehlikede olan fıkıh, hadis veya tefsir değildir. Bunları başkası da yapabilir. Onun için tehlikedeki imandır. Said Nursi İslam’da, hatta insanlıkta imanı yeniden ihyaya çalıştı. Bu yüzden iman vurgusu Müslümanların çoğuna garip gelir. “Bu [Nurculuk?] neyle ilgili? Zaten inanıyoruz!” Ama [sadece?] “İman krizi var” dediği için vurgusu oradadır. Gazali gibi, tarihsel bir kriz ve dönüm noktasında istikrar sağlayan</w:t>
      </w:r>
    </w:p>
    <w:p>
      <w:pPr>
        <w:keepNext/>
      </w:pPr>
      <w:hyperlink r:id="rId158">
        <w:r>
          <w:rPr>
            <w:color w:val="1155CC"/>
            <w:u w:val="single"/>
          </w:rPr>
          <w:t>01:45:26 – 01:46:06</w:t>
        </w:r>
      </w:hyperlink>
    </w:p>
    <w:p>
      <w:r>
        <w:t>bir sentez sundu. Gazali kadar etkili olmamış olabilir; belki olmuştur, bilemiyoruz. Zaman gösterecek. Ama aynı tarz müdahale ve profil var. Fark şu: Onunki dinî veya İslami ilimlerin değil, imanî ilimlerin ihyasıdır. İkisi de zamanın ihtiyacına cevap veren, büyük sentezi kuran isimlerdir. — Sayın hocam, zamanı… Sait Bey, müdahale eder misiniz? — Hocam bilmiyor, paneli ben düzenledim. İzninizle tebliğimi sunayım; bazı dinleyiciler benim için geldi. Bir iki dakika izin verirseniz, tebliğimi tamamlayayım.</w:t>
      </w:r>
    </w:p>
    <w:p>
      <w:pPr>
        <w:keepNext/>
      </w:pPr>
      <w:hyperlink r:id="rId159">
        <w:r>
          <w:rPr>
            <w:color w:val="1155CC"/>
            <w:u w:val="single"/>
          </w:rPr>
          <w:t>01:46:06 – 01:46:43</w:t>
        </w:r>
      </w:hyperlink>
    </w:p>
    <w:p>
      <w:r>
        <w:t>Başkan da haklı; ikinci toplantı 11’de başlayacak, o hocalar da geldi. Çok kıymetli Mücahit Hocam, son cümlenizi tamamlamadan söyleyeyim: Aramızda Suriye Evkaf Bakanı Muhammed Ebulhayr Şükrü var. Hoş geldiniz. Mücahit Bey’den sonra ona da bir cümle söz vereceğiz. Buradayız. Mücahit Bey, toparlayalım. — Tamam, evet. Tefekkür ve şefkati artık biliyorsunuz; oraya gelemedik ama şöyle bitirelim.</w:t>
      </w:r>
    </w:p>
    <w:p>
      <w:pPr>
        <w:keepNext/>
      </w:pPr>
      <w:hyperlink r:id="rId160">
        <w:r>
          <w:rPr>
            <w:color w:val="1155CC"/>
            <w:u w:val="single"/>
          </w:rPr>
          <w:t>01:46:50 – 01:47:30</w:t>
        </w:r>
      </w:hyperlink>
    </w:p>
    <w:p>
      <w:r>
        <w:t>Özetle, şefkat ve tefekkür, Rahîm ve Hakîm isimleri üzerinden kalp ile aklı yeniden bir araya getiren ilkelerdir. Bu, tasavvufla kelamın çeşitli sentezlerinin başka bir ifadesi de olabilir. Şefkat de tefekkür de birer dayanışma biçimidir. Nursi’de bunlar insanın kâinatla dayanışma biçimleridir. İnsanın kâinatla. “İnsan dünyaya neden geldi?” sorusunda tekâmülün ve insan-ı kâmilin Nursi’deki anlamı bununla ilgilidir.</w:t>
      </w:r>
    </w:p>
    <w:p>
      <w:pPr>
        <w:keepNext/>
      </w:pPr>
      <w:hyperlink r:id="rId161">
        <w:r>
          <w:rPr>
            <w:color w:val="1155CC"/>
            <w:u w:val="single"/>
          </w:rPr>
          <w:t>01:47:30 – 01:48:15</w:t>
        </w:r>
      </w:hyperlink>
    </w:p>
    <w:p>
      <w:r>
        <w:t>Kalbin kâinatla dayanışmasına şefkat; aklınkine tefekkür diyoruz. Kalbin kâinatla dayanışmasına şefkat, aklınkine tefekkür diyoruz. Bu dayanışma bir vahdet doğursa da vahdet-i vücuttaki aşk mesleğinin eritici, buharlaştırıcı, ayrımları silen yaklaşımından farklıdır. Vahdet-i vücuttan farklıdır. Tasavvuf esmayı aşıp zatta erimek isterken Nursi, esmanın berisinde kalıp akıl ve duyuları istihdam etmek ister. Aklı ıskartaya çıkarmayan,</w:t>
      </w:r>
    </w:p>
    <w:p>
      <w:pPr>
        <w:keepNext/>
      </w:pPr>
      <w:hyperlink r:id="rId162">
        <w:r>
          <w:rPr>
            <w:color w:val="1155CC"/>
            <w:u w:val="single"/>
          </w:rPr>
          <w:t>01:48:15 – 01:48:59</w:t>
        </w:r>
      </w:hyperlink>
    </w:p>
    <w:p>
      <w:r>
        <w:t>kâinatı hazmetmeyi ubudiyetin bir parçası sayan bu tutum, bazı yorumcularca yanlış anlaşılmış, modernist bir bilim hayranlığı diye yorumlanmıştır; bunda hata ettiler. Nursi’de kulluk edebi esma perdesinin ötesine geçmeye müsaade edemez. Müsaade etmez. Risale-i Nur’da kulluk edebi, esma perdesini aşmaya izin vermez. Tasavvuf zatın tecellisini ararken, Nursi esmanın tecellisini arar. Allahu ekber. Birinde varlığın önemi yitirilip fenaya tâbi tutulurken,</w:t>
      </w:r>
    </w:p>
    <w:p>
      <w:pPr>
        <w:keepNext/>
      </w:pPr>
      <w:hyperlink r:id="rId163">
        <w:r>
          <w:rPr>
            <w:color w:val="1155CC"/>
            <w:u w:val="single"/>
          </w:rPr>
          <w:t>01:48:59 – 01:49:40</w:t>
        </w:r>
      </w:hyperlink>
    </w:p>
    <w:p>
      <w:r>
        <w:t>diğerinde varlığın hukuku korunur. Aşk mesleğindeki şatahat, aşkınlık ve taşkınlıklar da Nursi’nin çizgisinde yoktur. Son iki cümlem: Nursi’nin tasavvufu dışlamayan dostane eleştirisi ayrı ve uzun bir konu; şimdilik girmeyeceğiz. Risale-i Nur birçok açıdan irfan geleneğiyle örtüşen unsurlar içerse de nihayetinde tasavvufun aşk yolundan farklı olarak aşkın alternatifi olarak şefkati sunar. Bunları tartışıyordum; maalesef sunma imkânım olmadı. Özgün bir yöntem ortaya koymuştur.</w:t>
      </w:r>
    </w:p>
    <w:p>
      <w:pPr>
        <w:keepNext/>
      </w:pPr>
      <w:hyperlink r:id="rId164">
        <w:r>
          <w:rPr>
            <w:color w:val="1155CC"/>
            <w:u w:val="single"/>
          </w:rPr>
          <w:t>01:49:40 – 01:50:21</w:t>
        </w:r>
      </w:hyperlink>
    </w:p>
    <w:p>
      <w:r>
        <w:t>Hepinize teşekkür ederim. Allah razı olsun. Hocamıza derin ilminden dolayı çok teşekkür ediyoruz. “Hocalar çok konuşur” derler; derinlik, bilgi çok, konuşmak istemeleri normal. Teşekkür ederiz, sağ olun. Değerli arkadaşlar, güneş bir, çiçekler çok ve renkli. Hakikat bir, renkler yine çok farklı. Renklerin farklı olması güzeldir. Risale-i Nur’u okuyanların farklı anlayışları olması, Kur’an’ın</w:t>
      </w:r>
    </w:p>
    <w:p>
      <w:pPr>
        <w:keepNext/>
      </w:pPr>
      <w:hyperlink r:id="rId165">
        <w:r>
          <w:rPr>
            <w:color w:val="1155CC"/>
            <w:u w:val="single"/>
          </w:rPr>
          <w:t>01:50:21 – 01:51:02</w:t>
        </w:r>
      </w:hyperlink>
    </w:p>
    <w:p>
      <w:r>
        <w:t>ayetlerinden farklı anlamlar çıkarması, fıtratın gereğidir. İnsan makine değildir; Allah bizi farklı yaratmıştır. Farklı yaratılanların farklı düşünmesinden doğal bir şey yok. Teşekkür ve tebrik ederim. [Bu salonda olduğu?] ve büyük iştiyakla dinlendi. Sağ olun, var olun. Sait Bey, bir şey söyleyeceksiniz sanırım. Sağ olun, Allah razı olsun. Sayın Bakanım, hoş geldiniz. O da belki size bir cümle söyleyecek. Allah’ın selamı, rahmeti ve bereketi üzerinize olsun.</w:t>
      </w:r>
    </w:p>
    <w:p>
      <w:pPr>
        <w:keepNext/>
      </w:pPr>
      <w:hyperlink r:id="rId166">
        <w:r>
          <w:rPr>
            <w:color w:val="1155CC"/>
            <w:u w:val="single"/>
          </w:rPr>
          <w:t>01:51:05 – 01:51:50</w:t>
        </w:r>
      </w:hyperlink>
    </w:p>
    <w:p>
      <w:r>
        <w:t>Bize Bediüzzaman’ı ihsan eden Allah’a hamdolsun. Üstad Said Nursi’yi; o, İslam’ı açıklayıp Batı’ya sunabildi ve bu İslam’ı bütünlüklü bir birlik halinde gösterdi. Bu, Allah’ın nimetlerindendir. Âlimlerin yazıp telif ettiği pek çok eseri incelediğimde Bediüzzaman’ın İslam’a yukarıdan baktığını, böylece bütün ayrıntılarını tanımak istediğini gördüm. Bismillahirrahmanirrahim. Elhamdülillah. Üstat Bediüzzaman</w:t>
      </w:r>
    </w:p>
    <w:p>
      <w:pPr>
        <w:keepNext/>
      </w:pPr>
      <w:hyperlink r:id="rId167">
        <w:r>
          <w:rPr>
            <w:color w:val="1155CC"/>
            <w:u w:val="single"/>
          </w:rPr>
          <w:t>01:51:50 – 01:52:36</w:t>
        </w:r>
      </w:hyperlink>
    </w:p>
    <w:p>
      <w:r>
        <w:t>Said Nursi'nin, Allah rahmet etsin, fazlı ve manevi [ifade belirsiz] ile burada toplanıyoruz. Bir araya geliyoruz. Ben Risale-i Nur okuduğumda şunu görüyorum... [Üstad?], çok farklı, yüksek bir bakışla İslam’ı tanıtmaya çalışıyor; bütün dünyaya ve insanlara farklı, yeni bir dille sesleniyor. Dünyanın her yanına yayılan materyalizme karşı, inanıyorum ki Üstad Said Nursi’nin eczanesinden başka deva yoktur. Allah rahmet etsin.</w:t>
      </w:r>
    </w:p>
    <w:p>
      <w:pPr>
        <w:keepNext/>
      </w:pPr>
      <w:hyperlink r:id="rId168">
        <w:r>
          <w:rPr>
            <w:color w:val="1155CC"/>
            <w:u w:val="single"/>
          </w:rPr>
          <w:t>01:52:36 – 01:53:12</w:t>
        </w:r>
      </w:hyperlink>
    </w:p>
    <w:p>
      <w:r>
        <w:t>Bugün yaşanan bütün hastalık ve sıkıntılar ancak Risale-i Nur eczanesinden tedavi edilebilir. Bu konferans için size ve buluşmayı sağlayan Sayın Said’e teşekkür ederim. Allah’tan hepimizi İslam’a, insanlığa hizmetkâr kılmasını dilerim. Bu sempozyumu düzenleyenlere, başta Sait Yüce Beyefendi’ye ve diğer bütün organizatörlere şükranlarımı sunuyorum. Teşekkür ederim. [Selamünaleyküm ve rahmetullahi ve berekatuhu?]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hYQ2fA1lStQ" TargetMode="External"/><Relationship Id="rId10" Type="http://schemas.openxmlformats.org/officeDocument/2006/relationships/hyperlink" Target="https://youtu.be/hYQ2fA1lStQ?t=0" TargetMode="External"/><Relationship Id="rId11" Type="http://schemas.openxmlformats.org/officeDocument/2006/relationships/hyperlink" Target="https://youtu.be/hYQ2fA1lStQ?t=41" TargetMode="External"/><Relationship Id="rId12" Type="http://schemas.openxmlformats.org/officeDocument/2006/relationships/hyperlink" Target="https://youtu.be/hYQ2fA1lStQ?t=81" TargetMode="External"/><Relationship Id="rId13" Type="http://schemas.openxmlformats.org/officeDocument/2006/relationships/hyperlink" Target="https://youtu.be/hYQ2fA1lStQ?t=123" TargetMode="External"/><Relationship Id="rId14" Type="http://schemas.openxmlformats.org/officeDocument/2006/relationships/hyperlink" Target="https://youtu.be/hYQ2fA1lStQ?t=165" TargetMode="External"/><Relationship Id="rId15" Type="http://schemas.openxmlformats.org/officeDocument/2006/relationships/hyperlink" Target="https://youtu.be/hYQ2fA1lStQ?t=206" TargetMode="External"/><Relationship Id="rId16" Type="http://schemas.openxmlformats.org/officeDocument/2006/relationships/hyperlink" Target="https://youtu.be/hYQ2fA1lStQ?t=249" TargetMode="External"/><Relationship Id="rId17" Type="http://schemas.openxmlformats.org/officeDocument/2006/relationships/hyperlink" Target="https://youtu.be/hYQ2fA1lStQ?t=292" TargetMode="External"/><Relationship Id="rId18" Type="http://schemas.openxmlformats.org/officeDocument/2006/relationships/hyperlink" Target="https://youtu.be/hYQ2fA1lStQ?t=333" TargetMode="External"/><Relationship Id="rId19" Type="http://schemas.openxmlformats.org/officeDocument/2006/relationships/hyperlink" Target="https://youtu.be/hYQ2fA1lStQ?t=375" TargetMode="External"/><Relationship Id="rId20" Type="http://schemas.openxmlformats.org/officeDocument/2006/relationships/hyperlink" Target="https://youtu.be/hYQ2fA1lStQ?t=417" TargetMode="External"/><Relationship Id="rId21" Type="http://schemas.openxmlformats.org/officeDocument/2006/relationships/hyperlink" Target="https://youtu.be/hYQ2fA1lStQ?t=458" TargetMode="External"/><Relationship Id="rId22" Type="http://schemas.openxmlformats.org/officeDocument/2006/relationships/hyperlink" Target="https://youtu.be/hYQ2fA1lStQ?t=498" TargetMode="External"/><Relationship Id="rId23" Type="http://schemas.openxmlformats.org/officeDocument/2006/relationships/hyperlink" Target="https://youtu.be/hYQ2fA1lStQ?t=540" TargetMode="External"/><Relationship Id="rId24" Type="http://schemas.openxmlformats.org/officeDocument/2006/relationships/hyperlink" Target="https://youtu.be/hYQ2fA1lStQ?t=586" TargetMode="External"/><Relationship Id="rId25" Type="http://schemas.openxmlformats.org/officeDocument/2006/relationships/hyperlink" Target="https://youtu.be/hYQ2fA1lStQ?t=627" TargetMode="External"/><Relationship Id="rId26" Type="http://schemas.openxmlformats.org/officeDocument/2006/relationships/hyperlink" Target="https://youtu.be/hYQ2fA1lStQ?t=670" TargetMode="External"/><Relationship Id="rId27" Type="http://schemas.openxmlformats.org/officeDocument/2006/relationships/hyperlink" Target="https://youtu.be/hYQ2fA1lStQ?t=712" TargetMode="External"/><Relationship Id="rId28" Type="http://schemas.openxmlformats.org/officeDocument/2006/relationships/hyperlink" Target="https://youtu.be/hYQ2fA1lStQ?t=754" TargetMode="External"/><Relationship Id="rId29" Type="http://schemas.openxmlformats.org/officeDocument/2006/relationships/hyperlink" Target="https://youtu.be/hYQ2fA1lStQ?t=797" TargetMode="External"/><Relationship Id="rId30" Type="http://schemas.openxmlformats.org/officeDocument/2006/relationships/hyperlink" Target="https://youtu.be/hYQ2fA1lStQ?t=843" TargetMode="External"/><Relationship Id="rId31" Type="http://schemas.openxmlformats.org/officeDocument/2006/relationships/hyperlink" Target="https://youtu.be/hYQ2fA1lStQ?t=885" TargetMode="External"/><Relationship Id="rId32" Type="http://schemas.openxmlformats.org/officeDocument/2006/relationships/hyperlink" Target="https://youtu.be/hYQ2fA1lStQ?t=930" TargetMode="External"/><Relationship Id="rId33" Type="http://schemas.openxmlformats.org/officeDocument/2006/relationships/hyperlink" Target="https://youtu.be/hYQ2fA1lStQ?t=975" TargetMode="External"/><Relationship Id="rId34" Type="http://schemas.openxmlformats.org/officeDocument/2006/relationships/hyperlink" Target="https://youtu.be/hYQ2fA1lStQ?t=1019" TargetMode="External"/><Relationship Id="rId35" Type="http://schemas.openxmlformats.org/officeDocument/2006/relationships/hyperlink" Target="https://youtu.be/hYQ2fA1lStQ?t=1062" TargetMode="External"/><Relationship Id="rId36" Type="http://schemas.openxmlformats.org/officeDocument/2006/relationships/hyperlink" Target="https://youtu.be/hYQ2fA1lStQ?t=1108" TargetMode="External"/><Relationship Id="rId37" Type="http://schemas.openxmlformats.org/officeDocument/2006/relationships/hyperlink" Target="https://youtu.be/hYQ2fA1lStQ?t=1149" TargetMode="External"/><Relationship Id="rId38" Type="http://schemas.openxmlformats.org/officeDocument/2006/relationships/hyperlink" Target="https://youtu.be/hYQ2fA1lStQ?t=1194" TargetMode="External"/><Relationship Id="rId39" Type="http://schemas.openxmlformats.org/officeDocument/2006/relationships/hyperlink" Target="https://youtu.be/hYQ2fA1lStQ?t=1234" TargetMode="External"/><Relationship Id="rId40" Type="http://schemas.openxmlformats.org/officeDocument/2006/relationships/hyperlink" Target="https://youtu.be/hYQ2fA1lStQ?t=1277" TargetMode="External"/><Relationship Id="rId41" Type="http://schemas.openxmlformats.org/officeDocument/2006/relationships/hyperlink" Target="https://youtu.be/hYQ2fA1lStQ?t=1322" TargetMode="External"/><Relationship Id="rId42" Type="http://schemas.openxmlformats.org/officeDocument/2006/relationships/hyperlink" Target="https://youtu.be/hYQ2fA1lStQ?t=1363" TargetMode="External"/><Relationship Id="rId43" Type="http://schemas.openxmlformats.org/officeDocument/2006/relationships/hyperlink" Target="https://youtu.be/hYQ2fA1lStQ?t=1404" TargetMode="External"/><Relationship Id="rId44" Type="http://schemas.openxmlformats.org/officeDocument/2006/relationships/hyperlink" Target="https://youtu.be/hYQ2fA1lStQ?t=1446" TargetMode="External"/><Relationship Id="rId45" Type="http://schemas.openxmlformats.org/officeDocument/2006/relationships/hyperlink" Target="https://youtu.be/hYQ2fA1lStQ?t=1490" TargetMode="External"/><Relationship Id="rId46" Type="http://schemas.openxmlformats.org/officeDocument/2006/relationships/hyperlink" Target="https://youtu.be/hYQ2fA1lStQ?t=1533" TargetMode="External"/><Relationship Id="rId47" Type="http://schemas.openxmlformats.org/officeDocument/2006/relationships/hyperlink" Target="https://youtu.be/hYQ2fA1lStQ?t=1573" TargetMode="External"/><Relationship Id="rId48" Type="http://schemas.openxmlformats.org/officeDocument/2006/relationships/hyperlink" Target="https://youtu.be/hYQ2fA1lStQ?t=1618" TargetMode="External"/><Relationship Id="rId49" Type="http://schemas.openxmlformats.org/officeDocument/2006/relationships/hyperlink" Target="https://youtu.be/hYQ2fA1lStQ?t=1663" TargetMode="External"/><Relationship Id="rId50" Type="http://schemas.openxmlformats.org/officeDocument/2006/relationships/hyperlink" Target="https://youtu.be/hYQ2fA1lStQ?t=1703" TargetMode="External"/><Relationship Id="rId51" Type="http://schemas.openxmlformats.org/officeDocument/2006/relationships/hyperlink" Target="https://youtu.be/hYQ2fA1lStQ?t=1747" TargetMode="External"/><Relationship Id="rId52" Type="http://schemas.openxmlformats.org/officeDocument/2006/relationships/hyperlink" Target="https://youtu.be/hYQ2fA1lStQ?t=1791" TargetMode="External"/><Relationship Id="rId53" Type="http://schemas.openxmlformats.org/officeDocument/2006/relationships/hyperlink" Target="https://youtu.be/hYQ2fA1lStQ?t=1832" TargetMode="External"/><Relationship Id="rId54" Type="http://schemas.openxmlformats.org/officeDocument/2006/relationships/hyperlink" Target="https://youtu.be/hYQ2fA1lStQ?t=1875" TargetMode="External"/><Relationship Id="rId55" Type="http://schemas.openxmlformats.org/officeDocument/2006/relationships/hyperlink" Target="https://youtu.be/hYQ2fA1lStQ?t=1916" TargetMode="External"/><Relationship Id="rId56" Type="http://schemas.openxmlformats.org/officeDocument/2006/relationships/hyperlink" Target="https://youtu.be/hYQ2fA1lStQ?t=1957" TargetMode="External"/><Relationship Id="rId57" Type="http://schemas.openxmlformats.org/officeDocument/2006/relationships/hyperlink" Target="https://youtu.be/hYQ2fA1lStQ?t=2002" TargetMode="External"/><Relationship Id="rId58" Type="http://schemas.openxmlformats.org/officeDocument/2006/relationships/hyperlink" Target="https://youtu.be/hYQ2fA1lStQ?t=2047" TargetMode="External"/><Relationship Id="rId59" Type="http://schemas.openxmlformats.org/officeDocument/2006/relationships/hyperlink" Target="https://youtu.be/hYQ2fA1lStQ?t=2088" TargetMode="External"/><Relationship Id="rId60" Type="http://schemas.openxmlformats.org/officeDocument/2006/relationships/hyperlink" Target="https://youtu.be/hYQ2fA1lStQ?t=2130" TargetMode="External"/><Relationship Id="rId61" Type="http://schemas.openxmlformats.org/officeDocument/2006/relationships/hyperlink" Target="https://youtu.be/hYQ2fA1lStQ?t=2173" TargetMode="External"/><Relationship Id="rId62" Type="http://schemas.openxmlformats.org/officeDocument/2006/relationships/hyperlink" Target="https://youtu.be/hYQ2fA1lStQ?t=2218" TargetMode="External"/><Relationship Id="rId63" Type="http://schemas.openxmlformats.org/officeDocument/2006/relationships/hyperlink" Target="https://youtu.be/hYQ2fA1lStQ?t=2259" TargetMode="External"/><Relationship Id="rId64" Type="http://schemas.openxmlformats.org/officeDocument/2006/relationships/hyperlink" Target="https://youtu.be/hYQ2fA1lStQ?t=2305" TargetMode="External"/><Relationship Id="rId65" Type="http://schemas.openxmlformats.org/officeDocument/2006/relationships/hyperlink" Target="https://youtu.be/hYQ2fA1lStQ?t=2348" TargetMode="External"/><Relationship Id="rId66" Type="http://schemas.openxmlformats.org/officeDocument/2006/relationships/hyperlink" Target="https://youtu.be/hYQ2fA1lStQ?t=2389" TargetMode="External"/><Relationship Id="rId67" Type="http://schemas.openxmlformats.org/officeDocument/2006/relationships/hyperlink" Target="https://youtu.be/hYQ2fA1lStQ?t=2431" TargetMode="External"/><Relationship Id="rId68" Type="http://schemas.openxmlformats.org/officeDocument/2006/relationships/hyperlink" Target="https://youtu.be/hYQ2fA1lStQ?t=2477" TargetMode="External"/><Relationship Id="rId69" Type="http://schemas.openxmlformats.org/officeDocument/2006/relationships/hyperlink" Target="https://youtu.be/hYQ2fA1lStQ?t=2521" TargetMode="External"/><Relationship Id="rId70" Type="http://schemas.openxmlformats.org/officeDocument/2006/relationships/hyperlink" Target="https://youtu.be/hYQ2fA1lStQ?t=2566" TargetMode="External"/><Relationship Id="rId71" Type="http://schemas.openxmlformats.org/officeDocument/2006/relationships/hyperlink" Target="https://youtu.be/hYQ2fA1lStQ?t=2611" TargetMode="External"/><Relationship Id="rId72" Type="http://schemas.openxmlformats.org/officeDocument/2006/relationships/hyperlink" Target="https://youtu.be/hYQ2fA1lStQ?t=2653" TargetMode="External"/><Relationship Id="rId73" Type="http://schemas.openxmlformats.org/officeDocument/2006/relationships/hyperlink" Target="https://youtu.be/hYQ2fA1lStQ?t=2694" TargetMode="External"/><Relationship Id="rId74" Type="http://schemas.openxmlformats.org/officeDocument/2006/relationships/hyperlink" Target="https://youtu.be/hYQ2fA1lStQ?t=2738" TargetMode="External"/><Relationship Id="rId75" Type="http://schemas.openxmlformats.org/officeDocument/2006/relationships/hyperlink" Target="https://youtu.be/hYQ2fA1lStQ?t=2780" TargetMode="External"/><Relationship Id="rId76" Type="http://schemas.openxmlformats.org/officeDocument/2006/relationships/hyperlink" Target="https://youtu.be/hYQ2fA1lStQ?t=2821" TargetMode="External"/><Relationship Id="rId77" Type="http://schemas.openxmlformats.org/officeDocument/2006/relationships/hyperlink" Target="https://youtu.be/hYQ2fA1lStQ?t=2864" TargetMode="External"/><Relationship Id="rId78" Type="http://schemas.openxmlformats.org/officeDocument/2006/relationships/hyperlink" Target="https://youtu.be/hYQ2fA1lStQ?t=2907" TargetMode="External"/><Relationship Id="rId79" Type="http://schemas.openxmlformats.org/officeDocument/2006/relationships/hyperlink" Target="https://youtu.be/hYQ2fA1lStQ?t=2952" TargetMode="External"/><Relationship Id="rId80" Type="http://schemas.openxmlformats.org/officeDocument/2006/relationships/hyperlink" Target="https://youtu.be/hYQ2fA1lStQ?t=2993" TargetMode="External"/><Relationship Id="rId81" Type="http://schemas.openxmlformats.org/officeDocument/2006/relationships/hyperlink" Target="https://youtu.be/hYQ2fA1lStQ?t=3034" TargetMode="External"/><Relationship Id="rId82" Type="http://schemas.openxmlformats.org/officeDocument/2006/relationships/hyperlink" Target="https://youtu.be/hYQ2fA1lStQ?t=3074" TargetMode="External"/><Relationship Id="rId83" Type="http://schemas.openxmlformats.org/officeDocument/2006/relationships/hyperlink" Target="https://youtu.be/hYQ2fA1lStQ?t=3117" TargetMode="External"/><Relationship Id="rId84" Type="http://schemas.openxmlformats.org/officeDocument/2006/relationships/hyperlink" Target="https://youtu.be/hYQ2fA1lStQ?t=3165" TargetMode="External"/><Relationship Id="rId85" Type="http://schemas.openxmlformats.org/officeDocument/2006/relationships/hyperlink" Target="https://youtu.be/hYQ2fA1lStQ?t=3208" TargetMode="External"/><Relationship Id="rId86" Type="http://schemas.openxmlformats.org/officeDocument/2006/relationships/hyperlink" Target="https://youtu.be/hYQ2fA1lStQ?t=3252" TargetMode="External"/><Relationship Id="rId87" Type="http://schemas.openxmlformats.org/officeDocument/2006/relationships/hyperlink" Target="https://youtu.be/hYQ2fA1lStQ?t=3296" TargetMode="External"/><Relationship Id="rId88" Type="http://schemas.openxmlformats.org/officeDocument/2006/relationships/hyperlink" Target="https://youtu.be/hYQ2fA1lStQ?t=3338" TargetMode="External"/><Relationship Id="rId89" Type="http://schemas.openxmlformats.org/officeDocument/2006/relationships/hyperlink" Target="https://youtu.be/hYQ2fA1lStQ?t=3385" TargetMode="External"/><Relationship Id="rId90" Type="http://schemas.openxmlformats.org/officeDocument/2006/relationships/hyperlink" Target="https://youtu.be/hYQ2fA1lStQ?t=3430" TargetMode="External"/><Relationship Id="rId91" Type="http://schemas.openxmlformats.org/officeDocument/2006/relationships/hyperlink" Target="https://youtu.be/hYQ2fA1lStQ?t=3471" TargetMode="External"/><Relationship Id="rId92" Type="http://schemas.openxmlformats.org/officeDocument/2006/relationships/hyperlink" Target="https://youtu.be/hYQ2fA1lStQ?t=3515" TargetMode="External"/><Relationship Id="rId93" Type="http://schemas.openxmlformats.org/officeDocument/2006/relationships/hyperlink" Target="https://youtu.be/hYQ2fA1lStQ?t=3560" TargetMode="External"/><Relationship Id="rId94" Type="http://schemas.openxmlformats.org/officeDocument/2006/relationships/hyperlink" Target="https://youtu.be/hYQ2fA1lStQ?t=3601" TargetMode="External"/><Relationship Id="rId95" Type="http://schemas.openxmlformats.org/officeDocument/2006/relationships/hyperlink" Target="https://youtu.be/hYQ2fA1lStQ?t=3644" TargetMode="External"/><Relationship Id="rId96" Type="http://schemas.openxmlformats.org/officeDocument/2006/relationships/hyperlink" Target="https://youtu.be/hYQ2fA1lStQ?t=3688" TargetMode="External"/><Relationship Id="rId97" Type="http://schemas.openxmlformats.org/officeDocument/2006/relationships/hyperlink" Target="https://youtu.be/hYQ2fA1lStQ?t=3728" TargetMode="External"/><Relationship Id="rId98" Type="http://schemas.openxmlformats.org/officeDocument/2006/relationships/hyperlink" Target="https://youtu.be/hYQ2fA1lStQ?t=3769" TargetMode="External"/><Relationship Id="rId99" Type="http://schemas.openxmlformats.org/officeDocument/2006/relationships/hyperlink" Target="https://youtu.be/hYQ2fA1lStQ?t=3811" TargetMode="External"/><Relationship Id="rId100" Type="http://schemas.openxmlformats.org/officeDocument/2006/relationships/hyperlink" Target="https://youtu.be/hYQ2fA1lStQ?t=3852" TargetMode="External"/><Relationship Id="rId101" Type="http://schemas.openxmlformats.org/officeDocument/2006/relationships/hyperlink" Target="https://youtu.be/hYQ2fA1lStQ?t=3894" TargetMode="External"/><Relationship Id="rId102" Type="http://schemas.openxmlformats.org/officeDocument/2006/relationships/hyperlink" Target="https://youtu.be/hYQ2fA1lStQ?t=3939" TargetMode="External"/><Relationship Id="rId103" Type="http://schemas.openxmlformats.org/officeDocument/2006/relationships/hyperlink" Target="https://youtu.be/hYQ2fA1lStQ?t=3982" TargetMode="External"/><Relationship Id="rId104" Type="http://schemas.openxmlformats.org/officeDocument/2006/relationships/hyperlink" Target="https://youtu.be/hYQ2fA1lStQ?t=4022" TargetMode="External"/><Relationship Id="rId105" Type="http://schemas.openxmlformats.org/officeDocument/2006/relationships/hyperlink" Target="https://youtu.be/hYQ2fA1lStQ?t=4063" TargetMode="External"/><Relationship Id="rId106" Type="http://schemas.openxmlformats.org/officeDocument/2006/relationships/hyperlink" Target="https://youtu.be/hYQ2fA1lStQ?t=4106" TargetMode="External"/><Relationship Id="rId107" Type="http://schemas.openxmlformats.org/officeDocument/2006/relationships/hyperlink" Target="https://youtu.be/hYQ2fA1lStQ?t=4151" TargetMode="External"/><Relationship Id="rId108" Type="http://schemas.openxmlformats.org/officeDocument/2006/relationships/hyperlink" Target="https://youtu.be/hYQ2fA1lStQ?t=4192" TargetMode="External"/><Relationship Id="rId109" Type="http://schemas.openxmlformats.org/officeDocument/2006/relationships/hyperlink" Target="https://youtu.be/hYQ2fA1lStQ?t=4236" TargetMode="External"/><Relationship Id="rId110" Type="http://schemas.openxmlformats.org/officeDocument/2006/relationships/hyperlink" Target="https://youtu.be/hYQ2fA1lStQ?t=4278" TargetMode="External"/><Relationship Id="rId111" Type="http://schemas.openxmlformats.org/officeDocument/2006/relationships/hyperlink" Target="https://youtu.be/hYQ2fA1lStQ?t=4319" TargetMode="External"/><Relationship Id="rId112" Type="http://schemas.openxmlformats.org/officeDocument/2006/relationships/hyperlink" Target="https://youtu.be/hYQ2fA1lStQ?t=4362" TargetMode="External"/><Relationship Id="rId113" Type="http://schemas.openxmlformats.org/officeDocument/2006/relationships/hyperlink" Target="https://youtu.be/hYQ2fA1lStQ?t=4405" TargetMode="External"/><Relationship Id="rId114" Type="http://schemas.openxmlformats.org/officeDocument/2006/relationships/hyperlink" Target="https://youtu.be/hYQ2fA1lStQ?t=4445" TargetMode="External"/><Relationship Id="rId115" Type="http://schemas.openxmlformats.org/officeDocument/2006/relationships/hyperlink" Target="https://youtu.be/hYQ2fA1lStQ?t=4487" TargetMode="External"/><Relationship Id="rId116" Type="http://schemas.openxmlformats.org/officeDocument/2006/relationships/hyperlink" Target="https://youtu.be/hYQ2fA1lStQ?t=4534" TargetMode="External"/><Relationship Id="rId117" Type="http://schemas.openxmlformats.org/officeDocument/2006/relationships/hyperlink" Target="https://youtu.be/hYQ2fA1lStQ?t=4575" TargetMode="External"/><Relationship Id="rId118" Type="http://schemas.openxmlformats.org/officeDocument/2006/relationships/hyperlink" Target="https://youtu.be/hYQ2fA1lStQ?t=4618" TargetMode="External"/><Relationship Id="rId119" Type="http://schemas.openxmlformats.org/officeDocument/2006/relationships/hyperlink" Target="https://youtu.be/hYQ2fA1lStQ?t=4663" TargetMode="External"/><Relationship Id="rId120" Type="http://schemas.openxmlformats.org/officeDocument/2006/relationships/hyperlink" Target="https://youtu.be/hYQ2fA1lStQ?t=4706" TargetMode="External"/><Relationship Id="rId121" Type="http://schemas.openxmlformats.org/officeDocument/2006/relationships/hyperlink" Target="https://youtu.be/hYQ2fA1lStQ?t=4749" TargetMode="External"/><Relationship Id="rId122" Type="http://schemas.openxmlformats.org/officeDocument/2006/relationships/hyperlink" Target="https://youtu.be/hYQ2fA1lStQ?t=4794" TargetMode="External"/><Relationship Id="rId123" Type="http://schemas.openxmlformats.org/officeDocument/2006/relationships/hyperlink" Target="https://youtu.be/hYQ2fA1lStQ?t=4835" TargetMode="External"/><Relationship Id="rId124" Type="http://schemas.openxmlformats.org/officeDocument/2006/relationships/hyperlink" Target="https://youtu.be/hYQ2fA1lStQ?t=4876" TargetMode="External"/><Relationship Id="rId125" Type="http://schemas.openxmlformats.org/officeDocument/2006/relationships/hyperlink" Target="https://youtu.be/hYQ2fA1lStQ?t=4918" TargetMode="External"/><Relationship Id="rId126" Type="http://schemas.openxmlformats.org/officeDocument/2006/relationships/hyperlink" Target="https://youtu.be/hYQ2fA1lStQ?t=4960" TargetMode="External"/><Relationship Id="rId127" Type="http://schemas.openxmlformats.org/officeDocument/2006/relationships/hyperlink" Target="https://youtu.be/hYQ2fA1lStQ?t=5002" TargetMode="External"/><Relationship Id="rId128" Type="http://schemas.openxmlformats.org/officeDocument/2006/relationships/hyperlink" Target="https://youtu.be/hYQ2fA1lStQ?t=5043" TargetMode="External"/><Relationship Id="rId129" Type="http://schemas.openxmlformats.org/officeDocument/2006/relationships/hyperlink" Target="https://youtu.be/hYQ2fA1lStQ?t=5084" TargetMode="External"/><Relationship Id="rId130" Type="http://schemas.openxmlformats.org/officeDocument/2006/relationships/hyperlink" Target="https://youtu.be/hYQ2fA1lStQ?t=5129" TargetMode="External"/><Relationship Id="rId131" Type="http://schemas.openxmlformats.org/officeDocument/2006/relationships/hyperlink" Target="https://youtu.be/hYQ2fA1lStQ?t=5174" TargetMode="External"/><Relationship Id="rId132" Type="http://schemas.openxmlformats.org/officeDocument/2006/relationships/hyperlink" Target="https://youtu.be/hYQ2fA1lStQ?t=5215" TargetMode="External"/><Relationship Id="rId133" Type="http://schemas.openxmlformats.org/officeDocument/2006/relationships/hyperlink" Target="https://youtu.be/hYQ2fA1lStQ?t=5255" TargetMode="External"/><Relationship Id="rId134" Type="http://schemas.openxmlformats.org/officeDocument/2006/relationships/hyperlink" Target="https://youtu.be/hYQ2fA1lStQ?t=5297" TargetMode="External"/><Relationship Id="rId135" Type="http://schemas.openxmlformats.org/officeDocument/2006/relationships/hyperlink" Target="https://youtu.be/hYQ2fA1lStQ?t=5341" TargetMode="External"/><Relationship Id="rId136" Type="http://schemas.openxmlformats.org/officeDocument/2006/relationships/hyperlink" Target="https://youtu.be/hYQ2fA1lStQ?t=5384" TargetMode="External"/><Relationship Id="rId137" Type="http://schemas.openxmlformats.org/officeDocument/2006/relationships/hyperlink" Target="https://youtu.be/hYQ2fA1lStQ?t=5425" TargetMode="External"/><Relationship Id="rId138" Type="http://schemas.openxmlformats.org/officeDocument/2006/relationships/hyperlink" Target="https://youtu.be/hYQ2fA1lStQ?t=5467" TargetMode="External"/><Relationship Id="rId139" Type="http://schemas.openxmlformats.org/officeDocument/2006/relationships/hyperlink" Target="https://youtu.be/hYQ2fA1lStQ?t=5512" TargetMode="External"/><Relationship Id="rId140" Type="http://schemas.openxmlformats.org/officeDocument/2006/relationships/hyperlink" Target="https://youtu.be/hYQ2fA1lStQ?t=5556" TargetMode="External"/><Relationship Id="rId141" Type="http://schemas.openxmlformats.org/officeDocument/2006/relationships/hyperlink" Target="https://youtu.be/hYQ2fA1lStQ?t=5599" TargetMode="External"/><Relationship Id="rId142" Type="http://schemas.openxmlformats.org/officeDocument/2006/relationships/hyperlink" Target="https://youtu.be/hYQ2fA1lStQ?t=5639" TargetMode="External"/><Relationship Id="rId143" Type="http://schemas.openxmlformats.org/officeDocument/2006/relationships/hyperlink" Target="https://youtu.be/hYQ2fA1lStQ?t=5682" TargetMode="External"/><Relationship Id="rId144" Type="http://schemas.openxmlformats.org/officeDocument/2006/relationships/hyperlink" Target="https://youtu.be/hYQ2fA1lStQ?t=5723" TargetMode="External"/><Relationship Id="rId145" Type="http://schemas.openxmlformats.org/officeDocument/2006/relationships/hyperlink" Target="https://youtu.be/hYQ2fA1lStQ?t=5764" TargetMode="External"/><Relationship Id="rId146" Type="http://schemas.openxmlformats.org/officeDocument/2006/relationships/hyperlink" Target="https://youtu.be/hYQ2fA1lStQ?t=5809" TargetMode="External"/><Relationship Id="rId147" Type="http://schemas.openxmlformats.org/officeDocument/2006/relationships/hyperlink" Target="https://youtu.be/hYQ2fA1lStQ?t=5852" TargetMode="External"/><Relationship Id="rId148" Type="http://schemas.openxmlformats.org/officeDocument/2006/relationships/hyperlink" Target="https://youtu.be/hYQ2fA1lStQ?t=5897" TargetMode="External"/><Relationship Id="rId149" Type="http://schemas.openxmlformats.org/officeDocument/2006/relationships/hyperlink" Target="https://youtu.be/hYQ2fA1lStQ?t=5938" TargetMode="External"/><Relationship Id="rId150" Type="http://schemas.openxmlformats.org/officeDocument/2006/relationships/hyperlink" Target="https://youtu.be/hYQ2fA1lStQ?t=5979" TargetMode="External"/><Relationship Id="rId151" Type="http://schemas.openxmlformats.org/officeDocument/2006/relationships/hyperlink" Target="https://youtu.be/hYQ2fA1lStQ?t=6021" TargetMode="External"/><Relationship Id="rId152" Type="http://schemas.openxmlformats.org/officeDocument/2006/relationships/hyperlink" Target="https://youtu.be/hYQ2fA1lStQ?t=6064" TargetMode="External"/><Relationship Id="rId153" Type="http://schemas.openxmlformats.org/officeDocument/2006/relationships/hyperlink" Target="https://youtu.be/hYQ2fA1lStQ?t=6108" TargetMode="External"/><Relationship Id="rId154" Type="http://schemas.openxmlformats.org/officeDocument/2006/relationships/hyperlink" Target="https://youtu.be/hYQ2fA1lStQ?t=6149" TargetMode="External"/><Relationship Id="rId155" Type="http://schemas.openxmlformats.org/officeDocument/2006/relationships/hyperlink" Target="https://youtu.be/hYQ2fA1lStQ?t=6193" TargetMode="External"/><Relationship Id="rId156" Type="http://schemas.openxmlformats.org/officeDocument/2006/relationships/hyperlink" Target="https://youtu.be/hYQ2fA1lStQ?t=6238" TargetMode="External"/><Relationship Id="rId157" Type="http://schemas.openxmlformats.org/officeDocument/2006/relationships/hyperlink" Target="https://youtu.be/hYQ2fA1lStQ?t=6279" TargetMode="External"/><Relationship Id="rId158" Type="http://schemas.openxmlformats.org/officeDocument/2006/relationships/hyperlink" Target="https://youtu.be/hYQ2fA1lStQ?t=6326" TargetMode="External"/><Relationship Id="rId159" Type="http://schemas.openxmlformats.org/officeDocument/2006/relationships/hyperlink" Target="https://youtu.be/hYQ2fA1lStQ?t=6366" TargetMode="External"/><Relationship Id="rId160" Type="http://schemas.openxmlformats.org/officeDocument/2006/relationships/hyperlink" Target="https://youtu.be/hYQ2fA1lStQ?t=6410" TargetMode="External"/><Relationship Id="rId161" Type="http://schemas.openxmlformats.org/officeDocument/2006/relationships/hyperlink" Target="https://youtu.be/hYQ2fA1lStQ?t=6450" TargetMode="External"/><Relationship Id="rId162" Type="http://schemas.openxmlformats.org/officeDocument/2006/relationships/hyperlink" Target="https://youtu.be/hYQ2fA1lStQ?t=6495" TargetMode="External"/><Relationship Id="rId163" Type="http://schemas.openxmlformats.org/officeDocument/2006/relationships/hyperlink" Target="https://youtu.be/hYQ2fA1lStQ?t=6539" TargetMode="External"/><Relationship Id="rId164" Type="http://schemas.openxmlformats.org/officeDocument/2006/relationships/hyperlink" Target="https://youtu.be/hYQ2fA1lStQ?t=6580" TargetMode="External"/><Relationship Id="rId165" Type="http://schemas.openxmlformats.org/officeDocument/2006/relationships/hyperlink" Target="https://youtu.be/hYQ2fA1lStQ?t=6621" TargetMode="External"/><Relationship Id="rId166" Type="http://schemas.openxmlformats.org/officeDocument/2006/relationships/hyperlink" Target="https://youtu.be/hYQ2fA1lStQ?t=6665" TargetMode="External"/><Relationship Id="rId167" Type="http://schemas.openxmlformats.org/officeDocument/2006/relationships/hyperlink" Target="https://youtu.be/hYQ2fA1lStQ?t=6710" TargetMode="External"/><Relationship Id="rId168" Type="http://schemas.openxmlformats.org/officeDocument/2006/relationships/hyperlink" Target="https://youtu.be/hYQ2fA1lStQ?t=6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2.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