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Balo 1 — 2. Oturum — Özgün diller / çalışma deşifresi</w:t>
      </w:r>
    </w:p>
    <w:p w:rsidR="00000000" w:rsidDel="00000000" w:rsidP="00000000" w:rsidRDefault="00000000" w:rsidRPr="00000000" w14:paraId="00000002">
      <w:pPr>
        <w:rPr/>
      </w:pPr>
      <w:r w:rsidDel="00000000" w:rsidR="00000000" w:rsidRPr="00000000">
        <w:rPr>
          <w:rtl w:val="0"/>
        </w:rPr>
        <w:t xml:space="preserve">05.10.2026 • Bir Müslüman Düşünür Olarak Said Nursi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Türkçe.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Değerli misafirler, 13. Uluslararası Bediüzzaman Sempozyumu'nun bu oturumuna hoş geldiniz. Sefalar getirdiniz. Bir Müslüman düşünür olarak Said Nursi. Said Nursi, radıyallahu anh, öyle bir düşünür ki bu toplantı onun meyvesi; ne kadar derin bir düşünür olduğunun delili. Sadece Türkiye'de değil, tüm dünyayı kuşatan, akademik camiayı etrafında toplayan, onun</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00:00:41 – 00:01:21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fikirlerinin tartışıldığı bu şölene, bu sempozyuma hepiniz tekrar hoş geldiniz. Biraz geciktik; dolayısıyla biraz hızlı başlayalım. Bildiri sunacak arkadaşlardan da rica ediyorum, zamana uymalarını. Normalde her bildiri 15 dakika, artı 5 dakika soru-cevap. Lakin bunu biraz kısaltmak zorundayız. Birinci konuşmacımız Esat Arslan hocamız, “Ütopya</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00:01:21 – 00:02:03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Sahibi Bir Kapitalizm Eleştirmeni Olarak Bediüzzaman” bildirisini sunacak. Buyurun hocam. Ses... ...geliyor mu? Şimdi oldu mu? Tamam. Başlığım: “Ütopya Sahibi Bir Kapitalizm Eleştirmeni Olarak Bediüzzaman.” Bediüzzaman'ın bu yönü çok bilinmez. Çünkü Cumhuriyet döneminde kendini iman hizmetine adamış apolitik bir figür olarak görülüyor. Bir de tek parti döneminden sonra Demokrat Parti'ye desteği var.</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00:02:03 – 00:02:45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Bir de Soğuk Savaş sırasında Amerika'ya desteği var. Bu yüzden merkez sağ, muhafazakâr bir düşünür olarak algılanıyor. Fakat benim kanaatim şu: Demokrat Parti'ye ve Amerika'ya desteği, ehvenişer, kötünün iyisi oldukları içindi; yoksa idealindeki siyaseti tasarladıkları için değil. Demokrat Parti dine saygılı, özgürlüklere karışmıyor. Amerika da Sovyet totalitarizmine, din düşmanlığına karşı özgürlükleri ve dindarlığı savunuyor. Onun için konjonktürel, ehvenişer bir destek. Cumhuriyet öncesi eserlerine baktığımızda ise son derece politik bir figür. Kapitalizmin tahribatına karşı da çok</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00:02:45 – 00:03:26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duyarlı. Kapitalizmin tahribatına duyarlı ve evrensel ölçekli bir proje peşinde. Sadece Türkiye ya da İslam âlemi değil, insanlık ölçeğinde bir proje. Buradan bakınca en başta şunu görüyoruz: Kariyerinin başından itibaren Batı medeniyeti için şunu söyler: Batı medeniyeti, zenginlerle yoksulların çatışması yüzünden içi kurtlanmış bir ağaca benzer. İkincisi, Sovyet Devrimi'nden hemen sonra şunu söyler: Artık milletler arası savaşı çok görmeyeceğiz. Bundan sonra sınıflar arası savaş göreceğiz: Zenginle yoksul, işçiyle burjuva,</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00:03:26 – 00:04:09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sömürenle sömürülen. Bu savaşı küresel ölçekte göreceğiz, der. Sovyet Devrimi'nden sonra çok ilginç bir cümle daha söyler: Batı'da iki cereyan var, der: Kapitalizm ve sosyalizm. Kapitalizmin hedefleri İslam'ın ruhuna taban tabana zıt. Sosyalizmin idealleri ise İslam'la barışık. İslam âlemi akıllı davranmalı, der. İslam âlemi akıllı davranmalı, sosyalizmle barışmalı, onun hak kısmına sahip çıkmalı. Bu sosyalizm-İslam barışı ekseninde kapitalizmin ve emperyalizmin tahribatına karşı mücadele etmeli. Böyle bir yaklaşımı var. Sosyalizm bilgisi de dışarıdan bir bilgi değil;</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00:04:09 – 00:04:51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kendisi etüt etmiş. Yusuf [soyadı belirsiz] adlı kişinin Marksizm derslerine katıldığını, kitaplarını okuduğunu söylerler. Marksizmden tevarüs ettiği bazı hakikatler var. Taklitçi değil; bu hakikatlere kendi mührünü vuruyor. Bir tanesi şu: İnsanlığın beş devri vardır, der. Vahşet ve bedevilik; sonra kölelik ve memlûkiyet devri, sonra esirlik ve serflik; sonra yaşadığımız işçilik ve ecirlik devri. İnsanlık işçilik zincirlerini de parçalayacak, bundan sonra serbestlik ve malikiyet devri gelecek, der. Bunu Marx'tan tevarüs ediyor. Fakat kendi rengini, kendi düşüncelerini katıyor buna.</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00:04:52 – 00:05:33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Marx'ta dinler daima egemenlerin hizmetindeyken Bediüzzaman şunu söylüyor: Dinler başlangıçta adaletin, fakirlerin safındaydı; medeniyeti ilerletmek içindi. Sonra zenginlerin safına geçti, diyor. Buradan Bediüzzaman'ı sol eğilimli, sosyalizmle barışık bir İslam tasavvuru arayan biri olarak görebiliyoruz. Bunu bu konuşmada biraz açacağım. Önce kapitalizm eleştirilerini söyleyeyim. Kapitalizmi niye eleştiriyor? Üç sebep buldum. Bunlardan biri sömürü ilişkileri. Sömürü ilişkileri. O sömürü ilişkileri de şu. Bediüzzaman ısrarla şunu söyler: Kapitalizmin iki temel prensibi var: “Ben tok olayım, sen açlıktan ölürsen öl,</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00:05:33 – 00:06:14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bana ne?” İkincisi: “Sen çalış, ta ki ben yiyeyim.” Bu prensipler insanlığın yüzde 10'unu sanal bir saadete kavuşturdu. Yüzde 80'ini sefalete attı; zenginlerle fakirler arasında muazzam bir çatışma yarattı. İkinci olarak da şunu söyler: Faiz ve finansal sermayenin egemenliği hakkında: Faiz ve finansal kazançlar aracılığıyla servet bir elde toplanır; gelir adaleti bozulur. Fakirler borç kölesi olur, bu sistemde mahvolurlar.</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00:06:15 – 00:06:56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Sömürü ilişkilerini böyle eleştiriyor. İkinci olarak kapitalist ahlakı eleştiriyor. Okumalarımda orada da üç başlık buldum. Birincisi: Kapitalizm sürekli sanal ihtiyaçlar yaratıyor. İnsanları bu ihtiyaçlara muhtaç ediyor. Gelirleri giderlerine yetmeyince ahlakları bozuluyor. İkinci mesele şu: Kapitalizmin yarattığı teknoloji: Radyo, televizyon, internet, akıllı telefon... Kapitalist sistemde bu ürünler, insanın maneviyatının gelişmesine, faziletlerin geliştirilmesine değil; sefahate, ahlaksızlığa, eğlenceye, keyfe adanıyor.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00:06:57 – 00:07:38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Bu, ahlakı bozuyor ve insanların çalışma şevkini kırıyor. Kapitalizmin ahlakını eleştirirken bir şey daha söyler: Kapitalizmin özgürlük anlayışı şudur: “Keyfim ne emrederse yaparım. Kimse keyfime karışamaz.” Bunun ahlaki denetimi de yok. Bediüzzaman bu özgürlük için der ki: Bu hayvanlıktır, şehvete ve nefsin hevasına teslimiyettir. Özgürlük değil köleliktir; insan ahlakını mahveder, der. Üçüncü kapitalizm eleştirisi ise şu: Kapitalizm tabiata yağmalanacak, talan edilecek, gasp edilecek,</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00:07:38 – 00:08:18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sahipsiz bir meta gözüyle bakıyor. Küresel ısınma ortada; tabiatı ne hâle getirdiği ortada. Bediüzzaman'ın Cumhuriyet döneminde yazdığı, tabiatı ilahi bir sanat şaheseri olarak kutsayan risalelerini, bir yönüyle kapitalizme direniş olarak okuyabiliyoruz. Eleştirileri bunlar. Peki Bediüzzaman'ın ütopyası nasıl? İktisadi, siyasi ve kültürel bileşenleri var. İktisadi bileşeni şu: Bu toplumda zekât farz, faiz tamamen haram olacak. Bu, gelir adaletini sağlar, zengin-fakir kutuplaşmasını</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00:08:18 – 00:09:00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önler. İkinci iktisadi prensip, bu toplumun malikiyet toplumu olmasıdır. İşçi-patron ilişkileri bitecek. Kimse kimsenin işçisi olmayacak; herkes kendi işinin patronu olacak. Herkes üretim araçlarına sahip olacak; kendisinin patronu olacak. Siyasi bileşende iki prensip belirledim. Birincisi, bu ütopya toplumunun serbestlik toplumu olması. Herkes dinî ve fikrî inancında, bu inancı yaşamakta özgür olacak. Kimse karışmayacak. İkinci prensip ise cumhuriyetçiliktir.</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00:09:00 – 00:09:46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Her türlü despotizme, tepeden yönetilmeye karşı duran cumhuriyetçilik. Bunun da dört alt başlığı var. Biri [özgürlük?] ilkesi: Kula kulluk olmayacak. Başkalarına ve kendilerine zarar vermemek şartıyla insanlar eylemlerinde istedikleri gibi davranacak, hayatlarını istedikleri gibi sürdürecekler. Cumhuriyetçi ütopyanın ikinci bileşeni, bunun meşveret, ortak karar ve katılımcı demokrasi olması. Tepeden buyuran egemen yok. Siyaset ve toplum konusunda herkesin fikri alınacak. Katılımcı bir demokrasi olacak. Üçüncü alt başlık: Bu toplumda egemen bir lider</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00:09:46 – 00:10:26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olmayacak; egemen bir insan, egemen bir zümre olmayacak. Egemen olan kanun, yasa ve hukuk olacak. Yani hukukun egemenliği. Cumhuriyetçiliğin dördüncü bileşeni ise hiyerarşik değil, eşitlikçi adalet anlayışının egemen olması. Peki kültürel bileşeni nasıl? Okumalarımda burada da üç başlık tespit ettim. Bu toplumda insanların özgür olduğunu söyledik. Bu özgür insanlar, özgürlüklerini ahlaki fazilet kazanmak, maneviyatlarını geliştirmek için kullanırlar.</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00:10:27 – 00:11:10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İkincisi: Sanki çiçek ve meyve verecek bir ağaç gibi, özgürlüklerini bilim ve sanat yeteneklerini geliştirerek insan-ı kâmil, Allah'ın aynası olma yolunda kullanırlar. Kültürel alanda bir şey daha var: Bediüzzaman, eski sufilerin aksine dünya hayatını ve dünyadaki maddi nimetleri kutsar. Dünya hayatı, Allah'ın isimlerinin aynası; insanlar için hazırladığı kutsal misafirhane ve ahiretin tarlasıdır. İnsanların dünyayı imar etme ve dünya nimetlerini tatma</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00:11:10 – 00:11:52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çabasını kutsar. Dünya nimetleri konusunda söylediği şu: Önce şehvetine, nefsinin hevasına hâkim olmayı öğren. Özgür bir karakter geliştir. Sonra onurlu, iktisatlı, ölçülü, nitelikli biçimde tüm nimetlerden tat; bağımlı olmadan Allah'a şükret. Kapitalizm eleştirisi ve ütopya toplumu böyle. Bunların çoğu sol ile İslam'ın barışıdır. Muhafazakâr bir yaklaşım değil. Özgürlükçü sol ve İslam barışı üzerine kurulu bir şey. Bir de Cumhuriyet döneminde kurduğu cemaat yapısı var.</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00:11:52 – 00:12:34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Bu cemaatin felsefesinin İslam tarihinde bir öncesi yok. Sahabe toplumunda da tarikatlar döneminde de benzeri yok. Mezhepler arasında da yok. Hatta Batı'da bile benzerini göremiyoruz. Bu cemaatin ilkeleri, başlıklar hâlinde, ayırt edebildiğim kadarıyla şöyle: Nur cemaatine katılmak, bir lidere biat etmek değildir. Risale-i Nur'daki aklı ve kalbi doyuran hakikatleri özümsemek, benimsemektir. İkincisi: Bu hareketin, Bediüzzaman dahil, bir lideri yoktur.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00:12:34 – 00:13:17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Bediüzzaman nettir: İlişkimiz şeyhlik, evlatlık, müritlik ilişkisi değildir. Peder-evlat ilişkisi de değildir. Hatta üstatlık bile araya girmez, der. Hepimiz ders arkadaşıyız, eşit kardeşiz. Önemli olan cemaatin ruhu, şahs-ı manevisidir. Hepimiz eşit kardeşler olarak işlerimizi meşveret ve ortak kararla hallederiz, der. Üçüncü prensip: Kardeşlerin birbirinde fani olması. Birbirlerini öyle severler ki birbirlerini asla tenkit etmezler. Birbirlerinin meziyetleriyle, kendi meziyetleri gibi gurur duyarlar. Aralarında îsar ilkesi egemendir.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00:13:17 – 00:14:03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Îsar şu: Maddi çıkarlarından vazgeçip kardeşlerinin mutluluğu için seferber olurlar. Dördüncü prensip, iştirak-i a'mâl-i uhreviyedir; uhrevi ve manevi mallarda ortaklık. Uhrevi ve manevi mallarda ortaklık. Bu ilkeye göre Nur hareketinin maddi, manevi ve uhrevi başarıları hiçbir kişinin mülkünde değildir. Cemaat fertlerinin ortak malıdır. Herkes bu ortak malın sahibi olarak gurur duyabilir. Bunu yaşayanlar, Marx'ın 1844 El Yazmaları'nda dediği gibi, sanki on kardeşinin ruhunda yaşıyormuş gibi bir mutluluk duyar.</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00:14:03 – 00:14:44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Ölümden bile korkmaz: Ben ölsem, kardeşlerimdeki ruhum baki kalacak. Cemaatin yapılanması da böyle. Cumhuriyet öncesinde İslam ve sosyalizmin birlikte hak kısmına sahip çıkarak barışması, kapitalizm ve emperyalizmin tahribatına meydan okuması fikri var ya; gerek kapitalizm eleştirisi, gerek ütopya tasarımı, gerek cemaat yapısıyla bunun çekirdeğini oluşturuyor. Ütopya toplumunun çekirdeğini oluşturuyor. Son sözlerime geçeyim. Son iki dakika; iki dakikada bitireceğim. Bir öngörüsü yanlış çıktı: Milletler arası savaş bitmedi, sınıflar arası savaş gerçekleşmedi.</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00:14:45 – 00:15:30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Milletler arası savaş sürüyor; sınıf bilinci son 50 yılda kayboldu. Fakat düşünceleri hâlâ taze ve güncel, çünkü kapitalizmin tahribatı engelsiz biçimde sürüyor. Engelsiz biçimde. İnsanlığın en zengin yüzde 1'i, servetin [oran belirsiz] kısmına sahip. 2 milyar insan günde 12 saat, 1–2 dolara çalışıyor. 70'ten fazla ülke borç faizini ödeyemediği için çöküşün eşiğinde. Kriz merkez ülkeleri de vurdu. Amerika, Almanya gibi ekonomilerde ciddi durgunluk var. Ne yapacaklarını bilmiyorlar. İkincisi, bu krizde Amerika ile Rusya-Çin bloku arasındaki küresel savaş şiddetlenerek sürüyor.</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00:15:30 – 00:16:15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Suriye, Venezuela, İran, Ukrayna... Bu savaş sürüyor. Bunlar 30 yılımızı zehirliyor. Üçüncüsü, kapitalizmin pompaladığı hedonizm, hazcılık, eğlence, sefahat gençlerimizi ele geçirdi. Uyuşturucu bağımlılığı, serbest cinsellik, her tür lehviyat, pislik, ahlaksızlık ele geçirdi. Ne yapacağımızı bilmiyoruz. Bir de tabiatı tahrip ediyor; insanlığın geleceği artık tehlikede. Küresel ısınmada görüyoruz. Buna karşı mücadele lazım. Küresel bir bilinçlenme ve mücadele lazım. İslam âlemi bilinç geliştirerek bununla mücadele edebilir. Nur hareketi bu bilinçlenme ve mücadelede bayraktarlık yapabilir.</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00:16:15 – 00:16:59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Bu sempozyumda da görüyoruz: 70 ülkede sayısız entelektüel, etkili insanla bağlantısı, kalbî bağı var. Fakat bunu başarabilmek için üç şeye dikkat etmesi gerektiğine inanıyorum. Bunları söyleyip bitireceğim. Bediüzzaman'ın hayatı boyunca öğrettiği temel ilkelerden biri: “Biz muhabbet fedaileriyiz.” Bu ilkeyi sadece Türkiye değil, sadece İslam âlemi değil, insanlık ölçeğinde ele almalı. “Yedi kıtadaki insanların mutluluğundan sorumluyuz” diyerek muhabbet fedailiğini dünya yurttaşlığına bağlamalı. İkincisi: Hepimiz için daha güzel, daha adil bir dünya mümkün,</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00:16:59 – 00:17:42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diyen, özgürlükçü ve dinle barışık bir dünya solu var. Bununla entelektüel diyaloğa girilmeli. Dindar değiller ama dine saygılı ve özgürlükçüler. Sovyet komünizmi gibi totaliter, din düşmanı, kâfir değiller. Diyaloğa, belki ortak harekete girilmeli. Üçüncüsü, bu da son sözüm: Bediüzzaman yaşadığı çağda Sovyetleri Deccal ilan etti. Çünkü totaliter, din düşmanı ve kâfirdiler. Sovyetler çöktü. Önümüzdeki 200 yılda da böyle bir rejim kurulmaz. Fakat yeryüzünde fesat sürüyor. Kaynağına baktığımızda,</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00:17:42 – 00:18:22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neyi kazırsak kazıyalım; fakirlik, ahlaksızlık, sömürü, baskı... Amerikan İmparatorluğu'nun son derece iğrenç çıkarlarını görüyoruz. Gazze'de yaşadığımız şey bunun öne çıkan bir örneği. Bence iyi Amerika ile kötü Amerika arasında bir ayrım yapıp, çağın Deccal'inin Amerikan İmparatorluğu'nu sürdürebilmek için her türlü namussuzluğu göze alan bir çete olduğunu kabul etmeliyiz, diye düşünüyorum. Sabırla dinlediğiniz için teşekkür ederim.</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00:18:28 – 00:19:09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Bediüzzaman'ın ifadesiyle: “Fıtrat, fıtrî olmayanı reddeder, atar.” Bu vahşi kapitalizm fıtrata uygun değil, fıtrî değil. [Belirsiz sözcük] inşallah bunu atacak. Bediüzzaman yalnız kapitalizmi değil, fıtrata uymayan her şeyi eleştirir ve reddeder. Hocam, teşekkür ediyorum. Zamanında bitirdiniz. Sağ olun. Soru alalım. Bir iki soru alabiliriz. Buyurun hocam. —Soru almayalım. Vakit yok.</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00:19:09 – 00:19:51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—Bir soru alabiliriz. —Hayır, soru almayalım. Vakit yok. —Ben alacağım. Bir soru alabiliriz. Buyurun, sıcağı sıcağına. Hocam, affınıza sığınarak, ağzınıza sağlık. Entelektüel dünyada, modern ulus devlet paradigmasının çöktüğü, tıkandığı yönünde bir eğilim var. Kürtlük bağlamında bir soru soracağım. Özellikle Kürtler ve komşu toplumlar açısından: Said Nursi'nin ütopyası, bu yeni düzende bir paradigma, yeni bir toplumsal sözleşme zemini kurabilir mi? Teşekkürler.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00:19:54 – 00:20:33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Şu an geliyorum hocam. [İfade belirsiz.] Şu an geliyorum hocam. [Belirsiz.] —Birkaç öz cümleyle sorarsanız. Tabii. Hocam, konuşulan bir eğilim var. Modern ulus devlet paradigmasının çöktüğü üzerine çeşitli yorumlar yapılıyor. Şunu sorayım: Modern ulus devlet paradigmasının çöktüğüyle ilgili, hocam... Var. Bediüzzaman, gerek uluslararası gerek dinler arası barışın</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00:20:34 – 00:21:17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temellerini Eski Said döneminde atar. Münazarat'ı, Hutbe-i Şamiye'yi okuduğunuzda... O zaman Osmanlı toplumuydu; Ermenisi, Rumu, Hristiyanı, Yahudisi vardı. O dönemde toplumsal barışın temellerini atar. Sonra müspet ve menfi milliyetçilik ayrımı var. Bu çağın ulusçuluğu ve ulusçuluğun krizi içinde insanların birlikte barış içinde yaşamasının tohumlarını atıyor. Ama yalnızca tohumlarını atıyor. Bunun gelişmesi, Nur hareketine gönül veren entelektüellerin çabasıyla olacak. Tek başına yeterli değil. —Evet, teşekkür ediyoruz.</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00:21:17 – 00:22:02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İkinci konuşmacımız Prof. Dr. Ramazan Aras, İbn Haldun Üniversitesi'nden. “Kemalist Sömürgeci Modernleşme, [Said?] Nursi ve Bilgi Üretimi” başlıklı konuşması için buyurun hocam. —Çok teşekkür ederim Sayın Başkanım. Selamünaleyküm. Günaydın. Good morning. Rojbaş. Herkese merhaba. Bu çalışma, siyasi, ekonomik, askerî ve kültürel sömürgeciliğin hiç bitmediğini, yalnız biçim değiştirdiğini ve ulus devlet destekli modernleşme projelerinin Batı sömürgeciliğinin başka bir</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00:22:02 – 00:22:43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yüzü olduğunu belirten Latin Amerikalı Aníbal Quijano, Enrique Dussel ve Walter Mignolo gibi düşünürlerin “sömürgeci modernleşme”, “colonial modernity” düşüncesinden hareketle, Türkiye'deki Kemalist modernleşmenin de sömürgeci bir modernleşme hareketi olduğunu iddia ediyor. Yerli siyasi aktörlerin topluma şiddetle empoze edip dayattığı bu ödünç Batılı metotlar, kültürel ve zihinsel kodlar, kurumlar, kavramlar, yaşam tarzı ve davranışlar, sömürgeciliğin yerel pratikleri olarak</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00:22:43 – 00:23:24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tanımlanmalı. Tarihçi Selim Deringil'in “ödünç kolonyalizm” kavramını hatırlamak yerinde olur. Deringil, son Osmanlı siyasetçilerinin Libya, Yemen, Arap Yarımadası gibi çevre bölgelerdeki halklara kolonyal politikalar uyguladığını ve Batılı sömürgecilere karşı bu bölgelerde kontrolü elinde tutmaya çalıştığını belirtir. Osmanlı pratiğinin ırkçı Batı sömürgeciliğiyle eşdeğer olmadığını, Müslüman kimliğine dayalı bir kardeşlik unsuru taşıdığını söyleyen Deringil,</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00:23:24 – 00:24:05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aynı zamanda Osmanlı bürokrat ve elitlerinin de Batılılar gibi medenileştirici bir misyonu olduğunu da belirtir. Osmanlı sonrasında ulus devlet misyonuyla kurulan Türkiye Cumhuriyeti'nin kurucuları ve seküler Kemalist elitleri, bu Müslüman kardeşliği yıkarak tamamen Batıcı, modernist bir sömürgecilik fikrini benimsediler. Batı sömürgeciliğinin medenileştirme misyonu, yeni cumhuriyetin otoritelerinin ve elitlerinin ödünç aldığı değil, bütünüyle benimsediği, inandığı bir siyaset ve slogan oldu.</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00:24:06 – 00:24:50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“Muasır medeniyet seviyesine ulaşma” hedefiyle yeni laik ve modern Türk ulus devletinde yeni bir ulus yaratmak için İslam, gerici, çağ dışı, vahşi, akıldışı bir unsur olarak tanımlandı; onu temsil eden tüm kurumlar, semboller ve aktörler hedef alındı. Özellikle 1923–1950 arasındaki tek parti döneminde dinî kurumları, davranışları, gelenekleri ve kıyafetleri kökünden sökmek amacıyla asker, polis, siyaset, hukuk, eğitim gibi devlet aygıtları devreye sokuldu. Rejimi eleştiren ve</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00:24:50 – 00:25:32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ona karşı çıkanların çoğu, İstiklal Mahkemelerinde görüldüğü gibi, hukuksuzca yargılanıp darağaçlarında hayatlarını kaybettiler. Bu çalışma, modern Türk ulus devletinin pozitivist, evrimci, materyalist temelli sekülerleşme projesine karşı Nursi'nin geliştirdiği bilgi üretimini ve çabasını nasıl anlamalıyız sorusuna cevap arıyor. Başka deyişle, Said Nursi'nin bilgi üretimini Kemalist sömürgeci modernleşmeye bilinçli, epistemolojik bir direniş ve Müslüman olarak varlığını sürdürme çabası diye ne ölçüde tanımlayabiliriz?</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00:25:33 – 00:26:13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Tartışmaya başlamadan şunu belirtmeli: Said Nursi, devletle siyasi veya askerî çatışma yerine, rejimin asıl gücünün hakikat, eğitim ve insan zihni üzerindeki tekelinde olduğunu fark etmişti. Bu yüzden alternatif bir bilgi, ahlak ve varoluş sistemi kurarak entelektüel ve manevi otoriteyi sekülerleştiren devletin kontrolünden çıkmaya çalıştı. Bu çalışma, yasaklanan Arap-Osmanlı harfleriyle yazılan Risale-i Nur'u metinsel bir direniş olarak öne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00:26:13 – 00:26:58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çıkarıyor; eserlerini Kemalist, milliyetçi, seküler epistemolojinin şekillendirdiği eğitim sisteminin kesin reddi olarak yorumluyor. Türkiye'nin Osmanlı'dan devraldığı çok dinli, çok kültürlü, çok etnikli, çok dilli yapıyı anlamak, karşılaştırmalı, analitik, tarihsel ve disiplinler arası bakış gerektirir. Cumhuriyet'in kuruluşundan beri, farklı politikalar sonucunda bu heterojen toplumsal dokuda, çoğunlukla devlet destekli şiddet ve teröre dayanan değişimler, çatışmalar, kırılmalar, parçalanmalar ve asimilasyonlar oldu. Modern ulus devletin her tebaasının</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00:26:58 – 00:27:43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yaşamı ve ölümü üzerindeki iktidar manevraları, devletin yeni denetim mekanizmalarını nasıl geliştirdiği, yaşamı, hafızayı, tarih yazımını ve arşivleri nasıl şekillendirdiği konusunda yeni sorular doğuruyor. Türk ulus devleti, geç Osmanlı'da başlayan, Cumhuriyet'te yeni yöneticilerin radikalleştirdiği laiklik, modernlik ve milliyetçilik şeklindeki üç ideolojik aygıta dayalı yeni bir paradigma üzerinde kuruldu. Otoriter laiklik politikaları yalnız radikal kurumsal dönüşümler gerçekleştirmedi; dindar Müslümanların günlük yaşamına da</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00:27:43 – 00:28:22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müdahale etti. Şapka İnkılabı ve kadın giyimine dair uygulama ve söylemler, kamusal alanın laikleşmesi ve Müslüman bedeninin denetlenmesi süreçlerini beraberinde getirdi. Tek parti döneminde dindar Müslümanlar, devletin en yetkili figürleri tarafından “öteki” olarak marjinalleştirildi. Özellikle İslami giyimi yasaklayan mevzuat, yerel valiler ve diğer görevlilerce uygulandı; bunlar etkileri hâlâ süren derin toplumsal travmalar yarattı.</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00:28:23 – 00:29:07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Ceberut Türkleştirme, Batılılaştırma, modernleştirme ve sekülerleştirme politikalarının uygulandığı tek parti dönemi, Nursi için de sürgün ve hapis yıllarıydı. Şerif Mardin'in ifadesiyle, Türkiye'deki laik kesimlerin en sert eleştirdiği dinî önderler arasında Bediüzzaman Said Nursi vardır. Bu kesimler için o, gericiliğin öz simgesidir. Takipçileri uzun süre, yasadışı dinî propaganda suçlamasından kaçınmak için kimliklerini gizlemek zorunda kaldı, der Şerif Mardin. Nursi ise Kemalist sömürgeci modernleşme</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00:29:07 – 00:29:51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politikalarına, iktidar kurma pratiklerine karşı hem Müslüman dinî lider, hem Kürt olarak dinî ve etnik bir muhalefet sergiledi. Kemalist sömürgeci modernleşmenin hedef aldığı, yapısını bozmak istediği iki alan vardır: Biri din, yani İslam, diğeri dil. Erken Cumhuriyet'te Osmanlı'dan devralınan dinî kurumlar tek tek lağvedilip yerlerine Batılı, seküler yapılar kuruldu. Öte yandan, alfabe devrimiyle Arapça her türlü yazı, kurumlardan ve kamusal alandan silinmeye çalışıldı.</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00:29:51 – 00:30:32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Çarpıcı bir örnek: Bazı şehirlerde valilerin emriyle evler aranarak Arap harfli her metnin, Kur'an-ı Kerim dahil, toplanıp yakılmasıdır. Bir örnek vereyim: Biz 1923– 1950 dönemi için, 6–7 yıl önce bir sözlü tarih projesi yaptık. Burada Gaziantep'teki yaşlı bir kişinin hikâyesi var. O dönemin valisinin emriyle evler aranıp bütün Arapça yazılı kitapların, yemek kitabından Kur'an-ı Kerim'e</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00:30:32 – 00:31:15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kadar, toplanıp hükümet konağının bahçesinde askerlerce yakıldığını anlatıyor. O zaman 11–12 yaşında bir çocukmuş; Allah rahmet eylesin, Zeynel Abidin amca. Babası hükümet konağında çay-kahve işlerine bakarmış. Askerlerin yanına gidince o yığının içinde Kur'an'ları görüyor. “Alabilir miyim?” diyor. Bir asker “Alabilirsin” diyor. O da üçünü alıp eve götürüyor. “Ama bir ay sonra babam çok korkuyordu” dedi. “Bir gece üç Kur'an'ı alıp her birini bir camiye bırakarak eve geldi” diye anlattı. Sözlü tarih projesinde bunun gibi birçok hikâye</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00:31:15 – 00:31:56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topladık. “75–114 arası” [bağlam belirsiz], 26 ildeki saha araştırmasında. —Hocam, hatırlatayım: Son 5 dakika. —Biliyorum, takip ediyorum. Nursi'nin İslam'ı, kültürünü yeni nesillere aktarma çabası, Şerif Mardin'in ifadesiyle onu İslam'ın mirasını canlandırmaya yönelik misyoner faaliyetler yürüten bir önder olarak öne çıkarıyor. Mardin'e göre Cumhuriyet rejimi ve laikleştirici reformlarının</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00:31:56 – 00:32:37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başlamasıyla sürtüşme alanları daha belirginleşti. Bu kapsamlı okumayla, Bediüzzaman'ın maddeciliğe karşı mücadelesi, toplumsal ilişkilerin yeni görünümüne karşı bir tavır, ona bağlı pratiklere yönelik protesto olarak ortaya çıkar. Sömürgeciliği yalnız siyasi, askerî, ekonomik ve toprak işgali değil, dil ve zihin işgali olarak tanımlayan Kenyalı yazar ve teorisyen Ngũgĩ wa Thiong'o, sömürgeciliğe ve zihinsel sömürgeciliğe karşı en büyük mücadelenin, halkların ana dillerine sahip çıkması olduğunu</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00:32:37 – 00:33:22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belirtir. Sömürgeciliği “kültürel bomba” diye tanımlayan Thiong'o, sömürgecilerin, insanların ana dillerine güvenini azalttığını, geçmişlerini anlamsız bir tarih saydırdığını, kendilerini yabancı dillerle tanımlamaya yönelttiğini; bunun kendinden nefret ve yabancılaşmayı doğurduğunu tartışır. Erken Cumhuriyet'e baktığımızda, Kemalist otoritenin Arap alfabesini ve Türkçe dışındaki dilleri yasaklaması, bu sömürgeci modernleşmenin en trajik örneklerinden sayılmalıdır. Bu bağlamda Nursi'nin Arap alfabesinde ve Osmanlı yazısında ısrarı,</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00:33:22 – 00:34:06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Kemalist kolonyal modernliğe karşı muhalif bir duruş sayılmalıdır. 1928 alfabe devrimiyle ve sonrasında farklı devlet aygıtlarıyla, gerektiğinde şiddet ve terörle yerleştirilmeye çalışılan Latin alfabesini reddetti. Not ve mektuplarını ömrü boyunca Osmanlı hattıyla yazdı; talebelerinden de elle ve Osmanlıca çoğaltmalarını istedi. Kemalist rejim, Batıcı, pozitivist, laik ve modernist temelde yeni ulus yaratmak için bütün kurumları ve imkânları seferber ederken Nursi, Kur'an ve sünneti merkeze alıp Kur'anî kavramlarla,</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00:34:07 – 00:34:48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dönemin toplumsal sorun ve krizlerini sosyolojik olarak analiz ederek, bir Müslüman toplum kurma tahayyülü ortaya koyuyordu. Şerif Mardin'in de söylediği gibi Nursi, materyalist, seküler modernleşme ve Batılı fikirlerin, kurumların, pratiklerin etkilerinin, Müslümanların günlük hayata uyum için kullandıkları kültürel çerçeveyi tahrip ettiğini fark etmişti. Dolayısıyla Mardin'e göre Bediüzzaman'ın maddecilikle mücadelesi, toplumsal ilişkilerin yeni biçimine karşı bir tavır, buna bağlı pratiklere bir protesto olarak</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00:34:48 – 00:35:30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tanımlanır. 1950'lerden sonra yasağı kalkan kitapları, tek parti döneminde belirli talebelerince halka okundu. Osmanlı-İslam kültürü yazını diye yasaklanan metinleri, dindar halk arasında sözlü dolaşıma girdi ve kuşaklar arasında sözlü aktarılmaya çalışıldı. İslam medeniyetini yeniden kurarken dile, dillere verdiği önem, Medresetüzzehra projesinde de görülür. Yeni eğitim kurumu düşüncesi, gerçekleşmemiş hayali, Arapça, Kürtçe ve Türkçe, kendi ifadesiyle “Arabî vacip,</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00:35:30 – 00:36:13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Kürdî caiz, Türkî lazım” dillerini kullanan müfredata dayalı bir eğitim modeliydi. Proje önce Sultan Abdülhamid'e, sonra Sultan Mehmed Reşad'a sunuldu; son olarak 1920'de TBMM'de 163 vekilin desteğiyle kabul edildi. Fakat laik cumhuriyetin muktedir kurucuları, sömürgeci modernleşme modeliyle, Nursi'nin çok dilli ve kültürlü eğitim önerisini çöpe attı. Nursi, Risale-i Nur'un farklı yerlerinde Medresetüzzehra'nın fikrî temellerini, neden gerekli olduğunu, felsefesini, yöntemini ve inşa aşamalarını ayrıntılı</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00:36:13 – 00:36:58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açıklar. Said Nursi, Kemalist, Batıcı, seküler, materyalist bir paradigmayı şiddet ve terörün farklı biçimleriyle uygulayan otoriter rejimin ezdiği, ötekileştirdiği Müslüman halklara, bütün yasaklara ve idamlara rağmen Kur'an'ı ve mesajını ulaştırmak istiyordu. Bunu yaparken kendi tarihini, medeniyetini, dilini ve kavramlarını etkili biçimde kullanıp örnek bir bilgi üretme çabası gösterdi. Bu, Arjantinli göstergebilimci, edebiyatçı Walter Mignolo'nun “bağları koparma”, “ilişik kesme”</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00:36:58 – 00:37:39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veya “kopuş” diye çevirebileceğimiz “de-linking” kavramını hatırlatır. Nursi'nin ilmî çabası, yeni Avrupa merkezci, seküler, pozitivist, evrimci düşünceyi ve oluşturduğu hiyerarşik otorite kalıplarını reddetme, onlardan kökten vazgeçme; öte yandan yasaklanmış, değersizleştirilmiş, ötekileştirilmiş İslam düşünce geleneğini canlandırıp yaşatma çabası olarak anlaşılmalıdır. Nursi, Risale-i Nur aracılığıyla, geçmişteki gibi bugün de bizi epistemik bir özgürleşmeye çağırıyor.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00:37:39 – 00:38:24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Sabrınız için teşekkür ederim. Sağ olun. —Hocamıza teşekkür ediyoruz. Sömürgecilik, bu vahşi kapitalizmin ürünü, sonucudur. En kötüsü de, hocamızın dediği gibi, zihinsel sömürgeciliktir. Manamızın, ruhumuzun sömürülmesi. Ne yazık ki Türkiye'de buna çalışıldı. Mukaddesatımız adeta tahrif edildi, sömürüldü. Ama hamdolsun, Türkiye'deki güçlü dinamikler, başta Bediüzzaman, buna ciddi biçimde karşı çıktı. İnşallah bu sömürü kalktı, kalkıyor.</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00:38:25 – 00:39:08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Fecr-i sadık doğdu, doğuyor. Başta söyledik: Fıtrat, fıtrî olmayanı reddeder. Bu, insanlığın fıtratına aykırı. Aykırı olduğu için tarih bunu neshedecektir. Değerli hocam, teşekkür ediyoruz. Üçüncü konuşmacımız Prof. Dr. Alev Erkilet. Sayın hocam, İbn Haldun Üniversitesi'nden. “Bilginin İslamileştirilmesi bağlamında Said Nursi.” Buyurun hocam. — Çok teşekkür ederim. Cümleten tekrar hoş geldiniz. Hocamın konuşmasının devamı gibi olacak bir parça, sizlerle paylaşmak istediğim görüşler.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00:39:08 – 00:39:49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Bu tartışma için ben de tekrar kolonyalizme dönmek istiyorum. “Küresel Krizlere Kur'ani Çözümler” başlığında istişare etmek, söyleşmek için toplandık. Şahsi kanaatimce bu krizlerin en önemlilerinden biri hâlâ sömürgeciliktir. Olumlu görüşler beyan edilmiş olsa da son tahlilde küresel kapitalizm maalesef hâlâ güçlü biçimde ayakta duruyor. Son evrelerinde olduğunu, yeni bir dünyanın</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00:39:49 – 00:40:31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kurulmakta olduğunu düşünsek de küresel kapitalizmin sömürgeci pratikleriyle hâlâ ayakta olduğunu kabul etmeliyiz. Amerika ve İsrail, bugün işin askerî ve siyasi boyutlarına da çok dikkat etmemiz gerektiğini yine gösterdiler, sürdürdükleri saldırgan politikalarla. Bugün konuşacağımız, benim açımdan, küresel kapitalizm ve onun 15., 16. yüzyıldan beri süren sömürgecilik pratikleri ve bizim</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00:40:31 – 00:41:17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Müslümanlar olarak bunlara dair ne yaptığımız, ne söylediğimiz, nasıl yaklaştığımızdır. Bediüzzaman'ın bu açıdan üç aşamalı demeyelim, üç veçheli, üç boyutlu bir mücadeleyi ilk günden son güne çok sistematik sürdürdüğüne inanıyorum. Elbette antikolonyal bir mücadele; bütün rengini de İslam'dan alan bir mücadeledir. Bunun üç veçhesi nedir? Bir: Askerî sömürgecilik, işgal ve buna karşı verilmesi</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00:41:17 – 00:42:01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gereken mücadele. İki: Ekonomik sömürgecilik ve işgal; yeni emperyalizm dediğimiz şey ve buna karşı gerekli mücadele. Üç: Ramazan hocamın da söylediği gibi epistemik dekolonizasyon mücadelesi. Yani zihinleri sömürgeciliğin etkisinden kurtarmak. Bediüzzaman'ın bunların hepsine aynı anda ve güçlü biçimde yer ayırdığına inanıyorum. Bu mücadelenin askerî boyutu bizim dünyamızda cihattır. İslam adına kölelikten</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00:42:01 – 00:42:46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kurtulma mecburiyetimizin fiziksel ifadesi olan mücadeledir. Bediüzzaman bunu, özellikle uluslararası sisteme karşı, her zaman sistematik sürdürmüş; kolonyal güçlere karşı asla boyun eğemeyeceğimizin altını güçlü biçimde çizmiştir. Ona göre bir Müslümanın böyle saldırılar karşısında sessiz ve uzlaşmacı olması kesinlikle kabul edilemez. Bu, sürekli altını çizdiği bir husustur. Özellikle ilk dönem metinlerinde bunların teorik olarak da</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00:42:46 – 00:43:31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çok güçlü temellendirildiğini görüyoruz. Epistemiğe gelmek istediğimden bunları biraz hızlı geçmek istiyorum. İkincisi, ekonomik sömürgecilik. Askerî olarak düşmanı yenebilirsiniz ama o, sizi sardığı ekonomik sömürü ağlarıyla sizi sömürmeye devam eder. Bediüzzaman buna da açıkça karşı çıkmıştır. Bugün küçümsenen ve her zaman yapılamayan boykotların, ekonomik boykotların, Gandhi'den önce ilk uygulamacısı Bediüzzaman</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00:43:31 – 00:44:13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olmuştur. Bunun altını çizeyim. Kendisi Türkiye'nin, Osmanlı toplumunun, Türkiye'nin ekonomik sömürü altında olduğunu gördüğünden, özellikle Avusturya, sonra bütün Avrupa mallarını boykot etmiş; yerli olana yönelmemiz gerektiğini güçlü, antiemperyal bir vurguyla hatırlatmıştı. Yalnız hatırlatmamış, aynı zamanda uygulamıştı. Kendi hayatında gerçekleştirmiş ve model olmuştu. Sömürgeciliğin ikinci, ekonomik boyutu bu.</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00:44:13 – 00:44:54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Üç: Epistemik kolonyalizm. Yani ruhlarımıza, zihnimize girilmesi; Batı biliminin ve bilgisinin de etkisiyle Du Bois'nın dediği gibi kendimizi sürekli bir aşağılık kompleksi içinde hissetmemizin, kendimize Batılıların gözüyle bakmamızın sağlanması, sömürgeciliğin başka bir vasıtasıdır. Bediüzzaman buna karşı, benim</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00:44:54 – 00:45:38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bilginin İslamileştirilmesi de denebileceğini düşündüğüm, son derece sistematik bir mücadele vermişti. Hocam çok güzel söyledi, Medresetüzzehra çok güzel bir örnek. Ama ben buna biraz eklemek istiyorum. Öncelikle Bediüzzaman, bilginin elde edilme yolları, metodolojisi konusunda pozitivist bilgi teorisini reddetmiştir. Sadece gözleme, ölçmeye, analize dayalı yöntemlerle bilgi sahibi olmak değil; önce</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00:45:38 – 00:46:20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vahye dayanmamız gerektiğini; bilginin kaynağı olarak önce vahye dönmemiz gerektiğini hatırlatmıştı. Bu ne demek? Kur'an ve sünnet merkezli bilgi, hareket etmemiz gereken epistemolojik çerçevenin ayrılmaz parçasıdır. Elbette bu kadar değil; vahyi anlamaya çalışmakla sınırlı değil. Bediüzzaman sürekli ihtardan, ihsandan, sezgiden söz ederken, bilginin sadece</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00:46:20 – 00:47:01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pozitivist yöntemlerle elde edilmediğini; kendimizi, ruhumuzu temizlediğimiz takdirde bilginin doğrudan Allah tarafından da bize verildiğini vurguluyor. Bu, güçlü bir alternatif bilim felsefesinin ilk nüveleridir, benim şahsi kanaatimce. Elbette akletme, gözlem, dış toplumsal ve doğal gerçeklikten veri toplama buna eşlik eder. Ama bilginin özü, aslı, tek hakiki bilgi Kur'an'dan gelir.</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00:47:01 – 00:47:44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Allah'ın bize verdiği bilgiden gelir. Bu, bilimin temeline oturtulmalıdır. Altını çiziyorum. Bu, bilimin temeline oturtulmalıdır. İki: Bediüzzaman'ın bu konuda özellikle vurguladığı hususlardan biri, Batılı bilgiyle Müslüman dünyada üretilen bilginin uzlaşmazlığıdır. Çünkü farklı etik ve ahlaki temellere dayanırlar. Batı'nın bilgisi çıkara dayanır, araçsalcıdır.</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00:47:44 – 00:48:27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Bu dünyanın nimetlerini elde etmek içindir. Bediüzzaman çok güzel bir örnek verir. Karun gibi, “Bu servetim bendeki ilim sebebiyle bana verildi” der ve büyüklenir, diyor. Oysa Bediüzzaman için bilimsel bilginin nihai amacı dünyayı kontrol etmek değil, Allah'ın rızasını kazanmaktır. Bediüzzaman'ın araçsalcı bilgiye özellikle mesafeli durduğunu düşünüyorum. Bilgi amaçsal olmalı; Allah'ın rızasını kazanmak için</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00:48:27 – 00:49:12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edinilmeli, kazanılmalıdır. Bence bu, onun metodolojisini, İslami epistemolojiyi diğerlerinden ayıran önemli etkenlerden biri. Küçük bir Batı ve İslam mukayesesiyle devam etmek isterim. Batı uygarlığı çıkarcıdır. Homo economicus insan varsayımına dayanır, çatışmacıdır. Kendini mutlaka çelişkilerle ilerletmek, kurmak ister. Dayanışmacı değil, bireycidir; yalnız kendini düşünür, başkasından alıp</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00:49:12 – 00:49:53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kendini zenginleştirmeyi amaçlar. Oysa İslam dünyası cedelci değildir; birbirini besleyerek zenginleştirmeyi benimser. Çatışmacı değildir, çatışmaları kaldırmayı düşünür. En önemlisi, çok önemsiyorum bunu, asla ve kat'a çıkarcı değildir. Çıkarcı değil, paylaşmacıdır. Esat hocam da söyledi: Kendinden önce başkasını düşünen, kendinden önce komşusuna, kardeşine, mümine veren bakışın</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00:49:53 – 00:50:34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ürünüdür. Dolayısıyla Bediüzzaman, “Biz bilimi kendi kavramlarımızla yapmalıyız” diyor. Bunu, Taha Abdurrahman'ın “Modernliğin Ruhu” kitabındaki tartışmaya benzetiyorum. O, Müslüman dünyanın Batılı kavramların istilası altında olduğunu, zihnimize işlediğini söylüyor. O hâlde bunlara semantik müdahale yapmalıyız. Yeni kavramlarla konuşmalıyız. Dünyayı kendi kavramlarımızla anlamaya çalışmalıyız.</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00:50:34 – 00:51:14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Yoksa sömürgecilikten kurtulamayız. Bunu nasıl yapacağız? Burada iki noktayı vurgulamak isterim. Bir... Toparlayacağım hocam, çok teşekkür ederim. Bir: Kendi toplumunu tanı. Bakın, çoğumuz sosyolog ve sosyal bilimciyiz. Hepimiz beşerî bilimler mensubuyuz. Burada Bediüzzaman'ın söylediğini çok vurgulamalıyız bence: Önce kendi toplumunu tanı. Batı toplumları için üretilen bilgiyi bu topluma uyarlamaya çalışırsan</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00:51:14 – 00:51:57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sonu muhtemelen felaket olur. Prens Sabahattin'in ademimerkeziyet görüşlerinin son dönem Osmanlı toplum yapısına uyarlanamayacağını düşünür. “Batı'da işe yaramış olabilir ama şimdi toplumsal parçalanma getirebilir” demiştir. Tekrar tekrar “Önce kendi toplumunu tanı” demiştir. Bunu kendimize uygulamak istiyorum. İki: Kavramlara yaptığı semantik müdahaleler; özgün kavramlar ortaya koyma çabası.</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00:51:57 – 00:52:40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Sık verdiğim örnek, “meşrutiyet-i meşrua” kavramı; yani meşru meşrutiyet. Neden “meşrutiyet-i meşrua”? Çünkü Müslümanlar için şeriatla çerçevesi çizilmemiş bir meşrutiyet anlayışı son derece tartışmalıdır, kabul edilemez. Bediüzzaman, Batılı kavramları kullansa bile; sosyal bilim, siyaset bilimi kavramlarını kullansa da onların anlamına mutlaka müdahale eder. Onları İslami temele çekip yerleştirmeye çalışır.</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00:52:45 – 00:53:28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Meşru çerçevede tanımlı siyasi katılım, evet, Bediüzzaman'ın hep istediği, önemsediği bir şeydi. Ama buradan tek doğrusal ilerlemeyle, Bediüzzaman'ın sadece cumhuriyetçi, sadece demokrat olduğu; Batı kavramlarını olduğu gibi kabul ettiği sonucuna varamayız. O zaman yanlış yere gideriz. Hayır; o kavramları da İslam çerçevesine uydurarak anlamaya, tanımlamaya çalışıyordu. Milliyetçilikte de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00:53:28 – 00:54:12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menfi ve müspet milliyetçilik derken aynı şeyi yapmaya çalışıyordu. Batı teorisinde milliyetçilik tektir. Bediüzzaman'a göre Müslüman halkları birbirinden ayırıyorsa menfidir. “İslam'da yarışanın üstünlüğü” esasına dayanıyorsa [ifade belirsiz], müspettir; bizim tarafımızdan kabul edilebilir. Belki toparlayabiliriz. Esat hocam da Ramazan hocam da söyledi: Önümüzdeki dönemde eğer Müslümanlar antiemperyal, antikolonyal mücadeleyi</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00:54:12 – 00:54:55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kazanmak istiyorlarsa —bence kazanmak zorundayız— alternatif bilgi üretme yolları ve mekanizmalarını akademide de birlikte düşünmeliyiz. Yapmaya çalıştığımız, buradaki ekibin de —İbn Haldun'dan arkadaşlar var burada, çoğunluk olarak— bu yeni bilgi üretme mekanizmaları, yöntemleri ve yeni kavramsal çerçeveler üzerine birlikte çalışmamızın büyük katkılar sağlayacağına şahsen inanıyorum.</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00:54:56 – 00:55:38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Dinlediğiniz için çok teşekkür ederim, sağ olun. Değerli misafirlerimiz, bilgi, bilim... Söz vereceğim. Ramazan hocam için unutmuşum, özür dilerim. Size bir soru hakkı vereceğim. Bilgi ve bilim insanı marifetullaha götürmeli. Oysa geldiğimiz noktada bilgi, bilim bir kısım insanı âdeta Allah'tan uzaklaştırıyor. Sebep, hocamın özellikle vurguladığı husus. Bilgi İslami değil; materyalizmin kiriyle kirletilmiş.</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00:55:38 – 00:56:20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Biz bunu aynen tercüme edip gençlere âdeta boca etmişiz. Gençleri kendi medeniyetimize çekmekte zorlanmamız bundan. Mevcut bilginin İslamileştirilmesi için ciddi biçimde düşünmeliyiz. İbn Haldun'u tebrik ediyoruz, hep aynı noktayı vurguluyorlar. Demek bu eksiği iyi görmüşler. Teşekkürler hocam. Ramazan hocama —sehven unutmuşum— bir soru alalım; son konuşmacımıza da. Soru sormak isteyen hanımefendi orada.</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00:56:25 – 00:57:10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Hocam, Allah razı olsun. Çok güzel konuştunuz. Bilginin İslamizasyonu konusunda, malum, bir yıl önce vefat eden Nakib el-Attas, bu konuda çok ünlü... Bu alanda, “İslamizasyon ne olacak?” [belirsiz]... [ISTAC?] yani... Şöyle yapalım: Ben şahsen anlayamıyorum. Ses anlaşılmıyor. Soru soranlar birkaç açık cümleyle sorularını sorarsa anlaşılır. Yoksa ses karışıyor, anlayamıyoruz. Buyurun. — Hocam, bilginin İslamileştirilmesi konusunda,</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00:57:10 – 00:57:50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[Risale-i Nur'da?] araştırma yapan bizlere hangi pratik tavsiyeleri verirsiniz? Birkaç pratik tavsiye verirseniz. — Tabii, tabii. Bu soru için çok teşekkür ederim. Aslında şahsi kanaatim, bizde bu geleneğin çok daha önce başladığı yönünde. Literatürdeki tartışmalarda Hasan el-Benna'nın Malik bin Nebi ve başkalarından da önce, ilk defa epistemik dekolonyalizmin ciddi bir sorumluluk olduğunu vurguladığı söylenir.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00:57:51 – 00:58:35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Malik bin Nebi, Frantz Fanon'dan başlayarak antikolonyal geleneğe yaslanan Ali Şeriati'ye, Allah rahmet eylesin, şehit İsmail Raci Faruki'nin çabalarında görülen... Türkiye'de Bediüzzaman güçlü bir ses ve nefes olarak öne çıkıyor. Bunu İslamcı çizgideki düşünürlerin hep taşıdığı bir sorumluluk olarak görüyorum. Hep farkındaydılar. Ali Şeriati'nin kültürel unsurları arındırma dediği; Malik bin Nebi'nin “kolonizabilite” dediği şey.</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00:58:35 – 00:59:18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Yani özgür değilsen, zihnin hür değilse, çok kolay sömürgeleştirilirsin. Dikkatimizi buna çekiyordu. Sorunuza kısaca cevabım şu: Bizde bu gelenek, arkadaşlar, bence bütün İslamlaşma çabalarının içinde vardı. Kabuğu kaldırıp altına bakmalı, bunları biraz da bu gözle okumalıyız. Mesela Malik bin Nebi'yi, Benna'yı ve Nursi'yi bu gözle okumuyoruz. Çok dar bir siyasi eksende okuyoruz.</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00:59:20 – 01:00:00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Bu yeterli cevap olur mu? Çok teşekkür ederim. — Teşekkür ederim. Hocam, buyurun. Güzeldi. Küçük bir şey eklemek istiyorum. Bediüzzaman Hazretleri Risale-i Nur'u, ilim içinde hakikate giden yol olarak tanımlar. “Bilginin İslamileştirilmesi” yerine “İlimden hakikati çıkarmak” desek daha güzel olur sanki. Çok güzel olur. Harika bir alternatif öneri. Diğerini dışlamadan; o yalnızca bir gelenek. Şimdi buna dekolonyalizm diyenler de var.</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01:00:01 – 01:00:44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İslam dünyası dekolonize olacaksa hakla, İslam'la olacak, diyoruz. Merhum Faruki buna “bilginin İslamileştirilmesi” demiş, Ali Şeriati “bilginin arındırılması” demiş. Güzel önerinizi ve diğer önerileri başımızın üstünde tutarız. Çok teşekkürler. — Hakikat sevilir. “Hakikat” deyince bizzat sevilir. Fazla tepki çekmeyecek bir kelime diye düşünüyorum; o yüzden söyledim. — Çok teşekkür ederim. Bediüzzaman'ın, malum, mana-yı ismîyle değil, mana-yı harfîyle bakmalı. Madde hesabına değil, mana hesabına bakmalı.</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01:00:44 – 01:01:28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Bütün bunlar aynı çerçevede birleşiyor. Ramazan hocama soru var mı? Şurada bir soru var. Evet, orada. — Batı... emperyalizmine karşı kurulduğu söylenen Kemalist Cumhuriyet'in, Batı'nın pozitivist, tek tipçi aklını kendi doğusuna karşı iç sömürgeci terbiye ve asimilasyon projesine çevirdiği gerçeği karşısında, Nursi'nin Jakoben moderniteye boyun eğmeyen, halkı silahlı çatışmaya sürüklemeden yerel dili, hafızayı, inancı korumayı amaçlayan sivil direnişini,</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01:01:28 – 01:02:08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bölgedeki kolonyal kuşatmayı içeriden kıran en köklü, sahici alternatif sayabilir miyiz? Yoksa ulus devletin çarkları karşısında siyasi hakları manevi alana çekmek zorunda kalınmış, mecburi bir geri çekilme sayabilir miyiz? — Güzel soru için teşekkürler. Bence ikisini birlikte düşünmeliyiz. Nursi'nin duruşunu, mücadelesini geri çekilme olarak görmekten ziyade, mücadelenin farklı boyutları var. Askerî, siyasi, ekonomik, kültürel.</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01:02:08 – 01:02:49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Nursi'yi, özellikle 23– 60 dönemini, 1923–1950 dönemini anlamak için, dönemi iyi okumalıyız. Bence Said Nursi'yi anlamanın belki yüzde 50'si dönemin siyasi havasını, iklimini anlamaktan geçer. 1926–1927, 1920'lerin sonu, 1930'lar; öyle bir dönem düşünün ki şehir merkezine şapkasız gidemiyorsunuz,</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01:02:49 – 01:03:31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çarşafla dışarı çıkamıyorsunuz. Liderler Kastamonu konuşmasında, başka yerlerde, örtülü kadınları en incitici şekilde tanımlıyor. Müslümanın, Müslüman bedeninin, kimliğinin ötekileştirildiği, marjinalleştirildiği, düşmanlaştırıldığı bir dönemde bu sözde kalmıyor: İnsanlar öldürülüyor, asılıyor, hapse atılıyor. [Kürtçe?] konuştuğu için... Mardin'de, Diyarbakır'da sokakta bile [Kürtçe?], Türkçe dışında bir dil konuşmanın yasak olduğu bir dönemden söz ediyoruz; ezanın Türkçeleştirildiği bir dönem.</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01:03:31 – 01:04:09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Yalnız kurumlar değişmiyor. Kamusal alan, beden, hatta ses... Arapça hiçbir şey duyulmayacak. Ezan bu nedenle Türkçeleştiriliyor. Sarık ve cübbe yalnız namazda giyilecek. İmam camiden çıkar çıkmaz takım elbise ve şapka giyecek. Örneklerden biri [Sami Şenses?]. Oğluyla Yalova'da görüştüğüm, [Ali Ağa?] Camisi imamı. İstiklal'de fotoğrafları var; takım elbiseli, fötr şapkalı. Böyle bir zamanda,</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01:04:12 – 01:04:54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devletin bütün kurumları, iklimi, havayı, hatta İngilizcede “soundscape” denen şeyi... Ses bile İslam'ı çağrıştırmayacak. Ezanın Türkçeleştirilmesi bir aşama. Bana göre nihai aşaması, dini bütünüyle ortadan kaldırmaktır. Modernite paradigmasının en büyük iddiası budur. Sekülerleşme, şehirleşme, sanayileşmeyle birlikte din zaten kalkacak. O Türkleştirmeler ara formüllerdi. Halk modernleştikçe din dediğimiz şey</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01:04:54 – 01:05:39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zamanla kalkacak. Murat edilen buydu. Bu yalnız Türkiye'ye özgü değil; dünya genelindeki modernist paradigmadır. Nursi'nin Osmanlıcada, kılık kıyafetinde, yazısında, dilinde ısrarı; bütün sürgün yıllarında bu geleneği sürdürme çabası, zamanın ruhuyla birlikte düşünülürse, bana göre inanılmaz bir direniş çabasıdır. Bunu gözetim altındayken yapıyor. Devletin o günkü gözetleme mekanizmaları onu izlerken</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01:05:39 – 01:06:22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devam ediyor. Duygusal, psikolojik baskısı da ayrı. Bu yüzden bunu geri çekilmeden ziyade inanılmaz, mükemmel, olması gereken bir mücadele zemini, biçimi olarak görüyorum. Başka âlimler başka yollar seçti, o bu yolu seçti. Belki sürdürülebilirliği düşünerek bunu tercih etti. Bugün bakınca onun bu yolu seçmesi, diğerini anlamsız veya değersiz kılmaz. Mücadelenin farklı</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01:06:22 – 01:07:02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alanları var; Nursi'ninki de böyle gerçekleşti ve bence çok kıymetli. Çok zor zamanlarda konuşabilmek, o zaman yapılmaması gerekeni yapmak, yasakta ısrar etmek... Bence bunda Kürt inadı da var; biraz böyle okumalıyız. Kesinlikle geri çekilme, pasif direniş olarak görmüyorum. Tamamen özgün, kendine has, mükemmel bir direniş örneği sundu. Son sözüm de buydu:</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01:07:02 – 01:07:41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Bizi epistemik özgürleşmeye çağırıyor; bu daveti hâlâ açık. Bu yola girmeliyiz. Çağrısını dinleyip bir yerden başlamalıyız. Bugün burada olmakla da bir şekilde başladığımızı düşünüyoruz. Teşekkürler. — Biz teşekkür ederiz hocam. Arkadaşlar, vakit dar. Çok soru olabilir ama dışarıda da zamanımız var. Şimdilik soru almıyorum. Sonra vaktimiz kalırsa bakarız. Şimdi devam edelim.</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01:07:43 – 01:08:23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İbn Haldun Üniversitesi'nden Dr. Alp Eren Topal: “Fena fi'l-ihvan kavramı ve geç Osmanlı düşüncesi bağlamında Said Nursi'nin siyasal ilahiyatı.” Buyurun hocam. — Teşekkür ederim. Bismillahirrahmanirrahim. Hoş geldiniz. Diğer hocalarımın ve meslektaşlarımın sunumlarıyla paralel, daha tarihsel bağlamda, Said Nursi'nin, özellikle fena fi'l-ihvanla tevhidi yeniden yorumladığını düşünüyorum. Bunu konuşmak istiyorum.</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01:08:26 – 01:09:10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Önce hatırlatma için fena fi'l-ihvanın geçtiği yeri 21. Lem’a’dan okuyayım: “Ehl-i tasavvufun mabeyninde fena fi’ş-şeyh, fena fi’r- resul ıstılahatı var. Ben sofi değilim. Fakat onların bu düsturu, bizim meslekte fena fi’l-ihvan suretinde güzel bir düsturdur. Kardeşler arasında buna tefani denilir. Yani birbirinde fani olmaktır; kendi hissiyat-ı nefsaniyesini unutup kardeşlerinin meziyat ve hissiyatıyla fikren yaşamaktır. Zaten mesleğimizin esası uhuvvettir. Peder ile evlat, şeyh ile mürit mabeynindeki vasıta değildir.</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01:09:11 – 01:09:52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Belki hakiki kardeşlik vasıtalarıdır. Olsa olsa araya bir üstatlık girer. Mesleğimiz haliliye olduğu için meşrebimiz hıllettir. Hıllet, en yakın dost ve en fedakâr arkadaş, en güzel takdir edici yoldaş ve en civanmert kardeş olmak iktiza eder. Bu hılletin üssü’l-esası samimi ihlastır. Samimi ihlası kıran adam, bu hılletin gayet yüksek kulesinin başından sukut eder, düşer.” Burada Üstat Said Nursi Hazretleri, yoldaşları, ihvanı arasında görmek istediği kardeşlik</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01:09:52 – 01:10:36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hukukunu bir bakıma tarif ediyor. Haklı olarak tarikat eleştirisi de sayıldı; ama ötesinde, Müslümanlar, daha doğrusu en geniş anlamıyla insanlar arası hukuku gösteren bir ilke olduğu kanaatindeyim. Bunun açıkça bir tevhid yorumuna dayandığı, geç Osmanlı döneminde de örneklerini gördüğümüz bir yorum olduğu kanaatindeyim. Bunu biraz konuşmak istiyorum. Said Nursi'nin tarikat yapısına yönelttiği</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01:10:36 – 01:11:18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ilke temelli eleştiri, “Şeyh-mürit ilişkisi olmaz” demesi, 19. yüzyıl boyunca tasavvuftan gelen farklı düşünürlerce de sık söylenmişti. Tarikatın kurum olarak yozlaşması bağlamında söyleniyor; farklı çıkış yolları, arayışlar, yenilenme temelleri aranıyordu. Bunun altında, bir yandan meşayih ve evkaf düzenlemeleriyle 19. yüzyıl başında [özelliğini?] büyük ölçüde</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01:11:18 – 01:11:59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yitirmiş tarikat yapısının ıslahı veya tasfiyesiyle tasavvufun aslına döndürülmesi arzusu vardı. Öte yandan [Fransız İhtilali?] ile dünyaya yayılan liberté, égalité, fraternité, yani Osmanlıcada uhuvvet, müsavat, hürriyet fikirlerinin yeniden yorumlanmasının, tevhide ilişkin ilkelerin gelişmesine yol açmasının yattığı kanaatindeyim. Ramazan hocam da diğer hocalar da çok vurguladılar: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01:11:59 – 01:12:42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Kemalist, erken Cumhuriyet modernleşmesinin yarattığı kolonyal sistemi. Ama sık unuttuğumuz şu: Bu kolonyal, baskıcı, dönüştürücü; beden ve zihinlere hükmeden sistem sadece Kemalist dönemde başlamadı. Devlet modernleşmesiyle temelleri 19. yüzyıl başında, Batılılaşmayla atılmaya başladı. Ramazan hocam şapka örneğini verdi. Çoğu kişi hatırlamaz: II. Mahmud ulemaya da zorla fes giydirmeye</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01:12:42 – 01:13:25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çalıştı; ama Rusya seferi nedeniyle başaramadı. O ayrı. Devlet modernleşmesi sürecinde modern devlet denen örgütün halkın yaşamına gittikçe fazla karıştığını görüyoruz. Yeniçeriliğin kaldırılmasından sonra meşayih, evkaf düzenlemeleri de buna hizmet ediyor. Toplumun özerk örgütlenme potansiyelini taşıyan tarikatlar ne kadar yozlaşsa da, bunları baltalayıp</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01:13:25 – 01:14:05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ekonomik, idari açıdan merkezî devlete bağlamak, tarikat yapısının da altını oyuyor. Daha çok yozlaşmaya yol açıyor. Said Nursi'nin düşüncesinin özellikle 19. yüzyılın, modernleşmenin krizine ne büyük, önemli bir cevap olduğunu biliyoruz. “Yeni Said” dediği, iman hakikatlerine yoğunlaştığı dönemde, yapmak istediği, materyalist, determinist düşüncenin karanlık, kasvet, zulmüne karşı</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01:14:05 – 01:14:47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tabiatı, özellikle insan, tabiat ve yaratıcı ilişkisini tevhidle okuyup yeniden aydınlatmaktı. Materyalizmin yarattığı karanlığı yeniden aydınlatma projesiydi; bütün tabiatı, kâinatı ve insanı yaratıcıyla ilişkisiyle anlamlandırıp aydınlatmaya çalışıyordu. Bu yüzden bir karşı-Aydınlanma projesiydi. Ama çoğu kez göz ardı ettiğimiz veya arka planda kalan ise modernitenin, modernite demeyelim, Aydınlanma'nın belki daha olumlu</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01:14:47 – 01:15:33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yanı sayabileceğimiz, insanlar arası ilişkilere dair krizdi. 19. yüzyılda bu önemli bir krizdi. Eşitlikçi, insan hak ve onuruna saygılı, insanın insana köleliğini reddeden bir mesaj da vardı. Bu, 19. yüzyıl İslam dünyası ve Osmanlı'da yankı buldu. Sanayileşmeye, insanın makineleşmesine, insanın insana ve kapitalizme köle olmasına tepkiydi. Osmanlı'da bunu önce Yeni Osmanlılarda görüyoruz. İstibdada karşı hürriyet bağlamında; basit bir kavram aktarımı değil.</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01:15:34 – 01:16:15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Alev hocamın söylediği gibi, kavramlar tevhid temelinde yorumlanıyor. Nedir bu? Önemli bir örnek: Yeni Osmanlılar Hz. Ömer'in şu sözünü sık anar: “Allah'ın hür yarattığı insanları köleleştirmek mi istiyorsunuz? Hür yaratıldınız; yaratıldığınız gibi hür olun.” Mısır valisini çağırıp bir yoksulu aşağıladığı için azarlamasını örnek verirler. Bunu Rousseau'nun “İnsanlar hür yaratılmıştır ama her yerde zincirli görünür” sözüyle</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01:16:15 – 01:16:58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birlikte okumaları güzel bir örnektir. Hürriyet, uhuvvet ve müsavatın tevhid temelinde okunması bu. Tek yaratıcıyı benimsediğimizde, insanların onun karşısındaki konumlarının eşit olmasıdır. İnsan insana efendi, insan insana köle olamaz fikri; istibdadın bunu ihlal ettiği, hürriyeti, insan onurunu, haklarını çiğnediği fikri. Bu konuda unutulmuş bir düşünürü anmak isterim.</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01:16:58 – 01:17:43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Said Nursi'nin düşüncesini de açıkladığına inandığım, Yeni Osmanlıların çağdaşı Sarıyerli Hoca Mehmed Sadık Efendi. Hayat hikâyesi de Said Nursi'ye benzer. Molla, medreseli bir âlim olarak başlar; zamanla kendini iman ve tevhide [adıyor?], tasavvufa yöneliyor. 1869'da siyasi vaazlarından dolayı Akka'ya sürülür. Dört yıl Akka'dan sonra 73'te İstanbul'a dönüp çok genç, 45–46 yaşında vefat eder. Dört-beş yıldır üzerinde çalışıyorum; çalıştıkça Said Nursi'nin</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01:17:43 – 01:18:26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düşüncesinin yönüyle büyük paralellikler gördüm. Hoca Sadık Efendi'de en dikkatimi çeken noktalardan biri tevhid yorumuydu. Tevhidi yorumlayıp insanlar arasında mutlak eşitlik düşünürken, çağının sınıflara bölünmüş toplumuna karşı “Tevhidi eksik anlıyoruz” diyor. “Yalnız yaratıcılık ve ilahlık yönünden yorumluyoruz. Oysa tevhid, rububiyette de birliği gerektirir. Çünkü Allah yaratıcıdır, ilahtır, aynı zamanda Rabb'dir.</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01:18:26 – 01:19:09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Rabb, efendi demek. İnsan insana efendi olamaz. İnsanın insana efendiliği rububiyeti ihlaldir” diyor. Bu bağlamda Firavun, Nemrut gibi Kur'an'daki kişileri Allah'ın ilahlığını, yaratıcılığını değil; rububiyetini ihlal eden, rububiyette Allah'la yarışıp şirke düşen kişiler sayıyor. Said Nursi'nin düşüncesinde de, özellikle fena fi'l-ihvanda, şeyh-mürit ilişkisini bile eksik ve sorunlu görüp... Aslında tarikat yapısını, şeyh-mürit</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01:19:09 – 01:19:54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ilişkisini tasavvufa içkin saymamalıyız. Tarikat, tasavvufun başından çok sonra, yüzyıllar içinde gelişmiş bir yapıdır. Tasavvufun esas meselesine, insan-Tanrı ilişkisi üzerinden hayatı, tabiatı anlamlandırmaya içkin değildir tarikat. Zamanla siyasi, toplumsal örgütlenme olarak ortaya çıktı. Olumlu yanları da var. Said Nursi'nin eleştirisinin, tarikat eleştirisini aşarak insanlar arası ilişkileri eşitlik, tevhid, tevhidin gerektirdiği eşitlik,</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01:19:54 – 01:20:35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uhuvvet, müsavat, hürriyet temelinde —ki tevhidle düşününce bunlar ayrılmaz— insan ve mümin ilişkilerini yeniden düşünüp ifade etme çabası olduğunu düşünüyorum. Vakit az, uzatmayayım. Dinlediğiniz için teşekkürler. Son dakikalarınızda toparlarsanız sevinirim. Her hocamıza hatırlatıyoruz; bilimsel toplantılarda usuldür. Alkış, bitti demek değil; hocamızın daha vakti var. Devam edip toparlayabilir. Buyurun hocam.</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01:20:35 – 01:21:16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Sanırım çok sıkıştık... O zaman kalan vaktini soruya ayıralım. Buyurun. Biraz geç geldim ama dinledim. İki şey dikkatimi çekti. Kendimizi tanıtıyor muyuz? Şemseddin Bektaşoğlu, Serhendi Vakfı Yönetim Kurulu Başkanı. [Önce Menzil?] Teşekkür ediyorum. Hayırlı, uğurlu olsun. İki şey dikkatimi çekti. Birincisi, Bediüzzaman Hazretleri’nin</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01:21:16 – 01:21:58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koyduğu prensipleri tarikat eleştirisi olarak temellendirdiniz. Hâlbuki benim kanaatime göre öyle değil. Bediüzzaman Hazretleri farklı bir sistem inşa etmiş, temellerini, prensiplerini ortaya koyuyor. İyi anlaşılması için de yerleşik tarikat kültürüyle mukayese ediyor. Oradaki eleştiri dozu bana biraz ağır, fazla geldi. Evet, bana katılanlar da var. Buna tevafuk mu diyeyim; tam böyle</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01:21:58 – 01:22:40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Menzil’de Saki Hazretleri’nin birinci yardımcısı Şemseddin Hocamız salona girdi. Tarikatla [ilgili?] böyle bir şey oldu. İngilizce, Arapça, Türkçe 11 salonda çok güzel sohbetler var. Hocamızın kastettiği aslında tam o değil. Önceki kıymetli hocalarımız da; Üstad’ın 29. Mektup, Telvihat-ı Tis’a’sında malum: Tarikat olmasaydı 500 yıl bu topraklar muhafaza olamazdı. Tarikatı ne kadar yücelttiğini, Anadolu’da birlik ve beraberliği ayakta tuttuklarını anlatan çok eserleri var. Böyle sosyolojik bir değerlendirme yaparken; bu da bir takdir, bilmiyorum,</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01:22:40 – 01:23:22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böyle denk geldi. Belki hocam buna cevap verir. Hissiyatla söylüyorum; bizim akademik tarafımız yok. Eleştiri üzerine inşa edilmesi gönlüme biraz ağır geldi. Takdir sizin. İkincisi, hep dikkat ediyorum, “Said Nursi” diye ifade ediyorsunuz. Akademik camiada belki bunun bir karşılığı vardır. Ama bizim örfümüzde, yüksek Rabbani âlimlere isimleriyle hitap edilmesini büyüklerimiz çok uygun görmemiş. Biz böyle öğrendik. Mesela onun yerine lakabını</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01:23:22 – 01:24:03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kullanmak daha uygun denmiş. Mesela “Bediüzzaman”; biz “Hazretleri” de ekliyoruz. Buranın ortamı nasıl, bilmiyorum. Bir de “Bediüzzaman” veya arada “Bediüzzaman Hazretleri” desek daha tatlı olur diye düşünüyorum. Manevi makamlarına, hizmetlerine nezaketen daha uygun olur diye düşündüm. Hakkınızı helal edin. — Peki. Hürmetlerimizle hocam, burası ilmi bir toplantı; herkes fikirlerini hür, inandığı şekilde söylediği için bazen</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01:24:03 – 01:24:43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belki gerçeği yansıtmayabilir. Ama bu çok doğru, çok normal; yalnız burada değil, her bilimsel toplantıda böyledir. Bunlar zaten bunun için yapılıyor. İnsanlar gelecek, konuşacak, fikirlerini söyleyecek; sonra hepimiz orta yola çekileceğiz. Hocamızın mutlaka söyleyecekleri vardır. Buyurun hocam. — Eleştiri tabii ki bazen ağır gelir; neticede hepimiz insanız. İhlasla yapıldığı sürece, Üstad Bediüzzaman’ın dediği gibi, kabul edip</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01:24:44 – 01:25:29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hisse almaya çalışmak gerekir. Tarikat eleştirisinden bahsederken tarihsel bir dönemi, o dönemde farklı tasavvufi düşünürlerin getirdiği eleştirileri kastediyorum. Bunlarda şüphesiz alınacak bir hisse vardır. Kurumlar zaman içerisinde dönüşür; kuruluşlarına vesile olan amaçları, işlevleri yerine getiremez hale gelir. Bu, insanlığın değişmez bir yasası, âdetullahtandır. Bu yüzden zaman içinde tecdid, yenilenme gerekir. Asıllarına döndürülmeleri, bidatların elenmesi, tecdid edilmeleri</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01:25:29 – 01:26:12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gerekir. Dolayısıyla geç Osmanlı dönemindeki tarikat yapılanmasının da, dediğimiz gibi devlet modernleşmesinin baskılarıyla bir şekilde rayından çıkmış, amacından sapmış olması anlaşılabilir, beklenebilir bir şeydir. Neyin yoldan çıktığını, neyin yanlış olduğunu, neden tarikatların ekmek kapısı haline geldiğini sorgulamalıyız. Bunu geç Osmanlı dönüşümleri bağlamında anlamlandırmalıyız. Yoksa ben de Nakşî meşrep yetişmiş biriyim. Ama</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01:26:14 – 01:26:55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Said Nursi’nin, Bediüzzaman Hazretleri’nin bu konudaki ifadeleri, daha ergenlikte ilk okuduğumdan beri aklımda; bunları çok önemsiyorum. Teşekkür ederim. — Belki genelleme yapılmaz. — Tabii, tabii. Bediüzzaman’ın temel bir özelliği, adeta kâinatı bir tespih tanesi gibi zikrine katmasıdır. Bütün büyüklerimiz gibi, bütün hak tarikatların takip ettiği yolu izler. Fakat asrın ilcaatı gereği, bu asrın fehmine özel</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01:26:55 – 01:27:35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bir ders verir; bu asırda bunun daha geçerli olduğunu ifade eder. Yoksa hâşâ. Sait Yüce Bey’in de ifade ettiği gibi, onu okuyunca tarikatların ne kadar elzem, önemli olduğunu, ne büyük hizmetler yaptığını oradan anlıyorsunuz. Teşekkür ederim. — Vaktimiz dar; herhalde biraz geç başladığımız için. 11’de burada başka oturum var. Son bir arkadaşımız kaldı. Çok değerli beşinci konuşmacımız Profesör Doktor</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01:27:35 – 01:28:14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Mücahit Bilici, yine İbn Haldun Üniversitesi’nden. İbn Haldun Üniversitesi’ne katkıları için teşekkür ediyoruz. “Said Nursi Düşüncesinin Entelektüel Temelleri: Şefkat ve Tefekkür” başlıklı konuşmasını yapacak. Buyurun, son konuşmacı sizsiniz. Teşekkür ederim. Sesimi duyabiliyorsunuz inşallah. Selamünaleyküm. Hoş geldiniz. Sabrınız yeterse sunumumun sonunda tasavvufun daha büyük bir eleştirisi var. Seyda, duymak istemezse biraz erken davranabilir.</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01:28:17 – 01:29:01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Bu konuşmada Said Nursi düşüncesinin entelektüel temelleri diyebileceğimiz iki kavram üzerinde duracağım. Said Nursi’nin düşüncesini çeşitli şekillerde tarif etmek mümkündür: biyografiler, klasik İslami ekoller veya siyasi, sosyal kategoriler içinde; mesela hürmet bildiren “büyük zat”, bir kelam üstadı veya reformcu İslamcı aktivist olarak ele alınabilir. Fakat Said Nursi bunların her birinden daha fazladır ve tek tek hiçbirine tam uymayan bir</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01:29:01 – 01:29:44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profil çizer. Said Nursi’yi özgün, orijinal bir şahsiyet olarak ele almak istersek, “Düşüncesinin kilit taşları neler olurdu?” diye sorarsak, cevaben bir iki noktayı aydınlatmaya çalışacağım. İki esas olarak şefkat ve tefekkür ilkelerini alacağım. Bunlar aynı zamanda Said Nursi’nin kendi çizgisini tarif etmekte kullandığı özdüşünümsel kavramlardır. “Benim mesleğim budur” dediği refleksif kavramlar.</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01:29:44 – 01:30:24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Dışarıdan atfettiğimiz şeyler değil; kendini konumlandırdığı temellerdir. Onu felsefi veya siyasi açıdan anlamak için iki kavramın ne anlama geldiğini hatırlamak yararlı olur kanaatindeyim. Bu yüzden sizi bu konuşmaya maruz bırakacağım. Üstad Bediüzzaman Said Nursi Hazretleri bir İslam âlimi, bir tefsir yazarı olarak bilinse de Risale-i Nur klasik bir tefsir değildir. Klasik bakışla, bir tefsir bile sayılmayabilir.</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01:30:25 – 01:31:06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Neden? Çünkü Said Nursi anlamı merkeze aldı. Muhataptan bağımsız söz yerine, muhataptaki yankısını dikkate alan anlamı esas aldı. Muhatabın fotoğrafa dahil olması söz konusu. Bu yüzden Risale-i Nur, anlamsal tefsir anlamında manevi tefsirdir. Burada “manevi”, “manasal” demektir. [Bediüzzaman?], “Tefsir iki kısımdır” der; Risale-i Nur’un doğrudan ikinci kısmı esas alan manevi bir tefsir olduğunu söyler.</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01:31:07 – 01:31:52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Bu, basit bir vurgu farkı değildir. Metnin, yani kutsal kitabın diktatöryel, yani emredici otoritesine yaslanan bir konuşma biçimini Bediüzzaman benimsemedi. Geleneksel ulemanın tarzı olan “Allah’ın emri budur” diye, tabiri caizse sopayla, hakikatle yahut vahiyle muhatap üzerinde, yine tabiri caizse, terör estiren o kendinden emin, mutlakiyetçi tarzı benimsemedi. Muhatabın [havsalasını?], ihtiyaçlarını, en önemlisi rızasını dikkate</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01:31:52 – 01:32:36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alan bir anlatımı tercih etti. Said Nursi modern özneyi tanıdı. Hakikati kitaptan insana bir emir yağmuru olarak anlatmak yerine, insandan insana deneyim ve anlam paylaşımı olarak öznel bir dil kullandı. “Hakikatten benim anladığım budur” dedi. “Benim tecrübem şöyledir” diye anlattı. Anladığı ve anlattığı, kendi yolculuğudur. Bu hermenötik yaklaşım, Kur’an ve kâinatı okurken her muhatabın bir özne,</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01:32:36 – 01:33:19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haysiyet sahibi bir muhatap olarak hukukunu ve insanlık haysiyetini tanımayı gerektirir. Bunun hürriyet, eşitlik ve uhuvvetle ilişkisi var. Ona geleceğim inşallah. Bediüzzaman’ın meşhur sözünü duymuşsunuzdur: “Medenilere galebe çalmak ikna iledir. Söz anlamayan vahşiler gibi icbar ile değildir.” İcbar, cebir, yani zorla değildir. Halk tabiriyle, “Sözden anlamayanın hakkı kötektir” gibi. Bu mesele Kur’an’ı anlamada da geçerlidir. İcbar sadece sözden anlamayanlar için değil, sözden ne</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01:33:19 – 01:33:59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anladıkları önemsenmeyenler için de geçerlidir. Söz söylendi; muhatap anladı mı anlamadı mı, önemi yok. Kanun hükmünde kararname: Vatandaş memnun mu, sorulmuyor. Çünkü hürriyet yok. Bediüzzaman bu otoriter anlatımı terk etti. Eskiden hakikat senden bağımsız bir emir, buyruktu. Nursi’de insanın kanaati, kanaat getirmesi; bunun “ikna” kelimesiyle de ilişkisi var. Kısacası imanın tahkiki</w:t>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01:33:59 – 01:34:40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olması, yani kişiye ait hale gelmesi önem kazanır. Taklitten tahkike geçiş, her müminin imanını kendisine ait, kendisinden doğan bir kanaate dönüştürmesidir. Kendi imanının müellifi, kaynağı olmalısın. Buna tahkiki iman denir. Yerlilik ve yerindelikle de ilişkisi var. Batı’da bu değişime “Aydınlanma” dediler. Aydınlanmaya Arapçada ne denir? Tenvir.</w:t>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01:34:42 – 01:35:23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Bizde “aydın” yahut “münevver” bunun karşılığıdır. Münevver nedir? Nurlu, aydınlanmış, nurlanmış kişi. Türkiye’de adı en “Nurcu” gazete Aydınlık’tır. Dün dayanamayıp Bediüzzaman’la ilgili manşet bile attılar; belki görenler olmuştur. Yerli aydınlanmayı takdir edemeyip saldırdılar; zamanla onlar da aydınlanır inşallah. Konumuza dönersek, geleneği koruma endişesi</w:t>
      </w:r>
    </w:p>
    <w:p w:rsidR="00000000" w:rsidDel="00000000" w:rsidP="00000000" w:rsidRDefault="00000000" w:rsidRPr="00000000" w14:paraId="00000112">
      <w:pPr>
        <w:keepNext w:val="1"/>
        <w:rPr/>
      </w:pPr>
      <w:hyperlink r:id="rId141">
        <w:r w:rsidDel="00000000" w:rsidR="00000000" w:rsidRPr="00000000">
          <w:rPr>
            <w:color w:val="1155cc"/>
            <w:u w:val="single"/>
            <w:rtl w:val="0"/>
          </w:rPr>
          <w:t xml:space="preserve">01:35:23 – 01:36:04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taşıyanlarla modernliğin köksüzleştirici rüzgârlarına kapılanlar arasında Bediüzzaman Said Nursi maalesef anlaşılmaz kaldı. Ne klasik bir molla ne de köksüz bir reformcudur. Önceki değerli hocalarımızın da vurguladığı gibi, onun açılımı düşünce ve bilgide yerlileşme ve yenileşmedir. Yerli düşünce, yerin ve zamanın hakkını verdiğinde aynı zamanda yeni düşüncedir. Yeni olmak yerli olmaya engel değil.</w:t>
      </w:r>
    </w:p>
    <w:p w:rsidR="00000000" w:rsidDel="00000000" w:rsidP="00000000" w:rsidRDefault="00000000" w:rsidRPr="00000000" w14:paraId="00000114">
      <w:pPr>
        <w:keepNext w:val="1"/>
        <w:rPr/>
      </w:pPr>
      <w:hyperlink r:id="rId142">
        <w:r w:rsidDel="00000000" w:rsidR="00000000" w:rsidRPr="00000000">
          <w:rPr>
            <w:color w:val="1155cc"/>
            <w:u w:val="single"/>
            <w:rtl w:val="0"/>
          </w:rPr>
          <w:t xml:space="preserve">01:36:04 – 01:36:49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Bu, gözden kaçırılan önemli bir husustur. Yerli düşünce, yerin ve zamanın hakkını vermelidir. Gelenekten kopmayan ama geleneğe de sığmayan bu yeni tarzı ne geleneğe gömülenler ne de ondan tamamen kopmayı meziyet sayanlar tam anlayabildi; yani anlayamadılar. Türkçede bu sorun var: “Ne onlar ne bunlar”; olumlu mu, olumsuz mu bitirmeli? Yani Bediüzzaman’ı ne modernliğin etkisindeki taklit ehli ne de geleneği korumak için dünyaya gözlerini kapayan muhafazakâr veya mutaassıp düşünce</w:t>
      </w:r>
    </w:p>
    <w:p w:rsidR="00000000" w:rsidDel="00000000" w:rsidP="00000000" w:rsidRDefault="00000000" w:rsidRPr="00000000" w14:paraId="00000116">
      <w:pPr>
        <w:keepNext w:val="1"/>
        <w:rPr/>
      </w:pPr>
      <w:hyperlink r:id="rId143">
        <w:r w:rsidDel="00000000" w:rsidR="00000000" w:rsidRPr="00000000">
          <w:rPr>
            <w:color w:val="1155cc"/>
            <w:u w:val="single"/>
            <w:rtl w:val="0"/>
          </w:rPr>
          <w:t xml:space="preserve">01:36:49 – 01:37:32</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anlayabildi. Gerçekten yerlileştiğimizde, yerlileşecek kadar özgüveni olan bir toplum olduğumuzda, Said Nursi’nin katkı ve önemini daha iyi takdir edeceğiz diye düşünüyorum. Dolayısıyla ilim ve irfan ehli, tasavvuf ehli de dahil, muhabbet mesleğinde oldukları için Bediüzzaman’a hüsnüzanla yaklaştılar. Ama ilahiyatçılar, medrese ehlinin bir kısmı; bunların hepsi Said Nursi’ye şüpheyle baktı; eserini ve yaklaşımını anlamakta hep</w:t>
      </w:r>
    </w:p>
    <w:p w:rsidR="00000000" w:rsidDel="00000000" w:rsidP="00000000" w:rsidRDefault="00000000" w:rsidRPr="00000000" w14:paraId="00000118">
      <w:pPr>
        <w:keepNext w:val="1"/>
        <w:rPr/>
      </w:pPr>
      <w:hyperlink r:id="rId144">
        <w:r w:rsidDel="00000000" w:rsidR="00000000" w:rsidRPr="00000000">
          <w:rPr>
            <w:color w:val="1155cc"/>
            <w:u w:val="single"/>
            <w:rtl w:val="0"/>
          </w:rPr>
          <w:t xml:space="preserve">01:37:32 – 01:38:17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zorlandı. Said Nursi’nin anlatım biçimi ve içeriği dağ meyvesi gibi acıdır. Beklentileri ofsayta düşüren yeniliği, çünkü yeni bir şey, ve karizmatik katkısının hazım güçlüğü yarattığı bir vakadır; bunu kabul etmeliyiz. Said Nursi öyle rahat okunan bir metin değil. Kendi özgün Türkçesi de; hani “Türkçesi bozuk” derler. Türkçe sadece bildiğimizden ibaretse, evet, bozuk kalır. Ama bu aynı zamanda onun Türkçesi; kendi coğrafyasından, tarihle coğrafyanın kesiştiği, neşet ettiği noktadan doğan</w:t>
      </w:r>
    </w:p>
    <w:p w:rsidR="00000000" w:rsidDel="00000000" w:rsidP="00000000" w:rsidRDefault="00000000" w:rsidRPr="00000000" w14:paraId="0000011A">
      <w:pPr>
        <w:keepNext w:val="1"/>
        <w:rPr/>
      </w:pPr>
      <w:hyperlink r:id="rId145">
        <w:r w:rsidDel="00000000" w:rsidR="00000000" w:rsidRPr="00000000">
          <w:rPr>
            <w:color w:val="1155cc"/>
            <w:u w:val="single"/>
            <w:rtl w:val="0"/>
          </w:rPr>
          <w:t xml:space="preserve">01:38:17 – 01:38:58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bir Türkçedir. Yerlidir, buraya aittir; öz Türkçeden daha yerlidir. Yabancı veya tanınmayan bir dil değil, gayrimeşru veya kırık dökük bir dil değil. Düz Türkçe değil; biraz kırık ama dökük, yanlış veya eksik değil. Hocam, sona kaldık; zaman çok daraldı, beş dakikamız kaldı, hatırlatayım. — Hatırlatmayın, daha başlıyorum. “Son bir kardeşimiz kaldı” dediniz ama kusura bakmayın, ben tebliğimi [sunamadım?]. — İbn Haldun’un bu derin düşüncelerinden</w:t>
      </w:r>
    </w:p>
    <w:p w:rsidR="00000000" w:rsidDel="00000000" w:rsidP="00000000" w:rsidRDefault="00000000" w:rsidRPr="00000000" w14:paraId="0000011C">
      <w:pPr>
        <w:keepNext w:val="1"/>
        <w:rPr/>
      </w:pPr>
      <w:hyperlink r:id="rId146">
        <w:r w:rsidDel="00000000" w:rsidR="00000000" w:rsidRPr="00000000">
          <w:rPr>
            <w:color w:val="1155cc"/>
            <w:u w:val="single"/>
            <w:rtl w:val="0"/>
          </w:rPr>
          <w:t xml:space="preserve">01:38:58 – 01:39:38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yararlanmayı çok isteriz ama zaman daraldı; beş dakikamız var. Tamam. Niye araya girdiniz, anlamadım. — Zaman… — Beş dakikada bana haber verebilirsiniz. Teşekkür ederim. Haber verdim; herkese beş dakika kala söyledim. Buyurun hocam. Teşekkür ederim. Erkenden, evet. Said Nursi’yi hakikat yolcusu olarak sınıflandırmanın zorluğunun meşru sebepleri var. Başlıcası, eserinin tamamen yeni bir janr, yeni bir tür olmasıdır. Risale-i Nur tefsirde bir içtihattır.</w:t>
      </w:r>
    </w:p>
    <w:p w:rsidR="00000000" w:rsidDel="00000000" w:rsidP="00000000" w:rsidRDefault="00000000" w:rsidRPr="00000000" w14:paraId="0000011E">
      <w:pPr>
        <w:keepNext w:val="1"/>
        <w:rPr/>
      </w:pPr>
      <w:hyperlink r:id="rId147">
        <w:r w:rsidDel="00000000" w:rsidR="00000000" w:rsidRPr="00000000">
          <w:rPr>
            <w:color w:val="1155cc"/>
            <w:u w:val="single"/>
            <w:rtl w:val="0"/>
          </w:rPr>
          <w:t xml:space="preserve">01:39:39 – 01:40:21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Risale-i Nur tefsirde bir içtihattır. İçtihat, geçmişle, gelenekle bağı olan yeniliktir. Said Nursi âlim, hoca, şeyh, mürşit, aktivist veya siyasi lider olarak anlaşılırsa tam anlaşılmaz. Peki, nedir Said Nursi? Bana göre o, müşfik bir mütefekkirdir. Müşfik mütefekkir. Risale-i Nur anlamsal okuryazarlık inkılabıdır; manevi, yani anlamı merkeze alan okuryazarlık devrimidir. Sadece Kur’an’ın değil, kâinatın da</w:t>
      </w:r>
    </w:p>
    <w:p w:rsidR="00000000" w:rsidDel="00000000" w:rsidP="00000000" w:rsidRDefault="00000000" w:rsidRPr="00000000" w14:paraId="00000120">
      <w:pPr>
        <w:keepNext w:val="1"/>
        <w:rPr/>
      </w:pPr>
      <w:hyperlink r:id="rId148">
        <w:r w:rsidDel="00000000" w:rsidR="00000000" w:rsidRPr="00000000">
          <w:rPr>
            <w:color w:val="1155cc"/>
            <w:u w:val="single"/>
            <w:rtl w:val="0"/>
          </w:rPr>
          <w:t xml:space="preserve">01:40:21 – 01:41:04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ayetlerini okuyan varoluşsal bir okuma kampanyası başlattı. Risale-i Nur’un misyonu, imanın dünyadan kopuk bir buyruk değil, bütün âlemden süzülen bir anlam olmasıdır. Bu yüzden Nur talebeleri, fıtrat ve kâinatı imanla okuyup anlamada çok başarılıdır; bir çiçeği, yıldızları okumada gayet başarılıdır. Ancak Risale-i Nur geleneği toplumsal hayatı okumada zayıf kaldı. Çünkü Bediüzzaman için mazeret sayılabilecek bazı</w:t>
      </w:r>
    </w:p>
    <w:p w:rsidR="00000000" w:rsidDel="00000000" w:rsidP="00000000" w:rsidRDefault="00000000" w:rsidRPr="00000000" w14:paraId="00000122">
      <w:pPr>
        <w:keepNext w:val="1"/>
        <w:rPr/>
      </w:pPr>
      <w:hyperlink r:id="rId149">
        <w:r w:rsidDel="00000000" w:rsidR="00000000" w:rsidRPr="00000000">
          <w:rPr>
            <w:color w:val="1155cc"/>
            <w:u w:val="single"/>
            <w:rtl w:val="0"/>
          </w:rPr>
          <w:t xml:space="preserve">01:41:04 – 01:41:48</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şartları sonraki Nur talebeleri, kendileri için mazeret olmadığı halde, kalıcı şartlar olarak gördüler. Said Nursi krizler çağının insanıydı. Bir zaman kendisi de İslam geleneğindeki çelişen, çatışan yollar arasında hangisini seçeceği konusunda karışıklık yaşadı. Kelam içinde ilimde mi ilerlemeli, tasavvufun derinliğine mi dalmalı? Ya hepsinden yararlanmak isterse ne yapmalı? Mevcut yolların yetersizliğini hissettikçe İmam-ı</w:t>
      </w:r>
    </w:p>
    <w:p w:rsidR="00000000" w:rsidDel="00000000" w:rsidP="00000000" w:rsidRDefault="00000000" w:rsidRPr="00000000" w14:paraId="00000124">
      <w:pPr>
        <w:keepNext w:val="1"/>
        <w:rPr/>
      </w:pPr>
      <w:hyperlink r:id="rId150">
        <w:r w:rsidDel="00000000" w:rsidR="00000000" w:rsidRPr="00000000">
          <w:rPr>
            <w:color w:val="1155cc"/>
            <w:u w:val="single"/>
            <w:rtl w:val="0"/>
          </w:rPr>
          <w:t xml:space="preserve">01:41:48 – 01:42:26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Rabbani’den ilhamla şu sonuca vardı: “Bu yönelim karmaşasını aşmak için yolumu tek hale getirmeliyim.” Meşhur “tevhid-i kıble etmek” ifadesi bunu anlatır. Odağı dağılmaktan koruyup esasa yöneltmek nasıl olur? Cevaben, Seyda’nın da söylediği gibi, hakikate götüren mevcut, yürünmüş yolları dışlamadan, onların götürmek istediği kaynağa doğrudan gitmeyi seçti.</w:t>
      </w:r>
    </w:p>
    <w:p w:rsidR="00000000" w:rsidDel="00000000" w:rsidP="00000000" w:rsidRDefault="00000000" w:rsidRPr="00000000" w14:paraId="00000126">
      <w:pPr>
        <w:keepNext w:val="1"/>
        <w:rPr/>
      </w:pPr>
      <w:hyperlink r:id="rId151">
        <w:r w:rsidDel="00000000" w:rsidR="00000000" w:rsidRPr="00000000">
          <w:rPr>
            <w:color w:val="1155cc"/>
            <w:u w:val="single"/>
            <w:rtl w:val="0"/>
          </w:rPr>
          <w:t xml:space="preserve">01:42:29 – 01:43:13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Nursi’deki Kur’anizmin, yani Kur’an’a dönüş ve onu merkeze almanın, Kur’an vurgusunun böyle özgün bir anlam ve hikâyesi var. Geleneği reddeden modernist Kur’ancılardan farklı olarak geleneğe hürmet ve rağbeti korur. Geleneğin içindedir ama yenilenmesi gerektiğini de kabul eder. Kur’an’ı merkeze alan, gelenekle barışık, bugünün ihtiyaçlarını gözeterek hakikati yeniden keşfeden yeni bir çizgi koyar. Risale-i Nur hem kelam hem tasavvuf birikimiyle örtüşür ama bunlarla tanımlanamaz; yeni bir çizgidir. Alp Eren Hoca’nın değindiği gibi, tasavvuftaki</w:t>
      </w:r>
    </w:p>
    <w:p w:rsidR="00000000" w:rsidDel="00000000" w:rsidP="00000000" w:rsidRDefault="00000000" w:rsidRPr="00000000" w14:paraId="00000128">
      <w:pPr>
        <w:keepNext w:val="1"/>
        <w:rPr/>
      </w:pPr>
      <w:hyperlink r:id="rId152">
        <w:r w:rsidDel="00000000" w:rsidR="00000000" w:rsidRPr="00000000">
          <w:rPr>
            <w:color w:val="1155cc"/>
            <w:u w:val="single"/>
            <w:rtl w:val="0"/>
          </w:rPr>
          <w:t xml:space="preserve">01:43:13 – 01:43:55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şeyh-mürit ilişkisi, Nursi’de kardeşlik ilişkisine dönüşür. Geleneksel otoritenin dikey hiyerarşisi yerini modern zamanların eşitlikçi, yatay muhataplığına bırakır. Usta-çırak yerine herkes ders arkadaşıdır. Oradaki peder-evlat ve şeyh-mürit ilişkilerinden peder-evlat, Hristiyanlıktaki ilişkidir: İsa ve kilise-mümin ilişkisi. Şeyh-mürit ise tasavvuftaki ilişkidir. Hakiki üniversitede hoca da öğrencidir, öğrenci de hocadır.</w:t>
      </w:r>
    </w:p>
    <w:p w:rsidR="00000000" w:rsidDel="00000000" w:rsidP="00000000" w:rsidRDefault="00000000" w:rsidRPr="00000000" w14:paraId="0000012A">
      <w:pPr>
        <w:keepNext w:val="1"/>
        <w:rPr/>
      </w:pPr>
      <w:hyperlink r:id="rId153">
        <w:r w:rsidDel="00000000" w:rsidR="00000000" w:rsidRPr="00000000">
          <w:rPr>
            <w:color w:val="1155cc"/>
            <w:u w:val="single"/>
            <w:rtl w:val="0"/>
          </w:rPr>
          <w:t xml:space="preserve">01:43:58 – 01:44:37</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Nursi’nin açılımının bunun gibi yeterince incelenmemiş özgün boyutları var. Metinden hareket etmek yerine insanı, muhatabı, ihtiyacı merkeze alıp geriye doğru bir tefsir ve irşat yapısı kurdu. Modern olup modernist olmaması, metni önemseyip lafızperestliğe düşmemesi; Müslümanların özne olmasını, siyasete katılımını önemsese de dinin siyaset ve partizanlığa alet edilmesine izin vermemesi, özgün bir düşünür oluşuna örnektir.</w:t>
      </w:r>
    </w:p>
    <w:p w:rsidR="00000000" w:rsidDel="00000000" w:rsidP="00000000" w:rsidRDefault="00000000" w:rsidRPr="00000000" w14:paraId="0000012C">
      <w:pPr>
        <w:keepNext w:val="1"/>
        <w:rPr/>
      </w:pPr>
      <w:hyperlink r:id="rId154">
        <w:r w:rsidDel="00000000" w:rsidR="00000000" w:rsidRPr="00000000">
          <w:rPr>
            <w:color w:val="1155cc"/>
            <w:u w:val="single"/>
            <w:rtl w:val="0"/>
          </w:rPr>
          <w:t xml:space="preserve">01:44:39 – 01:45:26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Şunu eklemeliyiz: Nursi, İslam’ı anlayıp anlatırken dinin bürokratik kısmına çok takılmaz. Tehlikede olan fıkıh, hadis veya tefsir değildir. Bunları başkası da yapabilir. Onun için tehlikedeki imandır. Said Nursi İslam’da, hatta insanlıkta imanı yeniden ihyaya çalıştı. Bu yüzden iman vurgusu Müslümanların çoğuna garip gelir. “Bu [Nurculuk?] neyle ilgili? Zaten inanıyoruz!” Ama [sadece?] “İman krizi var” dediği için vurgusu oradadır. Gazali gibi, tarihsel bir kriz ve dönüm noktasında istikrar sağlayan</w:t>
      </w:r>
    </w:p>
    <w:p w:rsidR="00000000" w:rsidDel="00000000" w:rsidP="00000000" w:rsidRDefault="00000000" w:rsidRPr="00000000" w14:paraId="0000012E">
      <w:pPr>
        <w:keepNext w:val="1"/>
        <w:rPr/>
      </w:pPr>
      <w:hyperlink r:id="rId155">
        <w:r w:rsidDel="00000000" w:rsidR="00000000" w:rsidRPr="00000000">
          <w:rPr>
            <w:color w:val="1155cc"/>
            <w:u w:val="single"/>
            <w:rtl w:val="0"/>
          </w:rPr>
          <w:t xml:space="preserve">01:45:26 – 01:46:06</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bir sentez sundu. Gazali kadar etkili olmamış olabilir; belki olmuştur, bilemiyoruz. Zaman gösterecek. Ama aynı tarz müdahale ve profil var. Fark şu: Onunki dinî veya İslami ilimlerin değil, imanî ilimlerin ihyasıdır. İkisi de zamanın ihtiyacına cevap veren, büyük sentezi kuran isimlerdir. — Sayın hocam, zamanı… Sait Bey, müdahale eder misiniz? — Hocam bilmiyor, paneli ben düzenledim. İzninizle tebliğimi sunayım; bazı dinleyiciler benim için geldi. Bir iki dakika izin verirseniz, tebliğimi tamamlayayım.</w:t>
      </w:r>
    </w:p>
    <w:p w:rsidR="00000000" w:rsidDel="00000000" w:rsidP="00000000" w:rsidRDefault="00000000" w:rsidRPr="00000000" w14:paraId="00000130">
      <w:pPr>
        <w:keepNext w:val="1"/>
        <w:rPr/>
      </w:pPr>
      <w:hyperlink r:id="rId156">
        <w:r w:rsidDel="00000000" w:rsidR="00000000" w:rsidRPr="00000000">
          <w:rPr>
            <w:color w:val="1155cc"/>
            <w:u w:val="single"/>
            <w:rtl w:val="0"/>
          </w:rPr>
          <w:t xml:space="preserve">01:46:06 – 01:46:43</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Başkan da haklı; ikinci toplantı 11’de başlayacak, o hocalar da geldi. Çok kıymetli Mücahit Hocam, son cümlenizi tamamlamadan söyleyeyim: Aramızda Suriye Evkaf Bakanı Muhammed Ebulhayr Şükrü var. Hoş geldiniz. Mücahit Bey’den sonra ona da bir cümle söz vereceğiz. Buradayız. Mücahit Bey, toparlayalım. — Tamam, evet. Tefekkür ve şefkati artık biliyorsunuz; oraya gelemedik ama şöyle bitirelim.</w:t>
      </w:r>
    </w:p>
    <w:p w:rsidR="00000000" w:rsidDel="00000000" w:rsidP="00000000" w:rsidRDefault="00000000" w:rsidRPr="00000000" w14:paraId="00000132">
      <w:pPr>
        <w:keepNext w:val="1"/>
        <w:rPr/>
      </w:pPr>
      <w:hyperlink r:id="rId157">
        <w:r w:rsidDel="00000000" w:rsidR="00000000" w:rsidRPr="00000000">
          <w:rPr>
            <w:color w:val="1155cc"/>
            <w:u w:val="single"/>
            <w:rtl w:val="0"/>
          </w:rPr>
          <w:t xml:space="preserve">01:46:50 – 01:47:30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Özetle, şefkat ve tefekkür, Rahîm ve Hakîm isimleri üzerinden kalp ile aklı yeniden bir araya getiren ilkelerdir. Bu, tasavvufla kelamın çeşitli sentezlerinin başka bir ifadesi de olabilir. Şefkat de tefekkür de birer dayanışma biçimidir. Nursi’de bunlar insanın kâinatla dayanışma biçimleridir. İnsanın kâinatla. “İnsan dünyaya neden geldi?” sorusunda tekâmülün ve insan-ı kâmilin Nursi’deki anlamı bununla ilgilidir.</w:t>
      </w:r>
    </w:p>
    <w:p w:rsidR="00000000" w:rsidDel="00000000" w:rsidP="00000000" w:rsidRDefault="00000000" w:rsidRPr="00000000" w14:paraId="00000134">
      <w:pPr>
        <w:keepNext w:val="1"/>
        <w:rPr/>
      </w:pPr>
      <w:hyperlink r:id="rId158">
        <w:r w:rsidDel="00000000" w:rsidR="00000000" w:rsidRPr="00000000">
          <w:rPr>
            <w:color w:val="1155cc"/>
            <w:u w:val="single"/>
            <w:rtl w:val="0"/>
          </w:rPr>
          <w:t xml:space="preserve">01:47:30 – 01:48:15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Kalbin kâinatla dayanışmasına şefkat; aklınkine tefekkür diyoruz. Kalbin kâinatla dayanışmasına şefkat, aklınkine tefekkür diyoruz. Bu dayanışma bir vahdet doğursa da vahdet-i vücuttaki aşk mesleğinin eritici, buharlaştırıcı, ayrımları silen yaklaşımından farklıdır. Vahdet-i vücuttan farklıdır. Tasavvuf esmayı aşıp zatta erimek isterken Nursi, esmanın berisinde kalıp akıl ve duyuları istihdam etmek ister. Aklı ıskartaya çıkarmayan,</w:t>
      </w:r>
    </w:p>
    <w:p w:rsidR="00000000" w:rsidDel="00000000" w:rsidP="00000000" w:rsidRDefault="00000000" w:rsidRPr="00000000" w14:paraId="00000136">
      <w:pPr>
        <w:keepNext w:val="1"/>
        <w:rPr/>
      </w:pPr>
      <w:hyperlink r:id="rId159">
        <w:r w:rsidDel="00000000" w:rsidR="00000000" w:rsidRPr="00000000">
          <w:rPr>
            <w:color w:val="1155cc"/>
            <w:u w:val="single"/>
            <w:rtl w:val="0"/>
          </w:rPr>
          <w:t xml:space="preserve">01:48:15 – 01:48:59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kâinatı hazmetmeyi ubudiyetin bir parçası sayan bu tutum, bazı yorumcularca yanlış anlaşılmış, modernist bir bilim hayranlığı diye yorumlanmıştır; bunda hata ettiler. Nursi’de kulluk edebi esma perdesinin ötesine geçmeye müsaade edemez. Müsaade etmez. Risale-i Nur’da kulluk edebi, esma perdesini aşmaya izin vermez. Tasavvuf zatın tecellisini ararken, Nursi esmanın tecellisini arar. Allahu ekber. Birinde varlığın önemi yitirilip fenaya tâbi tutulurken,</w:t>
      </w:r>
    </w:p>
    <w:p w:rsidR="00000000" w:rsidDel="00000000" w:rsidP="00000000" w:rsidRDefault="00000000" w:rsidRPr="00000000" w14:paraId="00000138">
      <w:pPr>
        <w:keepNext w:val="1"/>
        <w:rPr/>
      </w:pPr>
      <w:hyperlink r:id="rId160">
        <w:r w:rsidDel="00000000" w:rsidR="00000000" w:rsidRPr="00000000">
          <w:rPr>
            <w:color w:val="1155cc"/>
            <w:u w:val="single"/>
            <w:rtl w:val="0"/>
          </w:rPr>
          <w:t xml:space="preserve">01:48:59 – 01:49:40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diğerinde varlığın hukuku korunur. Aşk mesleğindeki şatahat, aşkınlık ve taşkınlıklar da Nursi’nin çizgisinde yoktur. Son iki cümlem: Nursi’nin tasavvufu dışlamayan dostane eleştirisi ayrı ve uzun bir konu; şimdilik girmeyeceğiz. Risale-i Nur birçok açıdan irfan geleneğiyle örtüşen unsurlar içerse de nihayetinde tasavvufun aşk yolundan farklı olarak aşkın alternatifi olarak şefkati sunar. Bunları tartışıyordum; maalesef sunma imkânım olmadı. Özgün bir yöntem ortaya koymuştur.</w:t>
      </w:r>
    </w:p>
    <w:p w:rsidR="00000000" w:rsidDel="00000000" w:rsidP="00000000" w:rsidRDefault="00000000" w:rsidRPr="00000000" w14:paraId="0000013A">
      <w:pPr>
        <w:keepNext w:val="1"/>
        <w:rPr/>
      </w:pPr>
      <w:hyperlink r:id="rId161">
        <w:r w:rsidDel="00000000" w:rsidR="00000000" w:rsidRPr="00000000">
          <w:rPr>
            <w:color w:val="1155cc"/>
            <w:u w:val="single"/>
            <w:rtl w:val="0"/>
          </w:rPr>
          <w:t xml:space="preserve">01:49:40 – 01:50:21</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Hepinize teşekkür ederim. Allah razı olsun. Hocamıza derin ilminden dolayı çok teşekkür ediyoruz. “Hocalar çok konuşur” derler; derinlik, bilgi çok, konuşmak istemeleri normal. Teşekkür ederiz, sağ olun. Değerli arkadaşlar, güneş bir, çiçekler çok ve renkli. Hakikat bir, renkler yine çok farklı. Renklerin farklı olması güzeldir. Risale-i Nur’u okuyanların farklı anlayışları olması, Kur’an’ın</w:t>
      </w:r>
    </w:p>
    <w:p w:rsidR="00000000" w:rsidDel="00000000" w:rsidP="00000000" w:rsidRDefault="00000000" w:rsidRPr="00000000" w14:paraId="0000013C">
      <w:pPr>
        <w:keepNext w:val="1"/>
        <w:rPr/>
      </w:pPr>
      <w:hyperlink r:id="rId162">
        <w:r w:rsidDel="00000000" w:rsidR="00000000" w:rsidRPr="00000000">
          <w:rPr>
            <w:color w:val="1155cc"/>
            <w:u w:val="single"/>
            <w:rtl w:val="0"/>
          </w:rPr>
          <w:t xml:space="preserve">01:50:21 – 01:50:49</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ayetlerinden farklı anlamlar çıkarması, fıtratın gereğidir. İnsan makine değildir; Allah bizi farklı yaratmıştır. Farklı yaratılanların farklı düşünmesinden doğal bir şey yok. Teşekkür ve tebrik ederim. [Bu salonda olduğu?] ve büyük iştiyakla dinlendi. Sağ olun, var olun. Sait Bey, bir şey söyleyeceksiniz sanırım. Sağ olun, Allah razı olsun. Sayın Bakanım, hoş geldiniz. O da belki size bir cümle söyleyecek.</w:t>
      </w:r>
    </w:p>
    <w:p w:rsidR="00000000" w:rsidDel="00000000" w:rsidP="00000000" w:rsidRDefault="00000000" w:rsidRPr="00000000" w14:paraId="0000013E">
      <w:pPr>
        <w:keepNext w:val="1"/>
        <w:rPr/>
      </w:pPr>
      <w:hyperlink r:id="rId163">
        <w:r w:rsidDel="00000000" w:rsidR="00000000" w:rsidRPr="00000000">
          <w:rPr>
            <w:color w:val="1155cc"/>
            <w:u w:val="single"/>
            <w:rtl w:val="0"/>
          </w:rPr>
          <w:t xml:space="preserve">01:50:59 – 01:51:40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3F">
      <w:pPr>
        <w:bidi w:val="1"/>
        <w:jc w:val="right"/>
        <w:rPr/>
      </w:pP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الاطلاع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tl w:val="0"/>
        </w:rPr>
      </w:r>
    </w:p>
    <w:p w:rsidR="00000000" w:rsidDel="00000000" w:rsidP="00000000" w:rsidRDefault="00000000" w:rsidRPr="00000000" w14:paraId="00000140">
      <w:pPr>
        <w:keepNext w:val="1"/>
        <w:rPr/>
      </w:pPr>
      <w:hyperlink r:id="rId164">
        <w:r w:rsidDel="00000000" w:rsidR="00000000" w:rsidRPr="00000000">
          <w:rPr>
            <w:color w:val="1155cc"/>
            <w:u w:val="single"/>
            <w:rtl w:val="0"/>
          </w:rPr>
          <w:t xml:space="preserve">01:51:40 – 01:51:44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1">
      <w:pPr>
        <w:bidi w:val="1"/>
        <w:jc w:val="right"/>
        <w:rPr/>
      </w:pPr>
      <w:r w:rsidDel="00000000" w:rsidR="00000000" w:rsidRPr="00000000">
        <w:rPr>
          <w:rFonts w:ascii="Arial" w:cs="Arial" w:eastAsia="Arial" w:hAnsi="Arial"/>
          <w:sz w:val="24"/>
          <w:szCs w:val="24"/>
          <w:rtl w:val="1"/>
        </w:rPr>
        <w:t xml:space="preserve">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42">
      <w:pPr>
        <w:keepNext w:val="1"/>
        <w:rPr/>
      </w:pPr>
      <w:hyperlink r:id="rId165">
        <w:r w:rsidDel="00000000" w:rsidR="00000000" w:rsidRPr="00000000">
          <w:rPr>
            <w:color w:val="1155cc"/>
            <w:u w:val="single"/>
            <w:rtl w:val="0"/>
          </w:rPr>
          <w:t xml:space="preserve">01:51:44 – 01:52:24</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Bismillahirrahmanirrahim. Elhamdülillah. Üstat Bediüzzaman Said Nursi'nin, Allah rahmet etsin, fazlı ve manevi [ifade belirsiz] ile burada toplanıyoruz. Bir araya geliyoruz. Ben Risale-i Nur okuduğumda şunu görüyorum... [Üstad?], çok farklı, yüksek bir bakışla İslam’ı tanıtmaya çalışıyor; bütün dünyaya ve insanlara farklı, yeni bir dille sesleniyor.</w:t>
      </w:r>
    </w:p>
    <w:p w:rsidR="00000000" w:rsidDel="00000000" w:rsidP="00000000" w:rsidRDefault="00000000" w:rsidRPr="00000000" w14:paraId="00000144">
      <w:pPr>
        <w:keepNext w:val="1"/>
        <w:rPr/>
      </w:pPr>
      <w:hyperlink r:id="rId166">
        <w:r w:rsidDel="00000000" w:rsidR="00000000" w:rsidRPr="00000000">
          <w:rPr>
            <w:color w:val="1155cc"/>
            <w:u w:val="single"/>
            <w:rtl w:val="0"/>
          </w:rPr>
          <w:t xml:space="preserve">01:52:24 – 01:52:36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5">
      <w:pPr>
        <w:bidi w:val="1"/>
        <w:jc w:val="right"/>
        <w:rPr/>
      </w:pPr>
      <w:r w:rsidDel="00000000" w:rsidR="00000000" w:rsidRPr="00000000">
        <w:rPr>
          <w:rFonts w:ascii="Arial" w:cs="Arial" w:eastAsia="Arial" w:hAnsi="Arial"/>
          <w:sz w:val="24"/>
          <w:szCs w:val="24"/>
          <w:rtl w:val="1"/>
        </w:rPr>
        <w:t xml:space="preserve">وأعتقد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تفشو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46">
      <w:pPr>
        <w:keepNext w:val="1"/>
        <w:rPr/>
      </w:pPr>
      <w:hyperlink r:id="rId167">
        <w:r w:rsidDel="00000000" w:rsidR="00000000" w:rsidRPr="00000000">
          <w:rPr>
            <w:color w:val="1155cc"/>
            <w:u w:val="single"/>
            <w:rtl w:val="0"/>
          </w:rPr>
          <w:t xml:space="preserve">01:52:36 – 01:52:45</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Bugün yaşanan bütün hastalık ve sıkıntılar ancak Risale-i Nur eczanesinden tedavi edilebilir.</w:t>
      </w:r>
    </w:p>
    <w:p w:rsidR="00000000" w:rsidDel="00000000" w:rsidP="00000000" w:rsidRDefault="00000000" w:rsidRPr="00000000" w14:paraId="00000148">
      <w:pPr>
        <w:keepNext w:val="1"/>
        <w:rPr/>
      </w:pPr>
      <w:hyperlink r:id="rId168">
        <w:r w:rsidDel="00000000" w:rsidR="00000000" w:rsidRPr="00000000">
          <w:rPr>
            <w:color w:val="1155cc"/>
            <w:u w:val="single"/>
            <w:rtl w:val="0"/>
          </w:rPr>
          <w:t xml:space="preserve">01:52:48 – 01:52:56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9">
      <w:pPr>
        <w:bidi w:val="1"/>
        <w:jc w:val="right"/>
        <w:rPr/>
      </w:pPr>
      <w:r w:rsidDel="00000000" w:rsidR="00000000" w:rsidRPr="00000000">
        <w:rPr>
          <w:rFonts w:ascii="Arial" w:cs="Arial" w:eastAsia="Arial" w:hAnsi="Arial"/>
          <w:sz w:val="24"/>
          <w:szCs w:val="24"/>
          <w:rtl w:val="1"/>
        </w:rPr>
        <w:t xml:space="preserve">أشكركم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14A">
      <w:pPr>
        <w:keepNext w:val="1"/>
        <w:rPr/>
      </w:pPr>
      <w:hyperlink r:id="rId169">
        <w:r w:rsidDel="00000000" w:rsidR="00000000" w:rsidRPr="00000000">
          <w:rPr>
            <w:color w:val="1155cc"/>
            <w:u w:val="single"/>
            <w:rtl w:val="0"/>
          </w:rPr>
          <w:t xml:space="preserve">01:52:56 – 01:53:10</w:t>
        </w:r>
      </w:hyperlink>
      <w:r w:rsidDel="00000000" w:rsidR="00000000" w:rsidRPr="00000000">
        <w:rPr>
          <w:b w:val="1"/>
          <w:bCs w:val="1"/>
          <w:rtl w:val="0"/>
        </w:rPr>
        <w:t xml:space="preserve">  |  Türkçe</w: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Bu sempozyumu düzenleyenlere, başta Sait Yüce Beyefendi’ye ve diğer bütün organizatörlere şükranlarımı sunuyorum. Teşekkür ederim.</w:t>
      </w:r>
    </w:p>
    <w:p w:rsidR="00000000" w:rsidDel="00000000" w:rsidP="00000000" w:rsidRDefault="00000000" w:rsidRPr="00000000" w14:paraId="0000014C">
      <w:pPr>
        <w:keepNext w:val="1"/>
        <w:rPr/>
      </w:pPr>
      <w:hyperlink r:id="rId170">
        <w:r w:rsidDel="00000000" w:rsidR="00000000" w:rsidRPr="00000000">
          <w:rPr>
            <w:color w:val="1155cc"/>
            <w:u w:val="single"/>
            <w:rtl w:val="0"/>
          </w:rPr>
          <w:t xml:space="preserve">01:53:10 – 01:53:12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4D">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w:t>
      </w:r>
      <w:r w:rsidDel="00000000" w:rsidR="00000000" w:rsidRPr="00000000">
        <w:rPr>
          <w:rtl w:val="0"/>
        </w:rPr>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hYQ2fA1lStQ?t=1404" TargetMode="External"/><Relationship Id="rId42" Type="http://schemas.openxmlformats.org/officeDocument/2006/relationships/hyperlink" Target="https://youtu.be/hYQ2fA1lStQ?t=1490" TargetMode="External"/><Relationship Id="rId41" Type="http://schemas.openxmlformats.org/officeDocument/2006/relationships/hyperlink" Target="https://youtu.be/hYQ2fA1lStQ?t=1446" TargetMode="External"/><Relationship Id="rId44" Type="http://schemas.openxmlformats.org/officeDocument/2006/relationships/hyperlink" Target="https://youtu.be/hYQ2fA1lStQ?t=1573" TargetMode="External"/><Relationship Id="rId43" Type="http://schemas.openxmlformats.org/officeDocument/2006/relationships/hyperlink" Target="https://youtu.be/hYQ2fA1lStQ?t=1533" TargetMode="External"/><Relationship Id="rId46" Type="http://schemas.openxmlformats.org/officeDocument/2006/relationships/hyperlink" Target="https://youtu.be/hYQ2fA1lStQ?t=1663" TargetMode="External"/><Relationship Id="rId45" Type="http://schemas.openxmlformats.org/officeDocument/2006/relationships/hyperlink" Target="https://youtu.be/hYQ2fA1lStQ?t=1618" TargetMode="External"/><Relationship Id="rId107" Type="http://schemas.openxmlformats.org/officeDocument/2006/relationships/hyperlink" Target="https://youtu.be/hYQ2fA1lStQ?t=4278" TargetMode="External"/><Relationship Id="rId106" Type="http://schemas.openxmlformats.org/officeDocument/2006/relationships/hyperlink" Target="https://youtu.be/hYQ2fA1lStQ?t=4236" TargetMode="External"/><Relationship Id="rId105" Type="http://schemas.openxmlformats.org/officeDocument/2006/relationships/hyperlink" Target="https://youtu.be/hYQ2fA1lStQ?t=4192" TargetMode="External"/><Relationship Id="rId104" Type="http://schemas.openxmlformats.org/officeDocument/2006/relationships/hyperlink" Target="https://youtu.be/hYQ2fA1lStQ?t=4151" TargetMode="External"/><Relationship Id="rId109" Type="http://schemas.openxmlformats.org/officeDocument/2006/relationships/hyperlink" Target="https://youtu.be/hYQ2fA1lStQ?t=4362" TargetMode="External"/><Relationship Id="rId108" Type="http://schemas.openxmlformats.org/officeDocument/2006/relationships/hyperlink" Target="https://youtu.be/hYQ2fA1lStQ?t=4319" TargetMode="External"/><Relationship Id="rId48" Type="http://schemas.openxmlformats.org/officeDocument/2006/relationships/hyperlink" Target="https://youtu.be/hYQ2fA1lStQ?t=1747" TargetMode="External"/><Relationship Id="rId47" Type="http://schemas.openxmlformats.org/officeDocument/2006/relationships/hyperlink" Target="https://youtu.be/hYQ2fA1lStQ?t=1703" TargetMode="External"/><Relationship Id="rId49" Type="http://schemas.openxmlformats.org/officeDocument/2006/relationships/hyperlink" Target="https://youtu.be/hYQ2fA1lStQ?t=1791" TargetMode="External"/><Relationship Id="rId103" Type="http://schemas.openxmlformats.org/officeDocument/2006/relationships/hyperlink" Target="https://youtu.be/hYQ2fA1lStQ?t=4106" TargetMode="External"/><Relationship Id="rId102" Type="http://schemas.openxmlformats.org/officeDocument/2006/relationships/hyperlink" Target="https://youtu.be/hYQ2fA1lStQ?t=4063" TargetMode="External"/><Relationship Id="rId101" Type="http://schemas.openxmlformats.org/officeDocument/2006/relationships/hyperlink" Target="https://youtu.be/hYQ2fA1lStQ?t=4022" TargetMode="External"/><Relationship Id="rId100" Type="http://schemas.openxmlformats.org/officeDocument/2006/relationships/hyperlink" Target="https://youtu.be/hYQ2fA1lStQ?t=3982" TargetMode="External"/><Relationship Id="rId31" Type="http://schemas.openxmlformats.org/officeDocument/2006/relationships/hyperlink" Target="https://youtu.be/hYQ2fA1lStQ?t=1019" TargetMode="External"/><Relationship Id="rId30" Type="http://schemas.openxmlformats.org/officeDocument/2006/relationships/hyperlink" Target="https://youtu.be/hYQ2fA1lStQ?t=975" TargetMode="External"/><Relationship Id="rId33" Type="http://schemas.openxmlformats.org/officeDocument/2006/relationships/hyperlink" Target="https://youtu.be/hYQ2fA1lStQ?t=1108" TargetMode="External"/><Relationship Id="rId32" Type="http://schemas.openxmlformats.org/officeDocument/2006/relationships/hyperlink" Target="https://youtu.be/hYQ2fA1lStQ?t=1062" TargetMode="External"/><Relationship Id="rId35" Type="http://schemas.openxmlformats.org/officeDocument/2006/relationships/hyperlink" Target="https://youtu.be/hYQ2fA1lStQ?t=1194" TargetMode="External"/><Relationship Id="rId34" Type="http://schemas.openxmlformats.org/officeDocument/2006/relationships/hyperlink" Target="https://youtu.be/hYQ2fA1lStQ?t=1149" TargetMode="External"/><Relationship Id="rId37" Type="http://schemas.openxmlformats.org/officeDocument/2006/relationships/hyperlink" Target="https://youtu.be/hYQ2fA1lStQ?t=1277" TargetMode="External"/><Relationship Id="rId36" Type="http://schemas.openxmlformats.org/officeDocument/2006/relationships/hyperlink" Target="https://youtu.be/hYQ2fA1lStQ?t=1234" TargetMode="External"/><Relationship Id="rId39" Type="http://schemas.openxmlformats.org/officeDocument/2006/relationships/hyperlink" Target="https://youtu.be/hYQ2fA1lStQ?t=1363" TargetMode="External"/><Relationship Id="rId38" Type="http://schemas.openxmlformats.org/officeDocument/2006/relationships/hyperlink" Target="https://youtu.be/hYQ2fA1lStQ?t=1322" TargetMode="External"/><Relationship Id="rId20" Type="http://schemas.openxmlformats.org/officeDocument/2006/relationships/hyperlink" Target="https://youtu.be/hYQ2fA1lStQ?t=540" TargetMode="External"/><Relationship Id="rId22" Type="http://schemas.openxmlformats.org/officeDocument/2006/relationships/hyperlink" Target="https://youtu.be/hYQ2fA1lStQ?t=627" TargetMode="External"/><Relationship Id="rId21" Type="http://schemas.openxmlformats.org/officeDocument/2006/relationships/hyperlink" Target="https://youtu.be/hYQ2fA1lStQ?t=586" TargetMode="External"/><Relationship Id="rId24" Type="http://schemas.openxmlformats.org/officeDocument/2006/relationships/hyperlink" Target="https://youtu.be/hYQ2fA1lStQ?t=712" TargetMode="External"/><Relationship Id="rId23" Type="http://schemas.openxmlformats.org/officeDocument/2006/relationships/hyperlink" Target="https://youtu.be/hYQ2fA1lStQ?t=670" TargetMode="External"/><Relationship Id="rId129" Type="http://schemas.openxmlformats.org/officeDocument/2006/relationships/hyperlink" Target="https://youtu.be/hYQ2fA1lStQ?t=5215" TargetMode="External"/><Relationship Id="rId128" Type="http://schemas.openxmlformats.org/officeDocument/2006/relationships/hyperlink" Target="https://youtu.be/hYQ2fA1lStQ?t=5174" TargetMode="External"/><Relationship Id="rId127" Type="http://schemas.openxmlformats.org/officeDocument/2006/relationships/hyperlink" Target="https://youtu.be/hYQ2fA1lStQ?t=5129" TargetMode="External"/><Relationship Id="rId126" Type="http://schemas.openxmlformats.org/officeDocument/2006/relationships/hyperlink" Target="https://youtu.be/hYQ2fA1lStQ?t=5084" TargetMode="External"/><Relationship Id="rId26" Type="http://schemas.openxmlformats.org/officeDocument/2006/relationships/hyperlink" Target="https://youtu.be/hYQ2fA1lStQ?t=797" TargetMode="External"/><Relationship Id="rId121" Type="http://schemas.openxmlformats.org/officeDocument/2006/relationships/hyperlink" Target="https://youtu.be/hYQ2fA1lStQ?t=4876" TargetMode="External"/><Relationship Id="rId25" Type="http://schemas.openxmlformats.org/officeDocument/2006/relationships/hyperlink" Target="https://youtu.be/hYQ2fA1lStQ?t=754" TargetMode="External"/><Relationship Id="rId120" Type="http://schemas.openxmlformats.org/officeDocument/2006/relationships/hyperlink" Target="https://youtu.be/hYQ2fA1lStQ?t=4835" TargetMode="External"/><Relationship Id="rId28" Type="http://schemas.openxmlformats.org/officeDocument/2006/relationships/hyperlink" Target="https://youtu.be/hYQ2fA1lStQ?t=885" TargetMode="External"/><Relationship Id="rId27" Type="http://schemas.openxmlformats.org/officeDocument/2006/relationships/hyperlink" Target="https://youtu.be/hYQ2fA1lStQ?t=843" TargetMode="External"/><Relationship Id="rId125" Type="http://schemas.openxmlformats.org/officeDocument/2006/relationships/hyperlink" Target="https://youtu.be/hYQ2fA1lStQ?t=5043" TargetMode="External"/><Relationship Id="rId29" Type="http://schemas.openxmlformats.org/officeDocument/2006/relationships/hyperlink" Target="https://youtu.be/hYQ2fA1lStQ?t=930" TargetMode="External"/><Relationship Id="rId124" Type="http://schemas.openxmlformats.org/officeDocument/2006/relationships/hyperlink" Target="https://youtu.be/hYQ2fA1lStQ?t=5002" TargetMode="External"/><Relationship Id="rId123" Type="http://schemas.openxmlformats.org/officeDocument/2006/relationships/hyperlink" Target="https://youtu.be/hYQ2fA1lStQ?t=4960" TargetMode="External"/><Relationship Id="rId122" Type="http://schemas.openxmlformats.org/officeDocument/2006/relationships/hyperlink" Target="https://youtu.be/hYQ2fA1lStQ?t=4918" TargetMode="External"/><Relationship Id="rId95" Type="http://schemas.openxmlformats.org/officeDocument/2006/relationships/hyperlink" Target="https://youtu.be/hYQ2fA1lStQ?t=3769" TargetMode="External"/><Relationship Id="rId94" Type="http://schemas.openxmlformats.org/officeDocument/2006/relationships/hyperlink" Target="https://youtu.be/hYQ2fA1lStQ?t=3728" TargetMode="External"/><Relationship Id="rId97" Type="http://schemas.openxmlformats.org/officeDocument/2006/relationships/hyperlink" Target="https://youtu.be/hYQ2fA1lStQ?t=3852" TargetMode="External"/><Relationship Id="rId96" Type="http://schemas.openxmlformats.org/officeDocument/2006/relationships/hyperlink" Target="https://youtu.be/hYQ2fA1lStQ?t=3811" TargetMode="External"/><Relationship Id="rId11" Type="http://schemas.openxmlformats.org/officeDocument/2006/relationships/hyperlink" Target="https://youtu.be/hYQ2fA1lStQ?t=165" TargetMode="External"/><Relationship Id="rId99" Type="http://schemas.openxmlformats.org/officeDocument/2006/relationships/hyperlink" Target="https://youtu.be/hYQ2fA1lStQ?t=3939" TargetMode="External"/><Relationship Id="rId10" Type="http://schemas.openxmlformats.org/officeDocument/2006/relationships/hyperlink" Target="https://youtu.be/hYQ2fA1lStQ?t=123" TargetMode="External"/><Relationship Id="rId98" Type="http://schemas.openxmlformats.org/officeDocument/2006/relationships/hyperlink" Target="https://youtu.be/hYQ2fA1lStQ?t=3894" TargetMode="External"/><Relationship Id="rId13" Type="http://schemas.openxmlformats.org/officeDocument/2006/relationships/hyperlink" Target="https://youtu.be/hYQ2fA1lStQ?t=249" TargetMode="External"/><Relationship Id="rId12" Type="http://schemas.openxmlformats.org/officeDocument/2006/relationships/hyperlink" Target="https://youtu.be/hYQ2fA1lStQ?t=206" TargetMode="External"/><Relationship Id="rId91" Type="http://schemas.openxmlformats.org/officeDocument/2006/relationships/hyperlink" Target="https://youtu.be/hYQ2fA1lStQ?t=3601" TargetMode="External"/><Relationship Id="rId90" Type="http://schemas.openxmlformats.org/officeDocument/2006/relationships/hyperlink" Target="https://youtu.be/hYQ2fA1lStQ?t=3560" TargetMode="External"/><Relationship Id="rId93" Type="http://schemas.openxmlformats.org/officeDocument/2006/relationships/hyperlink" Target="https://youtu.be/hYQ2fA1lStQ?t=3688" TargetMode="External"/><Relationship Id="rId92" Type="http://schemas.openxmlformats.org/officeDocument/2006/relationships/hyperlink" Target="https://youtu.be/hYQ2fA1lStQ?t=3644" TargetMode="External"/><Relationship Id="rId118" Type="http://schemas.openxmlformats.org/officeDocument/2006/relationships/hyperlink" Target="https://youtu.be/hYQ2fA1lStQ?t=4749" TargetMode="External"/><Relationship Id="rId117" Type="http://schemas.openxmlformats.org/officeDocument/2006/relationships/hyperlink" Target="https://youtu.be/hYQ2fA1lStQ?t=4706" TargetMode="External"/><Relationship Id="rId116" Type="http://schemas.openxmlformats.org/officeDocument/2006/relationships/hyperlink" Target="https://youtu.be/hYQ2fA1lStQ?t=4663" TargetMode="External"/><Relationship Id="rId115" Type="http://schemas.openxmlformats.org/officeDocument/2006/relationships/hyperlink" Target="https://youtu.be/hYQ2fA1lStQ?t=4618" TargetMode="External"/><Relationship Id="rId119" Type="http://schemas.openxmlformats.org/officeDocument/2006/relationships/hyperlink" Target="https://youtu.be/hYQ2fA1lStQ?t=4794" TargetMode="External"/><Relationship Id="rId15" Type="http://schemas.openxmlformats.org/officeDocument/2006/relationships/hyperlink" Target="https://youtu.be/hYQ2fA1lStQ?t=333" TargetMode="External"/><Relationship Id="rId110" Type="http://schemas.openxmlformats.org/officeDocument/2006/relationships/hyperlink" Target="https://youtu.be/hYQ2fA1lStQ?t=4405" TargetMode="External"/><Relationship Id="rId14" Type="http://schemas.openxmlformats.org/officeDocument/2006/relationships/hyperlink" Target="https://youtu.be/hYQ2fA1lStQ?t=292" TargetMode="External"/><Relationship Id="rId17" Type="http://schemas.openxmlformats.org/officeDocument/2006/relationships/hyperlink" Target="https://youtu.be/hYQ2fA1lStQ?t=417" TargetMode="External"/><Relationship Id="rId16" Type="http://schemas.openxmlformats.org/officeDocument/2006/relationships/hyperlink" Target="https://youtu.be/hYQ2fA1lStQ?t=375" TargetMode="External"/><Relationship Id="rId19" Type="http://schemas.openxmlformats.org/officeDocument/2006/relationships/hyperlink" Target="https://youtu.be/hYQ2fA1lStQ?t=498" TargetMode="External"/><Relationship Id="rId114" Type="http://schemas.openxmlformats.org/officeDocument/2006/relationships/hyperlink" Target="https://youtu.be/hYQ2fA1lStQ?t=4575" TargetMode="External"/><Relationship Id="rId18" Type="http://schemas.openxmlformats.org/officeDocument/2006/relationships/hyperlink" Target="https://youtu.be/hYQ2fA1lStQ?t=458" TargetMode="External"/><Relationship Id="rId113" Type="http://schemas.openxmlformats.org/officeDocument/2006/relationships/hyperlink" Target="https://youtu.be/hYQ2fA1lStQ?t=4534" TargetMode="External"/><Relationship Id="rId112" Type="http://schemas.openxmlformats.org/officeDocument/2006/relationships/hyperlink" Target="https://youtu.be/hYQ2fA1lStQ?t=4487" TargetMode="External"/><Relationship Id="rId111" Type="http://schemas.openxmlformats.org/officeDocument/2006/relationships/hyperlink" Target="https://youtu.be/hYQ2fA1lStQ?t=4445" TargetMode="External"/><Relationship Id="rId84" Type="http://schemas.openxmlformats.org/officeDocument/2006/relationships/hyperlink" Target="https://youtu.be/hYQ2fA1lStQ?t=3296" TargetMode="External"/><Relationship Id="rId83" Type="http://schemas.openxmlformats.org/officeDocument/2006/relationships/hyperlink" Target="https://youtu.be/hYQ2fA1lStQ?t=3252" TargetMode="External"/><Relationship Id="rId86" Type="http://schemas.openxmlformats.org/officeDocument/2006/relationships/hyperlink" Target="https://youtu.be/hYQ2fA1lStQ?t=3385" TargetMode="External"/><Relationship Id="rId85" Type="http://schemas.openxmlformats.org/officeDocument/2006/relationships/hyperlink" Target="https://youtu.be/hYQ2fA1lStQ?t=3338" TargetMode="External"/><Relationship Id="rId88" Type="http://schemas.openxmlformats.org/officeDocument/2006/relationships/hyperlink" Target="https://youtu.be/hYQ2fA1lStQ?t=3471" TargetMode="External"/><Relationship Id="rId150" Type="http://schemas.openxmlformats.org/officeDocument/2006/relationships/hyperlink" Target="https://youtu.be/hYQ2fA1lStQ?t=6108" TargetMode="External"/><Relationship Id="rId87" Type="http://schemas.openxmlformats.org/officeDocument/2006/relationships/hyperlink" Target="https://youtu.be/hYQ2fA1lStQ?t=3430" TargetMode="External"/><Relationship Id="rId89" Type="http://schemas.openxmlformats.org/officeDocument/2006/relationships/hyperlink" Target="https://youtu.be/hYQ2fA1lStQ?t=3515" TargetMode="External"/><Relationship Id="rId80" Type="http://schemas.openxmlformats.org/officeDocument/2006/relationships/hyperlink" Target="https://youtu.be/hYQ2fA1lStQ?t=3117" TargetMode="External"/><Relationship Id="rId82" Type="http://schemas.openxmlformats.org/officeDocument/2006/relationships/hyperlink" Target="https://youtu.be/hYQ2fA1lStQ?t=3208" TargetMode="External"/><Relationship Id="rId81" Type="http://schemas.openxmlformats.org/officeDocument/2006/relationships/hyperlink" Target="https://youtu.be/hYQ2fA1lStQ?t=31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hYQ2fA1lStQ?t=6064" TargetMode="External"/><Relationship Id="rId4" Type="http://schemas.openxmlformats.org/officeDocument/2006/relationships/numbering" Target="numbering.xml"/><Relationship Id="rId148" Type="http://schemas.openxmlformats.org/officeDocument/2006/relationships/hyperlink" Target="https://youtu.be/hYQ2fA1lStQ?t=6021" TargetMode="External"/><Relationship Id="rId9" Type="http://schemas.openxmlformats.org/officeDocument/2006/relationships/hyperlink" Target="https://youtu.be/hYQ2fA1lStQ?t=81" TargetMode="External"/><Relationship Id="rId143" Type="http://schemas.openxmlformats.org/officeDocument/2006/relationships/hyperlink" Target="https://youtu.be/hYQ2fA1lStQ?t=5809" TargetMode="External"/><Relationship Id="rId142" Type="http://schemas.openxmlformats.org/officeDocument/2006/relationships/hyperlink" Target="https://youtu.be/hYQ2fA1lStQ?t=5764" TargetMode="External"/><Relationship Id="rId141" Type="http://schemas.openxmlformats.org/officeDocument/2006/relationships/hyperlink" Target="https://youtu.be/hYQ2fA1lStQ?t=5723" TargetMode="External"/><Relationship Id="rId140" Type="http://schemas.openxmlformats.org/officeDocument/2006/relationships/hyperlink" Target="https://youtu.be/hYQ2fA1lStQ?t=5682" TargetMode="External"/><Relationship Id="rId5" Type="http://schemas.openxmlformats.org/officeDocument/2006/relationships/styles" Target="styles.xml"/><Relationship Id="rId147" Type="http://schemas.openxmlformats.org/officeDocument/2006/relationships/hyperlink" Target="https://youtu.be/hYQ2fA1lStQ?t=5979" TargetMode="External"/><Relationship Id="rId6" Type="http://schemas.openxmlformats.org/officeDocument/2006/relationships/hyperlink" Target="https://youtu.be/hYQ2fA1lStQ" TargetMode="External"/><Relationship Id="rId146" Type="http://schemas.openxmlformats.org/officeDocument/2006/relationships/hyperlink" Target="https://youtu.be/hYQ2fA1lStQ?t=5938" TargetMode="External"/><Relationship Id="rId7" Type="http://schemas.openxmlformats.org/officeDocument/2006/relationships/hyperlink" Target="https://youtu.be/hYQ2fA1lStQ?t=0" TargetMode="External"/><Relationship Id="rId145" Type="http://schemas.openxmlformats.org/officeDocument/2006/relationships/hyperlink" Target="https://youtu.be/hYQ2fA1lStQ?t=5897" TargetMode="External"/><Relationship Id="rId8" Type="http://schemas.openxmlformats.org/officeDocument/2006/relationships/hyperlink" Target="https://youtu.be/hYQ2fA1lStQ?t=41" TargetMode="External"/><Relationship Id="rId144" Type="http://schemas.openxmlformats.org/officeDocument/2006/relationships/hyperlink" Target="https://youtu.be/hYQ2fA1lStQ?t=5852" TargetMode="External"/><Relationship Id="rId73" Type="http://schemas.openxmlformats.org/officeDocument/2006/relationships/hyperlink" Target="https://youtu.be/hYQ2fA1lStQ?t=2821" TargetMode="External"/><Relationship Id="rId72" Type="http://schemas.openxmlformats.org/officeDocument/2006/relationships/hyperlink" Target="https://youtu.be/hYQ2fA1lStQ?t=2780" TargetMode="External"/><Relationship Id="rId75" Type="http://schemas.openxmlformats.org/officeDocument/2006/relationships/hyperlink" Target="https://youtu.be/hYQ2fA1lStQ?t=2907" TargetMode="External"/><Relationship Id="rId74" Type="http://schemas.openxmlformats.org/officeDocument/2006/relationships/hyperlink" Target="https://youtu.be/hYQ2fA1lStQ?t=2864" TargetMode="External"/><Relationship Id="rId77" Type="http://schemas.openxmlformats.org/officeDocument/2006/relationships/hyperlink" Target="https://youtu.be/hYQ2fA1lStQ?t=2993" TargetMode="External"/><Relationship Id="rId76" Type="http://schemas.openxmlformats.org/officeDocument/2006/relationships/hyperlink" Target="https://youtu.be/hYQ2fA1lStQ?t=2952" TargetMode="External"/><Relationship Id="rId79" Type="http://schemas.openxmlformats.org/officeDocument/2006/relationships/hyperlink" Target="https://youtu.be/hYQ2fA1lStQ?t=3074" TargetMode="External"/><Relationship Id="rId78" Type="http://schemas.openxmlformats.org/officeDocument/2006/relationships/hyperlink" Target="https://youtu.be/hYQ2fA1lStQ?t=3034" TargetMode="External"/><Relationship Id="rId71" Type="http://schemas.openxmlformats.org/officeDocument/2006/relationships/hyperlink" Target="https://youtu.be/hYQ2fA1lStQ?t=2738" TargetMode="External"/><Relationship Id="rId70" Type="http://schemas.openxmlformats.org/officeDocument/2006/relationships/hyperlink" Target="https://youtu.be/hYQ2fA1lStQ?t=2694" TargetMode="External"/><Relationship Id="rId139" Type="http://schemas.openxmlformats.org/officeDocument/2006/relationships/hyperlink" Target="https://youtu.be/hYQ2fA1lStQ?t=5639" TargetMode="External"/><Relationship Id="rId138" Type="http://schemas.openxmlformats.org/officeDocument/2006/relationships/hyperlink" Target="https://youtu.be/hYQ2fA1lStQ?t=5599" TargetMode="External"/><Relationship Id="rId137" Type="http://schemas.openxmlformats.org/officeDocument/2006/relationships/hyperlink" Target="https://youtu.be/hYQ2fA1lStQ?t=5556" TargetMode="External"/><Relationship Id="rId132" Type="http://schemas.openxmlformats.org/officeDocument/2006/relationships/hyperlink" Target="https://youtu.be/hYQ2fA1lStQ?t=5341" TargetMode="External"/><Relationship Id="rId131" Type="http://schemas.openxmlformats.org/officeDocument/2006/relationships/hyperlink" Target="https://youtu.be/hYQ2fA1lStQ?t=5297" TargetMode="External"/><Relationship Id="rId130" Type="http://schemas.openxmlformats.org/officeDocument/2006/relationships/hyperlink" Target="https://youtu.be/hYQ2fA1lStQ?t=5255" TargetMode="External"/><Relationship Id="rId136" Type="http://schemas.openxmlformats.org/officeDocument/2006/relationships/hyperlink" Target="https://youtu.be/hYQ2fA1lStQ?t=5512" TargetMode="External"/><Relationship Id="rId135" Type="http://schemas.openxmlformats.org/officeDocument/2006/relationships/hyperlink" Target="https://youtu.be/hYQ2fA1lStQ?t=5467" TargetMode="External"/><Relationship Id="rId134" Type="http://schemas.openxmlformats.org/officeDocument/2006/relationships/hyperlink" Target="https://youtu.be/hYQ2fA1lStQ?t=5425" TargetMode="External"/><Relationship Id="rId133" Type="http://schemas.openxmlformats.org/officeDocument/2006/relationships/hyperlink" Target="https://youtu.be/hYQ2fA1lStQ?t=5384" TargetMode="External"/><Relationship Id="rId62" Type="http://schemas.openxmlformats.org/officeDocument/2006/relationships/hyperlink" Target="https://youtu.be/hYQ2fA1lStQ?t=2348" TargetMode="External"/><Relationship Id="rId61" Type="http://schemas.openxmlformats.org/officeDocument/2006/relationships/hyperlink" Target="https://youtu.be/hYQ2fA1lStQ?t=2305" TargetMode="External"/><Relationship Id="rId64" Type="http://schemas.openxmlformats.org/officeDocument/2006/relationships/hyperlink" Target="https://youtu.be/hYQ2fA1lStQ?t=2431" TargetMode="External"/><Relationship Id="rId63" Type="http://schemas.openxmlformats.org/officeDocument/2006/relationships/hyperlink" Target="https://youtu.be/hYQ2fA1lStQ?t=2389" TargetMode="External"/><Relationship Id="rId66" Type="http://schemas.openxmlformats.org/officeDocument/2006/relationships/hyperlink" Target="https://youtu.be/hYQ2fA1lStQ?t=2521" TargetMode="External"/><Relationship Id="rId65" Type="http://schemas.openxmlformats.org/officeDocument/2006/relationships/hyperlink" Target="https://youtu.be/hYQ2fA1lStQ?t=2477" TargetMode="External"/><Relationship Id="rId68" Type="http://schemas.openxmlformats.org/officeDocument/2006/relationships/hyperlink" Target="https://youtu.be/hYQ2fA1lStQ?t=2611" TargetMode="External"/><Relationship Id="rId170" Type="http://schemas.openxmlformats.org/officeDocument/2006/relationships/hyperlink" Target="https://youtu.be/hYQ2fA1lStQ?t=6790" TargetMode="External"/><Relationship Id="rId67" Type="http://schemas.openxmlformats.org/officeDocument/2006/relationships/hyperlink" Target="https://youtu.be/hYQ2fA1lStQ?t=2566" TargetMode="External"/><Relationship Id="rId60" Type="http://schemas.openxmlformats.org/officeDocument/2006/relationships/hyperlink" Target="https://youtu.be/hYQ2fA1lStQ?t=2259" TargetMode="External"/><Relationship Id="rId165" Type="http://schemas.openxmlformats.org/officeDocument/2006/relationships/hyperlink" Target="https://youtu.be/hYQ2fA1lStQ?t=6704" TargetMode="External"/><Relationship Id="rId69" Type="http://schemas.openxmlformats.org/officeDocument/2006/relationships/hyperlink" Target="https://youtu.be/hYQ2fA1lStQ?t=2653" TargetMode="External"/><Relationship Id="rId164" Type="http://schemas.openxmlformats.org/officeDocument/2006/relationships/hyperlink" Target="https://youtu.be/hYQ2fA1lStQ?t=6700" TargetMode="External"/><Relationship Id="rId163" Type="http://schemas.openxmlformats.org/officeDocument/2006/relationships/hyperlink" Target="https://youtu.be/hYQ2fA1lStQ?t=6659" TargetMode="External"/><Relationship Id="rId162" Type="http://schemas.openxmlformats.org/officeDocument/2006/relationships/hyperlink" Target="https://youtu.be/hYQ2fA1lStQ?t=6621" TargetMode="External"/><Relationship Id="rId169" Type="http://schemas.openxmlformats.org/officeDocument/2006/relationships/hyperlink" Target="https://youtu.be/hYQ2fA1lStQ?t=6776" TargetMode="External"/><Relationship Id="rId168" Type="http://schemas.openxmlformats.org/officeDocument/2006/relationships/hyperlink" Target="https://youtu.be/hYQ2fA1lStQ?t=6768" TargetMode="External"/><Relationship Id="rId167" Type="http://schemas.openxmlformats.org/officeDocument/2006/relationships/hyperlink" Target="https://youtu.be/hYQ2fA1lStQ?t=6756" TargetMode="External"/><Relationship Id="rId166" Type="http://schemas.openxmlformats.org/officeDocument/2006/relationships/hyperlink" Target="https://youtu.be/hYQ2fA1lStQ?t=6744" TargetMode="External"/><Relationship Id="rId51" Type="http://schemas.openxmlformats.org/officeDocument/2006/relationships/hyperlink" Target="https://youtu.be/hYQ2fA1lStQ?t=1875" TargetMode="External"/><Relationship Id="rId50" Type="http://schemas.openxmlformats.org/officeDocument/2006/relationships/hyperlink" Target="https://youtu.be/hYQ2fA1lStQ?t=1832" TargetMode="External"/><Relationship Id="rId53" Type="http://schemas.openxmlformats.org/officeDocument/2006/relationships/hyperlink" Target="https://youtu.be/hYQ2fA1lStQ?t=1957" TargetMode="External"/><Relationship Id="rId52" Type="http://schemas.openxmlformats.org/officeDocument/2006/relationships/hyperlink" Target="https://youtu.be/hYQ2fA1lStQ?t=1916" TargetMode="External"/><Relationship Id="rId55" Type="http://schemas.openxmlformats.org/officeDocument/2006/relationships/hyperlink" Target="https://youtu.be/hYQ2fA1lStQ?t=2047" TargetMode="External"/><Relationship Id="rId161" Type="http://schemas.openxmlformats.org/officeDocument/2006/relationships/hyperlink" Target="https://youtu.be/hYQ2fA1lStQ?t=6580" TargetMode="External"/><Relationship Id="rId54" Type="http://schemas.openxmlformats.org/officeDocument/2006/relationships/hyperlink" Target="https://youtu.be/hYQ2fA1lStQ?t=2002" TargetMode="External"/><Relationship Id="rId160" Type="http://schemas.openxmlformats.org/officeDocument/2006/relationships/hyperlink" Target="https://youtu.be/hYQ2fA1lStQ?t=6539" TargetMode="External"/><Relationship Id="rId57" Type="http://schemas.openxmlformats.org/officeDocument/2006/relationships/hyperlink" Target="https://youtu.be/hYQ2fA1lStQ?t=2130" TargetMode="External"/><Relationship Id="rId56" Type="http://schemas.openxmlformats.org/officeDocument/2006/relationships/hyperlink" Target="https://youtu.be/hYQ2fA1lStQ?t=2088" TargetMode="External"/><Relationship Id="rId159" Type="http://schemas.openxmlformats.org/officeDocument/2006/relationships/hyperlink" Target="https://youtu.be/hYQ2fA1lStQ?t=6495" TargetMode="External"/><Relationship Id="rId59" Type="http://schemas.openxmlformats.org/officeDocument/2006/relationships/hyperlink" Target="https://youtu.be/hYQ2fA1lStQ?t=2218" TargetMode="External"/><Relationship Id="rId154" Type="http://schemas.openxmlformats.org/officeDocument/2006/relationships/hyperlink" Target="https://youtu.be/hYQ2fA1lStQ?t=6279" TargetMode="External"/><Relationship Id="rId58" Type="http://schemas.openxmlformats.org/officeDocument/2006/relationships/hyperlink" Target="https://youtu.be/hYQ2fA1lStQ?t=2173" TargetMode="External"/><Relationship Id="rId153" Type="http://schemas.openxmlformats.org/officeDocument/2006/relationships/hyperlink" Target="https://youtu.be/hYQ2fA1lStQ?t=6238" TargetMode="External"/><Relationship Id="rId152" Type="http://schemas.openxmlformats.org/officeDocument/2006/relationships/hyperlink" Target="https://youtu.be/hYQ2fA1lStQ?t=6193" TargetMode="External"/><Relationship Id="rId151" Type="http://schemas.openxmlformats.org/officeDocument/2006/relationships/hyperlink" Target="https://youtu.be/hYQ2fA1lStQ?t=6149" TargetMode="External"/><Relationship Id="rId158" Type="http://schemas.openxmlformats.org/officeDocument/2006/relationships/hyperlink" Target="https://youtu.be/hYQ2fA1lStQ?t=6450" TargetMode="External"/><Relationship Id="rId157" Type="http://schemas.openxmlformats.org/officeDocument/2006/relationships/hyperlink" Target="https://youtu.be/hYQ2fA1lStQ?t=6410" TargetMode="External"/><Relationship Id="rId156" Type="http://schemas.openxmlformats.org/officeDocument/2006/relationships/hyperlink" Target="https://youtu.be/hYQ2fA1lStQ?t=6366" TargetMode="External"/><Relationship Id="rId155" Type="http://schemas.openxmlformats.org/officeDocument/2006/relationships/hyperlink" Target="https://youtu.be/hYQ2fA1lStQ?t=63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