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38. Oturum — Türkçe / çalışma metni</w:t>
      </w:r>
    </w:p>
    <w:p>
      <w:r>
        <w:t>06.10.2026 • Kur’an-ı Kerim Perspektifinden Hayatta İmanın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00:00:40</w:t>
        </w:r>
      </w:hyperlink>
    </w:p>
    <w:p>
      <w:r>
        <w:t>Afgânî ve dört araştırmacı da... Çalışmaları bir noktada birleşiyor: Bu ülkeler büyük felaketler yaşamış. Gençlerin birçoğu yolunu kaybetmiş. Evet, bu risaleleri yaymaya ihtiyaç var; o ülkelerde güvenin, güven ve imanın dönmesi için; sıkıntı ve afetlerde Allah'ın hikmetini anlamaları için. Hocamız Accâc'ın dediği gibi: Kanunların düzenli işleyişi Yaratıcı'nın varlığına delildir.</w:t>
      </w:r>
    </w:p>
    <w:p>
      <w:pPr>
        <w:keepNext/>
      </w:pPr>
      <w:hyperlink r:id="rId11">
        <w:r>
          <w:rPr>
            <w:color w:val="1155CC"/>
            <w:u w:val="single"/>
          </w:rPr>
          <w:t>00:00:40 – 00:01:22</w:t>
        </w:r>
      </w:hyperlink>
    </w:p>
    <w:p>
      <w:r>
        <w:t>Fakat düzenin dışındaki istisnalar iradeye delildir. İnsanların bunu fark etmesi gerekir. İlk sunumdaki gibi, bunda Allah'ın lütfu olduğunu da. Muhterem Dr. Abdünnâsır'a teşekkür ve takdirlerimizle; süreye uyduğu için de teşekkür ederiz. Şimdi söz muhterem Dr. Adnan el-Hıdır'da. Suriye, Şam Üniversitesi'nden. Tebliği: İman askerliği, şu düşünce çerçevesinde: Bediüzzaman Nursi, ve günümüzün değer ve maneviyat sorunlarını çözmedeki etkisi. Hocam, «kıyemiyye» mi... [ifade belirsiz]</w:t>
      </w:r>
    </w:p>
    <w:p>
      <w:pPr>
        <w:keepNext/>
      </w:pPr>
      <w:hyperlink r:id="rId12">
        <w:r>
          <w:rPr>
            <w:color w:val="1155CC"/>
            <w:u w:val="single"/>
          </w:rPr>
          <w:t>00:01:22 – 00:02:02</w:t>
        </w:r>
      </w:hyperlink>
    </w:p>
    <w:p>
      <w:r>
        <w:t>Şeyh Gazâlî. Hocam, değer sorunları mı, değer ve maneviyat mı? [belirsiz] Rahmân ve Rahîm olan Allah'ın adıyla. Âlemlerin Rabbi Allah'a hamd; en üstün salât ve tam selâm, Efendimiz Muhammed'e, ailesine ve bütün ashabına olsun. Muhterem âlimler ve araştırmacılar, Allah'ın selâmı, rahmeti ve bereketi üzerinize olsun. Bu tebliğde «iman askerliği» adını verdiğim kavramı ele alıyorum,</w:t>
      </w:r>
    </w:p>
    <w:p>
      <w:pPr>
        <w:keepNext/>
      </w:pPr>
      <w:hyperlink r:id="rId13">
        <w:r>
          <w:rPr>
            <w:color w:val="1155CC"/>
            <w:u w:val="single"/>
          </w:rPr>
          <w:t>00:02:02 – 00:02:47</w:t>
        </w:r>
      </w:hyperlink>
    </w:p>
    <w:p>
      <w:r>
        <w:t>Bediüzzaman Nursi'nin düşüncesinde, ve günümüzün değer ve maneviyat sorunlarını çözmedeki etkisini. Bu terim, Risale-i Nur'da sık tekrarlanan anlamları birleştirir: asker, görevli memur, Allah'a askerlik, O'nun yolunda askerlik, hizmet, intisap, manevî cihad ve benzeri tekrar edilen ifadeler. Çalışmanın düşüncesi şudur: Bediüzzaman Nursi, rahmetullahi aleyh, imanı soyut bir zihnî fikir olarak sunmaz. Onu görev, sorumluluk ve harekete dönüştürür.</w:t>
      </w:r>
    </w:p>
    <w:p>
      <w:pPr>
        <w:keepNext/>
      </w:pPr>
      <w:hyperlink r:id="rId14">
        <w:r>
          <w:rPr>
            <w:color w:val="1155CC"/>
            <w:u w:val="single"/>
          </w:rPr>
          <w:t>00:02:48 – 00:03:29</w:t>
        </w:r>
      </w:hyperlink>
    </w:p>
    <w:p>
      <w:r>
        <w:t>Yirmi Üçüncü Söz'de bunu şöyle ifade eder: İnsan dünyaya misafir ve memur olarak gönderilmiştir. Bu sebeple ona yüce görevler verilmiştir. İnsan bu kâinatta yolunu kaybetmiş bir varlık değildir. Allah'ın kulu, dünyada misafirdir. O'nun mülkünde memur ve emanet sahibidir. Bu düşünceyi açıklamak için çalışmayı üç bölüme ayırdım: askerlik kavramının temeli, ardından eğitim boyutları,</w:t>
      </w:r>
    </w:p>
    <w:p>
      <w:pPr>
        <w:keepNext/>
      </w:pPr>
      <w:hyperlink r:id="rId15">
        <w:r>
          <w:rPr>
            <w:color w:val="1155CC"/>
            <w:u w:val="single"/>
          </w:rPr>
          <w:t>00:03:29 – 00:04:13</w:t>
        </w:r>
      </w:hyperlink>
    </w:p>
    <w:p>
      <w:r>
        <w:t>sonra bazı çağdaş sorunları çözmedeki etkisi. İlk bölüm: İman askerliği kavramının temellendirilmesi. Bediüzzaman Nursi Altıncı Söz'de şöyle der: Allah'a kulluk, kendi başına büyük bir şereftir. Çünkü O'nun yolunda askerliktir, O münezzehtir. Bu ifade, askerlik düşüncesinin temelini gösterir. Kulluk, insanın Rabbiyle ilişkisinin hakikatini belirler. Askerlik, bu kulluğa görev ve hareket boyutunu kazandırır. Kul, yalnız bir kimlik taşıyan kişi değildir.</w:t>
      </w:r>
    </w:p>
    <w:p>
      <w:pPr>
        <w:keepNext/>
      </w:pPr>
      <w:hyperlink r:id="rId16">
        <w:r>
          <w:rPr>
            <w:color w:val="1155CC"/>
            <w:u w:val="single"/>
          </w:rPr>
          <w:t>00:04:13 – 00:04:58</w:t>
        </w:r>
      </w:hyperlink>
    </w:p>
    <w:p>
      <w:r>
        <w:t>Bir vazifesi vardır; emir altında görev yapar. Buna göre iman askerliği şöyle tanımlanabilir; analitik bir kavram olarak: insanın Allah'ın kulu olduğunu bildiği bilinçli bir iman hâli; O'na bağlı, iman etmiş, kendisi ve verilenler ona emanet edilmiş; Allah'ın rızası içinde bir görevle yükümlü; gücünü O'ndan alan, niyeti yalnız O'na yönelmiş; emrine uyan, sonuçları kendine mal etmeden hayra çalışan bir hâl.</w:t>
      </w:r>
    </w:p>
    <w:p>
      <w:pPr>
        <w:keepNext/>
      </w:pPr>
      <w:hyperlink r:id="rId17">
        <w:r>
          <w:rPr>
            <w:color w:val="1155CC"/>
            <w:u w:val="single"/>
          </w:rPr>
          <w:t>00:04:58 – 00:05:44</w:t>
        </w:r>
      </w:hyperlink>
    </w:p>
    <w:p>
      <w:r>
        <w:t>Bediüzzaman Nursi bu anlamı şöyle vurgular: Vazifen, o asker olmaktır. Allah'ın adıyla başlar, Allah'ın adıyla çalışırsın. O'nun yolunda, O'nun için alır ve verirsin. O'nun rızası ve emirleri dairesinde hareket eder, durursun. Nursi, bu askerin görevini belirlemekle kalmaz; gücünün kaynağını da açıklar. Birinci Söz'de «Bismillah» hakkında şöyle der: «Bismillah» ile hareket eden, duran, sabahlayan ve akşamlayan kişi,</w:t>
      </w:r>
    </w:p>
    <w:p>
      <w:pPr>
        <w:keepNext/>
      </w:pPr>
      <w:hyperlink r:id="rId18">
        <w:r>
          <w:rPr>
            <w:color w:val="1155CC"/>
            <w:u w:val="single"/>
          </w:rPr>
          <w:t>00:05:44 – 00:06:27</w:t>
        </w:r>
      </w:hyperlink>
    </w:p>
    <w:p>
      <w:r>
        <w:t>askerliğe girmiş biri gibidir. Devlet adına hareket eder, kimseden korkmaz. Bediüzzaman bu anlamları şu ilahî söze dayandırır: Allah, müminlerin canlarını ve mallarını cennet karşılığında satın almıştır. Bu anlayışta can ve mal, insana verilmiş bir emanettir. Dilediği gibi kullanacağı mutlak bir mülk değildir. İnsan, her şeyin görev yaptığı geniş bir kâinat içindedir.</w:t>
      </w:r>
    </w:p>
    <w:p>
      <w:pPr>
        <w:keepNext/>
      </w:pPr>
      <w:hyperlink r:id="rId19">
        <w:r>
          <w:rPr>
            <w:color w:val="1155CC"/>
            <w:u w:val="single"/>
          </w:rPr>
          <w:t>00:06:27 – 00:07:13</w:t>
        </w:r>
      </w:hyperlink>
    </w:p>
    <w:p>
      <w:r>
        <w:t>Bu yüzden Nursi, On Üçüncü Lem'a'da şöyle der: Varlıktaki her şeyin belirli görevleri vardır. Dolayısıyla ilahî bir memur ve görevli gibidir. İkinci başlık: Müminin inşasında iman askerliğinin boyutları. Bediüzzaman'da iman askerliği doğar ve dört temel anlamda ortaya çıkar: İntisap: Kime bağlıyım? Vazife: Ne yapmalıyım? Disiplin: Hangi ölçüyle hareket ederim? İhlas: Kimin için çalışırım?</w:t>
      </w:r>
    </w:p>
    <w:p>
      <w:pPr>
        <w:keepNext/>
      </w:pPr>
      <w:hyperlink r:id="rId20">
        <w:r>
          <w:rPr>
            <w:color w:val="1155CC"/>
            <w:u w:val="single"/>
          </w:rPr>
          <w:t>00:07:13 – 00:07:58</w:t>
        </w:r>
      </w:hyperlink>
    </w:p>
    <w:p>
      <w:r>
        <w:t>İlk boyut, intisap ve istinattır. Asker, gücünü yalnızca kendisinden almaz; bağlı olduğu makamdan alır. Bediüzzaman'da iman askerliğinin inşası Allah'a intisap ve O'na dayanmakla başlar. Otuzuncu Lem'a'da şöyle der: Büyük bir kumandana asker olarak bağlanan ve dayanan kişi için bu intisap ve istinat, tükenmez bir güç kaynağı olur. İntisap burada güç ve huzur kaynağıdır;</w:t>
      </w:r>
    </w:p>
    <w:p>
      <w:pPr>
        <w:keepNext/>
      </w:pPr>
      <w:hyperlink r:id="rId21">
        <w:r>
          <w:rPr>
            <w:color w:val="1155CC"/>
            <w:u w:val="single"/>
          </w:rPr>
          <w:t>00:07:58 – 00:08:39</w:t>
        </w:r>
      </w:hyperlink>
    </w:p>
    <w:p>
      <w:r>
        <w:t>Çünkü sınırlı benliğimizin tek güç kaynağı olduğu vehminden kurtarır. İkinci boyut: Vazifeyi yerine getirmek. İnsan, insanın pusulasını belirlerse [ifade belirsiz] ve gücünün kaynağını, vazife de kendisinden isteneni belirler. Askerlik, sorumluluk taşımayan bir bağlılık değildir; Allah'ın rızası dairesinde yerine getirecek bir görevimiz olduğunun bilincidir. Nursi der ki: Vazifemiz yalnızca hizmettir;</w:t>
      </w:r>
    </w:p>
    <w:p>
      <w:pPr>
        <w:keepNext/>
      </w:pPr>
      <w:hyperlink r:id="rId22">
        <w:r>
          <w:rPr>
            <w:color w:val="1155CC"/>
            <w:u w:val="single"/>
          </w:rPr>
          <w:t>00:08:39 – 00:09:23</w:t>
        </w:r>
      </w:hyperlink>
    </w:p>
    <w:p>
      <w:r>
        <w:t>netice ise âlemlerin Rabbine aittir. İnsan; samimi niyetten, doğru yoldan, çaba göstermekten ve yapabildiğini yapmaktan sorumludur. Fakat yaptıklarının neticelerine bağımsız olarak sahip değildir. Bu boyut iki soruya cevap verir: Ne yapmalıyım? Sorumluluğumun sınırı nedir? Bu askerlik insanı iki uçtan korur: vazifeyi terk eden tembellikten ve neticeyi kendine mal eden gururdan. Bu anlamlar ona şunu söyler: Vazifeni tam yap,</w:t>
      </w:r>
    </w:p>
    <w:p>
      <w:pPr>
        <w:keepNext/>
      </w:pPr>
      <w:hyperlink r:id="rId23">
        <w:r>
          <w:rPr>
            <w:color w:val="1155CC"/>
            <w:u w:val="single"/>
          </w:rPr>
          <w:t>00:09:23 – 00:10:07</w:t>
        </w:r>
      </w:hyperlink>
    </w:p>
    <w:p>
      <w:r>
        <w:t>elinden geleni yap; sonra gücünü aşan şeyi yüklenme. Üçüncü boyut: Vazifeyi yaparken disiplin. Vazifeyi yalnızca bilmek yetmez; onu düzenli bir ölçüyle yerine getirmek gerekir. Daha önce geçtiği gibi vazife, «Ne yaparım?» sorusuna cevap verir. Disiplin ise «Üzerime düşeni nasıl yaparım, hangi ölçüye göre?» sorusunu cevaplar. Bediüzzaman bu yüzden der ki: Geçim kaygıları yüzünden namazını terk eden, siperini bırakıp dilenen asker gibidir.</w:t>
      </w:r>
    </w:p>
    <w:p>
      <w:pPr>
        <w:keepNext/>
      </w:pPr>
      <w:hyperlink r:id="rId24">
        <w:r>
          <w:rPr>
            <w:color w:val="1155CC"/>
            <w:u w:val="single"/>
          </w:rPr>
          <w:t>00:10:07 – 00:10:47</w:t>
        </w:r>
      </w:hyperlink>
    </w:p>
    <w:p>
      <w:r>
        <w:t>Maksat, sebepleri veya çalışmayı terk etmek değildir; her şeyi doğru yerine koymaktır. Araçlar amaç hâline gelmemeli, kısa vadeli çıkar vazifenin önüne geçmemeli. Çalışmak gerekir; fakat vazife pahasına değil. Rızık aranır; fakat kulluk pahasına değil. Başarı istenir; fakat değerler pahasına değil. Böylece iman, ruhtaki bir anlam olmaktan çıkar; davranışı yöneten ve öncelikleri düzenleyen bir sisteme dönüşür. Dördüncü boyut: Benlikten sıyrılmak ve ihlas.</w:t>
      </w:r>
    </w:p>
    <w:p>
      <w:pPr>
        <w:keepNext/>
      </w:pPr>
      <w:hyperlink r:id="rId25">
        <w:r>
          <w:rPr>
            <w:color w:val="1155CC"/>
            <w:u w:val="single"/>
          </w:rPr>
          <w:t>00:10:47 – 00:11:28</w:t>
        </w:r>
      </w:hyperlink>
    </w:p>
    <w:p>
      <w:r>
        <w:t>Bu üçünden sonra daha derin bir soru kalır: Bu vazifeyi kimin için ve neden yapıyorum? İşte burada benlikten sıyrılmak ve ihlas devreye girer. Benlikten sıyrılmak, işi egonun hâkimiyetinden kurtarır; ihlas, onu Allah'ın rızasına yöneltir. Bu yüzden Nursi, Yirmi Birinci Lem'a'da ihlası en önemli esas ve en büyük kuvvet diye tanımlar. İşinde Allah'ın rızasını aramayı onun düsturlarından sayar. Vazifeyi bilmek ve disiplinle yapmak, askerliği tamamlamaz;</w:t>
      </w:r>
    </w:p>
    <w:p>
      <w:pPr>
        <w:keepNext/>
      </w:pPr>
      <w:hyperlink r:id="rId26">
        <w:r>
          <w:rPr>
            <w:color w:val="1155CC"/>
            <w:u w:val="single"/>
          </w:rPr>
          <w:t>00:11:28 – 00:12:10</w:t>
        </w:r>
      </w:hyperlink>
    </w:p>
    <w:p>
      <w:r>
        <w:t>kişi öne çıkma, makam ve nefsin payını arama isteğinden sıyrılmadıkça. Sorular artık «Benim yerim nerede? Kim beni geçti? İnsanlar benden ne kadar söz edecek?»ten tek bir soruya dönüşür: Vazifemi Allah için yaptım mı? Bütün bu anlamları nefisle mücadele birleştirir. Nefisle mücadele, hevesin disiplini bozmasını, bencilliğin ihlası bozmasını, korku ve tembelliğin vazifeyi aksatmasını önler. Üçüncü başlık: İman askerliğinin etkisi nedir;</w:t>
      </w:r>
    </w:p>
    <w:p>
      <w:pPr>
        <w:keepNext/>
      </w:pPr>
      <w:hyperlink r:id="rId27">
        <w:r>
          <w:rPr>
            <w:color w:val="1155CC"/>
            <w:u w:val="single"/>
          </w:rPr>
          <w:t>00:12:10 – 00:12:52</w:t>
        </w:r>
      </w:hyperlink>
    </w:p>
    <w:p>
      <w:r>
        <w:t>günümüzün ahlaki ve manevi sorunlarının çözümünde? İman askerliği insanı inşa ediyorsa intisap, vazife, disiplin ve ihlas yoluyla; bu inşanın değeri, düşünce alanından günümüz insanının bazı sorunlarıyla yüzleşmeye geçince ortaya çıkar: Anlam, sorumluluk, başkasıyla ilişki ve geleceğe bakıştaki bozulmalar. İman askerliğinin sunması kastedilen şey, her psikolojik veya toplumsal soruna hazır bir çözüm değildir.</w:t>
      </w:r>
    </w:p>
    <w:p>
      <w:pPr>
        <w:keepNext/>
      </w:pPr>
      <w:hyperlink r:id="rId28">
        <w:r>
          <w:rPr>
            <w:color w:val="1155CC"/>
            <w:u w:val="single"/>
          </w:rPr>
          <w:t>00:12:52 – 00:13:35</w:t>
        </w:r>
      </w:hyperlink>
    </w:p>
    <w:p>
      <w:r>
        <w:t>Maksat, imana ve değerlere dayalı bir yapı sunmasıdır; insanın kendisiyle ilişkisini yeniden düzenleyen, başkalarıyla ve yapması gereken vazifeyle ilişkisini de. İman askerliğinin etkisini dört sorun üzerinden sunabilirim. İlki, varoluşsal şaşkınlık ve kimlik karmaşası. Kürsünün taraf tutmamasını rica ediyorum. [Ne kadar?], hocam? Sonra diğerini bırakırsınız. İki dakika mı? Peki. İlk sorun: Varoluşsal şaşkınlık ve kimlik karmaşası.</w:t>
      </w:r>
    </w:p>
    <w:p>
      <w:pPr>
        <w:keepNext/>
      </w:pPr>
      <w:hyperlink r:id="rId29">
        <w:r>
          <w:rPr>
            <w:color w:val="1155CC"/>
            <w:u w:val="single"/>
          </w:rPr>
          <w:t>00:13:35 – 00:14:17</w:t>
        </w:r>
      </w:hyperlink>
    </w:p>
    <w:p>
      <w:r>
        <w:t>İkincisi: Sorumluluk duygusunun zayıflığı. Üçüncüsü: Kendi içine kapanmak ve kişisel çıkar. Dördüncüsü: Gelecek ve sonuçlar karşısında kaygı ve ümitsizlik. Birçok insan nasıl yaşayacağını bilir; fakat neden yaşadığını bilmeyebilir. Ne okuduğunu, nerede çalıştığını, neye sahip olduğunu bilir; fakat daha derin iki soru karşısında şaşkın kalır: Ben kimim? Varlığımın amacı nedir? Burada iman askerliği derin bir çözüm sunar. Çünkü başlangıç sorusu «Neye sahipsin?» değildir;</w:t>
      </w:r>
    </w:p>
    <w:p>
      <w:pPr>
        <w:keepNext/>
      </w:pPr>
      <w:hyperlink r:id="rId30">
        <w:r>
          <w:rPr>
            <w:color w:val="1155CC"/>
            <w:u w:val="single"/>
          </w:rPr>
          <w:t>00:14:17 – 00:14:59</w:t>
        </w:r>
      </w:hyperlink>
    </w:p>
    <w:p>
      <w:r>
        <w:t>«Kime bağlısın, vazifen nedir?» sorusudur. Bediüzzaman der ki: İnsan dünyaya bir misafir ve görevli olarak gönderilmiştir. Bunun için ona yüce vazifeler verilmiştir. İkinci sorun, sorumluluk duygusunun zayıflığıdır. Günümüz insanının krizlerinden biri, yapılması gerekeni bilmesi, ama bunu yapmanın kendisini ilgilendiren bir görev olduğunu hissetmemesidir. Hareket ölçüsü «Ne istiyorum, bana ne uyar, ne kazanacağım?» olur. Bediüzzaman'ın askerlik tasviri burada çok güçlü bir anlamı açığa çıkarır.</w:t>
      </w:r>
    </w:p>
    <w:p>
      <w:pPr>
        <w:keepNext/>
      </w:pPr>
      <w:hyperlink r:id="rId31">
        <w:r>
          <w:rPr>
            <w:color w:val="1155CC"/>
            <w:u w:val="single"/>
          </w:rPr>
          <w:t>00:14:59 – 00:15:41</w:t>
        </w:r>
      </w:hyperlink>
    </w:p>
    <w:p>
      <w:r>
        <w:t>Çünkü yalnızca askerlik adını taşımak yetmez; vazifesini bilmek ve yapmak gerekir. Beşinci Söz'de iki askeri tasvir ederken birini görevi için eğitilmiş ve vazifesinde gayretli diye anlatır; diğerini vazifesinden habersiz, hevesine uyan biri diye tasvir eder. Üçüncü sorun da buna benzer; kendi içine kapanmak ve kişisel çıkar. Askerin görevini tek başına yapmadığı anlatılarak ele alınır.</w:t>
      </w:r>
    </w:p>
    <w:p>
      <w:pPr>
        <w:keepNext/>
      </w:pPr>
      <w:hyperlink r:id="rId32">
        <w:r>
          <w:rPr>
            <w:color w:val="1155CC"/>
            <w:u w:val="single"/>
          </w:rPr>
          <w:t>00:15:41 – 00:16:26</w:t>
        </w:r>
      </w:hyperlink>
    </w:p>
    <w:p>
      <w:r>
        <w:t>Ortak bir amaç için çalışır; görevler birbirini tamamlar. Müslüman kardeşler birbirleriyle yardımlaşır. Der ki: Kardeş, kardeşine yardımcıdır; işini tamamlar ve ona destek olur. Dördüncüsü, gelecek karşısındaki kaygı ve ümitsizliktir. Hutbe-i Şamiye'de «Ümitsizlik öldürücü bir hastalıktır» der. Fakat çözümü, yalnızca [etkileşime?] dayanmaz; insanın eylem ve neticeyle ilişkisini yeniden düzenlemeye dayanır. Sonuç olarak şaşkınlığı, intisap ve vazife giderir. Sorumluluk zayıflığını, vazife bilinci ve onu disiplinle yapmak giderir.</w:t>
      </w:r>
    </w:p>
    <w:p>
      <w:pPr>
        <w:keepNext/>
      </w:pPr>
      <w:hyperlink r:id="rId33">
        <w:r>
          <w:rPr>
            <w:color w:val="1155CC"/>
            <w:u w:val="single"/>
          </w:rPr>
          <w:t>00:16:26 – 00:17:08</w:t>
        </w:r>
      </w:hyperlink>
    </w:p>
    <w:p>
      <w:r>
        <w:t>İçe kapanmayı, görev birliği, ihlas ve kardeşlik giderir. Gelecek ve sonuç kaygısını ve ümitsizliği, Allah'a dayanmak, vazifeyi yapmak ve insanın elinde olmayanı Allah'a bırakmak giderir. Böylece iman askerliği, söz sanatından insanı inşa eden bir yönteme dönüşür. Kime bağlı olduğunu, ne yapacağını ve vazifesini nasıl yapacağını bilir; kimin için çalıştığını da. Hayatta gurursuz bir sorumlulukla ilerler; katılaşmadan sebat eder, ümitsizliğe düşmeden çalışır, tembelliğe düşmeden Allah'a dayanır. Hamd, âlemlerin Rabbi Allah'adır.</w:t>
      </w:r>
    </w:p>
    <w:p>
      <w:pPr>
        <w:keepNext/>
      </w:pPr>
      <w:hyperlink r:id="rId34">
        <w:r>
          <w:rPr>
            <w:color w:val="1155CC"/>
            <w:u w:val="single"/>
          </w:rPr>
          <w:t>00:17:13 – 00:17:53</w:t>
        </w:r>
      </w:hyperlink>
    </w:p>
    <w:p>
      <w:r>
        <w:t>Aslında kürsü kimsenin tarafını tutmaz. Fakat bilinçle birleşen doğruluğun tarafını tutar. Sesiniz daha iyi mi hocam? [Dr. Bûtî?], Allah rahmet etsin, dostumdu, sevdiğimdi. [Yan söz belirsiz] Sesinizi duyayım. Vallahi hocam, bundan fazlası olmuyor. Dr. Bûtî, Allah rahmet etsin, dostumdu; beni sever, her yerde lehime şahitlik ederdi. Hatta herkesin önünde “Ben yanıldım, Dr. Gazal haklı çıktı” dedi. İnsanlar bu</w:t>
      </w:r>
    </w:p>
    <w:p>
      <w:pPr>
        <w:keepNext/>
      </w:pPr>
      <w:hyperlink r:id="rId35">
        <w:r>
          <w:rPr>
            <w:color w:val="1155CC"/>
            <w:u w:val="single"/>
          </w:rPr>
          <w:t>00:17:53 – 00:18:35</w:t>
        </w:r>
      </w:hyperlink>
    </w:p>
    <w:p>
      <w:r>
        <w:t>büyük tevazuyu takdir etti. Allah rahmet etsin. Prof. Dr. Adnan [el-Hıdır?] hocamızdan Allah razı olsun; bu kapsamlı değerlendirme ve derin açıklama için; değerli hocalarımızın önceki sunumlarını tamamladığı için. Şimdi güzel bir kapanışa geçiyoruz; Zeytûne'den gelen mübarek ağaca. Evet, Prof. Dr. Abdülkadir [en-Nefâtî?], Yeşil Tunus'taki Zeytûne Üniversitesi'nden. Tebliğinin başlığı: İman Canlılığı, Kur'an-ı Kerim'in maksatları ışığında, Nursi'de çağın sorunlarına bir çözüm olarak.</w:t>
      </w:r>
    </w:p>
    <w:p>
      <w:pPr>
        <w:keepNext/>
      </w:pPr>
      <w:hyperlink r:id="rId36">
        <w:r>
          <w:rPr>
            <w:color w:val="1155CC"/>
            <w:u w:val="single"/>
          </w:rPr>
          <w:t>00:18:36 – 00:19:20</w:t>
        </w:r>
      </w:hyperlink>
    </w:p>
    <w:p>
      <w:r>
        <w:t>Allah rahmet etsin. Buyurun [hitap belirsiz]. Rahmân ve Rahîm olan Allah'ın adıyla. Allah'a hamd; en şerefli [resule?] salât ve selâm. Rabbim, göğsümü aç; işimi kolaylaştır. Dilimdeki düğümü çöz [?], sözümü anlasınlar. Öncelikle içten teşekkür ve takdirlerimi sunmalıyım; bu uluslararası bilimsel toplantının düzenleyicilerine. Ve... bu uluslararası bilimsel toplantının düzenleyicilerine. Muhterem hazirun, sunumumun başlığı: Kur'an'ın maksatları ışığında iman canlılığı,</w:t>
      </w:r>
    </w:p>
    <w:p>
      <w:pPr>
        <w:keepNext/>
      </w:pPr>
      <w:hyperlink r:id="rId37">
        <w:r>
          <w:rPr>
            <w:color w:val="1155CC"/>
            <w:u w:val="single"/>
          </w:rPr>
          <w:t>00:19:20 – 00:20:02</w:t>
        </w:r>
      </w:hyperlink>
    </w:p>
    <w:p>
      <w:r>
        <w:t>Nursi'de çağın sorunlarına çözüm olarak. Bu sunumu ve araştırmayı ele almaya çalıştım; şu dört temel başlık altında. Önce kavramların tanımı ve Nursi'nin şahsiyeti. İkincisi, Nursi'de iman canlılığı: Hakikati ve anlamı. Üçüncüsü, Nursi'nin düşüncesinde çağın sorunları. Dördüncüsü, çağın sorunlarına etkili çözüm olarak iman canlılığı. Bu sunuma bir giriş yapmaya çalışacağım; beni bu konuyu ele almaya yönelten sebeplerle.</w:t>
      </w:r>
    </w:p>
    <w:p>
      <w:pPr>
        <w:keepNext/>
      </w:pPr>
      <w:hyperlink r:id="rId38">
        <w:r>
          <w:rPr>
            <w:color w:val="1155CC"/>
            <w:u w:val="single"/>
          </w:rPr>
          <w:t>00:20:02 – 00:20:43</w:t>
        </w:r>
      </w:hyperlink>
    </w:p>
    <w:p>
      <w:r>
        <w:t>Ulaştığım çıkarım ve sonuçlarla bitireceğim. Allah'ın izniyle, vakitten kazanmak için kısa ve öz anlatmaya çalışacağım. Daha geniş bilgi isteyen, inşallah sunumun tamamına başvurabilir diye düşünüyorum. Başta şunu söyleyeyim: İman, temel meselelerden biridir; geçmişte ve bugün insan düşüncesini meşgul eden. İnsan, kendi içindeki bir duygu olmasına rağmen hâlâ imanı arıyor. İman ve maneviyat olmadan insanın değeri yoktur. Nursi'ye göre iman, yalnızca bir inanç değildir;</w:t>
      </w:r>
    </w:p>
    <w:p>
      <w:pPr>
        <w:keepNext/>
      </w:pPr>
      <w:hyperlink r:id="rId39">
        <w:r>
          <w:rPr>
            <w:color w:val="1155CC"/>
            <w:u w:val="single"/>
          </w:rPr>
          <w:t>00:20:43 – 00:21:25</w:t>
        </w:r>
      </w:hyperlink>
    </w:p>
    <w:p>
      <w:r>
        <w:t>kişinin kendisinde ve hayatta etkileri ve meyveleri vardır. Bence bu mesele, Nursi'de iman meselesi, ... değildir. Bence iman meselesi, fikrî bir [lüks?] değildir; çağın sorunları için temel bir çözümdür; günümüz insanlığının sorunları için de. Bu toplantının bugün bu sorunlara etkili çözümler aradığını düşünüyorum; insan hayatının ve çağdaş hayatın sorunlarına. Şüphesiz Nursi, külliyatıyla, fikirleri ve tasavvurlarıyla, hamdolsun, o külliyatta bize bir dizi şey sunmuştur;</w:t>
      </w:r>
    </w:p>
    <w:p>
      <w:pPr>
        <w:keepNext/>
      </w:pPr>
      <w:hyperlink r:id="rId40">
        <w:r>
          <w:rPr>
            <w:color w:val="1155CC"/>
            <w:u w:val="single"/>
          </w:rPr>
          <w:t>00:21:25 – 00:22:07</w:t>
        </w:r>
      </w:hyperlink>
    </w:p>
    <w:p>
      <w:r>
        <w:t>çözümler, öneriler ve yaklaşımlar; yaşadığımız hayata hizmet edip sorunlarını çözebilecek, Kur'an'ı, kendimizi ve yaşadığımız dünyayı düzelteceğimiz bir nur kılarak. Başta söylediğim gibi, beni bu konuyu ele almaya yönelten sebepler var. Belki en önemlisi, Kur'an'ın çözümlerinin hayatın sorunlarını çözebilmesidir. Bugün imanımızı yenilemenin yolunu da aramak istiyoruz. İman, sanki biraz eskimiş, yıpranmış ve zayıflamış gibi. Bu imanı yenilemek ve imanın tadını aramak istiyoruz;</w:t>
      </w:r>
    </w:p>
    <w:p>
      <w:pPr>
        <w:keepNext/>
      </w:pPr>
      <w:hyperlink r:id="rId41">
        <w:r>
          <w:rPr>
            <w:color w:val="1155CC"/>
            <w:u w:val="single"/>
          </w:rPr>
          <w:t>00:22:07 – 00:22:49</w:t>
        </w:r>
      </w:hyperlink>
    </w:p>
    <w:p>
      <w:r>
        <w:t>bu bağlamda imanı hayatta etkin kılmak istiyoruz. Derin bir uçurum görüyoruz; tahkikî iman, hakiki iç iman ile taklidî iman arasında. Yeni, taze bir görünüm sunmak istiyoruz; imana hizmet edecek, onu makul ve arzu edilen biçimde sunacak bir görünüm. Beni yönelten bir başka sebep, gençlerimizin bugün manevi boşluk yaşamasıdır; ruh ve maneviyat bakımından büyük bir boşluk. İmana bakıp onu yenilemeye ve yeni bir biçimde sunmaya çalıştığımızda,</w:t>
      </w:r>
    </w:p>
    <w:p>
      <w:pPr>
        <w:keepNext/>
      </w:pPr>
      <w:hyperlink r:id="rId42">
        <w:r>
          <w:rPr>
            <w:color w:val="1155CC"/>
            <w:u w:val="single"/>
          </w:rPr>
          <w:t>00:22:49 – 00:23:32</w:t>
        </w:r>
      </w:hyperlink>
    </w:p>
    <w:p>
      <w:r>
        <w:t>Nursi'nin düşündüğü gibi, bir yandan imana hizmet ediyoruz sanırım; diğer yandan Kur'an'a. Onu hayatın sorunlarını çözmek için kullanmak istiyoruz. Gençlerimize aradıkları dinî çözümleri sunmak da istiyoruz. Sanki din... [ifade belirsiz], karanlık ve bugün yaygın olan görüntü; dinin yalnızca ibadethanelerle sınırlı olduğu düşüncesi. Kur'an ve dinin öğretilerinin, kişide ve hayatta uygulanan şeyler olmasını istiyoruz. Bir diğer önemli nokta, Nursi'nin bu yaklaşımıyla, Kur'an'ın ışığında imana bakışıyla,</w:t>
      </w:r>
    </w:p>
    <w:p>
      <w:pPr>
        <w:keepNext/>
      </w:pPr>
      <w:hyperlink r:id="rId43">
        <w:r>
          <w:rPr>
            <w:color w:val="1155CC"/>
            <w:u w:val="single"/>
          </w:rPr>
          <w:t>00:23:32 – 00:24:14</w:t>
        </w:r>
      </w:hyperlink>
    </w:p>
    <w:p>
      <w:r>
        <w:t>insanın yaşadığı varoluşsal sorulara cevap vermeye çalışmamızdır; Zihnini meşgul eden sorular: Nereden geldi? Bu varlık âleminde hangi görevle yükümlü? Nereye gidiyor? Kur'an'ın iman anlayışına döndüğümüzde, ve Nursi'nin bu meseledeki rehberliğine, bu varoluşsal sorular için gerçekten yeterli bir deva buluruz; insanın yaşadığı sorular için. Şunu da vurgulamak istiyoruz; Nursi'nin yaklaşımına dönerek,</w:t>
      </w:r>
    </w:p>
    <w:p>
      <w:pPr>
        <w:keepNext/>
      </w:pPr>
      <w:hyperlink r:id="rId44">
        <w:r>
          <w:rPr>
            <w:color w:val="1155CC"/>
            <w:u w:val="single"/>
          </w:rPr>
          <w:t>00:24:14 – 00:24:56</w:t>
        </w:r>
      </w:hyperlink>
    </w:p>
    <w:p>
      <w:r>
        <w:t>yeni bir iman kültürü oluşturmak istiyoruz; Düşüncede ve hayatta ürün, etki ve meyve veren bir kültür. Nursi'nin dikkat çekici ve düşündürücü bir şahsiyet olduğunu da unutmayalım. O büyük külliyata, o Kur'an eczanesine bugün gerçekten yeniden dönmeliyiz; bugünkü hayatımızda tüm bu zorluklarla, sorunlarla ve sarsıntılarla yüzleşirken. Bu zorlukları aşmak için etkili bir çözüme ihtiyacımız var; dinin gerçek anlayışını yeniden kazanmak için.</w:t>
      </w:r>
    </w:p>
    <w:p>
      <w:pPr>
        <w:keepNext/>
      </w:pPr>
      <w:hyperlink r:id="rId45">
        <w:r>
          <w:rPr>
            <w:color w:val="1155CC"/>
            <w:u w:val="single"/>
          </w:rPr>
          <w:t>00:24:56 – 00:25:38</w:t>
        </w:r>
      </w:hyperlink>
    </w:p>
    <w:p>
      <w:r>
        <w:t>İman canlılığından asıl kastedilen, o iman uyanıklığı ve içteki etkinliktir; o ışık, insanın iç enerjisi, o iç nurdur; taklidî imanı etkin, tahkikî imana dönüştüren; Nursi'nin bu bağlamda söylediği gibi. Vicdandır, diyebiliriz... [belirsiz], insanın içindeki canlı vicdandır; ona verilen ve onu sorunları aşmaya yönelten enerjidir. Sunumumda Nursi'yi tanıtmaya çalıştım;</w:t>
      </w:r>
    </w:p>
    <w:p>
      <w:pPr>
        <w:keepNext/>
      </w:pPr>
      <w:hyperlink r:id="rId46">
        <w:r>
          <w:rPr>
            <w:color w:val="1155CC"/>
            <w:u w:val="single"/>
          </w:rPr>
          <w:t>00:25:38 – 00:26:23</w:t>
        </w:r>
      </w:hyperlink>
    </w:p>
    <w:p>
      <w:r>
        <w:t>ve asıl biyografisinin şu olduğuna değinmeye çalıştım; büyük eserinin dokuzuncu cildinde kendisini anlattıkları; Risale-i Nur'da, özellikle otobiyografisine ilişkin kısımda. Bu bağlamda Nursi'nin çağına da değindim. Gerçekten İslam medeniyetinin yaşadığı bir çağdı; bir tür gerilemeyi; o zamanki medeniyetin durumu durgun ve acı vericiydi; Osmanlı medeniyeti yaşadı, bir tür gerilemeyi. Sanırım iş, bir İngiliz bakanın cüret etmesine kadar vardı;</w:t>
      </w:r>
    </w:p>
    <w:p>
      <w:pPr>
        <w:keepNext/>
      </w:pPr>
      <w:hyperlink r:id="rId47">
        <w:r>
          <w:rPr>
            <w:color w:val="1155CC"/>
            <w:u w:val="single"/>
          </w:rPr>
          <w:t>00:26:23 – 00:27:07</w:t>
        </w:r>
      </w:hyperlink>
    </w:p>
    <w:p>
      <w:r>
        <w:t>meşhur bir sözünde şöyle demeye: Bu kitap ellerinde kaldıkça Müslümanları yönetemeyiz. Ya onu ortadan kaldırmalıyız ya da Müslümanların onunla bağını kesmeliyiz. Kur'an'a bu cüret, onu Müslümanlardan ayırma girişimi, elbette büyük bir cürettir. Bu, Nursi'yi Kur'an'ı, İslam'ı ve Müslümanları savunmaya yöneltti. İstanbul'da Zehra adında bir kurum kurmaya çalıştı. Risale-i Nur, Kur'an'ı, İslam'ı ve Müslümanları savunma mahiyetindeydi. Bence bütün bunlar iman ve imanî hayat konusuna bağlanır;</w:t>
      </w:r>
    </w:p>
    <w:p>
      <w:pPr>
        <w:keepNext/>
      </w:pPr>
      <w:hyperlink r:id="rId48">
        <w:r>
          <w:rPr>
            <w:color w:val="1155CC"/>
            <w:u w:val="single"/>
          </w:rPr>
          <w:t>00:27:07 – 00:27:48</w:t>
        </w:r>
      </w:hyperlink>
    </w:p>
    <w:p>
      <w:r>
        <w:t>Müslümanların dinî hayatını bugün yeniden canlandırmaya. İman canlılığı, az önce söylediğim gibi, Bediüzzaman Nursi'nin düşüncesinin merkezi veya özüdür. Bu bağlamda hayatı ıslah etme felsefesini ve Nursi'nin düşüncesini temsil eder. Bu, taklidî değil, tahkikî imandır. Nursi'de bu tahkikî imanın birçok güzelliği ve olumlu etkisi vardır. İnsanın Rabbiyle bağını güçlendirdiğini belirtmek yeterlidir.</w:t>
      </w:r>
    </w:p>
    <w:p>
      <w:pPr>
        <w:keepNext/>
      </w:pPr>
      <w:hyperlink r:id="rId49">
        <w:r>
          <w:rPr>
            <w:color w:val="1155CC"/>
            <w:u w:val="single"/>
          </w:rPr>
          <w:t>00:27:48 – 00:28:35</w:t>
        </w:r>
      </w:hyperlink>
    </w:p>
    <w:p>
      <w:r>
        <w:t>Nursi'ye göre insan tahkikî iman sahibi olduğunda, Allah'la ilişkisi sağlamlaşır. Bağ, Allah'ın izniyle güçlü ve sağlam olur. Nursi'de tahkikî iman ve iman canlılığı, ayrıca, insanı içten arındırır ve ondaki ilahî sanatı ortaya çıkarır. İnsanı Allah'ın tecellilerini düşünmeye ve tefekküre yönelterek, insan taklidî imandan, düşünen bir imana geçer; Allah'ın ayetlerine ve yaratışına bakmaya, düşünmeye sevk eden bir imana. Bu bağlamda tahkikî iman, Nursi'de güç ve azim kaynağıdır.</w:t>
      </w:r>
    </w:p>
    <w:p>
      <w:pPr>
        <w:keepNext/>
      </w:pPr>
      <w:hyperlink r:id="rId50">
        <w:r>
          <w:rPr>
            <w:color w:val="1155CC"/>
            <w:u w:val="single"/>
          </w:rPr>
          <w:t>00:28:35 – 00:29:17</w:t>
        </w:r>
      </w:hyperlink>
    </w:p>
    <w:p>
      <w:r>
        <w:t>İnsana bu sarsıntıları aşacak büyük güç ve cesaret verir. İnsanı insanlığa ve gerçek bilgiye de yükseltir. İnsanı Rabbine de bağlar; gerçek İlah'la iletişim kurma imkânı verir; onu duaya yöneltip dua etmesini öğütleyerek. Dua, müminin silahıdır. Yüce Rab der ki: Bana dua edin, size cevap vereyim. Said Nursi buna dikkat çeker; duanın sıradan, basit bir gelenek olarak kalmamasını ister;</w:t>
      </w:r>
    </w:p>
    <w:p>
      <w:pPr>
        <w:keepNext/>
      </w:pPr>
      <w:hyperlink r:id="rId51">
        <w:r>
          <w:rPr>
            <w:color w:val="1155CC"/>
            <w:u w:val="single"/>
          </w:rPr>
          <w:t>00:29:17 – 00:29:59</w:t>
        </w:r>
      </w:hyperlink>
    </w:p>
    <w:p>
      <w:r>
        <w:t>yalnızca elleri göğe kaldırıp cevap almak şeklinde. Dua, insana başka bir manevi âlem yaşatır; onu Rabbine bağlayan bir âlem; Nereye yönelse ve nerede olsa, onu Allah'ın himayesine alan. Nursi'de tahkikî iman, ayrıca, kişiyi, erkek veya kadın, bilen ve en mutlu insan kılar [ifade belirsiz]; dünya uğruna ahireti unutmaz. Kabire yönelen insandır; aynı zamanda saadet yurduna girer. Allah'ın izniyle saadet yurduna, cennete, huzur ve güven içinde girer.</w:t>
      </w:r>
    </w:p>
    <w:p>
      <w:pPr>
        <w:keepNext/>
      </w:pPr>
      <w:hyperlink r:id="rId52">
        <w:r>
          <w:rPr>
            <w:color w:val="1155CC"/>
            <w:u w:val="single"/>
          </w:rPr>
          <w:t>00:29:59 – 00:30:39</w:t>
        </w:r>
      </w:hyperlink>
    </w:p>
    <w:p>
      <w:r>
        <w:t>Bence Nursi'de tahkikî iman, bakışı ve düşünceyi daha iyi bir seviyeye taşır; insanın hayatla yüzleştiği bakışı. Tahkikî iman, insanı akıl ve kalp yöntemini benimsemeye de sevk eder. Onu bu sarsıntıları aşmaya da sevk eder; tüm farklı zorluklarıyla birlikte, gafleti de aşmaya. Onu [taklit?], şüphe ve tereddüt âleminden taşımaya çalışır; yakîn ve gerçek bilgi âlemine, tasdik âlemine; tartışma ve söz âleminden</w:t>
      </w:r>
    </w:p>
    <w:p>
      <w:pPr>
        <w:keepNext/>
      </w:pPr>
      <w:hyperlink r:id="rId53">
        <w:r>
          <w:rPr>
            <w:color w:val="1155CC"/>
            <w:u w:val="single"/>
          </w:rPr>
          <w:t>00:30:39 – 00:31:19</w:t>
        </w:r>
      </w:hyperlink>
    </w:p>
    <w:p>
      <w:r>
        <w:t>varoluşsal tecrübeye, zevke ve amaçlı düşünceye. Sorunlar... Şimdi üçüncü bölüme geçiyorum. Nursi'nin işaret ettiği ve sözünü ettiği sorunlar, Hutbe-i Şamiye'sinden bilinir. Altı hastalıktır; ümitsizliğin yaşaması, doğruluğun ölmesi bunlardandır. nurani bağları bilmemek, istibdadın yayılması, ve bulaşıcı hastalıklar; gayreti kişisel çıkara hapsetmek ve diğerleri. Risale-i Nur'da bu altı hastalığa başka sorunları da ekledi. Nursi; maddeciliğin üstün gelmesini, ateizmi ve iman zayıflığını da ele aldı;</w:t>
      </w:r>
    </w:p>
    <w:p>
      <w:pPr>
        <w:keepNext/>
      </w:pPr>
      <w:hyperlink r:id="rId54">
        <w:r>
          <w:rPr>
            <w:color w:val="1155CC"/>
            <w:u w:val="single"/>
          </w:rPr>
          <w:t>00:31:19 – 00:31:59</w:t>
        </w:r>
      </w:hyperlink>
    </w:p>
    <w:p>
      <w:r>
        <w:t>cehalet, yoksulluk, ayrılık ve bilimle din arasındaki çatışma vehmini; değer ve ahlak bozulmasını, hayatta doğruluğun ölmesini. Bencilliği ve toplumsal bağların çözülmesini de ele aldı; şiddeti, düşmanlığı, fikrî ve siyasi istibdadı; ümitsizliği, güven kaybını ve gayretin düşmesini. Başka sorunları da anlattı: Korku, cehalet ve diğerleri. Nursi'nin Risale-i Nur'da anlattığı bu hastalıklar ve meşhur Hutbe-i Şamiye'dekiler için, çözümün mümkün olduğunu göstermeye çalıştı.</w:t>
      </w:r>
    </w:p>
    <w:p>
      <w:pPr>
        <w:keepNext/>
      </w:pPr>
      <w:hyperlink r:id="rId55">
        <w:r>
          <w:rPr>
            <w:color w:val="1155CC"/>
            <w:u w:val="single"/>
          </w:rPr>
          <w:t>00:31:59 – 00:32:42</w:t>
        </w:r>
      </w:hyperlink>
    </w:p>
    <w:p>
      <w:r>
        <w:t>Kur'an'a dönüş yoluyla bir alternatif sundu; Kur'an'ın ışığında, Kur'an'ın nurunda tefekkür yoluyla. Kur'an gerçek bir eczanedir; toplumsal hayatımızda bir tıp fakültesi gibidir. Ondan çok şey alınabilir. Sunduğu bu çözümler nelerdir? Birkaç sözle anlatmaya çalıştı: İlk söz, ümidin önemini açıklar; ikincisi, ümitsizliği reddetmenin gerekliliğini; çünkü şu ayetin kılıcıyla ümitsizliğe vurabiliriz: Allah'ın rahmetinden ümit kesme. Doğruluğun ve sevginin önemini de anlattı;</w:t>
      </w:r>
    </w:p>
    <w:p>
      <w:pPr>
        <w:keepNext/>
      </w:pPr>
      <w:hyperlink r:id="rId56">
        <w:r>
          <w:rPr>
            <w:color w:val="1155CC"/>
            <w:u w:val="single"/>
          </w:rPr>
          <w:t>00:32:42 – 00:33:25</w:t>
        </w:r>
      </w:hyperlink>
    </w:p>
    <w:p>
      <w:r>
        <w:t>kötülük ve iyiliklerin katlanmasının önemini; istişarenin önemini. Sunduğu bütün bu sözler, bu bağlamda Kur'an-ı Kerim'den alınmıştır; insani değerlerden de alınmıştır. Sözün özü, Nursi'nin şunu vurguladığını söyleyebiliriz; çağdaş hayatımıza çözüm yoktur, ve zorluklarımıza, Kur'an-ı Kerim'e dönmek dışında. O çözümdür; çağın bütün yaralarına ve çıkmazlarına merhemdir. Bu bilinç ve anlayışla insan, ölümden korkmadan ve çekinmeden kabre yönelebilir.</w:t>
      </w:r>
    </w:p>
    <w:p>
      <w:pPr>
        <w:keepNext/>
      </w:pPr>
      <w:hyperlink r:id="rId57">
        <w:r>
          <w:rPr>
            <w:color w:val="1155CC"/>
            <w:u w:val="single"/>
          </w:rPr>
          <w:t>00:33:25 – 00:34:08</w:t>
        </w:r>
      </w:hyperlink>
    </w:p>
    <w:p>
      <w:r>
        <w:t>Bu, Pakistanlı filozof Muhammed İkbal'i de hatırlatıyor bence; yaklaşık aynı dönemde yaşadı. Müslümanın ölümü sevinçle karşıladığını söyledi; hayatın ve varlığın hakikatini anladığı için, ölümden korkmadan ve çekinmeden karşılar. Böylece ölüme sevinç ve imanla yönelir. Nursi'nin getirdiği bu felsefe, bence, tahkikî bir iman felsefesidir; insanı soluk taklit seviyesinden çıkarır; zayıf, alışılmış iman seviyesinden, tahkikî iman ve tefekkür seviyesine taşır.</w:t>
      </w:r>
    </w:p>
    <w:p>
      <w:pPr>
        <w:keepNext/>
      </w:pPr>
      <w:hyperlink r:id="rId58">
        <w:r>
          <w:rPr>
            <w:color w:val="1155CC"/>
            <w:u w:val="single"/>
          </w:rPr>
          <w:t>00:34:08 – 00:34:51</w:t>
        </w:r>
      </w:hyperlink>
    </w:p>
    <w:p>
      <w:r>
        <w:t>Şüphesiz buna, ayetleri tefekkür ederek ulaştı; Kur'an'ın ayetlerini ve anlamlarını düşünerek. onu, insanın yöneldiği bir eczane olarak görerek; anlamlar denizine, ufuklar denizine, Allah'ın izniyle, yaşadığı hastalıklara bunlarla şifa bulabilir. Sonuçta, sözün özü olarak şöyle diyebiliriz; Nursi bize imana dair başka bir bakış veya yaklaşım sundu; basit, sıradan, taklidî anlayış düzeyinden, tefekkür, tahkik ve yakîn seviyesine geçiren.</w:t>
      </w:r>
    </w:p>
    <w:p>
      <w:pPr>
        <w:keepNext/>
      </w:pPr>
      <w:hyperlink r:id="rId59">
        <w:r>
          <w:rPr>
            <w:color w:val="1155CC"/>
            <w:u w:val="single"/>
          </w:rPr>
          <w:t>00:34:51 – 00:35:30</w:t>
        </w:r>
      </w:hyperlink>
    </w:p>
    <w:p>
      <w:r>
        <w:t>Bence bu bakışla, o alışılmış görüşü aşarız; insan... imanı yalnız yaşlı kadınların imanı sayan görüşü. İslam'da iman, düşüncede ve davranışta meyve veren imandır. Böylece çağın sorunlarını çözebiliriz. Bu anlayışla insan, kâinatı tam anlamaya yönelir; hayatı ve nefisleri tam bir tefekküre. Ölüme, rahmet ve ebediyet kapısı olarak yönelir; yok oluş ve hiçlik kapısı olarak değil. Teşekkürler, efendiler.</w:t>
      </w:r>
    </w:p>
    <w:p>
      <w:pPr>
        <w:keepNext/>
      </w:pPr>
      <w:hyperlink r:id="rId60">
        <w:r>
          <w:rPr>
            <w:color w:val="1155CC"/>
            <w:u w:val="single"/>
          </w:rPr>
          <w:t>00:35:31 – 00:36:13</w:t>
        </w:r>
      </w:hyperlink>
    </w:p>
    <w:p>
      <w:r>
        <w:t>Teşekkürler. Teşekkür ederiz Dr. Abdülkadir [soyadı belirsiz]. Vurguladığı tahkikî iman… [Aradaki söz belirsiz.] Ses duyuluyor mu? [Yanıt belirsiz.] Duyulmuyor. Mikrofon değil; yalnızca kayıt için. Vurguladığı tahkikî imana gelirsek… Risalelerin hepsi tahkikî iman etrafında döner.</w:t>
      </w:r>
    </w:p>
    <w:p>
      <w:pPr>
        <w:keepNext/>
      </w:pPr>
      <w:hyperlink r:id="rId61">
        <w:r>
          <w:rPr>
            <w:color w:val="1155CC"/>
            <w:u w:val="single"/>
          </w:rPr>
          <w:t>00:36:13 – 00:36:55</w:t>
        </w:r>
      </w:hyperlink>
    </w:p>
    <w:p>
      <w:r>
        <w:t>Ama şunu söylemek istiyorum: Bu imana nasıl ulaşırız? Buna yardımcı olabilecek, belki en etkili yöntem, risaleleri yalnızca düz bir metin gibi okumak değil, onları her gün okunan bir vird edinmektir. Mesela iki sayfa; Nursî'nin Geylânî'den el-Fethu'r-Rabbânî'yi okuyuşu gibi, yahut İmam Rabbânî'den Mektûbât'ı okuyuşu gibi, dersi doğrudan aldığımızı düşünelim. Müellifle, müellifin ruhuyla birlikte yaşayalım.</w:t>
      </w:r>
    </w:p>
    <w:p>
      <w:pPr>
        <w:keepNext/>
      </w:pPr>
      <w:hyperlink r:id="rId62">
        <w:r>
          <w:rPr>
            <w:color w:val="1155CC"/>
            <w:u w:val="single"/>
          </w:rPr>
          <w:t>00:36:55 – 00:37:36</w:t>
        </w:r>
      </w:hyperlink>
    </w:p>
    <w:p>
      <w:r>
        <w:t>Bunu sıkça duydum: Bir şey okurken müellifin ruhuyla yaşamaya çalışın. Bunu Şeyh Gazâlî'nin dostu hocamız Bûtî'den çok duydum. Allah rahmet eylesin. Şunu vurgulardı: Müellifin ruhuyla yaşamaya çalışın. İbarede kalmayın. İstifade edeceğimiz büyük hocalarımız var; sözü onlara verelim. Şam'dan mı, Mısır'dan mı, Ezher'den mi, Cezayir'den mi başlayalım? İlk katkıyı sunan önceliklidir. Ben sonuncu olsam da sona kalırım.</w:t>
      </w:r>
    </w:p>
    <w:p>
      <w:pPr>
        <w:keepNext/>
      </w:pPr>
      <w:hyperlink r:id="rId63">
        <w:r>
          <w:rPr>
            <w:color w:val="1155CC"/>
            <w:u w:val="single"/>
          </w:rPr>
          <w:t>00:37:36 – 00:38:17</w:t>
        </w:r>
      </w:hyperlink>
    </w:p>
    <w:p>
      <w:r>
        <w:t>Ama hocam, Ezher'e bir meyil gördüm. Zeytûne'den söz etmediniz. [Şeyhin konuşması hakkında belirsiz sözler.] [Söz hakkına ilişkin yanıt belirsiz.] Buyurun hocam. Şeyhimiz Gazâlî ile başlayalım. [Son söz belirsiz.] Üçüne katıldı, dördüne değil. Üçü hakkında konuşacağım, dördü değil. [Bağlam belirsiz.] Evet, buyurun. İlki benden önceydi. [Hitap belirsiz.]</w:t>
      </w:r>
    </w:p>
    <w:p>
      <w:pPr>
        <w:keepNext/>
      </w:pPr>
      <w:hyperlink r:id="rId64">
        <w:r>
          <w:rPr>
            <w:color w:val="1155CC"/>
            <w:u w:val="single"/>
          </w:rPr>
          <w:t>00:38:17 – 00:39:01</w:t>
        </w:r>
      </w:hyperlink>
    </w:p>
    <w:p>
      <w:r>
        <w:t>Bu konferanstan sonra [konumu sunacağım?]. Herkesin gelmesini umarım. Hepiniz; benim onları yakaladığım gibi beni yakalayın. Her dilek… [Sonu belirsiz.] Yalnız bir kişiye yorum yapmasına izin verdiler; bana gelince durdurdular. [Sonu belirsiz.] Dr. [ad belirsiz]. Sorum şu: Sıkça andığınız tevhidle neyi kastediyorsunuz? Tevhid nedir? İkinci [ifade belirsiz]: İnsan onuruyla neyi kastediyorsunuz? İnsan onuru bir nimettir. İnsan onurundan söz ediyoruz… [Sonu belirsiz.]</w:t>
      </w:r>
    </w:p>
    <w:p>
      <w:pPr>
        <w:keepNext/>
      </w:pPr>
      <w:hyperlink r:id="rId65">
        <w:r>
          <w:rPr>
            <w:color w:val="1155CC"/>
            <w:u w:val="single"/>
          </w:rPr>
          <w:t>00:39:02 – 00:39:44</w:t>
        </w:r>
      </w:hyperlink>
    </w:p>
    <w:p>
      <w:r>
        <w:t>Etkileri Afganistan'la sınırladınız. Oysa şeyh yalnız Afganistan için yazmadı. Bütün Müslümanlar için yazdı. Neden sınırladınız? Bunda bir yanlılık yok mu? Sonuçlar öncüllerde zaten yer almamalıdır. Sonuç diye sunduklarınız öncüllerde de vardı. Mantıkçılar ve usul âlimleri bunu kusur sayar. [Terimler belirsiz.] Dr. Adnan, Allah size bereket versin. Askerlik: Allah, “Bizim ordumuz [galip gelecek?]” buyurur. Burada maksat nedir? Nursî askerliği bir remiz olarak kullanır, gerçek anlamıyla değil. Askerlikle bir örneği kasteder, bir mesleği değil.</w:t>
      </w:r>
    </w:p>
    <w:p>
      <w:pPr>
        <w:keepNext/>
      </w:pPr>
      <w:hyperlink r:id="rId66">
        <w:r>
          <w:rPr>
            <w:color w:val="1155CC"/>
            <w:u w:val="single"/>
          </w:rPr>
          <w:t>00:39:44 – 00:40:27</w:t>
        </w:r>
      </w:hyperlink>
    </w:p>
    <w:p>
      <w:r>
        <w:t>[Siz?] askerliği bir meslek saydınız; sonra bir memurdan söz ettiniz. Şeyhin tembel ve [çalışkan?] asker örneği, konuyu yaklaştırmak içindir; Allah karşısında hangimiz ideal bir asker, hangimiz maaşını hak etmeyen tembel askeriz, bilelim diye. Askerliği ve [sebeplerini?] anlattınız, sonra sonunda başta yaptığınız gibi değerlendirdiniz; [belirsiz ifade] üzerinde çok durdunuz. [Belirsiz dua veya kapanış sözü.] Tunuslu Abdülkadir, sizi ve hocalarımı çok seviyorum.</w:t>
      </w:r>
    </w:p>
    <w:p>
      <w:pPr>
        <w:keepNext/>
      </w:pPr>
      <w:hyperlink r:id="rId67">
        <w:r>
          <w:rPr>
            <w:color w:val="1155CC"/>
            <w:u w:val="single"/>
          </w:rPr>
          <w:t>00:40:27 – 00:41:12</w:t>
        </w:r>
      </w:hyperlink>
    </w:p>
    <w:p>
      <w:r>
        <w:t>Tunusluların bizde ayrı bir [yeri?] var: Sevdiğimiz büyük şeyh [Tâhir İbn Âşûr?]. [Ezher'e ilişkin söz belirsiz.] Her birinin emeğini takdir ederiz, yaptıkları için teşekkür ederiz. Sebepler ve saiklerden söz ettiniz. İkisi arasında ayrım yapıyor musunuz? İkisini birlikte [kullandınız?]; sanki Dr. Ammar'ın önüne bir salata koyup “İstediğini ye” dediniz. Saiklerden farklı sebepler istedim. Saikler [psikolojiktir?]. Kelâmcılarda davâî ve devâfi' vardır; her birinin rolü ayrıdır.</w:t>
      </w:r>
    </w:p>
    <w:p>
      <w:pPr>
        <w:keepNext/>
      </w:pPr>
      <w:hyperlink r:id="rId68">
        <w:r>
          <w:rPr>
            <w:color w:val="1155CC"/>
            <w:u w:val="single"/>
          </w:rPr>
          <w:t>00:41:12 – 00:41:55</w:t>
        </w:r>
      </w:hyperlink>
    </w:p>
    <w:p>
      <w:r>
        <w:t>Sebepler bazen içseldir [söz belirsiz], bazen nesneldir. İç sebepler iç dünyayı ifade eder; dış sebepler konuyla ilişkilidir. Bu iki konuda kayda değer bir açıklama bulamadım. Düşünceyi yenilemek; dini değil. Dinin yenilenmesi gerekmez. Din, kutsal metinlerdir; Allah tarafından indirilmiştir; hepimiz onları koruyoruz. Elhamdülillah. Gereken, dinî düşüncenin yenilenmesidir; dinin değil. Hadiste “Onun dininin işini yeniler” denir. Dininin işini. Burada “dinin işi” düşünme faaliyetine yöneliktir… [Yarım ifade.]</w:t>
      </w:r>
    </w:p>
    <w:p>
      <w:pPr>
        <w:keepNext/>
      </w:pPr>
      <w:hyperlink r:id="rId69">
        <w:r>
          <w:rPr>
            <w:color w:val="1155CC"/>
            <w:u w:val="single"/>
          </w:rPr>
          <w:t>00:41:55 – 00:42:36</w:t>
        </w:r>
      </w:hyperlink>
    </w:p>
    <w:p>
      <w:r>
        <w:t>Peki hocam, canlılık fikrinin açıklanması gerekiyor. Canlılık bir fikirdir, remiz değildir. Bitkiler canlıdır, insan canlıdır; bütün [varlıklar?] canlıdır; düşmanlar da dostlar da canlıdır. Canlılıkla neyi kastediyorsunuz? Bu açıklığa kavuşmadı. Canlılığın tezahürleri sizin umduğunuza ters düşüyor. Yani öncülleriniz söylediklerinizden uzaklaşıyor. Sizce tahkikî iman nedir? Bence iman, yalnız Allah'ın bildiği bir kalp amelidir.</w:t>
      </w:r>
    </w:p>
    <w:p>
      <w:pPr>
        <w:keepNext/>
      </w:pPr>
      <w:hyperlink r:id="rId70">
        <w:r>
          <w:rPr>
            <w:color w:val="1155CC"/>
            <w:u w:val="single"/>
          </w:rPr>
          <w:t>00:42:36 – 00:43:21</w:t>
        </w:r>
      </w:hyperlink>
    </w:p>
    <w:p>
      <w:r>
        <w:t>Üstat, tahkikî iman dairesinde olmamızı istiyor: Allah'ı görmeden tanımak; görmeden, görmeden. Bu yüzden Mâtürîdî ve [Hanefî?] âlimleri, hepimiz şöyle deriz: Allah'ı hakikatiyle yalnız Allah bilir. Tahkikî iman, Allah'a ve Allah'tan gelene dair imanı tahakkuk ettirmektir; Allah'ın zatını veya sıfatlarını hakikatiyle anlatmadan. Şu bilinsin: Tevhidi incelerken tevhidin gerçek hakikatini incelemiyoruz. [Hocalarımızın?] açıkladığı, yazdığı ve bizim de onları izlediğimiz tevhidi inceliyoruz.</w:t>
      </w:r>
    </w:p>
    <w:p>
      <w:pPr>
        <w:keepNext/>
      </w:pPr>
      <w:hyperlink r:id="rId71">
        <w:r>
          <w:rPr>
            <w:color w:val="1155CC"/>
            <w:u w:val="single"/>
          </w:rPr>
          <w:t>00:43:21 – 00:44:01</w:t>
        </w:r>
      </w:hyperlink>
    </w:p>
    <w:p>
      <w:r>
        <w:t>İmam Gazâlî ve İmam Râzî —Allah onlara rahmet etsin— ve [âlim adı belirsiz] bu hususu vurgular: Allah'ı hakikatiyle yalnız Allah bilir. Yalnız Allah bilir. Bu yüzden hocam, tahkikî imanın sizin yaklaşımınızda belirli bir anlamı olmasını umarım. Teşekkürler. Selamünaleyküm ve rahmetullah. [Dua belirsiz.] Hocam Ammar. Selamünaleyküm. Aleykümselam, ve Allah'ın rahmeti. Dinlediğim bu sunumlardan çok memnun oldum; gerçi Abdülkadir hocayı ve hocamızın değerlendirmelerini dinledim.</w:t>
      </w:r>
    </w:p>
    <w:p>
      <w:pPr>
        <w:keepNext/>
      </w:pPr>
      <w:hyperlink r:id="rId72">
        <w:r>
          <w:rPr>
            <w:color w:val="1155CC"/>
            <w:u w:val="single"/>
          </w:rPr>
          <w:t>00:44:02 – 00:44:46</w:t>
        </w:r>
      </w:hyperlink>
    </w:p>
    <w:p>
      <w:r>
        <w:t>Önce Gazâlî hocaya bir yorumla başlayayım. Hadiste şöyle geçer: “Allah bu ümmete her yüz yılın başında birini gönderir; dinini yeniler.” “Dininin işini” rivayeti ise senet bakımından daha zayıftır. Bunu Ebû Dâvûd [rivayet etmiştir?]. Şârihlerin hepsi, hadisi açıklarken tecdidi, kaybolan dinî amelin yenilenmesi olarak ele alır. Amel kayboldu derken, bazı bilgilerin de kaybolduğunu kastediyoruz. Yalnız fiil olarak amel değil; bazı bilgiler de yitmiş olabilir. Mesela iman sırf teorik bir söze dönüştü; buna dair bilgi kayboldu,</w:t>
      </w:r>
    </w:p>
    <w:p>
      <w:pPr>
        <w:keepNext/>
      </w:pPr>
      <w:hyperlink r:id="rId73">
        <w:r>
          <w:rPr>
            <w:color w:val="1155CC"/>
            <w:u w:val="single"/>
          </w:rPr>
          <w:t>00:44:46 – 00:45:29</w:t>
        </w:r>
      </w:hyperlink>
    </w:p>
    <w:p>
      <w:r>
        <w:t>ardından bunun ameli de kayboldu. Abdülkadir hocanın tebliği tamamen Kur'an'ın maksatları hakkındaydı. Fakat Kur'an'ın maksatlarından söz edildiğini görmedim; Üstat Said Nursî'nin belirlediği şekliyle: Tevhid, nübüvvet, âhiret ve içinde ibadeti de barındıran adalet. Tevhide gelince, ben geniş bir kitap yazdım; eski bir kitap. Adı “Risale-i Nur'un Maksatları: [Kaynakları?] ve Uzantıları”. Nereden beslendiği ve nereye uzandığı. Tevhid kelimesine dönersek,</w:t>
      </w:r>
    </w:p>
    <w:p>
      <w:pPr>
        <w:keepNext/>
      </w:pPr>
      <w:hyperlink r:id="rId74">
        <w:r>
          <w:rPr>
            <w:color w:val="1155CC"/>
            <w:u w:val="single"/>
          </w:rPr>
          <w:t>00:45:29 – 00:46:10</w:t>
        </w:r>
      </w:hyperlink>
    </w:p>
    <w:p>
      <w:r>
        <w:t>“Tevhid, tevhid, tevhid”: Kalıbın kendisi içsel yenilenmeyi ifade eder; durağan bir şeyi değil. İman içinizde ya yenilenir ya da dağılır. Onu iç dünyanızda yenilemelisiniz. Resulullah'ın izinden gitmeden iman nasıl yenilenir? Ona ve ailesine salât ve selam olsun. Ona ve ailesine salât ve selam olsun. Yükseliş basamaklarını çıkmayı bize o öğretir; şahsî imana, oradan tahkikî imana ulaşmayı. Şahsî iman, [harekete geçmek?] ya da miras alınan imandan bir ölçüde uzaklaşmaktır.</w:t>
      </w:r>
    </w:p>
    <w:p>
      <w:pPr>
        <w:keepNext/>
      </w:pPr>
      <w:hyperlink r:id="rId75">
        <w:r>
          <w:rPr>
            <w:color w:val="1155CC"/>
            <w:u w:val="single"/>
          </w:rPr>
          <w:t>00:46:10 – 00:46:54</w:t>
        </w:r>
      </w:hyperlink>
    </w:p>
    <w:p>
      <w:r>
        <w:t>Önemsiz olduğunu söylemiyorum. Doğu toplumlarının genel özelliği miras alınan imandır. Miras alınan imandan şahsî imana geçmek istiyoruz; [kişiyi?] bu imana ikna eden imana. İkna olunca iman onun düşüncesine güven verir, aklına, nefsine ve [ferde?] güven verir; insan düşüncesinin bütün alanlarını kuşatan bir güven, insanın varlıktaki bütün faaliyetlerini. Nübüvvetten sonra âhirete gelelim. Âhiret olmasa, kalbi âhiret doldurmasa, insanlar cüret ederdi…</w:t>
      </w:r>
    </w:p>
    <w:p>
      <w:pPr>
        <w:keepNext/>
      </w:pPr>
      <w:hyperlink r:id="rId76">
        <w:r>
          <w:rPr>
            <w:color w:val="1155CC"/>
            <w:u w:val="single"/>
          </w:rPr>
          <w:t>00:46:54 – 00:47:35</w:t>
        </w:r>
      </w:hyperlink>
    </w:p>
    <w:p>
      <w:r>
        <w:t>Âhireti hatırlatmak, Peygamber'e —ona ve ailesine salât ve selam olsun— dönüş gibidir; tahkikî imanın ufkuna yönelebilmek için. Tahkikî iman bir projedir. Bu yolda yürümek ve [bu yolda can vermek?] bize şeref olarak yeter. Tahakkukunu ancak çevresindekiler bilir; şeyhin yahut imanı tahakkuk ettiren kişinin çevresindekiler. Kendisi bunu hiçbir şekilde gösteriş konusu yapamaz, anlatamaz da. Bu, gizlenen ve anlatılmayan şeylerdendir. Keramet ise anlatılır, gizlenmez;</w:t>
      </w:r>
    </w:p>
    <w:p>
      <w:pPr>
        <w:keepNext/>
      </w:pPr>
      <w:hyperlink r:id="rId77">
        <w:r>
          <w:rPr>
            <w:color w:val="1155CC"/>
            <w:u w:val="single"/>
          </w:rPr>
          <w:t>00:47:35 – 00:48:16</w:t>
        </w:r>
      </w:hyperlink>
    </w:p>
    <w:p>
      <w:r>
        <w:t>çünkü keramet, ikram edilene değil, ikram eden Kerîm'e işaret eder. Kerîm'e işaret eder. İkram görmek isteyen, ikrama erenlerin yolunu izlemelidir. Onları hâlleri, amelleri ve hayat içindeki faaliyetleriyle tanırız. Bu teorik bir iş değildir. Ardından adalet ve ibadet gelir. Merkezî kavramlara bakarsak [ifade belirsiz], canlılık âdeta onlardan fışkırır. Onları düşündüğünüzde [sayısız?] anlam ortaya çıkar. Uzattım, affedin. Salât ve selam ona.</w:t>
      </w:r>
    </w:p>
    <w:p>
      <w:pPr>
        <w:keepNext/>
      </w:pPr>
      <w:hyperlink r:id="rId78">
        <w:r>
          <w:rPr>
            <w:color w:val="1155CC"/>
            <w:u w:val="single"/>
          </w:rPr>
          <w:t>00:48:16 – 00:49:00</w:t>
        </w:r>
      </w:hyperlink>
    </w:p>
    <w:p>
      <w:r>
        <w:t>Teşekkürler. Prof. Dr. Abdüsselam; kendisinden istifade etmek isteriz. Rahman ve Rahîm Allah'ın adıyla. Önce konuşan [meslektaşlara?] teşekkür ederim, bu [tebliğleri?] sunanlara. Ancak her araştırmacının kendi okuması vardır, metinlerin farklı okumaları bilinen bir durumdur. Genel değerlendirmem yalnızca şuna ilişkindir: Nursî'yi incelemedeki genel yönteme ilişkindir. Nursî bir proje ve fikirler sundu;</w:t>
      </w:r>
    </w:p>
    <w:p>
      <w:pPr>
        <w:keepNext/>
      </w:pPr>
      <w:hyperlink r:id="rId79">
        <w:r>
          <w:rPr>
            <w:color w:val="1155CC"/>
            <w:u w:val="single"/>
          </w:rPr>
          <w:t>00:49:00 – 00:49:40</w:t>
        </w:r>
      </w:hyperlink>
    </w:p>
    <w:p>
      <w:r>
        <w:t>terbiye, eğitim, tasavvuf, ıslah ve başka alanlarda. Islahatçıların ve ıslah ekollerinin bulunduğu bir dönemde yaşadı. Nursî ne ölçüde yararlandı çağdaşı olan bu ıslah ekollerinden, aynı çağda yaşamış ıslahatçılardan, Nursî'nin söz ettiği sorunları yaşamış kişilerden? Nursî'nin sunduğunu farklı kılan nedir,</w:t>
      </w:r>
    </w:p>
    <w:p>
      <w:pPr>
        <w:keepNext/>
      </w:pPr>
      <w:hyperlink r:id="rId80">
        <w:r>
          <w:rPr>
            <w:color w:val="1155CC"/>
            <w:u w:val="single"/>
          </w:rPr>
          <w:t>00:49:40 – 00:50:24</w:t>
        </w:r>
      </w:hyperlink>
    </w:p>
    <w:p>
      <w:r>
        <w:t>bu ıslahatçıların ve ekollerin çalışmalarına göre getirdiği yenilik nedir? Bunu öğrenmek ve ele aldığımızı görmek isterdim; çağındaki ıslah ekolleri ve ıslahatçılara işaret ederek de olsa. Hepinize teşekkürler. Soru… Söyleyeceğiniz bir şey var mı? Buyurun, Şeyh [Abdülkadir?]. Özür dilerim. Nursî'nin taklidî ve tahkikî [iman?] anlayışının ilişkisine dair; kelâmcılardaki taklidî [imanla?] ilişkisine,</w:t>
      </w:r>
    </w:p>
    <w:p>
      <w:pPr>
        <w:keepNext/>
      </w:pPr>
      <w:hyperlink r:id="rId81">
        <w:r>
          <w:rPr>
            <w:color w:val="1155CC"/>
            <w:u w:val="single"/>
          </w:rPr>
          <w:t>00:50:24 – 00:51:09</w:t>
        </w:r>
      </w:hyperlink>
    </w:p>
    <w:p>
      <w:r>
        <w:t>Özellikle Senûsî ve diğerlerinde. Onda da bir fikir var [sonu belirsiz]. Sorum Nursî'nin fikriyle kelâmcıların taklit anlayışı arasındaki ilişkiye dair. Mesela Senûsî ve diğerlerinde. Nursî [ıslahatında?] taklit anlayışını genişletti mi? Senûsî'de ise taklit… [Aklî delillerle?] istidlal edecek bir [güç mü?]. [İfade belirsiz.]</w:t>
      </w:r>
    </w:p>
    <w:p>
      <w:pPr>
        <w:keepNext/>
      </w:pPr>
      <w:hyperlink r:id="rId82">
        <w:r>
          <w:rPr>
            <w:color w:val="1155CC"/>
            <w:u w:val="single"/>
          </w:rPr>
          <w:t>00:51:09 – 00:51:55</w:t>
        </w:r>
      </w:hyperlink>
    </w:p>
    <w:p>
      <w:r>
        <w:t>Sorum bu. Senûsî de bir sûfîydi [ifade belirsiz]. Dr. Neccâr, [bir katkınız olur mu?] Bir şey varsa kısaca. Geciktiniz hocam. Başım üstüne hocam. Buyurun. Bir dakika. [Sözcük belirsiz.] Bakın, bir dakikayı harcadık. Buyurun, buyurun. Önce bu sunuma katkı veren herkese teşekkür ederim.</w:t>
      </w:r>
    </w:p>
    <w:p>
      <w:pPr>
        <w:keepNext/>
      </w:pPr>
      <w:hyperlink r:id="rId83">
        <w:r>
          <w:rPr>
            <w:color w:val="1155CC"/>
            <w:u w:val="single"/>
          </w:rPr>
          <w:t>00:51:55 – 00:52:36</w:t>
        </w:r>
      </w:hyperlink>
    </w:p>
    <w:p>
      <w:r>
        <w:t>Onlara makamlarına layık teşekkürlerimi sunarım. [Sıfat belirsiz.] Başta da söylediğim gibi, şunu vurgulamak isterim: Kısaltma ve özlü anlatım yöntemini benimsedim. Hepsi demeyeyim ama eleştirilerin birçoğu tebliğin tam metninde ele alınıyor. Süre dardı; bazen yalnız başlığı okumakla yetindim. Psikolojik saikler, sebepler ve diğer ayrıntılar hakkındaki hususlar yazılı tebliğde daha ayrıntılı yer alıyor muhterem hocam.</w:t>
      </w:r>
    </w:p>
    <w:p>
      <w:pPr>
        <w:keepNext/>
      </w:pPr>
      <w:hyperlink r:id="rId84">
        <w:r>
          <w:rPr>
            <w:color w:val="1155CC"/>
            <w:u w:val="single"/>
          </w:rPr>
          <w:t>00:52:36 – 00:53:18</w:t>
        </w:r>
      </w:hyperlink>
    </w:p>
    <w:p>
      <w:r>
        <w:t>Dinin yenilenmesi ve dinî düşüncenin yenilenmesi meselesi: Her zaman ve mekâna uygun sabit bir dinden söz edip de onun esaslarını ve sabitelerini değiştirmek olmaz. O esaslar değişmez. Değişen, zaman ve mekân şartlarına göre dini anlayışımızdır. Hakikat bir, anlayışlar çoktur. Anlayışlar çok, hakikat birdir. Din birdir; anlayışlar zamana, mekâna ve düşünce düzeylerine göre değişir. Tecdid sözüyle kastım budur.</w:t>
      </w:r>
    </w:p>
    <w:p>
      <w:pPr>
        <w:keepNext/>
      </w:pPr>
      <w:hyperlink r:id="rId85">
        <w:r>
          <w:rPr>
            <w:color w:val="1155CC"/>
            <w:u w:val="single"/>
          </w:rPr>
          <w:t>00:53:18 – 00:53:59</w:t>
        </w:r>
      </w:hyperlink>
    </w:p>
    <w:p>
      <w:r>
        <w:t>Canlılıkla kastedilen nedir? İnsanın içindeki iman ateşini harekete geçirmek. O harekete geçtiğinde… Derler ki gözün akı ve karası olmasa güzelliği olmazdı. Metnin bu [değerlendirmelere?] ihtiyacı olmasa konuşmazdık. Kimsenin sizi hedef aldığını düşünmeyin. Hayır, hayır. Metni kastediyoruz, yazarını değil; eseri, müellifi değil. [Kelime oyunu belirsiz.] Allah bereket versin hocam, tam tersine. [Hararetlenmeye ilişkin söz belirsiz.]</w:t>
      </w:r>
    </w:p>
    <w:p>
      <w:pPr>
        <w:keepNext/>
      </w:pPr>
      <w:hyperlink r:id="rId86">
        <w:r>
          <w:rPr>
            <w:color w:val="1155CC"/>
            <w:u w:val="single"/>
          </w:rPr>
          <w:t>00:53:59 – 00:54:45</w:t>
        </w:r>
      </w:hyperlink>
    </w:p>
    <w:p>
      <w:r>
        <w:t>Hayır muhterem hocam. [Ara söz belirsiz.] Gülümseyin. Allah sizi aziz kılsın. Değerli hocamız, muhterem şeyhimiz, size bütün muhabbetimiz, sevgimiz ve hürmetimizle. Yorumlarınızdan memnunum; cevabım da karşılıklı konuşmak ve hakikati açıklamak içindir. Canlılığı birkaç sözle tanımlamaya çalıştım; [hızlıca geçeyim?]. İmanî canlılıktan kastım, az önce dediğim gibi, imanı harekete geçiren ve davranışı etkileyen ateştir. Kastedilen budur. Bazıları solgun, zayıf bir iman taşır;</w:t>
      </w:r>
    </w:p>
    <w:p>
      <w:pPr>
        <w:keepNext/>
      </w:pPr>
      <w:hyperlink r:id="rId87">
        <w:r>
          <w:rPr>
            <w:color w:val="1155CC"/>
            <w:u w:val="single"/>
          </w:rPr>
          <w:t>00:54:45 – 00:55:28</w:t>
        </w:r>
      </w:hyperlink>
    </w:p>
    <w:p>
      <w:r>
        <w:t>[Davranışta?] etkisi görülmez. Dindarlık iddia ederler; söz ve fiilde görülmez. Etkin, meyve veren, canlı bir iman gerekir. İmanî canlılık budur. Belki O'nun Hay ve Kayyûm isimlerinden beslenir. Allah insana bu nimeti ve sıfatı verir; böylece iman etkinleşir, Allah'ın izniyle meyve verir. İmanın yenilenmesine dair şuna değinmeye çalıştım; tebliğde yer alan, Hâkim'in Müstedrek'indeki Peygamber hadisine, salât ve selam ona:</w:t>
      </w:r>
    </w:p>
    <w:p>
      <w:pPr>
        <w:keepNext/>
      </w:pPr>
      <w:hyperlink r:id="rId88">
        <w:r>
          <w:rPr>
            <w:color w:val="1155CC"/>
            <w:u w:val="single"/>
          </w:rPr>
          <w:t>00:55:28 – 00:56:10</w:t>
        </w:r>
      </w:hyperlink>
    </w:p>
    <w:p>
      <w:r>
        <w:t>Peygamber, salât ve selam ona, şöyle buyurur: “İman, içinizde eski elbise gibi [eskir/eskimez?]. Allah'tan kalplerinizde imanı yenilemesini isteyin.” İmanın yenilenmesinden kastım budur, yoksa… [Yarım ifade.] Fakat muhterem hocam, bu tespitiniz için size içtenlikle çok teşekkür ederim. Sanırım beni memnun etti; çünkü en azından ekleme yapmamı sağladı, sunumda belki yeterince anlaşılmayan bazı şeyleri açıklamamı. Büyük şeyh İbn Âşûr, Allah rahmet etsin, “Bence…” derdi.</w:t>
      </w:r>
    </w:p>
    <w:p>
      <w:pPr>
        <w:keepNext/>
      </w:pPr>
      <w:hyperlink r:id="rId89">
        <w:r>
          <w:rPr>
            <w:color w:val="1155CC"/>
            <w:u w:val="single"/>
          </w:rPr>
          <w:t>00:56:10 – 00:56:56</w:t>
        </w:r>
      </w:hyperlink>
    </w:p>
    <w:p>
      <w:r>
        <w:t>[Ara söz belirsiz.] “Bence…” Onu kınayalım mı, takdir mi edelim? Siz “Bana göre” diyorsunuz. [Sonraki söz belirsiz.] Allah sizi korusun. Ben Kürtleri severim; siz de onlardansınız... Dr. Ali bizim suyumuzdan çok içmiş. Dr. Ali el-Aşî [ad belirsiz] öyle görünüyor. Onda bu… İzin verirseniz Dr. Ali, sizden istifade edelim. Selamünaleyküm. Allah [hayır versin?], Dr. [ad belirsiz]. Söylenenlere eklemek istediğim, bu çalışmaya bir reddiye değildir. Emekleri takdire değer. Allah hepinize bereket versin.</w:t>
      </w:r>
    </w:p>
    <w:p>
      <w:pPr>
        <w:keepNext/>
      </w:pPr>
      <w:hyperlink r:id="rId90">
        <w:r>
          <w:rPr>
            <w:color w:val="1155CC"/>
            <w:u w:val="single"/>
          </w:rPr>
          <w:t>00:56:56 – 00:57:43</w:t>
        </w:r>
      </w:hyperlink>
    </w:p>
    <w:p>
      <w:r>
        <w:t>Yalnız İmam Nursî'nin itikadî bakışına ilişkin şunu söylemek isterim: İmam Nursî, Allah'a, âhirete ve nübüvvete iman meselesini aklî istidlalle hem akla hem kalbe hitabı birleştirerek ele aldı. Bu, bazılarının yetindiği yaklaşımdan farklıdır; itikadî meselelerin geleneksel sunumu denilen şeyden. Nursî'nin yöntemindeki ikinci önemli husus, akılla vahyi birleştirmesidir. Bu, İmam Nursî'nin geliştirdiği bir yaklaşımdır;</w:t>
      </w:r>
    </w:p>
    <w:p>
      <w:pPr>
        <w:keepNext/>
      </w:pPr>
      <w:hyperlink r:id="rId91">
        <w:r>
          <w:rPr>
            <w:color w:val="1155CC"/>
            <w:u w:val="single"/>
          </w:rPr>
          <w:t>00:57:43 – 00:58:24</w:t>
        </w:r>
      </w:hyperlink>
    </w:p>
    <w:p>
      <w:r>
        <w:t>imanın doğru bilimsel düşünceyle çatışmaması yönünde. Bu çerçevede âfâk ve enfüsteki âyetlerden söz etti; Allah'ın buyurduğu gibi: “[Onlara göstereceğiz?] âfâkta ve kendi nefislerinde âyetlerimizi; onun hak olduğu kendilerine belli oluncaya dek.” “De ki: Göklerde ve yerde neler var, bakın” ve benzerleri. Allah'a imana ve Allah'ı tanımaya odaklandı; O'nun sıfatları ve kâinattaki eserleri yoluyla. Ekleyebileceğim hususlar bunlar. Allah bereket versin.</w:t>
      </w:r>
    </w:p>
    <w:p>
      <w:pPr>
        <w:keepNext/>
      </w:pPr>
      <w:hyperlink r:id="rId92">
        <w:r>
          <w:rPr>
            <w:color w:val="1155CC"/>
            <w:u w:val="single"/>
          </w:rPr>
          <w:t>00:58:24 – 00:59:06</w:t>
        </w:r>
      </w:hyperlink>
    </w:p>
    <w:p>
      <w:r>
        <w:t>Neden [her şeyi söylemiyorsunuz?] Süre mi? Süre, süre. Yedi dakika aldınız galiba. Nursî'nin ele aldığı fikrî şüphelerden söz etmek de kaldı; İ'câz gibi birçok mesele; ona özel bir kitap ayırdı… [Kitap adı yarım.] “İşârâtü'l-İ'câz fî Mezânni'l-Îcâz” [ad belirsiz]. Allah bereket versin. Kısaca; çünkü bazı kardeşler… Değerli hocamız ve kardeşimiz Ammar Bey, Tahkikî imana işaret etti: Bu, bugünkü insanî sorunlara ve meydan okumalara çözüm projesidir.</w:t>
      </w:r>
    </w:p>
    <w:p>
      <w:pPr>
        <w:keepNext/>
      </w:pPr>
      <w:hyperlink r:id="rId93">
        <w:r>
          <w:rPr>
            <w:color w:val="1155CC"/>
            <w:u w:val="single"/>
          </w:rPr>
          <w:t>00:59:06 – 00:59:52</w:t>
        </w:r>
      </w:hyperlink>
    </w:p>
    <w:p>
      <w:r>
        <w:t>Dünya bu yeni zorlukları yaşıyor; en uygun çözüm tahkikî imandır. Yalnız inanıp namaz kılarak eve dönmek değil; bütün kâinatın bir mescit hükmünde olması, mescitte ve dışında sözle, fiille Allah'a kulluk etmek. Böylece Allah her zaman ve mekânda kalpte, akılda ve düşüncede hazır olur. Böylece tahkikî iman yaşanır ve meyve verir. Bu, Nursî'nin bu zorlukları aşmak için dünyaya sunduğu bir projedir. Hocamızın son sorusu; affedersiniz, biri şu farka işaret etti:</w:t>
      </w:r>
    </w:p>
    <w:p>
      <w:pPr>
        <w:keepNext/>
      </w:pPr>
      <w:hyperlink r:id="rId94">
        <w:r>
          <w:rPr>
            <w:color w:val="1155CC"/>
            <w:u w:val="single"/>
          </w:rPr>
          <w:t>00:59:52 – 01:00:35</w:t>
        </w:r>
      </w:hyperlink>
    </w:p>
    <w:p>
      <w:r>
        <w:t>Nursî çağının ıslahatçılarından nasıl yararlandı, farkı neydi… Suriyeli kıymetli hocamız; Allah bereket versin. Nursî döneminden ve meselelerinden yararlandı. İslam medeniyetinin çöküşü, Osmanlı medeniyetinin yıkılışı döneminde yaşadı. Her ıslahatçı ayrı ayrı —her biriniz İslam'ın bir cephesindesiniz— bir alana odaklanıyordu: eğitim yahut siyaset; biri toplumsal, diğeri ekonomik meselelere. [Nursî'nin projesine gelince?], o bütünlüklü bir projeydi.</w:t>
      </w:r>
    </w:p>
    <w:p>
      <w:pPr>
        <w:keepNext/>
      </w:pPr>
      <w:hyperlink r:id="rId95">
        <w:r>
          <w:rPr>
            <w:color w:val="1155CC"/>
            <w:u w:val="single"/>
          </w:rPr>
          <w:t>01:00:35 – 01:01:17</w:t>
        </w:r>
      </w:hyperlink>
    </w:p>
    <w:p>
      <w:r>
        <w:t>Risale-i Nur'da bu yapının bütününü buluruz; eksiksiz bir proje sundu. Nursî ile kelâmcılar arasındaki ilişki: İman, kelâmcıların ve kelâm ekollerinin çok tartıştığı bir meseleydi. İman nedir? Yalnız tasdik midir? Yoksa tasdik ve söz mü, tasdik, söz ve amel mi? Ve benzerleri. Bütün bu meseleler ve tartışmalar başlangıcından beri iman konusuna eşlik etti. Nursî imanı bu kelâmî tartışmadan zevk ve tecrübe düzeyine taşıdı;</w:t>
      </w:r>
    </w:p>
    <w:p>
      <w:pPr>
        <w:keepNext/>
      </w:pPr>
      <w:hyperlink r:id="rId96">
        <w:r>
          <w:rPr>
            <w:color w:val="1155CC"/>
            <w:u w:val="single"/>
          </w:rPr>
          <w:t>01:01:17 – 01:01:57</w:t>
        </w:r>
      </w:hyperlink>
    </w:p>
    <w:p>
      <w:r>
        <w:t>insanın içinde yaşadığı, hayata ruh ve davranış olarak taşan bir duyguya; insana Allah'ın kalbinde ve aklında hazır olduğunu hatırlatan bir duyguya. İnsan o zaman hayâ eder, yaşar, hatta idrak eder ki ölüme yaklaşmak, yokluk âlemine değil, ebediyet âlemine yaklaşmaktır. Ölümden ürken ve korkan biriyle İkbal'in dediği gibi onu isteyip sevinçle karşılayan arasında büyük fark vardır. Teşekkürler. Dr. Adnan, Dr. [Abdünnasır?], katkınız varsa, bizi bağışlayın… Eğer [vakit kaldıysa?]… Sakıncası yok.</w:t>
      </w:r>
    </w:p>
    <w:p>
      <w:pPr>
        <w:keepNext/>
      </w:pPr>
      <w:hyperlink r:id="rId97">
        <w:r>
          <w:rPr>
            <w:color w:val="1155CC"/>
            <w:u w:val="single"/>
          </w:rPr>
          <w:t>01:01:57 – 01:02:43</w:t>
        </w:r>
      </w:hyperlink>
    </w:p>
    <w:p>
      <w:r>
        <w:t>[Bir dakika?] Yalnız bir, hocam. Dr. Abdüsselam'ın [soyadı belirsiz] söylediğini teyit ediyorum; [Bediüzzaman Nursî?] önceki ıslahatçıların çalışmalarından gerçekten yararlandı. Bu yüzden Mevlânâ Celâleddîn-i Rûmî'yi, İmam Gazâlî'yi anardı, Şeyh [ad belirsiz; dökümler çelişiyor] ve [diğer ad belirsiz]. Onları [açıkça?] anardı; hepsini okurdu. On beş yaşındayken doksan metni ezberlemişti. Ezberlediklerini tekrar etmek için her gün tam iki saat ayırırdı.</w:t>
      </w:r>
    </w:p>
    <w:p>
      <w:pPr>
        <w:keepNext/>
      </w:pPr>
      <w:hyperlink r:id="rId98">
        <w:r>
          <w:rPr>
            <w:color w:val="1155CC"/>
            <w:u w:val="single"/>
          </w:rPr>
          <w:t>01:02:43 – 01:03:18</w:t>
        </w:r>
      </w:hyperlink>
    </w:p>
    <w:p>
      <w:r>
        <w:t>Okumadığı gazete ve kitap bırakmazdı; kırk yaşında Kur'an'a yönelip yoğunlaştı. Bu, ona geniş bilgi ve önceki eserleri dikkatle okuma imkânı verdi; Kur'an'a odaklanarak farklı bir bakış kazandırdı. Bu, üzerinde durulması gereken önemli konulardan… [Yarım ifade.] Dr. Abdünnasır, Afganistan'a yanlılıkla suçlandınız; projesinin evrensel olduğunu söylediler. Soran gidiyor ve [ifade belirsiz].</w:t>
      </w:r>
    </w:p>
    <w:p>
      <w:pPr>
        <w:keepNext/>
      </w:pPr>
      <w:hyperlink r:id="rId99">
        <w:r>
          <w:rPr>
            <w:color w:val="1155CC"/>
            <w:u w:val="single"/>
          </w:rPr>
          <w:t>01:03:25 – 01:03:27</w:t>
        </w:r>
      </w:hyperlink>
    </w:p>
    <w:p>
      <w:r>
        <w:t>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gXIUV1XpvOY" TargetMode="External"/><Relationship Id="rId10" Type="http://schemas.openxmlformats.org/officeDocument/2006/relationships/hyperlink" Target="https://youtu.be/gXIUV1XpvOY?t=0" TargetMode="External"/><Relationship Id="rId11" Type="http://schemas.openxmlformats.org/officeDocument/2006/relationships/hyperlink" Target="https://youtu.be/gXIUV1XpvOY?t=40" TargetMode="External"/><Relationship Id="rId12" Type="http://schemas.openxmlformats.org/officeDocument/2006/relationships/hyperlink" Target="https://youtu.be/gXIUV1XpvOY?t=82" TargetMode="External"/><Relationship Id="rId13" Type="http://schemas.openxmlformats.org/officeDocument/2006/relationships/hyperlink" Target="https://youtu.be/gXIUV1XpvOY?t=122" TargetMode="External"/><Relationship Id="rId14" Type="http://schemas.openxmlformats.org/officeDocument/2006/relationships/hyperlink" Target="https://youtu.be/gXIUV1XpvOY?t=168" TargetMode="External"/><Relationship Id="rId15" Type="http://schemas.openxmlformats.org/officeDocument/2006/relationships/hyperlink" Target="https://youtu.be/gXIUV1XpvOY?t=209" TargetMode="External"/><Relationship Id="rId16" Type="http://schemas.openxmlformats.org/officeDocument/2006/relationships/hyperlink" Target="https://youtu.be/gXIUV1XpvOY?t=253" TargetMode="External"/><Relationship Id="rId17" Type="http://schemas.openxmlformats.org/officeDocument/2006/relationships/hyperlink" Target="https://youtu.be/gXIUV1XpvOY?t=298" TargetMode="External"/><Relationship Id="rId18" Type="http://schemas.openxmlformats.org/officeDocument/2006/relationships/hyperlink" Target="https://youtu.be/gXIUV1XpvOY?t=344" TargetMode="External"/><Relationship Id="rId19" Type="http://schemas.openxmlformats.org/officeDocument/2006/relationships/hyperlink" Target="https://youtu.be/gXIUV1XpvOY?t=387" TargetMode="External"/><Relationship Id="rId20" Type="http://schemas.openxmlformats.org/officeDocument/2006/relationships/hyperlink" Target="https://youtu.be/gXIUV1XpvOY?t=433" TargetMode="External"/><Relationship Id="rId21" Type="http://schemas.openxmlformats.org/officeDocument/2006/relationships/hyperlink" Target="https://youtu.be/gXIUV1XpvOY?t=478" TargetMode="External"/><Relationship Id="rId22" Type="http://schemas.openxmlformats.org/officeDocument/2006/relationships/hyperlink" Target="https://youtu.be/gXIUV1XpvOY?t=519" TargetMode="External"/><Relationship Id="rId23" Type="http://schemas.openxmlformats.org/officeDocument/2006/relationships/hyperlink" Target="https://youtu.be/gXIUV1XpvOY?t=563" TargetMode="External"/><Relationship Id="rId24" Type="http://schemas.openxmlformats.org/officeDocument/2006/relationships/hyperlink" Target="https://youtu.be/gXIUV1XpvOY?t=607" TargetMode="External"/><Relationship Id="rId25" Type="http://schemas.openxmlformats.org/officeDocument/2006/relationships/hyperlink" Target="https://youtu.be/gXIUV1XpvOY?t=647" TargetMode="External"/><Relationship Id="rId26" Type="http://schemas.openxmlformats.org/officeDocument/2006/relationships/hyperlink" Target="https://youtu.be/gXIUV1XpvOY?t=688" TargetMode="External"/><Relationship Id="rId27" Type="http://schemas.openxmlformats.org/officeDocument/2006/relationships/hyperlink" Target="https://youtu.be/gXIUV1XpvOY?t=730" TargetMode="External"/><Relationship Id="rId28" Type="http://schemas.openxmlformats.org/officeDocument/2006/relationships/hyperlink" Target="https://youtu.be/gXIUV1XpvOY?t=772" TargetMode="External"/><Relationship Id="rId29" Type="http://schemas.openxmlformats.org/officeDocument/2006/relationships/hyperlink" Target="https://youtu.be/gXIUV1XpvOY?t=815" TargetMode="External"/><Relationship Id="rId30" Type="http://schemas.openxmlformats.org/officeDocument/2006/relationships/hyperlink" Target="https://youtu.be/gXIUV1XpvOY?t=857" TargetMode="External"/><Relationship Id="rId31" Type="http://schemas.openxmlformats.org/officeDocument/2006/relationships/hyperlink" Target="https://youtu.be/gXIUV1XpvOY?t=899" TargetMode="External"/><Relationship Id="rId32" Type="http://schemas.openxmlformats.org/officeDocument/2006/relationships/hyperlink" Target="https://youtu.be/gXIUV1XpvOY?t=941" TargetMode="External"/><Relationship Id="rId33" Type="http://schemas.openxmlformats.org/officeDocument/2006/relationships/hyperlink" Target="https://youtu.be/gXIUV1XpvOY?t=986" TargetMode="External"/><Relationship Id="rId34" Type="http://schemas.openxmlformats.org/officeDocument/2006/relationships/hyperlink" Target="https://youtu.be/gXIUV1XpvOY?t=1033" TargetMode="External"/><Relationship Id="rId35" Type="http://schemas.openxmlformats.org/officeDocument/2006/relationships/hyperlink" Target="https://youtu.be/gXIUV1XpvOY?t=1073" TargetMode="External"/><Relationship Id="rId36" Type="http://schemas.openxmlformats.org/officeDocument/2006/relationships/hyperlink" Target="https://youtu.be/gXIUV1XpvOY?t=1116" TargetMode="External"/><Relationship Id="rId37" Type="http://schemas.openxmlformats.org/officeDocument/2006/relationships/hyperlink" Target="https://youtu.be/gXIUV1XpvOY?t=1160" TargetMode="External"/><Relationship Id="rId38" Type="http://schemas.openxmlformats.org/officeDocument/2006/relationships/hyperlink" Target="https://youtu.be/gXIUV1XpvOY?t=1202" TargetMode="External"/><Relationship Id="rId39" Type="http://schemas.openxmlformats.org/officeDocument/2006/relationships/hyperlink" Target="https://youtu.be/gXIUV1XpvOY?t=1243" TargetMode="External"/><Relationship Id="rId40" Type="http://schemas.openxmlformats.org/officeDocument/2006/relationships/hyperlink" Target="https://youtu.be/gXIUV1XpvOY?t=1285" TargetMode="External"/><Relationship Id="rId41" Type="http://schemas.openxmlformats.org/officeDocument/2006/relationships/hyperlink" Target="https://youtu.be/gXIUV1XpvOY?t=1327" TargetMode="External"/><Relationship Id="rId42" Type="http://schemas.openxmlformats.org/officeDocument/2006/relationships/hyperlink" Target="https://youtu.be/gXIUV1XpvOY?t=1369" TargetMode="External"/><Relationship Id="rId43" Type="http://schemas.openxmlformats.org/officeDocument/2006/relationships/hyperlink" Target="https://youtu.be/gXIUV1XpvOY?t=1412" TargetMode="External"/><Relationship Id="rId44" Type="http://schemas.openxmlformats.org/officeDocument/2006/relationships/hyperlink" Target="https://youtu.be/gXIUV1XpvOY?t=1454" TargetMode="External"/><Relationship Id="rId45" Type="http://schemas.openxmlformats.org/officeDocument/2006/relationships/hyperlink" Target="https://youtu.be/gXIUV1XpvOY?t=1496" TargetMode="External"/><Relationship Id="rId46" Type="http://schemas.openxmlformats.org/officeDocument/2006/relationships/hyperlink" Target="https://youtu.be/gXIUV1XpvOY?t=1538" TargetMode="External"/><Relationship Id="rId47" Type="http://schemas.openxmlformats.org/officeDocument/2006/relationships/hyperlink" Target="https://youtu.be/gXIUV1XpvOY?t=1583" TargetMode="External"/><Relationship Id="rId48" Type="http://schemas.openxmlformats.org/officeDocument/2006/relationships/hyperlink" Target="https://youtu.be/gXIUV1XpvOY?t=1627" TargetMode="External"/><Relationship Id="rId49" Type="http://schemas.openxmlformats.org/officeDocument/2006/relationships/hyperlink" Target="https://youtu.be/gXIUV1XpvOY?t=1668" TargetMode="External"/><Relationship Id="rId50" Type="http://schemas.openxmlformats.org/officeDocument/2006/relationships/hyperlink" Target="https://youtu.be/gXIUV1XpvOY?t=1715" TargetMode="External"/><Relationship Id="rId51" Type="http://schemas.openxmlformats.org/officeDocument/2006/relationships/hyperlink" Target="https://youtu.be/gXIUV1XpvOY?t=1757" TargetMode="External"/><Relationship Id="rId52" Type="http://schemas.openxmlformats.org/officeDocument/2006/relationships/hyperlink" Target="https://youtu.be/gXIUV1XpvOY?t=1799" TargetMode="External"/><Relationship Id="rId53" Type="http://schemas.openxmlformats.org/officeDocument/2006/relationships/hyperlink" Target="https://youtu.be/gXIUV1XpvOY?t=1839" TargetMode="External"/><Relationship Id="rId54" Type="http://schemas.openxmlformats.org/officeDocument/2006/relationships/hyperlink" Target="https://youtu.be/gXIUV1XpvOY?t=1879" TargetMode="External"/><Relationship Id="rId55" Type="http://schemas.openxmlformats.org/officeDocument/2006/relationships/hyperlink" Target="https://youtu.be/gXIUV1XpvOY?t=1919" TargetMode="External"/><Relationship Id="rId56" Type="http://schemas.openxmlformats.org/officeDocument/2006/relationships/hyperlink" Target="https://youtu.be/gXIUV1XpvOY?t=1962" TargetMode="External"/><Relationship Id="rId57" Type="http://schemas.openxmlformats.org/officeDocument/2006/relationships/hyperlink" Target="https://youtu.be/gXIUV1XpvOY?t=2005" TargetMode="External"/><Relationship Id="rId58" Type="http://schemas.openxmlformats.org/officeDocument/2006/relationships/hyperlink" Target="https://youtu.be/gXIUV1XpvOY?t=2048" TargetMode="External"/><Relationship Id="rId59" Type="http://schemas.openxmlformats.org/officeDocument/2006/relationships/hyperlink" Target="https://youtu.be/gXIUV1XpvOY?t=2091" TargetMode="External"/><Relationship Id="rId60" Type="http://schemas.openxmlformats.org/officeDocument/2006/relationships/hyperlink" Target="https://youtu.be/gXIUV1XpvOY?t=2131" TargetMode="External"/><Relationship Id="rId61" Type="http://schemas.openxmlformats.org/officeDocument/2006/relationships/hyperlink" Target="https://youtu.be/gXIUV1XpvOY?t=2173" TargetMode="External"/><Relationship Id="rId62" Type="http://schemas.openxmlformats.org/officeDocument/2006/relationships/hyperlink" Target="https://youtu.be/gXIUV1XpvOY?t=2215" TargetMode="External"/><Relationship Id="rId63" Type="http://schemas.openxmlformats.org/officeDocument/2006/relationships/hyperlink" Target="https://youtu.be/gXIUV1XpvOY?t=2256" TargetMode="External"/><Relationship Id="rId64" Type="http://schemas.openxmlformats.org/officeDocument/2006/relationships/hyperlink" Target="https://youtu.be/gXIUV1XpvOY?t=2297" TargetMode="External"/><Relationship Id="rId65" Type="http://schemas.openxmlformats.org/officeDocument/2006/relationships/hyperlink" Target="https://youtu.be/gXIUV1XpvOY?t=2342" TargetMode="External"/><Relationship Id="rId66" Type="http://schemas.openxmlformats.org/officeDocument/2006/relationships/hyperlink" Target="https://youtu.be/gXIUV1XpvOY?t=2384" TargetMode="External"/><Relationship Id="rId67" Type="http://schemas.openxmlformats.org/officeDocument/2006/relationships/hyperlink" Target="https://youtu.be/gXIUV1XpvOY?t=2427" TargetMode="External"/><Relationship Id="rId68" Type="http://schemas.openxmlformats.org/officeDocument/2006/relationships/hyperlink" Target="https://youtu.be/gXIUV1XpvOY?t=2472" TargetMode="External"/><Relationship Id="rId69" Type="http://schemas.openxmlformats.org/officeDocument/2006/relationships/hyperlink" Target="https://youtu.be/gXIUV1XpvOY?t=2515" TargetMode="External"/><Relationship Id="rId70" Type="http://schemas.openxmlformats.org/officeDocument/2006/relationships/hyperlink" Target="https://youtu.be/gXIUV1XpvOY?t=2556" TargetMode="External"/><Relationship Id="rId71" Type="http://schemas.openxmlformats.org/officeDocument/2006/relationships/hyperlink" Target="https://youtu.be/gXIUV1XpvOY?t=2601" TargetMode="External"/><Relationship Id="rId72" Type="http://schemas.openxmlformats.org/officeDocument/2006/relationships/hyperlink" Target="https://youtu.be/gXIUV1XpvOY?t=2642" TargetMode="External"/><Relationship Id="rId73" Type="http://schemas.openxmlformats.org/officeDocument/2006/relationships/hyperlink" Target="https://youtu.be/gXIUV1XpvOY?t=2686" TargetMode="External"/><Relationship Id="rId74" Type="http://schemas.openxmlformats.org/officeDocument/2006/relationships/hyperlink" Target="https://youtu.be/gXIUV1XpvOY?t=2729" TargetMode="External"/><Relationship Id="rId75" Type="http://schemas.openxmlformats.org/officeDocument/2006/relationships/hyperlink" Target="https://youtu.be/gXIUV1XpvOY?t=2770" TargetMode="External"/><Relationship Id="rId76" Type="http://schemas.openxmlformats.org/officeDocument/2006/relationships/hyperlink" Target="https://youtu.be/gXIUV1XpvOY?t=2814" TargetMode="External"/><Relationship Id="rId77" Type="http://schemas.openxmlformats.org/officeDocument/2006/relationships/hyperlink" Target="https://youtu.be/gXIUV1XpvOY?t=2855" TargetMode="External"/><Relationship Id="rId78" Type="http://schemas.openxmlformats.org/officeDocument/2006/relationships/hyperlink" Target="https://youtu.be/gXIUV1XpvOY?t=2896" TargetMode="External"/><Relationship Id="rId79" Type="http://schemas.openxmlformats.org/officeDocument/2006/relationships/hyperlink" Target="https://youtu.be/gXIUV1XpvOY?t=2940" TargetMode="External"/><Relationship Id="rId80" Type="http://schemas.openxmlformats.org/officeDocument/2006/relationships/hyperlink" Target="https://youtu.be/gXIUV1XpvOY?t=2980" TargetMode="External"/><Relationship Id="rId81" Type="http://schemas.openxmlformats.org/officeDocument/2006/relationships/hyperlink" Target="https://youtu.be/gXIUV1XpvOY?t=3024" TargetMode="External"/><Relationship Id="rId82" Type="http://schemas.openxmlformats.org/officeDocument/2006/relationships/hyperlink" Target="https://youtu.be/gXIUV1XpvOY?t=3069" TargetMode="External"/><Relationship Id="rId83" Type="http://schemas.openxmlformats.org/officeDocument/2006/relationships/hyperlink" Target="https://youtu.be/gXIUV1XpvOY?t=3115" TargetMode="External"/><Relationship Id="rId84" Type="http://schemas.openxmlformats.org/officeDocument/2006/relationships/hyperlink" Target="https://youtu.be/gXIUV1XpvOY?t=3156" TargetMode="External"/><Relationship Id="rId85" Type="http://schemas.openxmlformats.org/officeDocument/2006/relationships/hyperlink" Target="https://youtu.be/gXIUV1XpvOY?t=3198" TargetMode="External"/><Relationship Id="rId86" Type="http://schemas.openxmlformats.org/officeDocument/2006/relationships/hyperlink" Target="https://youtu.be/gXIUV1XpvOY?t=3239" TargetMode="External"/><Relationship Id="rId87" Type="http://schemas.openxmlformats.org/officeDocument/2006/relationships/hyperlink" Target="https://youtu.be/gXIUV1XpvOY?t=3285" TargetMode="External"/><Relationship Id="rId88" Type="http://schemas.openxmlformats.org/officeDocument/2006/relationships/hyperlink" Target="https://youtu.be/gXIUV1XpvOY?t=3328" TargetMode="External"/><Relationship Id="rId89" Type="http://schemas.openxmlformats.org/officeDocument/2006/relationships/hyperlink" Target="https://youtu.be/gXIUV1XpvOY?t=3370" TargetMode="External"/><Relationship Id="rId90" Type="http://schemas.openxmlformats.org/officeDocument/2006/relationships/hyperlink" Target="https://youtu.be/gXIUV1XpvOY?t=3416" TargetMode="External"/><Relationship Id="rId91" Type="http://schemas.openxmlformats.org/officeDocument/2006/relationships/hyperlink" Target="https://youtu.be/gXIUV1XpvOY?t=3463" TargetMode="External"/><Relationship Id="rId92" Type="http://schemas.openxmlformats.org/officeDocument/2006/relationships/hyperlink" Target="https://youtu.be/gXIUV1XpvOY?t=3504" TargetMode="External"/><Relationship Id="rId93" Type="http://schemas.openxmlformats.org/officeDocument/2006/relationships/hyperlink" Target="https://youtu.be/gXIUV1XpvOY?t=3546" TargetMode="External"/><Relationship Id="rId94" Type="http://schemas.openxmlformats.org/officeDocument/2006/relationships/hyperlink" Target="https://youtu.be/gXIUV1XpvOY?t=3592" TargetMode="External"/><Relationship Id="rId95" Type="http://schemas.openxmlformats.org/officeDocument/2006/relationships/hyperlink" Target="https://youtu.be/gXIUV1XpvOY?t=3635" TargetMode="External"/><Relationship Id="rId96" Type="http://schemas.openxmlformats.org/officeDocument/2006/relationships/hyperlink" Target="https://youtu.be/gXIUV1XpvOY?t=3677" TargetMode="External"/><Relationship Id="rId97" Type="http://schemas.openxmlformats.org/officeDocument/2006/relationships/hyperlink" Target="https://youtu.be/gXIUV1XpvOY?t=3717" TargetMode="External"/><Relationship Id="rId98" Type="http://schemas.openxmlformats.org/officeDocument/2006/relationships/hyperlink" Target="https://youtu.be/gXIUV1XpvOY?t=3763" TargetMode="External"/><Relationship Id="rId99" Type="http://schemas.openxmlformats.org/officeDocument/2006/relationships/hyperlink" Target="https://youtu.be/gXIUV1XpvOY?t=3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38.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