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3 — 19. Oturum — Arapça / çalışma metni</w:t>
      </w:r>
    </w:p>
    <w:p>
      <w:r>
        <w:t>05.10.2026 • Risale-i Nur ve Ümmetin Geleceği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Arapça altyazı sürümüdür; özgün konuşmaların yanı sıra çeviri bölümleri içerebilir.</w:t>
      </w:r>
    </w:p>
    <w:p>
      <w:pPr>
        <w:keepNext/>
      </w:pPr>
      <w:hyperlink r:id="rId10">
        <w:r>
          <w:rPr>
            <w:color w:val="1155CC"/>
            <w:u w:val="single"/>
          </w:rPr>
          <w:t>00:00:42 – 00:01:25</w:t>
        </w:r>
      </w:hyperlink>
    </w:p>
    <w:p>
      <w:pPr>
        <w:bidi w:val="1"/>
        <w:jc w:val="right"/>
      </w:pPr>
      <w:r>
        <w:rPr>
          <w:rFonts w:ascii="Arial" w:hAnsi="Arial"/>
          <w:sz w:val="24"/>
          <w:rtl w:val="1"/>
        </w:rPr>
        <w:t>عن كثير من المفكرين أو من حركات الإصلاحية عموماً مستمرة [بداية غير واضحة] وتحول من خطاب نهضوي إلى خطاب سياسي في بعض الأحيان ينزل درجة إلى أن يصبح خطابا خطابا حزبيا طبعا الخطاب النهضوي يقوم على سؤالين [؟] كبيرين من قبيل لماذا تقدم الغرب وتأخرنا ماذا خسر العالم من حقوق المسلمين لما ينزل إلى الخطاب السياسي يصبح كيف تعامل أو كيف نغير نظم الحكم</w:t>
      </w:r>
    </w:p>
    <w:p>
      <w:pPr>
        <w:keepNext/>
      </w:pPr>
      <w:hyperlink r:id="rId11">
        <w:r>
          <w:rPr>
            <w:color w:val="1155CC"/>
            <w:u w:val="single"/>
          </w:rPr>
          <w:t>00:01:25 – 00:02:11</w:t>
        </w:r>
      </w:hyperlink>
    </w:p>
    <w:p>
      <w:pPr>
        <w:bidi w:val="1"/>
        <w:jc w:val="right"/>
      </w:pPr>
      <w:r>
        <w:rPr>
          <w:rFonts w:ascii="Arial" w:hAnsi="Arial"/>
          <w:sz w:val="24"/>
          <w:rtl w:val="1"/>
        </w:rPr>
        <w:t>كيف نحصل على السلطة فلما ينزل درجة يصبح كيف نكسب تعاطف الناخبين أو كيف نحصل أكبر عدد من المقاعد وهذا يأتي الحديث في مثل هذه المناسبات عن سؤال الأزمة هو إعادة مرة أخرى لهذا السؤال إلى قلب الاهتمامات لأنه لا يمكن أن نتحث نهضة إذا لم نفكر مليا ولم نفكر جيدا في سؤال الأزمة بكل أبعادها ونضع لها تصورا مقبولا معقولا ونضع أيضا آفاق للحلول إن كانت هناك حلول ومن هنا تأتي أهمية هذا الموضوع الذي كما قلنا اخترنا له</w:t>
      </w:r>
    </w:p>
    <w:p>
      <w:pPr>
        <w:keepNext/>
      </w:pPr>
      <w:hyperlink r:id="rId12">
        <w:r>
          <w:rPr>
            <w:color w:val="1155CC"/>
            <w:u w:val="single"/>
          </w:rPr>
          <w:t>00:02:11 – 00:02:54</w:t>
        </w:r>
      </w:hyperlink>
    </w:p>
    <w:p>
      <w:pPr>
        <w:bidi w:val="1"/>
        <w:jc w:val="right"/>
      </w:pPr>
      <w:r>
        <w:rPr>
          <w:rFonts w:ascii="Arial" w:hAnsi="Arial"/>
          <w:sz w:val="24"/>
          <w:rtl w:val="1"/>
        </w:rPr>
        <w:t>وهو عنوانا أزمة الأمة وسبيل الخروج منها عند النورسي قراءة في الخطبة الشامية وسأحاول قدر الإمكان أن ألخص ما ورد في الخطبة من خلال تحليل هذا المتن السؤال الذي قامت عليه هذه الخطبة ونستشفه من كلام الإمام النورسي رحمه الله هو جوهر المشكلة ما يمكن أن نسميه التكلس الحضاري يعني أن الإمام النورسي يرى أن الأمة الآن تعاني من تكلس حضاري</w:t>
      </w:r>
    </w:p>
    <w:p>
      <w:pPr>
        <w:keepNext/>
      </w:pPr>
      <w:hyperlink r:id="rId13">
        <w:r>
          <w:rPr>
            <w:color w:val="1155CC"/>
            <w:u w:val="single"/>
          </w:rPr>
          <w:t>00:02:54 – 00:03:41</w:t>
        </w:r>
      </w:hyperlink>
    </w:p>
    <w:p>
      <w:pPr>
        <w:bidi w:val="1"/>
        <w:jc w:val="right"/>
      </w:pPr>
      <w:r>
        <w:rPr>
          <w:rFonts w:ascii="Arial" w:hAnsi="Arial"/>
          <w:sz w:val="24"/>
          <w:rtl w:val="1"/>
        </w:rPr>
        <w:t>يمكن أن نأخذ كمثال على ذلك قوله رحمه الله لقد تعلمت الدروس في مدرسة الحياة الاجتماعية البشرية وعلمت في هذا الزمان والمكان أن هناك ستة أمراض جعلتنا نقف على أعتاب القرون الوسطى في الوقت الذي طار فيه الأجانب وخاصة الأوروبيين نحو المستقبل لاحظ معي هذه الجملة نقف على أعتاب القرون الوسطى نحن متواجدون في الزمن الفيزيائي لكن من ناحية الحضارية نحن في حالة تكلس نقف على أعتاب القرون الوسطى في حين طار غيرنا في الوقت الذي طار فيه الأجانب وخاصة الأوروبيين نحو المستقبل</w:t>
      </w:r>
    </w:p>
    <w:p>
      <w:pPr>
        <w:keepNext/>
      </w:pPr>
      <w:hyperlink r:id="rId14">
        <w:r>
          <w:rPr>
            <w:color w:val="1155CC"/>
            <w:u w:val="single"/>
          </w:rPr>
          <w:t>00:03:43 – 00:04:25</w:t>
        </w:r>
      </w:hyperlink>
    </w:p>
    <w:p>
      <w:pPr>
        <w:bidi w:val="1"/>
        <w:jc w:val="right"/>
      </w:pPr>
      <w:r>
        <w:rPr>
          <w:rFonts w:ascii="Arial" w:hAnsi="Arial"/>
          <w:sz w:val="24"/>
          <w:rtl w:val="1"/>
        </w:rPr>
        <w:t>طبعا كما قلنا المشكلة عندما طرحت قضية نهضة الأمة تباينت الطروحات وتباينت التشخيصات فنجد بعض المصلحين شخص تشخيصا عميقا تشخيصا كليا تشخيصا فيه نظرة علمية والبعض ربما جزأ المشكلة وربما جزأ الأسباب ولذلك إذا وقفنا مع الإمام النورسي رحمه الله</w:t>
      </w:r>
    </w:p>
    <w:p>
      <w:pPr>
        <w:keepNext/>
      </w:pPr>
      <w:hyperlink r:id="rId15">
        <w:r>
          <w:rPr>
            <w:color w:val="1155CC"/>
            <w:u w:val="single"/>
          </w:rPr>
          <w:t>00:04:25 – 00:05:07</w:t>
        </w:r>
      </w:hyperlink>
    </w:p>
    <w:p>
      <w:pPr>
        <w:bidi w:val="1"/>
        <w:jc w:val="right"/>
      </w:pPr>
      <w:r>
        <w:rPr>
          <w:rFonts w:ascii="Arial" w:hAnsi="Arial"/>
          <w:sz w:val="24"/>
          <w:rtl w:val="1"/>
        </w:rPr>
        <w:t>سنجد أنه شخص هذه المشكلة انطلاقا من وضعها في إطار منهجه الإصلاحي العام طبعا هناك جلسات أخرى تتناول قضية المنهج الإصلاحي للإمام النورسي نحن عندما نقرأ هذه الخطبة اللي هي في الأصل كانت خطبة ثم تحولت إلى رسالة ثم هذه الرسالة جعل لها ذيلا وذيل الذيل بذيل آخر المعنى أنه لم يكتفي بمجرد خطبة ربما كانت ارتجالية كعادة العلماء في ارتجال خطبهم وإنما عاد لها وهو يحدد حتى الزمن عاد لها بعد أربعين سنة</w:t>
      </w:r>
    </w:p>
    <w:p>
      <w:pPr>
        <w:keepNext/>
      </w:pPr>
      <w:hyperlink r:id="rId16">
        <w:r>
          <w:rPr>
            <w:color w:val="1155CC"/>
            <w:u w:val="single"/>
          </w:rPr>
          <w:t>00:05:07 – 00:05:48</w:t>
        </w:r>
      </w:hyperlink>
    </w:p>
    <w:p>
      <w:pPr>
        <w:bidi w:val="1"/>
        <w:jc w:val="right"/>
      </w:pPr>
      <w:r>
        <w:rPr>
          <w:rFonts w:ascii="Arial" w:hAnsi="Arial"/>
          <w:sz w:val="24"/>
          <w:rtl w:val="1"/>
        </w:rPr>
        <w:t>بنوع من التدقيق والتشخيص ووضع لها مقدمة هذه المقدمة مهمة جدا لأنه في هذه المقدمة موضع يعني وضع هذه الخطبة في سياق منهجه الإصلاحي فقدم لها بمقدمة هذه المقدمة فيها نقطتان مهمتان الأولى أنه لخص منطلق رسائل النور وربما الإنسان يسأل ما العلاقة لا هو يريد أن يفهمنا بأن هذه الأفكار الباردة [؟] في الخطبة الشامية لها علاقة بنظرته الكلية التي موجودة في رسائل النور الأمر الثاني أنه لخص مهمة رسائل</w:t>
      </w:r>
    </w:p>
    <w:p>
      <w:pPr>
        <w:keepNext/>
      </w:pPr>
      <w:hyperlink r:id="rId17">
        <w:r>
          <w:rPr>
            <w:color w:val="1155CC"/>
            <w:u w:val="single"/>
          </w:rPr>
          <w:t>00:05:48 – 00:06:29</w:t>
        </w:r>
      </w:hyperlink>
    </w:p>
    <w:p>
      <w:pPr>
        <w:bidi w:val="1"/>
        <w:jc w:val="right"/>
      </w:pPr>
      <w:r>
        <w:rPr>
          <w:rFonts w:ascii="Arial" w:hAnsi="Arial"/>
          <w:sz w:val="24"/>
          <w:rtl w:val="1"/>
        </w:rPr>
        <w:t>وهو لخص منطق رسائل النور بأنها نظرة إلى الكون والحياة من خلال أسماء الله الحسنى وهي نقيض لمنطق الفلسفة المادية العوراء وهذه فكرة يركز عليها كثيرا الإمام النورسي رحمه الله الأمر الثاني في هذه المقدمة أنه لخص مهمة رسائل النور وهي السعي لإخراج الناس من الغفلة بحيث يستشعرون جهنم الضلالة هكذا يعبر جهنم الضلالة ونعيم الهداية وهي نقيض لمهمة الفلسفة المادية التي تزين لهم الضلالة وتوقعهم في الغفلة وهناك نصوص كثيرة دل على هذا الأمر الآن من خلال هذا الأمر يطرح الإنسان كما قلنا السؤال</w:t>
      </w:r>
    </w:p>
    <w:p>
      <w:pPr>
        <w:keepNext/>
      </w:pPr>
      <w:hyperlink r:id="rId18">
        <w:r>
          <w:rPr>
            <w:color w:val="1155CC"/>
            <w:u w:val="single"/>
          </w:rPr>
          <w:t>00:06:29 – 00:07:11</w:t>
        </w:r>
      </w:hyperlink>
    </w:p>
    <w:p>
      <w:pPr>
        <w:bidi w:val="1"/>
        <w:jc w:val="right"/>
      </w:pPr>
      <w:r>
        <w:rPr>
          <w:rFonts w:ascii="Arial" w:hAnsi="Arial"/>
          <w:sz w:val="24"/>
          <w:rtl w:val="1"/>
        </w:rPr>
        <w:t>ما السؤال الذي قامت عليه هذه الخطبة أو هذه الرسالة فالنورسي أقامها على سؤال الإجابة عن مسألة التخلف لماذا نحن متخلفون لماذا نحن نعاني من هذا التكلس الحضاري وطبعا في دراسة سير المصلحين كما قلنا يتباينون في مسألة النظرة إلى مسألة الإصلاح من حيث دقة التشخيص من حيث استيعابهم للمشكلة حقيقة ومن حيث السطحية أو اهتمامهم بالأعراض</w:t>
      </w:r>
    </w:p>
    <w:p>
      <w:pPr>
        <w:keepNext/>
      </w:pPr>
      <w:hyperlink r:id="rId19">
        <w:r>
          <w:rPr>
            <w:color w:val="1155CC"/>
            <w:u w:val="single"/>
          </w:rPr>
          <w:t>00:07:11 – 00:07:52</w:t>
        </w:r>
      </w:hyperlink>
    </w:p>
    <w:p>
      <w:pPr>
        <w:bidi w:val="1"/>
        <w:jc w:val="right"/>
      </w:pPr>
      <w:r>
        <w:rPr>
          <w:rFonts w:ascii="Arial" w:hAnsi="Arial"/>
          <w:sz w:val="24"/>
          <w:rtl w:val="1"/>
        </w:rPr>
        <w:t>دون التعمق في الأسباب الحقيقية قبل أن نرى تشخيص الإمام النورسي رحمه الله وقبل أن نصل إلى تحديده لهذه الأسباب ونرى مدى عمقها مدى قدرتها على استيعاب مشكلة الأمة في نظر النورسي رحمه الله هناك نقطة مهمة نبه إليها الإمام النورسي وهي أهمية العرب في معادلة الإصلاح الإسلامي طبعا هذه الخطبة طرحها كانت في 1911 في الشام في الجامع الأموي فهو أشار في أكثر من موضع إلى أهمية العرب</w:t>
      </w:r>
    </w:p>
    <w:p>
      <w:pPr>
        <w:keepNext/>
      </w:pPr>
      <w:hyperlink r:id="rId20">
        <w:r>
          <w:rPr>
            <w:color w:val="1155CC"/>
            <w:u w:val="single"/>
          </w:rPr>
          <w:t>00:07:52 – 00:08:36</w:t>
        </w:r>
      </w:hyperlink>
    </w:p>
    <w:p>
      <w:pPr>
        <w:bidi w:val="1"/>
        <w:jc w:val="right"/>
      </w:pPr>
      <w:r>
        <w:rPr>
          <w:rFonts w:ascii="Arial" w:hAnsi="Arial"/>
          <w:sz w:val="24"/>
          <w:rtl w:val="1"/>
        </w:rPr>
        <w:t>شكر العرب وبين دورهم في نهضة الأمة طيب ممكن إنسان يقول هذا من باب التواضع أو من باب إلقاء الورود والمجاملات التي عادة لما يكون الإنسان في مكان معين يتواضع ويجامل ضيفه لكن إمام نورسي كرر المسألة مرة أخرى لينبهنا إلى أن المسألة ليست من قبل المجاملات وإن كانت هي من باب المجاملات والذوق ولكن ليس المقصود هو المجاملة فقط وإنما المقصود شيء آخر أن يحمل العرب مسؤوليتهم في عملية الإصلاح والنهضة يقول مثلا مخاطبا علماء الشام في هذه الخطبة</w:t>
      </w:r>
    </w:p>
    <w:p>
      <w:pPr>
        <w:keepNext/>
      </w:pPr>
      <w:hyperlink r:id="rId21">
        <w:r>
          <w:rPr>
            <w:color w:val="1155CC"/>
            <w:u w:val="single"/>
          </w:rPr>
          <w:t>00:08:36 – 00:09:17</w:t>
        </w:r>
      </w:hyperlink>
    </w:p>
    <w:p>
      <w:pPr>
        <w:bidi w:val="1"/>
        <w:jc w:val="right"/>
      </w:pPr>
      <w:r>
        <w:rPr>
          <w:rFonts w:ascii="Arial" w:hAnsi="Arial"/>
          <w:sz w:val="24"/>
          <w:rtl w:val="1"/>
        </w:rPr>
        <w:t>يقول فيا إخواني العرب الذين يستمعون إلى هذا الدرس في هذا الجامع الأموي إنني ما صعدت المنبر إلى هذا المقام الذي هو فوق حدي هذا تواضع العلماء لأرشدكم فهذا أمر فوق طوقي إذ ربما فيكم ما يقارب المئة من العلماء الأفاضل فمثلي معكم كمثل صبي يذهب إلى المدرسة صباحا ثم يعود في المساء ليعرض ما تعلمه على أبيه ابتغاء تصحيح أخطائه والتلطف في تصويبه وإرشاده فشأننا معكم شأن الصبيان مع الكبار فنحن تلامذة بالنسبة إليكم وأنتم أساتذة لنا ولسائر أمة الإسلام</w:t>
      </w:r>
    </w:p>
    <w:p>
      <w:pPr>
        <w:keepNext/>
      </w:pPr>
      <w:hyperlink r:id="rId22">
        <w:r>
          <w:rPr>
            <w:color w:val="1155CC"/>
            <w:u w:val="single"/>
          </w:rPr>
          <w:t>00:09:17 – 00:10:00</w:t>
        </w:r>
      </w:hyperlink>
    </w:p>
    <w:p>
      <w:pPr>
        <w:bidi w:val="1"/>
        <w:jc w:val="right"/>
      </w:pPr>
      <w:r>
        <w:rPr>
          <w:rFonts w:ascii="Arial" w:hAnsi="Arial"/>
          <w:sz w:val="24"/>
          <w:rtl w:val="1"/>
        </w:rPr>
        <w:t>ثم يعود يكرر هذه الفكرة مرة أخرى كما قلنا حتى لا ينصرف أذاننا [؟] إلى أنها مجرد مجاملات وكلام هكذا يعني كلام بكلام فيكرر هذه الفكرة مرة أخرى فيقول أزف إليكم البشرى يا معشر المسلمين بأنه قد أزف بزوغ أمارات الفجر الصادق ودنا شروق شمس سعادة عالم الإسلام الدنيوية وبخاصة سعادة العثمانيين ولا سيما سعادة العرب انتبه الذين يتوقف تقدم العالم الإسلامي ورقيه على تيقظهم وانتباههم طبعا من يقرأ الواقع ويقرأ أيضا التاريخ</w:t>
      </w:r>
    </w:p>
    <w:p>
      <w:pPr>
        <w:keepNext/>
      </w:pPr>
      <w:hyperlink r:id="rId23">
        <w:r>
          <w:rPr>
            <w:color w:val="1155CC"/>
            <w:u w:val="single"/>
          </w:rPr>
          <w:t>00:10:00 – 00:10:46</w:t>
        </w:r>
      </w:hyperlink>
    </w:p>
    <w:p>
      <w:pPr>
        <w:bidi w:val="1"/>
        <w:jc w:val="right"/>
      </w:pPr>
      <w:r>
        <w:rPr>
          <w:rFonts w:ascii="Arial" w:hAnsi="Arial"/>
          <w:sz w:val="24"/>
          <w:rtl w:val="1"/>
        </w:rPr>
        <w:t>وحتى من يريد أن يستشرف المستقبل سيجد أن بعض المناطق في العالم الإسلامي حدثت فيها نهضة نهضة اقتصادية نهضة تنموية وكذا لكن النهضة المنشودة نهضة الأمة المنشودة في كثير من الأحيان تتعطل أو ما زالت معطلة وعند التدقيق نجد أن من بين أهم أسبابها العطالة التي تعاني منها الكتلة العربية ولذلك هذه النظرة بقدر ما فيها مجاملة بقدر ما فيها اعتراف بالفضل لكن فيها أيضا تحميل للمسؤولية ودعوة إلى أن يستيقظ هذا المكون الأساسي من مكونات الأمة وهو الكتلة العربية</w:t>
      </w:r>
    </w:p>
    <w:p>
      <w:pPr>
        <w:keepNext/>
      </w:pPr>
      <w:hyperlink r:id="rId24">
        <w:r>
          <w:rPr>
            <w:color w:val="1155CC"/>
            <w:u w:val="single"/>
          </w:rPr>
          <w:t>00:10:48 – 00:11:28</w:t>
        </w:r>
      </w:hyperlink>
    </w:p>
    <w:p>
      <w:pPr>
        <w:bidi w:val="1"/>
        <w:jc w:val="right"/>
      </w:pPr>
      <w:r>
        <w:rPr>
          <w:rFonts w:ascii="Arial" w:hAnsi="Arial"/>
          <w:sz w:val="24"/>
          <w:rtl w:val="1"/>
        </w:rPr>
        <w:t>جوهر المشكلة كما قلنا التي يتحدث عنها النورسي كما قلنا هي مسألة التكلس الحضاري فهو يرى أن الأمة خرجت من التاريخ لتقف على أعتاب القرون الوسطى والزمن مضى بأمم أخرى أو طار كما قال طار بأمم أخرى لا سيما الأوروبيين يعني بعيدا فهذا هو الشاغل الذي رأاه جوهر مشكلة الأمة الإسلامية ويبحث له عن أسباب لكن قبل الحديث عن هذه الأسباب الأستاذ مالك بن نبي رحمه الله في كتابه شروط النهضة</w:t>
      </w:r>
    </w:p>
    <w:p>
      <w:pPr>
        <w:keepNext/>
      </w:pPr>
      <w:hyperlink r:id="rId25">
        <w:r>
          <w:rPr>
            <w:color w:val="1155CC"/>
            <w:u w:val="single"/>
          </w:rPr>
          <w:t>00:11:28 – 00:12:12</w:t>
        </w:r>
      </w:hyperlink>
    </w:p>
    <w:p>
      <w:pPr>
        <w:bidi w:val="1"/>
        <w:jc w:val="right"/>
      </w:pPr>
      <w:r>
        <w:rPr>
          <w:rFonts w:ascii="Arial" w:hAnsi="Arial"/>
          <w:sz w:val="24"/>
          <w:rtl w:val="1"/>
        </w:rPr>
        <w:t>وأيضا في كتابه وجهة العالم الإسلامي وقف في وقفات نقدية مطولة مع مسألة الأسباب هو قرأ العديد من المشاريع الإصلاحية فوجد أن فيها مشكلة مشكلة من حيث تصور هذه الأسباب فالبعض جزأ المشكلة وغرق في الجزئيات دون أن ينتبه إلى النظرة الكلية بالأسباب المتكاملة أو بالأسباب التي تشكل حقيقة المشكلة دعوني أقرأ عليكم بعض مما قاله الأستاذ مالك بن نبي رحمه الله في كلام يقول ومن الممكن أن نفحص الآن سجلات هذه الحقبة</w:t>
      </w:r>
    </w:p>
    <w:p>
      <w:pPr>
        <w:keepNext/>
      </w:pPr>
      <w:hyperlink r:id="rId26">
        <w:r>
          <w:rPr>
            <w:color w:val="1155CC"/>
            <w:u w:val="single"/>
          </w:rPr>
          <w:t>00:12:12 – 00:12:56</w:t>
        </w:r>
      </w:hyperlink>
    </w:p>
    <w:p>
      <w:pPr>
        <w:bidi w:val="1"/>
        <w:jc w:val="right"/>
      </w:pPr>
      <w:r>
        <w:rPr>
          <w:rFonts w:ascii="Arial" w:hAnsi="Arial"/>
          <w:sz w:val="24"/>
          <w:rtl w:val="1"/>
        </w:rPr>
        <w:t>يعني الحقبة التي ظهر فيها المصلحون ففيها كثير من الوثائق والدراسات ومقالات الصحف والمؤتمرات التي تتصل بموضوع النهضة هذه الدراسات تعالج الاستعمار والجهل هنا والفقر والبؤس هنا هنا شوف تفكك المشكلة الاستعمار هنا والجهلة هنا وانعدام التنظيم واختلال الاقتصاد والسياسة في مناسبة أخرى ولكن ليس فيها تحليل منهجي للمرض أعني دراسة مرضية للمجتمع الإسلامي دراسة لا تدع مجال للظن حول المرض الذي يتألم منه منذ قرون يعطينا أمثلة يقول ففي الوثائق نجد أن كل مصلح وصف الوضع الراهن</w:t>
      </w:r>
    </w:p>
    <w:p>
      <w:pPr>
        <w:keepNext/>
      </w:pPr>
      <w:hyperlink r:id="rId27">
        <w:r>
          <w:rPr>
            <w:color w:val="1155CC"/>
            <w:u w:val="single"/>
          </w:rPr>
          <w:t>00:12:56 – 00:13:40</w:t>
        </w:r>
      </w:hyperlink>
    </w:p>
    <w:p>
      <w:pPr>
        <w:bidi w:val="1"/>
        <w:jc w:val="right"/>
      </w:pPr>
      <w:r>
        <w:rPr>
          <w:rFonts w:ascii="Arial" w:hAnsi="Arial"/>
          <w:sz w:val="24"/>
          <w:rtl w:val="1"/>
        </w:rPr>
        <w:t>تبعا لرأيه أو مزاجه أو مهنته فرأى رجل سياسي كجمال الدين الأفغاني أن المشكلة سياسية تحل بوسائل سياسية هذا تجزئة المشكلة بينما رأى رجل دين كالشيخ محمد عبده أن المشكلة لا تحل إلا بإصلاح العقيدة والوعظ إلى آخره ويذكر أمثله على حين أن كل هذا التشخيص لا يتناول في الحقيقة المرض بل يتحدث عن أعراضه ثم يقول وقد نتج عن هذا أنهم منذ خمسين سنة طبعا شروط النهضة ووجهة العالم المسلم كنوا في الأربعينات ويتكلم قال وقد نتج من هذا أنهم منذ خمسين عاما لا يعالجون المرض</w:t>
      </w:r>
    </w:p>
    <w:p>
      <w:pPr>
        <w:keepNext/>
      </w:pPr>
      <w:hyperlink r:id="rId28">
        <w:r>
          <w:rPr>
            <w:color w:val="1155CC"/>
            <w:u w:val="single"/>
          </w:rPr>
          <w:t>00:13:40 – 00:14:23</w:t>
        </w:r>
      </w:hyperlink>
    </w:p>
    <w:p>
      <w:pPr>
        <w:bidi w:val="1"/>
        <w:jc w:val="right"/>
      </w:pPr>
      <w:r>
        <w:rPr>
          <w:rFonts w:ascii="Arial" w:hAnsi="Arial"/>
          <w:sz w:val="24"/>
          <w:rtl w:val="1"/>
        </w:rPr>
        <w:t>وإنما يعالجون الأعراض وقد كانت النتيجة قريبة من تلك التي يحصل عليها طبيب يواجه حالة مرض بالسل الجرثومي فلا يهتم بمكافحة الجراثيم وإنما يهتم بهيجان الحمى عند المريض وهذه المشكلة عندما تتحول مشاريع الإصلاحية في التشخيص ثم ينعكس ذلك على تصور العلاج تدور كلها حول الأعراض ولا تذهب إلى أصل المشكلة نسوق هذا الكلام لنزن... أو تفسير الإمام النورسي رحمه الله النورسي في هذه الخطبة أو في هذه الرسالة يحدد ستة أمراض</w:t>
      </w:r>
    </w:p>
    <w:p>
      <w:pPr>
        <w:keepNext/>
      </w:pPr>
      <w:hyperlink r:id="rId29">
        <w:r>
          <w:rPr>
            <w:color w:val="1155CC"/>
            <w:u w:val="single"/>
          </w:rPr>
          <w:t>00:14:23 – 00:15:09</w:t>
        </w:r>
      </w:hyperlink>
    </w:p>
    <w:p>
      <w:pPr>
        <w:bidi w:val="1"/>
        <w:jc w:val="right"/>
      </w:pPr>
      <w:r>
        <w:rPr>
          <w:rFonts w:ascii="Arial" w:hAnsi="Arial"/>
          <w:sz w:val="24"/>
          <w:rtl w:val="1"/>
        </w:rPr>
        <w:t>قال وتلك الأمراض هي أولا حياة اليأس التي يجد فينا أسبابه وما بعثه ثانيا موت الصدق في حياتنا الاجتماعية ثالثا حب العداوة رابعا الجهل بالروابط النورانية التي تربط المؤمنين بعضهم ببعض خامسا سريان الاستبداد سريان الأمراض المعدية سادسا حصر الهمة في المنفعة الشخصية عندما نحلل هذه الأمراض التي تصورها الإمام النورسي أسبابا للأزمة سنجد أنها أبعاد المشكلة في نظره لها أبعاد البعد النفسي هو متمثل في اليأس الذي يجد فينا أسبابه</w:t>
      </w:r>
    </w:p>
    <w:p>
      <w:pPr>
        <w:keepNext/>
      </w:pPr>
      <w:hyperlink r:id="rId30">
        <w:r>
          <w:rPr>
            <w:color w:val="1155CC"/>
            <w:u w:val="single"/>
          </w:rPr>
          <w:t>00:15:09 – 00:15:51</w:t>
        </w:r>
      </w:hyperlink>
    </w:p>
    <w:p>
      <w:pPr>
        <w:bidi w:val="1"/>
        <w:jc w:val="right"/>
      </w:pPr>
      <w:r>
        <w:rPr>
          <w:rFonts w:ascii="Arial" w:hAnsi="Arial"/>
          <w:sz w:val="24"/>
          <w:rtl w:val="1"/>
        </w:rPr>
        <w:t>ثانيا البعد الاجتماعي غياب الصدق في حياة اجتماعية الجهل بالروابط الاجتماعية حب العداوة البعد القيمي الثالث البعد القيمي الأخلاقي حصر المنفعة في المنفعة الشخصية رابعا البعد السياسي سريان الاستبداد سريان الأمراض المعدية طبعا هذه كلها أمراض فصل فيها الإمام النورسي في مناسبات أخرى في محاكمات عقلية في مواضع كثيرة من من رسائل النور وهناك نصوص أخرى دل على هذا الأمر نقفز إلى العلاج النورسي يقول ولمعالجة</w:t>
      </w:r>
    </w:p>
    <w:p>
      <w:pPr>
        <w:keepNext/>
      </w:pPr>
      <w:hyperlink r:id="rId31">
        <w:r>
          <w:rPr>
            <w:color w:val="1155CC"/>
            <w:u w:val="single"/>
          </w:rPr>
          <w:t>00:15:51 – 00:16:32</w:t>
        </w:r>
      </w:hyperlink>
    </w:p>
    <w:p>
      <w:pPr>
        <w:bidi w:val="1"/>
        <w:jc w:val="right"/>
      </w:pPr>
      <w:r>
        <w:rPr>
          <w:rFonts w:ascii="Arial" w:hAnsi="Arial"/>
          <w:sz w:val="24"/>
          <w:rtl w:val="1"/>
        </w:rPr>
        <w:t>هذه الأمراض الستة الفتاكة أبين ما اقتبسته من فيض صيدلية القرآن حطوا تحت دقيقة ولتكرم تزيدني دقيقة ذلك نكمل إن شاء الله الذي هو بمثابة كلية الطب إذن مرجعية القرآن في العلاج العلاجات التي يطرحها ستة في مقابل الأمراض الستة يطرح الأمل يطرح أن نعالج مفهوم اليأس باعتبار هداء قاتلا يطرح مسألة الصدق أساس الإسلام يطرح مسألة المحبة يطرح تضاعف الحسنات والسيئات يطرح مسألة الشورى كمعالجة الاستبداد</w:t>
      </w:r>
    </w:p>
    <w:p>
      <w:pPr>
        <w:keepNext/>
      </w:pPr>
      <w:hyperlink r:id="rId32">
        <w:r>
          <w:rPr>
            <w:color w:val="1155CC"/>
            <w:u w:val="single"/>
          </w:rPr>
          <w:t>00:16:32 – 00:17:16</w:t>
        </w:r>
      </w:hyperlink>
    </w:p>
    <w:p>
      <w:pPr>
        <w:bidi w:val="1"/>
        <w:jc w:val="right"/>
      </w:pPr>
      <w:r>
        <w:rPr>
          <w:rFonts w:ascii="Arial" w:hAnsi="Arial"/>
          <w:sz w:val="24"/>
          <w:rtl w:val="1"/>
        </w:rPr>
        <w:t>يمكن أن نلاحظ على هذا العلاج أمرين أنه ذو أبعاد قيمية وليس مجرد علاج بسيط سطحي لله والأمر الثاني أنه علاج شامل أختم في أقل من دقيقة ما الذي يهمنا من هذه المقاربة طبعا في المقاربات المصلحين هناك تفاصيل الأفكار الإسقاطات على الواقع هذه لا تهم كثيرا لأنها بنت واقعها ممكن يعطيك إحصائيات تتغير لكن الذي يهمنا حقيقة هو طريقة التفكير أو المنهج الذي فكر به هذا المصلح في الأزمة في تشخيصها ثم في الخروج منها</w:t>
      </w:r>
    </w:p>
    <w:p>
      <w:pPr>
        <w:keepNext/>
      </w:pPr>
      <w:hyperlink r:id="rId33">
        <w:r>
          <w:rPr>
            <w:color w:val="1155CC"/>
            <w:u w:val="single"/>
          </w:rPr>
          <w:t>00:17:17 – 00:17:59</w:t>
        </w:r>
      </w:hyperlink>
    </w:p>
    <w:p>
      <w:pPr>
        <w:bidi w:val="1"/>
        <w:jc w:val="right"/>
      </w:pPr>
      <w:r>
        <w:rPr>
          <w:rFonts w:ascii="Arial" w:hAnsi="Arial"/>
          <w:sz w:val="24"/>
          <w:rtl w:val="1"/>
        </w:rPr>
        <w:t>سنعطي أربعة عناصر تشكل نظرة النورسي والتفاصيل تجدونها في الورقة أول ما نلاحظه في منهجية النورسي الشمولية في النظر إلى مشكلة الأمة فهو يراها ذات أبعاد متعددة كما قلنا نفسي وقيمي واجتماعي الأمر الثاني العمق فهو أراد أن يتجاوز الأعراض إلى أن يبحث عن أصل المشكلة وفي رسائل النور يعني وقفات نقدية كبيرة سواء في الجانب المعرفي أو في الجانب السلوكي أو في جانب علاقتنا مع الآخر وغيره ثالثا الأصالة مما يميز الحل الذي اقترحه النورسي الأصالة</w:t>
      </w:r>
    </w:p>
    <w:p>
      <w:pPr>
        <w:keepNext/>
      </w:pPr>
      <w:hyperlink r:id="rId34">
        <w:r>
          <w:rPr>
            <w:color w:val="1155CC"/>
            <w:u w:val="single"/>
          </w:rPr>
          <w:t>00:17:59 – 00:18:40</w:t>
        </w:r>
      </w:hyperlink>
    </w:p>
    <w:p>
      <w:pPr>
        <w:bidi w:val="1"/>
        <w:jc w:val="right"/>
      </w:pPr>
      <w:r>
        <w:rPr>
          <w:rFonts w:ascii="Arial" w:hAnsi="Arial"/>
          <w:sz w:val="24"/>
          <w:rtl w:val="1"/>
        </w:rPr>
        <w:t>فهو لم يته كما تاه كثير من الناس لم يستلب للآخر فيغترب ولم يستلب للماضي أيضا فلم يغترب لا زمانيا ولا مكانيا والأمر الرابع هو الاستشرافية فهو لم يحصر نفسه في دائرة الأزمة وإنما نظر إلى ما هو أبعد من حدودها رائده في ذلك أمل استلهمه من قراءة الوحي المعصوم من جهة واستقراء التاريخ من جهة أخرى ونختم بكلامه في مستهل خطبته عندما قال إنني أعلن من على هذا المنبر في إيمان واعتقاد جازمين</w:t>
      </w:r>
    </w:p>
    <w:p>
      <w:pPr>
        <w:keepNext/>
      </w:pPr>
      <w:hyperlink r:id="rId35">
        <w:r>
          <w:rPr>
            <w:color w:val="1155CC"/>
            <w:u w:val="single"/>
          </w:rPr>
          <w:t>00:18:40 – 00:19:21</w:t>
        </w:r>
      </w:hyperlink>
    </w:p>
    <w:p>
      <w:pPr>
        <w:bidi w:val="1"/>
        <w:jc w:val="right"/>
      </w:pPr>
      <w:r>
        <w:rPr>
          <w:rFonts w:ascii="Arial" w:hAnsi="Arial"/>
          <w:sz w:val="24"/>
          <w:rtl w:val="1"/>
        </w:rPr>
        <w:t>بحيث تسمعني الدنيا كلها على رغم أنف اليأس الذي تحدث عنه أن المستقبل سيكون للإسلام وحده وأنه لن يكون هناك حكم سوى حكم القرآن وحقائقه الإيمانية وعلى هذا فعلينا أن نرضى بواقعنا الحالي في نطاق القدر الإلهي ولا نشتكي منه كثيرا ما دام لنا مستقبل مشرق وللأجانب ماضي مشوش مختلط شكرا لكم حسن استماعكم وصلى الله وسلم على سيدنا محمد وعلى الآله نشكر الأستاذ الدكتور عبد الوهاب [اللقب غير واضح] عن هذه المداخلة القيمة التي كانت بعنوان أزمة الأمة</w:t>
      </w:r>
    </w:p>
    <w:p>
      <w:pPr>
        <w:keepNext/>
      </w:pPr>
      <w:hyperlink r:id="rId36">
        <w:r>
          <w:rPr>
            <w:color w:val="1155CC"/>
            <w:u w:val="single"/>
          </w:rPr>
          <w:t>00:19:21 – 00:20:06</w:t>
        </w:r>
      </w:hyperlink>
    </w:p>
    <w:p>
      <w:pPr>
        <w:bidi w:val="1"/>
        <w:jc w:val="right"/>
      </w:pPr>
      <w:r>
        <w:rPr>
          <w:rFonts w:ascii="Arial" w:hAnsi="Arial"/>
          <w:sz w:val="24"/>
          <w:rtl w:val="1"/>
        </w:rPr>
        <w:t>وسبيل الخروج منها عند النورسي قراءة الخطبة الشامية وأحسن ما ختم به من زرع روح التفاؤل في واقع هذه الأزمة التي نعيشها اليوم مباشرة المقدمة المدخلة الثانية للأستاذ الدكتور عبدالجليل هنوش من جامعة القاضي عياض من المغرب بعنوان الرؤية القرآنية الاستراتيجية في التخطيط لمستقبل الأمة عند الإمام النورسي فليتفضل مشكورا بسم الله الرحمن الرحيم الصلاة والسلام على سيدنا محمد وعلى آله وصحبه أجمعين</w:t>
      </w:r>
    </w:p>
    <w:p>
      <w:pPr>
        <w:keepNext/>
      </w:pPr>
      <w:hyperlink r:id="rId37">
        <w:r>
          <w:rPr>
            <w:color w:val="1155CC"/>
            <w:u w:val="single"/>
          </w:rPr>
          <w:t>00:20:08 – 00:20:49</w:t>
        </w:r>
      </w:hyperlink>
    </w:p>
    <w:p>
      <w:pPr>
        <w:bidi w:val="1"/>
        <w:jc w:val="right"/>
      </w:pPr>
      <w:r>
        <w:rPr>
          <w:rFonts w:ascii="Arial" w:hAnsi="Arial"/>
          <w:sz w:val="24"/>
          <w:rtl w:val="1"/>
        </w:rPr>
        <w:t>شكراً سيد الرئيس السيدات والسادة الحضور الكرام سأحاول أن أختصر موضوع مداخلتي لأنها طويلة كبورقة أحاول أن أستجمعها وأبدأ بإشارة إلى أنه من المقولات المشهورة عندنا في المغرب قولهم لولا القاضي عياض ما عرف المغرب ولعل هذه القولة أن تصدق أيضا صدقا كبيرا</w:t>
      </w:r>
    </w:p>
    <w:p>
      <w:pPr>
        <w:keepNext/>
      </w:pPr>
      <w:hyperlink r:id="rId38">
        <w:r>
          <w:rPr>
            <w:color w:val="1155CC"/>
            <w:u w:val="single"/>
          </w:rPr>
          <w:t>00:20:49 – 00:21:30</w:t>
        </w:r>
      </w:hyperlink>
    </w:p>
    <w:p>
      <w:pPr>
        <w:bidi w:val="1"/>
        <w:jc w:val="right"/>
      </w:pPr>
      <w:r>
        <w:rPr>
          <w:rFonts w:ascii="Arial" w:hAnsi="Arial"/>
          <w:sz w:val="24"/>
          <w:rtl w:val="1"/>
        </w:rPr>
        <w:t>على الإمام سعيد النورسي وأن نقول لولا سعيد النورسي لما عرفت تركيا لمركزية هذا الرجل المصلح الأصيل والحكيم ولتميزه في حكمته الإصلاحية عن باقي المصلحين الذين عرفتهم كل البلدان الإسلامية والعربية في ذلك الوقت لأن الوقت الذي ظهر فيه كان وقت أزمة كبيرة كان وقت استعمار كان وقت عدوان كان وقت ضعف كان باختصار وقت ظلام دامس يسود العالم العربي والإسلامي</w:t>
      </w:r>
    </w:p>
    <w:p>
      <w:pPr>
        <w:keepNext/>
      </w:pPr>
      <w:hyperlink r:id="rId39">
        <w:r>
          <w:rPr>
            <w:color w:val="1155CC"/>
            <w:u w:val="single"/>
          </w:rPr>
          <w:t>00:21:30 – 00:22:13</w:t>
        </w:r>
      </w:hyperlink>
    </w:p>
    <w:p>
      <w:pPr>
        <w:bidi w:val="1"/>
        <w:jc w:val="right"/>
      </w:pPr>
      <w:r>
        <w:rPr>
          <w:rFonts w:ascii="Arial" w:hAnsi="Arial"/>
          <w:sz w:val="24"/>
          <w:rtl w:val="1"/>
        </w:rPr>
        <w:t>وتعامل العلماء في كل البلدان بطرق مختلفة في مواجهة هذا الواقع لكن النورسي كان أحكم هؤلاء جميعا وسنرى كيف ذلك إن الإمام النورسي اكتشف معادلة بسيطة وهي معادلة نبوية وهي أن قوة الإيمان هي التي تصنع قوة الأمة وليس قوة الأمة هي التي تصنع الإيمان إذن فقوة الإيمان مقدمة على جميع أسباب القوة الأخرى وعندما تتوافر قوة الإيمان لدى المؤمنين</w:t>
      </w:r>
    </w:p>
    <w:p>
      <w:pPr>
        <w:keepNext/>
      </w:pPr>
      <w:hyperlink r:id="rId40">
        <w:r>
          <w:rPr>
            <w:color w:val="1155CC"/>
            <w:u w:val="single"/>
          </w:rPr>
          <w:t>00:22:13 – 00:22:55</w:t>
        </w:r>
      </w:hyperlink>
    </w:p>
    <w:p>
      <w:pPr>
        <w:bidi w:val="1"/>
        <w:jc w:val="right"/>
      </w:pPr>
      <w:r>
        <w:rPr>
          <w:rFonts w:ascii="Arial" w:hAnsi="Arial"/>
          <w:sz w:val="24"/>
          <w:rtl w:val="1"/>
        </w:rPr>
        <w:t>حينئذ يمكن أن يحققوا جميع أصناف القوة فيما بعد وكان الإمام النورسي حكيما وبصيرا ولذلك وضع رسائل النور وقال أن في إحدى قولاته العلاج الوحيد لإنقاذ الأمة في هذه البلاد أي في تركيا وفي هذا العصر من الفوضى والإرهاب ومن التردي المريع والتدني الرهيب هو أسس رسائل النور استند الإمام النورسي في بناء تصور هذا على ثلاثة عناصر العنصر الأول أنه أدرك أن اللحظة التي يوجد فيها</w:t>
      </w:r>
    </w:p>
    <w:p>
      <w:pPr>
        <w:keepNext/>
      </w:pPr>
      <w:hyperlink r:id="rId41">
        <w:r>
          <w:rPr>
            <w:color w:val="1155CC"/>
            <w:u w:val="single"/>
          </w:rPr>
          <w:t>00:22:55 – 00:23:38</w:t>
        </w:r>
      </w:hyperlink>
    </w:p>
    <w:p>
      <w:pPr>
        <w:bidi w:val="1"/>
        <w:jc w:val="right"/>
      </w:pPr>
      <w:r>
        <w:rPr>
          <w:rFonts w:ascii="Arial" w:hAnsi="Arial"/>
          <w:sz w:val="24"/>
          <w:rtl w:val="1"/>
        </w:rPr>
        <w:t>هي اللحظة التي ينبغي أن ينتقل فيها الإنسان من عالم عادي إلى أن يكون رجل أمة أن يكون رجلاً بأمة وأن يكون هو الذي يتصدر المشهد لإنقاذ الأمة وقد أشار إلى ذلك في بعض كلامه عندما قال أنه كان يتقلب في اضطراب شديد من جراء اليأس البالغ الذي ولدته حوادث الدهر وأنه كان يبحث عن نور بين هذه الظلمات المتكاثفة القاتمة فوجد ذلك في رؤيا رأى فيها أنه دخل على مجلس مهيب</w:t>
      </w:r>
    </w:p>
    <w:p>
      <w:pPr>
        <w:keepNext/>
      </w:pPr>
      <w:hyperlink r:id="rId42">
        <w:r>
          <w:rPr>
            <w:color w:val="1155CC"/>
            <w:u w:val="single"/>
          </w:rPr>
          <w:t>00:23:38 – 00:24:22</w:t>
        </w:r>
      </w:hyperlink>
    </w:p>
    <w:p>
      <w:pPr>
        <w:bidi w:val="1"/>
        <w:jc w:val="right"/>
      </w:pPr>
      <w:r>
        <w:rPr>
          <w:rFonts w:ascii="Arial" w:hAnsi="Arial"/>
          <w:sz w:val="24"/>
          <w:rtl w:val="1"/>
        </w:rPr>
        <w:t>فيه السلف الصالح وفيه ممثل القرون الإسلامية السابقة فقال له أحدهم من هؤلاء الحاضرين يا رجل القدر ويا رجل عصر النكبة والفتنة والهلاك بين لنا رأيك في الموضوع فهذه الإشارة إلى أنه أشعر أنه هو رجل القدر وأنه الرجل رجل هذه المرحلة التي تمثل النكبة الكبرى ثم طفق يتحدث ويبين رأيه في هذا الموضوع إذن إدراكه أنه الرجل الذي ينبغي عليه أن يقوم بواجبه بوصفه يمثل الأمة</w:t>
      </w:r>
    </w:p>
    <w:p>
      <w:pPr>
        <w:keepNext/>
      </w:pPr>
      <w:hyperlink r:id="rId43">
        <w:r>
          <w:rPr>
            <w:color w:val="1155CC"/>
            <w:u w:val="single"/>
          </w:rPr>
          <w:t>00:24:22 – 00:25:02</w:t>
        </w:r>
      </w:hyperlink>
    </w:p>
    <w:p>
      <w:pPr>
        <w:bidi w:val="1"/>
        <w:jc w:val="right"/>
      </w:pPr>
      <w:r>
        <w:rPr>
          <w:rFonts w:ascii="Arial" w:hAnsi="Arial"/>
          <w:sz w:val="24"/>
          <w:rtl w:val="1"/>
        </w:rPr>
        <w:t>الأمر الثاني وهو أن فهم النورسي لواقعه كان فهما عميقا جدا ولم يكن مجرد فهم لوقائع وأحداث الواقع التي يعيشها الناس ويعرفونها ولكنه كان ينظر من خلال هذه الوقائع إلى المستقبل البعيد وهذا هو الذي سنبينه فيما بعد الأمر الثالث أنه أرسى تفكيره كله وبناه واستنتجه من روح القرآن الكريم ومن السنة النبوية في بناء الإنسان ولذلك كان بناء الإنسان هو العنصر الجوهري في نظرته المستقبلية</w:t>
      </w:r>
    </w:p>
    <w:p>
      <w:pPr>
        <w:keepNext/>
      </w:pPr>
      <w:hyperlink r:id="rId44">
        <w:r>
          <w:rPr>
            <w:color w:val="1155CC"/>
            <w:u w:val="single"/>
          </w:rPr>
          <w:t>00:25:02 – 00:25:42</w:t>
        </w:r>
      </w:hyperlink>
    </w:p>
    <w:p>
      <w:pPr>
        <w:bidi w:val="1"/>
        <w:jc w:val="right"/>
      </w:pPr>
      <w:r>
        <w:rPr>
          <w:rFonts w:ascii="Arial" w:hAnsi="Arial"/>
          <w:sz w:val="24"/>
          <w:rtl w:val="1"/>
        </w:rPr>
        <w:t>ولذلك سأحاول أن ألخص الكلام حول الاستراتيجية النورسية أو النورانية فأبدأ بالاختيار الموفق والاستراتيجي للنورسي في اختيار كلمة النور في وصف هذه الرسائل وأن للنور رمزية خاصة بالإضافة إلى أنه مصطلح قرآني فهو نور القرآن وأنه كما ذكر في أحاديث كثيرة أنه استمده من القرآن الكريم وأنه صادف أن والدته اسمها نورية وأن كل أصدقاء اسمهم نور إلى آخره</w:t>
      </w:r>
    </w:p>
    <w:p>
      <w:pPr>
        <w:keepNext/>
      </w:pPr>
      <w:hyperlink r:id="rId45">
        <w:r>
          <w:rPr>
            <w:color w:val="1155CC"/>
            <w:u w:val="single"/>
          </w:rPr>
          <w:t>00:25:42 – 00:26:23</w:t>
        </w:r>
      </w:hyperlink>
    </w:p>
    <w:p>
      <w:pPr>
        <w:bidi w:val="1"/>
        <w:jc w:val="right"/>
      </w:pPr>
      <w:r>
        <w:rPr>
          <w:rFonts w:ascii="Arial" w:hAnsi="Arial"/>
          <w:sz w:val="24"/>
          <w:rtl w:val="1"/>
        </w:rPr>
        <w:t>واستمده من نور السيرة النبوية واستمده وجعله هو نور الحياة للأمة الإسلامية والنور يتميز بثلاث خصائص مهمة أن النور شعاع كاشف ودائم لا يمكن توقفه إلا بإطفاءه وأن النور قوة وطاقة تمد الإنسان بالقوة وأن النور حياة ومساع هذه المعاني الرمزية كلها مهمة في بناء تصور النورسي فلنتحدث الآن عن معالم الاستراتيجية النورانية</w:t>
      </w:r>
    </w:p>
    <w:p>
      <w:pPr>
        <w:keepNext/>
      </w:pPr>
      <w:hyperlink r:id="rId46">
        <w:r>
          <w:rPr>
            <w:color w:val="1155CC"/>
            <w:u w:val="single"/>
          </w:rPr>
          <w:t>00:26:23 – 00:27:04</w:t>
        </w:r>
      </w:hyperlink>
    </w:p>
    <w:p>
      <w:pPr>
        <w:bidi w:val="1"/>
        <w:jc w:val="right"/>
      </w:pPr>
      <w:r>
        <w:rPr>
          <w:rFonts w:ascii="Arial" w:hAnsi="Arial"/>
          <w:sz w:val="24"/>
          <w:rtl w:val="1"/>
        </w:rPr>
        <w:t>التي وضعها النورسي لبناء مستقبل الأمة أولا يتصف فكر النورسي عموما ومجهوده كله بصفتين جوهريتين تجدها في جميع وذكرت في كل المداخلات ومداخلة الأستاذ بوخلخال كلامي تقريبا متمم لها أولا أن النورسي يختار لكي يكون رجل القدر الذي يهيئ الأمة لمستقبلها المنظور يختار أن يكون عمله تأسيسيا لا تكميليا ما معنى تأسيسه؟ بمعنى أنه أن المعارف الإسلامية والمعارف العلمية</w:t>
      </w:r>
    </w:p>
    <w:p>
      <w:pPr>
        <w:keepNext/>
      </w:pPr>
      <w:hyperlink r:id="rId47">
        <w:r>
          <w:rPr>
            <w:color w:val="1155CC"/>
            <w:u w:val="single"/>
          </w:rPr>
          <w:t>00:27:04 – 00:27:47</w:t>
        </w:r>
      </w:hyperlink>
    </w:p>
    <w:p>
      <w:pPr>
        <w:bidi w:val="1"/>
        <w:jc w:val="right"/>
      </w:pPr>
      <w:r>
        <w:rPr>
          <w:rFonts w:ascii="Arial" w:hAnsi="Arial"/>
          <w:sz w:val="24"/>
          <w:rtl w:val="1"/>
        </w:rPr>
        <w:t>والمعارف مختلف المعارف التي يحتاجها الناس في هذا العصر قرر هو أن يكتب فيها بنفسه أن يؤسسها بنفسه ولم يرشدهم إلى قراءة كتب مختصرات في العقيدة ومختصرات في الفقه ومختصرات في الفكر إلى آخر هو ألف لهم ما يراه هو يتناسب مع هذه الرؤية وما يراه هو يتناسب مع تصوره للحل لتجاوز المشكلات ولذلك كان هذا عمل في غاية أهمية في مشروعه الأمر الثاني الذي يتميز به كل أعماله هو أن كل عمله فيه استشراف للمستقبل وليس مجرد بحث عن حلول آنية لمشكلات حالية</w:t>
      </w:r>
    </w:p>
    <w:p>
      <w:pPr>
        <w:keepNext/>
      </w:pPr>
      <w:hyperlink r:id="rId48">
        <w:r>
          <w:rPr>
            <w:color w:val="1155CC"/>
            <w:u w:val="single"/>
          </w:rPr>
          <w:t>00:27:47 – 00:28:29</w:t>
        </w:r>
      </w:hyperlink>
    </w:p>
    <w:p>
      <w:pPr>
        <w:bidi w:val="1"/>
        <w:jc w:val="right"/>
      </w:pPr>
      <w:r>
        <w:rPr>
          <w:rFonts w:ascii="Arial" w:hAnsi="Arial"/>
          <w:sz w:val="24"/>
          <w:rtl w:val="1"/>
        </w:rPr>
        <w:t>تحل وتنتهي كل تصوره في جميع ما يتحدث عنه يستشرف فيه المستقبل نأتي الآن لأذكر الأسس الفكرية والفلسفية التي أسس عليها تصوره الاستراتيجي للنهوض بالأمة وأشتر هنا عندما أستعمل كلمات استراتيجي هو فهم روح الاستراتيجية المؤسسة على الفهم النبوي للتغيير الفهم النبوي للتغيير غير الفهم البشري للتغيير الفهم النبوي هو الذي يضع الأسس الجوهرية لبناء جيل يمكنه أن يحدث تغييراً في المستقبل</w:t>
      </w:r>
    </w:p>
    <w:p>
      <w:pPr>
        <w:keepNext/>
      </w:pPr>
      <w:hyperlink r:id="rId49">
        <w:r>
          <w:rPr>
            <w:color w:val="1155CC"/>
            <w:u w:val="single"/>
          </w:rPr>
          <w:t>00:28:29 – 00:29:10</w:t>
        </w:r>
      </w:hyperlink>
    </w:p>
    <w:p>
      <w:pPr>
        <w:bidi w:val="1"/>
        <w:jc w:val="right"/>
      </w:pPr>
      <w:r>
        <w:rPr>
          <w:rFonts w:ascii="Arial" w:hAnsi="Arial"/>
          <w:sz w:val="24"/>
          <w:rtl w:val="1"/>
        </w:rPr>
        <w:t>ما هو خلافه؟ طريقة تسلطية في وضع الاستراتيجية أن الشخص يريد أن يضع تصورا ليسيطر هو على الواقع ولينتهي هو إلى نتيجة يكون فيها هو الزعيم وهو الرئيس وهو الحاكم إلى آخره فبنى تصوره الاستراتيجي هذا على أربعة أسس كبرى هي الأساس الروحي والأساس الفكري والأساس التدبيري والأساس التوقعي وسأذكرها تباعاً دون تفصيل بالنسبة للأساس الروحي هو الأساس الجوهري</w:t>
      </w:r>
    </w:p>
    <w:p>
      <w:pPr>
        <w:keepNext/>
      </w:pPr>
      <w:hyperlink r:id="rId50">
        <w:r>
          <w:rPr>
            <w:color w:val="1155CC"/>
            <w:u w:val="single"/>
          </w:rPr>
          <w:t>00:29:10 – 00:29:50</w:t>
        </w:r>
      </w:hyperlink>
    </w:p>
    <w:p>
      <w:pPr>
        <w:bidi w:val="1"/>
        <w:jc w:val="right"/>
      </w:pPr>
      <w:r>
        <w:rPr>
          <w:rFonts w:ascii="Arial" w:hAnsi="Arial"/>
          <w:sz w:val="24"/>
          <w:rtl w:val="1"/>
        </w:rPr>
        <w:t>الذي تقوم عليه بقية الأسس الأخرى وفيه عنصران هامان الأول البناء الإيماني القائم على التوحيد وعلى ترسيخ كل المعاني والقيم المرتبطة بالإيمان بالله وجعل الإنسان مرتبطاً ارتباطاً قوياً بالإله دون ارتباطات أخرى قد تشغله عن هذا الأمر وفي هذا تفصيل كثير وكتب فيه رسائل متعددة ولا أريد أن أستشهد بأقواله العنصر الثاني الروحي المكمل لهذا العنصر الإيماني هو العنصر الأخلاقي والعنصر التزكوي</w:t>
      </w:r>
    </w:p>
    <w:p>
      <w:pPr>
        <w:keepNext/>
      </w:pPr>
      <w:hyperlink r:id="rId51">
        <w:r>
          <w:rPr>
            <w:color w:val="1155CC"/>
            <w:u w:val="single"/>
          </w:rPr>
          <w:t>00:29:50 – 00:30:32</w:t>
        </w:r>
      </w:hyperlink>
    </w:p>
    <w:p>
      <w:pPr>
        <w:bidi w:val="1"/>
        <w:jc w:val="right"/>
      </w:pPr>
      <w:r>
        <w:rPr>
          <w:rFonts w:ascii="Arial" w:hAnsi="Arial"/>
          <w:sz w:val="24"/>
          <w:rtl w:val="1"/>
        </w:rPr>
        <w:t>والعنصر المرتبط ببناء سلوك إيماني لسلوك الفرد بناء على مقتضى التوحيد بحيث يتحول كل فرد مسلم ممن يربيهم من تلاميذه إلى أن يكون هو نموذجا متكاملا قد يقوم بدور الأستاذ نفسه في حياته فهذا الأساس الروحي إعادة البناء الأخلاقي والإيماني للإنسان هو الأساس الجوهري الذي بنى عليه تصوره وركز عليه وبينه أيضا من خلال سلوكه الخاص الأساس الثاني الأساس الفكري يقوم أيضا على عنصرين</w:t>
      </w:r>
    </w:p>
    <w:p>
      <w:pPr>
        <w:keepNext/>
      </w:pPr>
      <w:hyperlink r:id="rId52">
        <w:r>
          <w:rPr>
            <w:color w:val="1155CC"/>
            <w:u w:val="single"/>
          </w:rPr>
          <w:t>00:30:32 – 00:31:14</w:t>
        </w:r>
      </w:hyperlink>
    </w:p>
    <w:p>
      <w:pPr>
        <w:bidi w:val="1"/>
        <w:jc w:val="right"/>
      </w:pPr>
      <w:r>
        <w:rPr>
          <w:rFonts w:ascii="Arial" w:hAnsi="Arial"/>
          <w:sz w:val="24"/>
          <w:rtl w:val="1"/>
        </w:rPr>
        <w:t>العنصر الأول هو تبصير المسلمين أو المسلم بالقوة العقلية والفكرية للإسلام وهذا التبصير بالقوة الفكرية والعقلية للإسلام هي التي تمنع أو تحصن المسلم من الوقوع في اليأس والسقوط والانبهار بالغير يشعر أن لديه قوة عقلية وفكرية من خلال استعادة تراثه الفكري والعقلي الذي أسسه العلماء المتقدمون دون أن يشعر بأي نقص تجاه الحضارات الأخرى وبين هذا هو في حديثه عن انتقاله من سعيد القديم إلى سعيد الجديد</w:t>
      </w:r>
    </w:p>
    <w:p>
      <w:pPr>
        <w:keepNext/>
      </w:pPr>
      <w:hyperlink r:id="rId53">
        <w:r>
          <w:rPr>
            <w:color w:val="1155CC"/>
            <w:u w:val="single"/>
          </w:rPr>
          <w:t>00:31:14 – 00:31:55</w:t>
        </w:r>
      </w:hyperlink>
    </w:p>
    <w:p>
      <w:pPr>
        <w:bidi w:val="1"/>
        <w:jc w:val="right"/>
      </w:pPr>
      <w:r>
        <w:rPr>
          <w:rFonts w:ascii="Arial" w:hAnsi="Arial"/>
          <w:sz w:val="24"/>
          <w:rtl w:val="1"/>
        </w:rPr>
        <w:t>وقراءته للفلسفة والعلوم بالعصر إلى آخر ثم إلى أن اهتدى إلى الطريق الصحيح الذي يريد السير عليه إذن هذا الجانب هو كيف نبني بعد أن بنينا الإنسان المسلم من الناحية الإيمانية والأخلاقية نبنيه من الناحية الفكرية بحيث يتبنى فكراً أصيلاً متميزاً عن غيره ولا يذوب في التيارات الفكرية التي يعيشها عصره الأمر الثاني العنصر الثاني المؤسس لهذا الأساس الفكري هو دحض الشبهات وتقوية الفكر النقدي والجدلي لدى المسلم وهذه من الأشياء أيضاً المهمة في تحصين شخصية الإنسان المسلم</w:t>
      </w:r>
    </w:p>
    <w:p>
      <w:pPr>
        <w:keepNext/>
      </w:pPr>
      <w:hyperlink r:id="rId54">
        <w:r>
          <w:rPr>
            <w:color w:val="1155CC"/>
            <w:u w:val="single"/>
          </w:rPr>
          <w:t>00:31:55 – 00:32:39</w:t>
        </w:r>
      </w:hyperlink>
    </w:p>
    <w:p>
      <w:pPr>
        <w:bidi w:val="1"/>
        <w:jc w:val="right"/>
      </w:pPr>
      <w:r>
        <w:rPr>
          <w:rFonts w:ascii="Arial" w:hAnsi="Arial"/>
          <w:sz w:val="24"/>
          <w:rtl w:val="1"/>
        </w:rPr>
        <w:t>الذي يمكن أن يبني حضارة فيما بعد واعتمد النورسي على معرفته الواسعة بالفلسفات في القديمة والحديثة ومعرفته الواسعة أيضا بالمنطق وفكر في تأليف كتاب في المنطق ومعرفته بعلم الكلام والجدل فلذلك هو يقوي القدرة الفكرية الجدلية والنقدية للإنسان المسلم هذا الأساس الثاني الفكري الذي بنى عليه رؤيته الاستراتيجية الأساس الثالث هو الأساس التدبيري الأساس التدبيري بمعنى التدبير هي الخطوات العملية التي يمكن العمل عليها لإدارة هذه المرحلة</w:t>
      </w:r>
    </w:p>
    <w:p>
      <w:pPr>
        <w:keepNext/>
      </w:pPr>
      <w:hyperlink r:id="rId55">
        <w:r>
          <w:rPr>
            <w:color w:val="1155CC"/>
            <w:u w:val="single"/>
          </w:rPr>
          <w:t>00:32:39 – 00:33:19</w:t>
        </w:r>
      </w:hyperlink>
    </w:p>
    <w:p>
      <w:pPr>
        <w:bidi w:val="1"/>
        <w:jc w:val="right"/>
      </w:pPr>
      <w:r>
        <w:rPr>
          <w:rFonts w:ascii="Arial" w:hAnsi="Arial"/>
          <w:sz w:val="24"/>
          <w:rtl w:val="1"/>
        </w:rPr>
        <w:t>لإدارة هذه الإشكالية لإدارة هذا الصراع وبناء تصور جديد وانبنت أيضا مثل الأساسين السابقين هذا الأساس التدبيري على عنصرين جوهريين أولا بناء القيادة الروحية السليمة وأفضل أساليب القيادة هي الأسلوب النبوي أفضل القادة هم الأنبياء ولذلك تجد أن قيادة الأنبياء هي من أبسط الأمور لا تجد عنده نائب النبي ومجلس تشارين النبي ولا يوجد النبي وأصحابه [النفي غير مؤكد]</w:t>
      </w:r>
    </w:p>
    <w:p>
      <w:pPr>
        <w:keepNext/>
      </w:pPr>
      <w:hyperlink r:id="rId56">
        <w:r>
          <w:rPr>
            <w:color w:val="1155CC"/>
            <w:u w:val="single"/>
          </w:rPr>
          <w:t>00:33:21 – 00:34:05</w:t>
        </w:r>
      </w:hyperlink>
    </w:p>
    <w:p>
      <w:pPr>
        <w:bidi w:val="1"/>
        <w:jc w:val="right"/>
      </w:pPr>
      <w:r>
        <w:rPr>
          <w:rFonts w:ascii="Arial" w:hAnsi="Arial"/>
          <w:sz w:val="24"/>
          <w:rtl w:val="1"/>
        </w:rPr>
        <w:t>إذن عنا في الأساس بالنسبة للقيادة عنا القياد المضحي القيادة البسيطة والقائد الذي تسري روحه وتنعكس قيمه في الباقين العنصر الثاني من عناصر الأساس التدبيري هو بناء الجماعة يعني بناء نواة جيل النصر المتميزة بالتضحية والفداء والإخلاص وبالتعلق بالهدف الأساس الرابع هو الأساس التوقعي وهو يكمل الأساس الثالث التدبيري التوقع هو النظر البعيد المؤسس على اليقين الروحي</w:t>
      </w:r>
    </w:p>
    <w:p>
      <w:pPr>
        <w:keepNext/>
      </w:pPr>
      <w:hyperlink r:id="rId57">
        <w:r>
          <w:rPr>
            <w:color w:val="1155CC"/>
            <w:u w:val="single"/>
          </w:rPr>
          <w:t>00:34:05 – 00:34:46</w:t>
        </w:r>
      </w:hyperlink>
    </w:p>
    <w:p>
      <w:pPr>
        <w:bidi w:val="1"/>
        <w:jc w:val="right"/>
      </w:pPr>
      <w:r>
        <w:rPr>
          <w:rFonts w:ascii="Arial" w:hAnsi="Arial"/>
          <w:sz w:val="24"/>
          <w:rtl w:val="1"/>
        </w:rPr>
        <w:t>الذي يولد فراسة ورؤية ثاقبة لدى القاعد ويقوم أيضا على عنصرين مثل باقي الأسس العنصر الأول هو فقه الأولويات إدراك الأولويات حتى لا يتعثر المشروع وأولى الأولويات عند النورسي هي حفظ الإيمان لأن حفظ الإيمان هو الأساس الذي سوف تنبني عليه الحضارة فيما بعد ووضوح القصد وعدم الاستعجال لأن كل شيء كما ورد في قراءة الأستاذ بوخلخال في الخطبة الشامية أن الواقع واقع ولا ينبغي أن نضيق به</w:t>
      </w:r>
    </w:p>
    <w:p>
      <w:pPr>
        <w:keepNext/>
      </w:pPr>
      <w:hyperlink r:id="rId58">
        <w:r>
          <w:rPr>
            <w:color w:val="1155CC"/>
            <w:u w:val="single"/>
          </w:rPr>
          <w:t>00:34:46 – 00:35:30</w:t>
        </w:r>
      </w:hyperlink>
    </w:p>
    <w:p>
      <w:pPr>
        <w:bidi w:val="1"/>
        <w:jc w:val="right"/>
      </w:pPr>
      <w:r>
        <w:rPr>
          <w:rFonts w:ascii="Arial" w:hAnsi="Arial"/>
          <w:sz w:val="24"/>
          <w:rtl w:val="1"/>
        </w:rPr>
        <w:t>ولكن ينبغي أن نعد لما سيأتي فيما بعد وثبات الروح الذي يمنع من الوقوع في فخاخ العدو وإنهاء المشروع العنصر الثاني الذي يقوم عليه الأساس التوقعي هو فقه المراتب وأساس هذا الفقه كما كان حفظ الإيمان أساس الفقه الأول أساس هذا الفقه هو الصبر من صبر ظفر والصبر أساس النصر ثانيا الترقي في الإيمان أساس للترقي في الإنجاز وليس العكس ثانيا [؟] الترقي العددي من حيث عدد الأتباع ليس غاية في حد ذاته</w:t>
      </w:r>
    </w:p>
    <w:p>
      <w:pPr>
        <w:keepNext/>
      </w:pPr>
      <w:hyperlink r:id="rId59">
        <w:r>
          <w:rPr>
            <w:color w:val="1155CC"/>
            <w:u w:val="single"/>
          </w:rPr>
          <w:t>00:35:30 – 00:36:15</w:t>
        </w:r>
      </w:hyperlink>
    </w:p>
    <w:p>
      <w:pPr>
        <w:bidi w:val="1"/>
        <w:jc w:val="right"/>
      </w:pPr>
      <w:r>
        <w:rPr>
          <w:rFonts w:ascii="Arial" w:hAnsi="Arial"/>
          <w:sz w:val="24"/>
          <w:rtl w:val="1"/>
        </w:rPr>
        <w:t>إلا بالقدر الذي يخدم به الهدف البعيد وذلك لا ينبغي أن يغتر بكثرة الأعداد إلا حينما تكون هذه الأعداد كلها متصفة بالوصف السليم وطبعا مراتب الإعداد أنا سأنتهي في نصف دقيقة ودقيقة على الأكثر أن لدينا في إنجاز هذه الاستراتيجية ثلاث مراتب مرتبة الإعداد ومرتبة الإسناد ومرتبة الإنفاذ مرتبة الإعداد هي التي تولاها النورسي وهو وضع النواة الصلبة لقيام استراتيجية بديلة تنقذ العالم الإسلامي من واقع الاستعمار من واقع التشتت من واقع الضعف</w:t>
      </w:r>
    </w:p>
    <w:p>
      <w:pPr>
        <w:keepNext/>
      </w:pPr>
      <w:hyperlink r:id="rId60">
        <w:r>
          <w:rPr>
            <w:color w:val="1155CC"/>
            <w:u w:val="single"/>
          </w:rPr>
          <w:t>00:36:15 – 00:36:57</w:t>
        </w:r>
      </w:hyperlink>
    </w:p>
    <w:p>
      <w:pPr>
        <w:bidi w:val="1"/>
        <w:jc w:val="right"/>
      </w:pPr>
      <w:r>
        <w:rPr>
          <w:rFonts w:ascii="Arial" w:hAnsi="Arial"/>
          <w:sz w:val="24"/>
          <w:rtl w:val="1"/>
        </w:rPr>
        <w:t>مرتبة الإسناد عندما يكثر الأتباع والتلاميذ ويبدأ الانتشار الأفقي والعمودي للحركة هذي يتولاها من يأتي بعده لذلك رؤية القائد ليست رؤية أنه سيصير القائد والرئيس والزعيم ولكن وكان يقول دائما إنه معتزل ومتواضع ولا يريد أن يهتم بشخصه بل إنه حتى تمنى أن لا يعرف قبره [النفي غير مؤكد] وبالفعل تم ذلك مرحلة الإنفاذ هي تنفيذ المشروع هذه متروكة للمستقبل سوف يأتي أجيال من التلاميذ اللاحقين الذين سوف تتاح لهم فرصة تنفيذ هذا المشروع</w:t>
      </w:r>
    </w:p>
    <w:p>
      <w:pPr>
        <w:keepNext/>
      </w:pPr>
      <w:hyperlink r:id="rId61">
        <w:r>
          <w:rPr>
            <w:color w:val="1155CC"/>
            <w:u w:val="single"/>
          </w:rPr>
          <w:t>00:36:57 – 00:37:38</w:t>
        </w:r>
      </w:hyperlink>
    </w:p>
    <w:p>
      <w:pPr>
        <w:bidi w:val="1"/>
        <w:jc w:val="right"/>
      </w:pPr>
      <w:r>
        <w:rPr>
          <w:rFonts w:ascii="Arial" w:hAnsi="Arial"/>
          <w:sz w:val="24"/>
          <w:rtl w:val="1"/>
        </w:rPr>
        <w:t>وأظن أن كثير من مظاهر التنفيذ الحالية في تركيا لا شك أنها نتاج لذلك الغرس القديم الذي غرسه الإمام النورسي في تلاميذه من خلال رسائله خلاصة نموذج النورسي الإصلاحي هو أرقى النماذج الإصلاحية حتى الآن في العالم الإسلامي من حيث البناء ومن حيث التصور ومن حيث التخطيط وحتى من حيث النتائج الفعلية التي حصلت وتحصل أمام أعيننا في الواقع ثانياً نموذج النورسي هو نموذج ملهم لباقي بلدان العالم الإسلامي ولذلك فإن توطين هذا النموذج وتكييفه مع ظروف هذه البلدان</w:t>
      </w:r>
    </w:p>
    <w:p>
      <w:pPr>
        <w:keepNext/>
      </w:pPr>
      <w:hyperlink r:id="rId62">
        <w:r>
          <w:rPr>
            <w:color w:val="1155CC"/>
            <w:u w:val="single"/>
          </w:rPr>
          <w:t>00:37:38 – 00:38:22</w:t>
        </w:r>
      </w:hyperlink>
    </w:p>
    <w:p>
      <w:pPr>
        <w:bidi w:val="1"/>
        <w:jc w:val="right"/>
      </w:pPr>
      <w:r>
        <w:rPr>
          <w:rFonts w:ascii="Arial" w:hAnsi="Arial"/>
          <w:sz w:val="24"/>
          <w:rtl w:val="1"/>
        </w:rPr>
        <w:t>مهم جداً لبناء النهضة الإسلامية القادمة أخيرا نموذج النورسي في تركيا ظهرت ثماره الأولى ولكن مساره لا يزال طويلا لاستدامة هذه الثمار وتطويرها ومنع العودة إلى الحالة القديمة التي أنهكت الأمة وختاما رحم الله الإمام سعيد النورسي وبارك في تلاميذه وتلاميذ تلاميذه إلى يوم يبعثه والسلام عليكم ورحمة الله وبركاته السلام ورحمة الله وبركاته. آمين يا رب العالمين. نشكر الأستاذ الدكتور عبد الجليل هنوش من جامعة القاضي عياض بالمغرب على هذه المحاضرة القيمة</w:t>
      </w:r>
    </w:p>
    <w:p>
      <w:pPr>
        <w:keepNext/>
      </w:pPr>
      <w:hyperlink r:id="rId63">
        <w:r>
          <w:rPr>
            <w:color w:val="1155CC"/>
            <w:u w:val="single"/>
          </w:rPr>
          <w:t>00:38:23 – 00:39:06</w:t>
        </w:r>
      </w:hyperlink>
    </w:p>
    <w:p>
      <w:pPr>
        <w:bidi w:val="1"/>
        <w:jc w:val="right"/>
      </w:pPr>
      <w:r>
        <w:rPr>
          <w:rFonts w:ascii="Arial" w:hAnsi="Arial"/>
          <w:sz w:val="24"/>
          <w:rtl w:val="1"/>
        </w:rPr>
        <w:t>وبدون إطالة نحيل الكلمة للأستاذ الدكتور درغام ربيعي من جامعة تكريت بالعراق. في مداخلة بعنوان: استشراف مستقبل الأمة من منظور النورسي في ظل التحولات العالمية. فليتفضل مشكورا. جزاك الله خيرا. شكرا سيادة الرئيس على إتاحة هذه الفرصة. الحمد لله رب العالمين والصلاة والسلام على سيدنا محمد وعلى آله وصحبه أجمعين ومن سار على نهجه واقتفى أثره إلى يوم الدين بداية أتقدم بالشكر الجزيل والثناء الحسن</w:t>
      </w:r>
    </w:p>
    <w:p>
      <w:pPr>
        <w:keepNext/>
      </w:pPr>
      <w:hyperlink r:id="rId64">
        <w:r>
          <w:rPr>
            <w:color w:val="1155CC"/>
            <w:u w:val="single"/>
          </w:rPr>
          <w:t>00:39:06 – 00:39:46</w:t>
        </w:r>
      </w:hyperlink>
    </w:p>
    <w:p>
      <w:pPr>
        <w:bidi w:val="1"/>
        <w:jc w:val="right"/>
      </w:pPr>
      <w:r>
        <w:rPr>
          <w:rFonts w:ascii="Arial" w:hAnsi="Arial"/>
          <w:sz w:val="24"/>
          <w:rtl w:val="1"/>
        </w:rPr>
        <w:t>للجنة المنظمة للمؤتمر الثالث عشر للإمام بديع الزمان النورسي الموسوم بالحلول القرآنية لمشكلات الحضارة المعاصرة وأشكر كل من ساهم فيه من إداريين وباحثين ومشاركين وذلك لإتاحتهم الفرصة لي أن أشاركهم هذا المهرجان الثقافي والعلمي في هذا البلد الكريم تركيا بلد الأولياء والصالحين والعارفين وفي مدينة المساجد إسطنبول حماها الله وجميع بلاد المسلمين أحبتي في الله أقول السلام عليكم ورحمة الله وبركاته</w:t>
      </w:r>
    </w:p>
    <w:p>
      <w:pPr>
        <w:keepNext/>
      </w:pPr>
      <w:hyperlink r:id="rId65">
        <w:r>
          <w:rPr>
            <w:color w:val="1155CC"/>
            <w:u w:val="single"/>
          </w:rPr>
          <w:t>00:39:46 – 00:40:28</w:t>
        </w:r>
      </w:hyperlink>
    </w:p>
    <w:p>
      <w:pPr>
        <w:bidi w:val="1"/>
        <w:jc w:val="right"/>
      </w:pPr>
      <w:r>
        <w:rPr>
          <w:rFonts w:ascii="Arial" w:hAnsi="Arial"/>
          <w:sz w:val="24"/>
          <w:rtl w:val="1"/>
        </w:rPr>
        <w:t>لا أريد أن أكون مكثرا من الغور في فلسفة شيخنا النورسي صاحب الذكرى ولكنني أريد أن أنطلق من منطلق وصفي لمنهج النورسي رحمه الله وأهم الأدلة التي اعتمدها أو التي سار عليها حيث أن فهمه لكتاب الله ولسنة رسول الله صلى الله عليه وسلم فهما مقاصديا صحيحا يقرأه كل مسلم في كل يوم يقرأ كل مسلم هذه النصوص ولكننا لا نستطيع أن نفهمها كما فهمها الشيخ ولعل دراستي هذه وبحثي هذا</w:t>
      </w:r>
    </w:p>
    <w:p>
      <w:pPr>
        <w:keepNext/>
      </w:pPr>
      <w:hyperlink r:id="rId66">
        <w:r>
          <w:rPr>
            <w:color w:val="1155CC"/>
            <w:u w:val="single"/>
          </w:rPr>
          <w:t>00:40:28 – 00:41:09</w:t>
        </w:r>
      </w:hyperlink>
    </w:p>
    <w:p>
      <w:pPr>
        <w:bidi w:val="1"/>
        <w:jc w:val="right"/>
      </w:pPr>
      <w:r>
        <w:rPr>
          <w:rFonts w:ascii="Arial" w:hAnsi="Arial"/>
          <w:sz w:val="24"/>
          <w:rtl w:val="1"/>
        </w:rPr>
        <w:t>سيتناول هذا الجانب من فهم الشيخ رحمه الله وهي دعوة للأمة أمة النبي صلى الله عليه وسلم لأن تنظر كما نظر شيخنا إلى كتاب الله وسنة النبي صلى الله عليه وسلم حيث تحولت الأمة من متفكرة في كتاب الله سبحانه وتعالى في أحسن أحوالها إلى قارئة لكتاب الله سبحانه وتعالى بغير فهم وبغير إدراك وهذا ما جرى على الأمة هذا الظاهر من الأمة ظاهرها التعبد والتوكل على الله وظاهرها الاعتماد على نصوص الشريعة</w:t>
      </w:r>
    </w:p>
    <w:p>
      <w:pPr>
        <w:keepNext/>
      </w:pPr>
      <w:hyperlink r:id="rId67">
        <w:r>
          <w:rPr>
            <w:color w:val="1155CC"/>
            <w:u w:val="single"/>
          </w:rPr>
          <w:t>00:41:09 – 00:41:51</w:t>
        </w:r>
      </w:hyperlink>
    </w:p>
    <w:p>
      <w:pPr>
        <w:bidi w:val="1"/>
        <w:jc w:val="right"/>
      </w:pPr>
      <w:r>
        <w:rPr>
          <w:rFonts w:ascii="Arial" w:hAnsi="Arial"/>
          <w:sz w:val="24"/>
          <w:rtl w:val="1"/>
        </w:rPr>
        <w:t>ولكنها ليست على المستوى المطلوب في فهم كتاب الله وسنة النبي صلى الله عليه وسلم طبعا البحث طويل أطول من أنه يجمع بهذه العجالة ولكن الأساتذة الكرام الذين سبقوني لم يتركوا لي شاردة ولا واردة ولكن عزائي في ذلك أن سيكون موضوعي موضوعا وصفيا لمنهج فهم النورسي رحمه الله أقول في بداية البحث وفي مقدمته أما بعد فإن الحديث عن مستقبل الأمة الإسلامية واستشراف آفاقها الحضارية يعد من الموضوعات التي تفرضها طبيعة العصر وما يشهده العالم من تحولات متسارعة</w:t>
      </w:r>
    </w:p>
    <w:p>
      <w:pPr>
        <w:keepNext/>
      </w:pPr>
      <w:hyperlink r:id="rId68">
        <w:r>
          <w:rPr>
            <w:color w:val="1155CC"/>
            <w:u w:val="single"/>
          </w:rPr>
          <w:t>00:41:51 – 00:42:35</w:t>
        </w:r>
      </w:hyperlink>
    </w:p>
    <w:p>
      <w:pPr>
        <w:bidi w:val="1"/>
        <w:jc w:val="right"/>
      </w:pPr>
      <w:r>
        <w:rPr>
          <w:rFonts w:ascii="Arial" w:hAnsi="Arial"/>
          <w:sz w:val="24"/>
          <w:rtl w:val="1"/>
        </w:rPr>
        <w:t>في المجالات الفكرية والسياسية والاقتصادية والتقنية والثقافية إذ أصبحت الأمة اليوم تواجه تحديات غير مسبوقة تمس هويتها ووجودها وقيمها وموقعها في خريطة الحضارة الإنسانية وهذا ما ذهب إليه الشيخ فنظم من كتاب الله سبحانه وتعالى فهماً لكل فقرة من هذه الفقرات ثم بعد ذلك زاد واستشرف لفهم ما ستؤول إليه ومآلات هذه الأمة في حال أنها تركت منهج كتاب الله وفي حال أنها أخذت بكتاب الله هو استشرف في كل الحالتين يعني استشرف في أنها لو تركت كتاب الله</w:t>
      </w:r>
    </w:p>
    <w:p>
      <w:pPr>
        <w:keepNext/>
      </w:pPr>
      <w:hyperlink r:id="rId69">
        <w:r>
          <w:rPr>
            <w:color w:val="1155CC"/>
            <w:u w:val="single"/>
          </w:rPr>
          <w:t>00:42:35 – 00:43:15</w:t>
        </w:r>
      </w:hyperlink>
    </w:p>
    <w:p>
      <w:pPr>
        <w:bidi w:val="1"/>
        <w:jc w:val="right"/>
      </w:pPr>
      <w:r>
        <w:rPr>
          <w:rFonts w:ascii="Arial" w:hAnsi="Arial"/>
          <w:sz w:val="24"/>
          <w:rtl w:val="1"/>
        </w:rPr>
        <w:t>ستكون على ما هي عليه ثم تنحط بعد ذلك أكثر وهذا ما كان نجد أن الأمة عندما تركت كتاب الله وسنة النبي صلى الله عليه وسلم سارت بانحطاط متسارع حتى بلغنا هذا الذي نجده اليوم من أنها لا ترفع شيئا ولا تضع شيئا ولا تحسب في عداد الأمم ولا في عداد من يحسب لها حساب بين الشعوب والأمم حتى إذا أريد أن يذكر الأمة العربية والأمة الإسلامية ذيلت من باب المجاملة والشاهد على هذا والدليل على هذا ما نجده من فعل</w:t>
      </w:r>
    </w:p>
    <w:p>
      <w:pPr>
        <w:keepNext/>
      </w:pPr>
      <w:hyperlink r:id="rId70">
        <w:r>
          <w:rPr>
            <w:color w:val="1155CC"/>
            <w:u w:val="single"/>
          </w:rPr>
          <w:t>00:43:15 – 00:43:58</w:t>
        </w:r>
      </w:hyperlink>
    </w:p>
    <w:p>
      <w:pPr>
        <w:bidi w:val="1"/>
        <w:jc w:val="right"/>
      </w:pPr>
      <w:r>
        <w:rPr>
          <w:rFonts w:ascii="Arial" w:hAnsi="Arial"/>
          <w:sz w:val="24"/>
          <w:rtl w:val="1"/>
        </w:rPr>
        <w:t>أبناء القردة والخنازير بإخواننا المسلمين في غزة وما نجده من حصار وتجويع وتعذيب لهذه الفئة من أمة النبي صلى الله عليه وسلم أقول في تمام المقدمة وفي خضم هذه التحولات العالمية برزت الحاجة إلى استحضار الرؤية الفكرية والإصلاحية التي قدمها علماء الأمة ومفكروها ممن سعوا إلى تشخيص واقع المسلمين واستشراف مستقبلهم في ضوء المنهج الإسلامي الأصيل ومن هذا المنطلق يعد المجدد بديع الزمان سعيد النورسي من أبرز المصلحين المسلمين في العصر الحديث</w:t>
      </w:r>
    </w:p>
    <w:p>
      <w:pPr>
        <w:keepNext/>
      </w:pPr>
      <w:hyperlink r:id="rId71">
        <w:r>
          <w:rPr>
            <w:color w:val="1155CC"/>
            <w:u w:val="single"/>
          </w:rPr>
          <w:t>00:43:58 – 00:44:42</w:t>
        </w:r>
      </w:hyperlink>
    </w:p>
    <w:p>
      <w:pPr>
        <w:bidi w:val="1"/>
        <w:jc w:val="right"/>
      </w:pPr>
      <w:r>
        <w:rPr>
          <w:rFonts w:ascii="Arial" w:hAnsi="Arial"/>
          <w:sz w:val="24"/>
          <w:rtl w:val="1"/>
        </w:rPr>
        <w:t>الذين امتلكوا رؤية استشرافية عميقة لمستقبل الأمة الإسلامية حيث لم يقتصر مشروعه الفكري على معالجة عصره فحسب بل تجاوز ذلك إلى بناء رؤية مستقبلية قائمة على الإيمان والعلم والأخلاق والوحدة الإسلامية بوصفها ركائز أساسية للنهوض الحضاري واستعادة دور الأمة في قيادة الإنسانية نحو الخير والعدل والإسلام والسلام العفو وقد عاش النورسي طبعا كلكم يعرف الفترة التي عاش فيها إمامنا النورسي رحمه الله من اضطرابات سياسية وفكرية واقتصادية</w:t>
      </w:r>
    </w:p>
    <w:p>
      <w:pPr>
        <w:keepNext/>
      </w:pPr>
      <w:hyperlink r:id="rId72">
        <w:r>
          <w:rPr>
            <w:color w:val="1155CC"/>
            <w:u w:val="single"/>
          </w:rPr>
          <w:t>00:44:42 – 00:45:23</w:t>
        </w:r>
      </w:hyperlink>
    </w:p>
    <w:p>
      <w:pPr>
        <w:bidi w:val="1"/>
        <w:jc w:val="right"/>
      </w:pPr>
      <w:r>
        <w:rPr>
          <w:rFonts w:ascii="Arial" w:hAnsi="Arial"/>
          <w:sz w:val="24"/>
          <w:rtl w:val="1"/>
        </w:rPr>
        <w:t>وما وافق ذلك من انحطاط الأمة وتسارعها بعد سقوط الخلافة العثمانية وصعود التيارات المادية والعلمانية وانتشار النزعات التي يطلق عليها بالتقدمية والتحضرية هذا كله كان قد أنشأ عند الإمام النورسي رحمه الله الوازع للتصدي لمثل هكذا التيارات وكان لابد أن يقوم من هذه الأمة مجدد يجدد للأمة دينها فلعله مجدد عصره رحمه الله حيث أنه تصدى لأخطر دعوة علمانية في زمانها</w:t>
      </w:r>
    </w:p>
    <w:p>
      <w:pPr>
        <w:keepNext/>
      </w:pPr>
      <w:hyperlink r:id="rId73">
        <w:r>
          <w:rPr>
            <w:color w:val="1155CC"/>
            <w:u w:val="single"/>
          </w:rPr>
          <w:t>00:45:23 – 00:46:07</w:t>
        </w:r>
      </w:hyperlink>
    </w:p>
    <w:p>
      <w:pPr>
        <w:bidi w:val="1"/>
        <w:jc w:val="right"/>
      </w:pPr>
      <w:r>
        <w:rPr>
          <w:rFonts w:ascii="Arial" w:hAnsi="Arial"/>
          <w:sz w:val="24"/>
          <w:rtl w:val="1"/>
        </w:rPr>
        <w:t>وكان له الأثر البالغ في إيقاف أو تقليل الأثر القوي الذي من الممكن أن يقع على الأمة من خلال رسائل النور وما تضمنه من معالجات عقدية وفكرية وتربوية قدم النورسي تصورا متكاملا لمستقبل الأمة يقوم على الجمع بين الأصالة والمعاصرة وبين الثوابت الشرعية ومتطلبات التطور الحضاري طبعا تكلمت في أهمية هذا البحث وأهمية دراستي والنظر إلى فكر النورسي واعتماده كمنهج فكري معاصر يصلح أن يكون في زمانه منهجا فكريا ويصلح أن يكون بعد ذلك منهجا فكريا</w:t>
      </w:r>
    </w:p>
    <w:p>
      <w:pPr>
        <w:keepNext/>
      </w:pPr>
      <w:hyperlink r:id="rId74">
        <w:r>
          <w:rPr>
            <w:color w:val="1155CC"/>
            <w:u w:val="single"/>
          </w:rPr>
          <w:t>00:46:07 – 00:46:51</w:t>
        </w:r>
      </w:hyperlink>
    </w:p>
    <w:p>
      <w:pPr>
        <w:bidi w:val="1"/>
        <w:jc w:val="right"/>
      </w:pPr>
      <w:r>
        <w:rPr>
          <w:rFonts w:ascii="Arial" w:hAnsi="Arial"/>
          <w:sz w:val="24"/>
          <w:rtl w:val="1"/>
        </w:rPr>
        <w:t>ولعله يصلح لكل زمان ومكان لأنه يستقي من كتاب الله وسنة النبي صلى الله عليه وسلم فهمه المقاصدي من كتاب الله وسنة النبي صلى الله عليه وسلم جعله صالحا أن يكون منهجا لا يمكن أن يُترك في حال من الأحوال ويتطور مع تطور الأزمان طبعا أكيد ما كان من تطور فكري وثقافي وحضاري وعلمي تحديدا لم يكن في زمانه كما هو الآن يعني قطعا لم يكن هناك الأنترنت والاتصالات وما إلى ذلك ولكن كان بدايات للتطور والنهضة العلمية وما إلى ذلك ولكنه من خلال رسائله ومن خلال فهمه لكتاب الله</w:t>
      </w:r>
    </w:p>
    <w:p>
      <w:pPr>
        <w:keepNext/>
      </w:pPr>
      <w:hyperlink r:id="rId75">
        <w:r>
          <w:rPr>
            <w:color w:val="1155CC"/>
            <w:u w:val="single"/>
          </w:rPr>
          <w:t>00:46:51 – 00:47:31</w:t>
        </w:r>
      </w:hyperlink>
    </w:p>
    <w:p>
      <w:pPr>
        <w:bidi w:val="1"/>
        <w:jc w:val="right"/>
      </w:pPr>
      <w:r>
        <w:rPr>
          <w:rFonts w:ascii="Arial" w:hAnsi="Arial"/>
          <w:sz w:val="24"/>
          <w:rtl w:val="1"/>
        </w:rPr>
        <w:t>استشرف ما ستكون عليه الأمة وهذا ما سنجده في البحث إن شاء الله من أنه كيف استشرف انحطاط الأمة من خلال تشتتها من خلال تركها لكتاب الله من خلال التشظي في هذه الأمة من خلال الانبهار بالنظرة الغربية والنظرة الحداثية وما إلى ذلك وقد اقتضى هذا البحث طبعاً ما أريد أن أطيل خشية أن يوقفني صاحب الجلسة قبل أن أكمل شيئاً من فكرتي وقد اقتضى منهج البحث تقسيمه إلى مبحثين أساسيين</w:t>
      </w:r>
    </w:p>
    <w:p>
      <w:pPr>
        <w:keepNext/>
      </w:pPr>
      <w:hyperlink r:id="rId76">
        <w:r>
          <w:rPr>
            <w:color w:val="1155CC"/>
            <w:u w:val="single"/>
          </w:rPr>
          <w:t>00:47:31 – 00:48:16</w:t>
        </w:r>
      </w:hyperlink>
    </w:p>
    <w:p>
      <w:pPr>
        <w:bidi w:val="1"/>
        <w:jc w:val="right"/>
      </w:pPr>
      <w:r>
        <w:rPr>
          <w:rFonts w:ascii="Arial" w:hAnsi="Arial"/>
          <w:sz w:val="24"/>
          <w:rtl w:val="1"/>
        </w:rPr>
        <w:t>يندرج تحت كل مبحث منهما ثلاثة مطالب وهي كالآتي إن سمح الوقت المبحث الأول جاء بعنوان الأسس العقدية والفكرية لاستشراف المستقبل عند سعيد النورسي رحمه الله وهو بمثابة المدخل والإطار المفاهيم للعنوان ثم بعد ذلك تكلمت في المطلب الأول من هذا المبحث مفهوم استشراف المستقبل وأهميته في الفكر الإسلامي وهو ما تفتقر إليه الأمة من فقه النوازل في كل نازلة من النوازل وقد مرت الأمة في واقعها المعاصر وما سبق هذا الزمان وسيأتي بعد ذلك زمان تحتاج الأمة إلى من يكون عنده فقه النوازل</w:t>
      </w:r>
    </w:p>
    <w:p>
      <w:pPr>
        <w:keepNext/>
      </w:pPr>
      <w:hyperlink r:id="rId77">
        <w:r>
          <w:rPr>
            <w:color w:val="1155CC"/>
            <w:u w:val="single"/>
          </w:rPr>
          <w:t>00:48:16 – 00:48:59</w:t>
        </w:r>
      </w:hyperlink>
    </w:p>
    <w:p>
      <w:pPr>
        <w:bidi w:val="1"/>
        <w:jc w:val="right"/>
      </w:pPr>
      <w:r>
        <w:rPr>
          <w:rFonts w:ascii="Arial" w:hAnsi="Arial"/>
          <w:sz w:val="24"/>
          <w:rtl w:val="1"/>
        </w:rPr>
        <w:t>أحوج ما تكون هذه الأمة إلى فهم صحيح واستشراف صحيح لفقه النوازل حيث أننا نجد أن كل نازلة تنزل على الأمة ينبري لها من لا يجيدها ومن لا يحسن الولوج فيها ثم يوقع الأمة في أعظم من الفتنة التي وقعت عليها مع الأسف طبعا أنقل لكم عن بلادي وعن باقي بلاد المسلمين ونجد أننا في فقه النوازل أضعف ما نكون لأن فقه النوازل مبني على فهم صحيح لكتاب الله وعلى خلوص النية مع الله سبحانه وتعالى فإذن المطلب الأول تناول هذا الجانب من الجوانب المهمة</w:t>
      </w:r>
    </w:p>
    <w:p>
      <w:pPr>
        <w:keepNext/>
      </w:pPr>
      <w:hyperlink r:id="rId78">
        <w:r>
          <w:rPr>
            <w:color w:val="1155CC"/>
            <w:u w:val="single"/>
          </w:rPr>
          <w:t>00:48:59 – 00:49:40</w:t>
        </w:r>
      </w:hyperlink>
    </w:p>
    <w:p>
      <w:pPr>
        <w:bidi w:val="1"/>
        <w:jc w:val="right"/>
      </w:pPr>
      <w:r>
        <w:rPr>
          <w:rFonts w:ascii="Arial" w:hAnsi="Arial"/>
          <w:sz w:val="24"/>
          <w:rtl w:val="1"/>
        </w:rPr>
        <w:t>التي يجب أن تنهض الأمة أو تخرج الأمة ولو من يسد هذا الجانب حتى ترجع إليه الناس في فقهة الذي تستحديثه الظروف والحالات المعينة المطلب الثاني السنن الإلهية وأثرها في بناء الرؤية المستقبلية عند الإمام النورسي رحمه الله وهو هذا يبين المفاهيم الخاطئة والتوكل الذي عصفت بالأمة أصبحت الناس حتى المتدينين والعباد والزحاد وما يحسبوا إليهم بالحساب ويشاروا إليهم بالبنان</w:t>
      </w:r>
    </w:p>
    <w:p>
      <w:pPr>
        <w:keepNext/>
      </w:pPr>
      <w:hyperlink r:id="rId79">
        <w:r>
          <w:rPr>
            <w:color w:val="1155CC"/>
            <w:u w:val="single"/>
          </w:rPr>
          <w:t>00:49:40 – 00:50:21</w:t>
        </w:r>
      </w:hyperlink>
    </w:p>
    <w:p>
      <w:pPr>
        <w:bidi w:val="1"/>
        <w:jc w:val="right"/>
      </w:pPr>
      <w:r>
        <w:rPr>
          <w:rFonts w:ascii="Arial" w:hAnsi="Arial"/>
          <w:sz w:val="24"/>
          <w:rtl w:val="1"/>
        </w:rPr>
        <w:t>أصبح إما متوكلا توكلا غير صحيح أو متواكل وتواكله قطعا هو ليس بصحيح المطلب الثالث دور الإيمان والعلم في نهضة الأمة واستشراف مستقبلها وهذا أيضا يعالج الكسل والخضوع وترك العمل والتسليم لعلنا سلمنا كثير من مقاليد التطور والنجاح والرقي سلمناه لغيرنا حتى أصبحت الأمة عالة على غيرها في كل شيء حتى أصبحت لا نستطيع أن نقوم بأبسط ما يكون والإمام الغزالي رحمه الله كان يقول</w:t>
      </w:r>
    </w:p>
    <w:p>
      <w:pPr>
        <w:keepNext/>
      </w:pPr>
      <w:hyperlink r:id="rId80">
        <w:r>
          <w:rPr>
            <w:color w:val="1155CC"/>
            <w:u w:val="single"/>
          </w:rPr>
          <w:t>00:50:21 – 00:51:07</w:t>
        </w:r>
      </w:hyperlink>
    </w:p>
    <w:p>
      <w:pPr>
        <w:bidi w:val="1"/>
        <w:jc w:val="right"/>
      </w:pPr>
      <w:r>
        <w:rPr>
          <w:rFonts w:ascii="Arial" w:hAnsi="Arial"/>
          <w:sz w:val="24"/>
          <w:rtl w:val="1"/>
        </w:rPr>
        <w:t>إن عجزت الأمة عن صناعة إبرة فتكون آثمة لأنها عجزت أن تسد حاجة من حاجة الأمة طبعا هو ينظر إلى الأمة باعتبارها جسدا واحدا لو صنعها في باكستان أو صنعت في العراق أو صنعت في مصر قال لكفت الأمة لكننا مع ذلك تركنا أبسط الأشياء وأعظم الأشياء تركناها لغيرنا وصرنا عالة على غيرنا في كل شيء المبحث الثاني التحديات العلمية تكلمت فيه عن التحديات العلمية المعاصرة في ضوء رؤية النورسي وفيها ثلاثة مطالب أيضا التحديات الفكرية والعقدية المعاصرة وأثرها في مستقبل الأمة من نظر الشيخ</w:t>
      </w:r>
    </w:p>
    <w:p>
      <w:pPr>
        <w:keepNext/>
      </w:pPr>
      <w:hyperlink r:id="rId81">
        <w:r>
          <w:rPr>
            <w:color w:val="1155CC"/>
            <w:u w:val="single"/>
          </w:rPr>
          <w:t>00:51:07 – 00:51:48</w:t>
        </w:r>
      </w:hyperlink>
    </w:p>
    <w:p>
      <w:pPr>
        <w:bidi w:val="1"/>
        <w:jc w:val="right"/>
      </w:pPr>
      <w:r>
        <w:rPr>
          <w:rFonts w:ascii="Arial" w:hAnsi="Arial"/>
          <w:sz w:val="24"/>
          <w:rtl w:val="1"/>
        </w:rPr>
        <w:t>والتأصيل فيها طبعا وفهمه رحمه الله لكتاب الله سبحانه وتعالى بفقرات معينة سأذكر بعض الأدلة التي اعتمد عليها فهمه رحمه الله في بناء تصوراته ومقاصده نكمل المطالب ثم بعد ذلك إن سمح الوقت سنذكر الأدلة إن سمح لنا دكتور بقيتك أربع دقائق مقول نعم رح أحاول التحديات الحضارية والعلمية في ظل العولمة والتحولات التقنية وأتر</w:t>
      </w:r>
    </w:p>
    <w:p>
      <w:pPr>
        <w:keepNext/>
      </w:pPr>
      <w:hyperlink r:id="rId82">
        <w:r>
          <w:rPr>
            <w:color w:val="1155CC"/>
            <w:u w:val="single"/>
          </w:rPr>
          <w:t>00:51:48 – 00:52:30</w:t>
        </w:r>
      </w:hyperlink>
    </w:p>
    <w:p>
      <w:pPr>
        <w:bidi w:val="1"/>
        <w:jc w:val="right"/>
      </w:pPr>
      <w:r>
        <w:rPr>
          <w:rFonts w:ascii="Arial" w:hAnsi="Arial"/>
          <w:sz w:val="24"/>
          <w:rtl w:val="1"/>
        </w:rPr>
        <w:t>وأثرها في مستقبل الأمة هذا كان المطلب الثاني من المبحث الثاني المطلب الثالث تحديات الوحدة الإسلامية والصراعات الدولية وأثرها في مستقبل الأمة من منظور النورسي طبعا توصلت إلى جملة لعلي لا أستطيع أن أذكر الأدلة التي اعتمدها إمامنا النورسي في فهم كتاب الله سبحانه وتعالى واستشرافه لمستقبل هذه الأمة المبحث الأول طبعا كانت لي نتائج يعني لو سمحتم أن أنتقل إلى النتائج فالمبحث توصل إلى جملة من النتائج أولا أن استشراف المستقبل يمثل مبدأ أصيلا في الفكر الإسلامي</w:t>
      </w:r>
    </w:p>
    <w:p>
      <w:pPr>
        <w:keepNext/>
      </w:pPr>
      <w:hyperlink r:id="rId83">
        <w:r>
          <w:rPr>
            <w:color w:val="1155CC"/>
            <w:u w:val="single"/>
          </w:rPr>
          <w:t>00:52:30 – 00:53:14</w:t>
        </w:r>
      </w:hyperlink>
    </w:p>
    <w:p>
      <w:pPr>
        <w:bidi w:val="1"/>
        <w:jc w:val="right"/>
      </w:pPr>
      <w:r>
        <w:rPr>
          <w:rFonts w:ascii="Arial" w:hAnsi="Arial"/>
          <w:sz w:val="24"/>
          <w:rtl w:val="1"/>
        </w:rPr>
        <w:t>يستند إلى فهم السنن الإلهية ودراسة الواقع واستقراء المآلات ثانيا قدم سعيد النورسي رؤية مستقبلية متكاملة للأمة الإسلامية انطلقت من القرآن الكريم والسنة النبوية وربطت بين الإيمان والعمل في تحقيق النهضة الحضارية ثلاثة تجديد الإيمان وترسيخ العقيدة الصحيحة يمثلان الركيزة الأساسية في مشروع النورسي الإصلاحي واستشرافه لمستقبل الأمة رابعا أكد رحمه الله أهمية السنن الإلهية في فهم حركة التاريخ وعدها أساسا في تفسير صعود الأمة وهبوطها خامسا الإيمان والعلم يشكلان في فكر النورسي</w:t>
      </w:r>
    </w:p>
    <w:p>
      <w:pPr>
        <w:keepNext/>
      </w:pPr>
      <w:hyperlink r:id="rId84">
        <w:r>
          <w:rPr>
            <w:color w:val="1155CC"/>
            <w:u w:val="single"/>
          </w:rPr>
          <w:t>00:53:14 – 00:53:58</w:t>
        </w:r>
      </w:hyperlink>
    </w:p>
    <w:p>
      <w:pPr>
        <w:bidi w:val="1"/>
        <w:jc w:val="right"/>
      </w:pPr>
      <w:r>
        <w:rPr>
          <w:rFonts w:ascii="Arial" w:hAnsi="Arial"/>
          <w:sz w:val="24"/>
          <w:rtl w:val="1"/>
        </w:rPr>
        <w:t>أساس النهضة الحضارية وأن الفصل بينهما يؤدي إلى اختلال التوازن في حياة الأمة سادسا التحديات الفكرية والعقدية المعاصرة وفي مقدمتها الإلحاد والمادية والعلموية تمثل خطرا حقيقيا على هوية الأمة ومستقبلها سابعا دعا النورسي إلى الاستفادة من التقدم العلمي والتقني الحديث ضمن إطار القيم الإسلامية والثوابت الشرعية ثامنا حذر من أن العولمة والتحولات التقنية وهذا طبعا لم يكن في زمانه إلا بشكل يسير في زماننا لو رآنا النورسي وما ينظر إليه المجتمع الآن وما يطلع عليه شبابنا وأولادنا وبناتنا</w:t>
      </w:r>
    </w:p>
    <w:p>
      <w:pPr>
        <w:keepNext/>
      </w:pPr>
      <w:hyperlink r:id="rId85">
        <w:r>
          <w:rPr>
            <w:color w:val="1155CC"/>
            <w:u w:val="single"/>
          </w:rPr>
          <w:t>00:53:58 – 00:54:41</w:t>
        </w:r>
      </w:hyperlink>
    </w:p>
    <w:p>
      <w:pPr>
        <w:bidi w:val="1"/>
        <w:jc w:val="right"/>
      </w:pPr>
      <w:r>
        <w:rPr>
          <w:rFonts w:ascii="Arial" w:hAnsi="Arial"/>
          <w:sz w:val="24"/>
          <w:rtl w:val="1"/>
        </w:rPr>
        <w:t>يعني من الممكن أنه يحول فكره وهو مستلق على فراشه كانت في العهد السابق أو في زماننا على أقل تقدير عندما كنا شبابا لا يمكن أن تدخل إلينا الفتنة أو تدخل إلينا الفكر المنحرف إلا بالتي واللتية إلا بنشر الأخبار وكذا والاتصال المباشر وما إلى ذلك أو الرسائل وقد يكون بشكل مقتضب لكن الآن من الممكن أن يدخل الشاب أو الصغير أو حديث السن أو حديث التدين يدخل إلى أي موقع من المواقع ثم يرى الموضوع المعين ثم ينطلق يأتيه ما يتعلق بهذا الموضوع</w:t>
      </w:r>
    </w:p>
    <w:p>
      <w:pPr>
        <w:keepNext/>
      </w:pPr>
      <w:hyperlink r:id="rId86">
        <w:r>
          <w:rPr>
            <w:color w:val="1155CC"/>
            <w:u w:val="single"/>
          </w:rPr>
          <w:t>00:54:41 – 00:55:24</w:t>
        </w:r>
      </w:hyperlink>
    </w:p>
    <w:p>
      <w:pPr>
        <w:bidi w:val="1"/>
        <w:jc w:val="right"/>
      </w:pPr>
      <w:r>
        <w:rPr>
          <w:rFonts w:ascii="Arial" w:hAnsi="Arial"/>
          <w:sz w:val="24"/>
          <w:rtl w:val="1"/>
        </w:rPr>
        <w:t>عشرات من هذا ما يعزز الفكرة الأولية يعني المصيبة الآن أننا يطلع الشاب على الفكرة ثم يطلع على معززات هذه الفكرة وهو مستلق على فراشه لم يقم منها هذا طبعا لم يكن موجودا في زماننا فهذه التحولات حذر منها الإمام النورسي لأنه تكلم بشكل إجمالي وهي منضبطة في واقعنا إن أردنا أن ننزلها في منزلها على هذا الوقت دعا النورسي إلى الاستفادة من التقدم العلمي والتقني الحديث ضمن إطار القيم الإسلامية والثوابت الشرعية حذر من أن العولمة والتحولات التقنية تفرض على الأمة الإسلامية ضرورة تطوير أدواتها الفكرية والثقافية والعلمية لمواجهة التحديات الجديدة</w:t>
      </w:r>
    </w:p>
    <w:p>
      <w:pPr>
        <w:keepNext/>
      </w:pPr>
      <w:hyperlink r:id="rId87">
        <w:r>
          <w:rPr>
            <w:color w:val="1155CC"/>
            <w:u w:val="single"/>
          </w:rPr>
          <w:t>00:55:24 – 00:56:05</w:t>
        </w:r>
      </w:hyperlink>
    </w:p>
    <w:p>
      <w:pPr>
        <w:bidi w:val="1"/>
        <w:jc w:val="right"/>
      </w:pPr>
      <w:r>
        <w:rPr>
          <w:rFonts w:ascii="Arial" w:hAnsi="Arial"/>
          <w:sz w:val="24"/>
          <w:rtl w:val="1"/>
        </w:rPr>
        <w:t>طبعا عندي عشرة فقرات الوحدة الإسلامية تكلم فيها تحل مكانة مركزية في فكر النورسي وأنها من أهم شروط النهضة الحضارية واستعادة الأمة لدورها العالمي عاشرا وأخيرا فكر النورسي يتميز بالجمع بين التفاؤل بالمستقبل وهذا طبعا نجد بعض الدعاة من يذهب إلى تيئيس الأمة وتضعيف الأمة وطبعا هذا يعني كل شخصية لها ما تفرضه على صاحبها لكن عند النورسي رحمه الله كان يتميز بالجمع بين التفاؤل بالمستقبل والواقعية في تشخيص المشكلات</w:t>
      </w:r>
    </w:p>
    <w:p>
      <w:pPr>
        <w:keepNext/>
      </w:pPr>
      <w:hyperlink r:id="rId88">
        <w:r>
          <w:rPr>
            <w:color w:val="1155CC"/>
            <w:u w:val="single"/>
          </w:rPr>
          <w:t>00:56:05 – 00:56:48</w:t>
        </w:r>
      </w:hyperlink>
    </w:p>
    <w:p>
      <w:pPr>
        <w:bidi w:val="1"/>
        <w:jc w:val="right"/>
      </w:pPr>
      <w:r>
        <w:rPr>
          <w:rFonts w:ascii="Arial" w:hAnsi="Arial"/>
          <w:sz w:val="24"/>
          <w:rtl w:val="1"/>
        </w:rPr>
        <w:t>ما يمنحه قدرة على الإسهام في معالجة قضايا العصر عندي جملة من التوصيات وعندي ربما في المناقشة في المناقشة أشكر حسن استماعكم وجزاكم الله عني الجلسة كل خير وبارك الله فيكم بارك الله بك، الأستاذ الفاضل الأستاذ درغام الربيعي؛ المداخلة الهامة حول استشراف مستقبل الأمة من منظور النورسي في ظل التحولات العالمية المعاصرة بدون إطالة الكلمة المداخلة للأستاذ الدكتور خالد محجوب من جامعة الجزائر بن يوسف بن خدة؛</w:t>
      </w:r>
    </w:p>
    <w:p>
      <w:pPr>
        <w:keepNext/>
      </w:pPr>
      <w:hyperlink r:id="rId89">
        <w:r>
          <w:rPr>
            <w:color w:val="1155CC"/>
            <w:u w:val="single"/>
          </w:rPr>
          <w:t>00:56:48 – 00:57:28</w:t>
        </w:r>
      </w:hyperlink>
    </w:p>
    <w:p>
      <w:pPr>
        <w:bidi w:val="1"/>
        <w:jc w:val="right"/>
      </w:pPr>
      <w:r>
        <w:rPr>
          <w:rFonts w:ascii="Arial" w:hAnsi="Arial"/>
          <w:sz w:val="24"/>
          <w:rtl w:val="1"/>
        </w:rPr>
        <w:t>في مداخلة موسومة بعنوان دور القيم القرآنية في معالجة الأزمات السياسية وتحقيق التعاون الإنساني في ضوء رسائل النور نحو إنسانية راشدة فليتفضل مشكورا بارك الله فيه بسم الله الرحمن الرحيم الحمد لله والصلاة والسلام على سيدنا رسول الله وعلى آله وصحبه ومن ولاه السادة أعضاء الجلسة السادة الحضور كل بجميل اسمه وجميل واسمه</w:t>
      </w:r>
    </w:p>
    <w:p>
      <w:pPr>
        <w:keepNext/>
      </w:pPr>
      <w:hyperlink r:id="rId90">
        <w:r>
          <w:rPr>
            <w:color w:val="1155CC"/>
            <w:u w:val="single"/>
          </w:rPr>
          <w:t>00:57:28 – 00:58:09</w:t>
        </w:r>
      </w:hyperlink>
    </w:p>
    <w:p>
      <w:pPr>
        <w:bidi w:val="1"/>
        <w:jc w:val="right"/>
      </w:pPr>
      <w:r>
        <w:rPr>
          <w:rFonts w:ascii="Arial" w:hAnsi="Arial"/>
          <w:sz w:val="24"/>
          <w:rtl w:val="1"/>
        </w:rPr>
        <w:t>السلام عليكم ورحمة الله وبركاته موضوع مداخلتي هو دور القيم القرآنية في معالجة الأزمات السياسية وتحقيق التعاون الإنساني في ضوء رسائل النور بما يحقق الرشد الإنساني أو نحو إنسانية راشدة طبعا هذا العنوان يندرج في إطار العنوان العام للملتقى وهو الحلول القرآنية لمشكلات الحضارة المعاصرة حتى نضع هذا البحث في الإطار الصحيح دعوني أنطلق معكم في بدايته من مقاربة تمثيلية</w:t>
      </w:r>
    </w:p>
    <w:p>
      <w:pPr>
        <w:keepNext/>
      </w:pPr>
      <w:hyperlink r:id="rId91">
        <w:r>
          <w:rPr>
            <w:color w:val="1155CC"/>
            <w:u w:val="single"/>
          </w:rPr>
          <w:t>00:58:10 – 00:58:54</w:t>
        </w:r>
      </w:hyperlink>
    </w:p>
    <w:p>
      <w:pPr>
        <w:bidi w:val="1"/>
        <w:jc w:val="right"/>
      </w:pPr>
      <w:r>
        <w:rPr>
          <w:rFonts w:ascii="Arial" w:hAnsi="Arial"/>
          <w:sz w:val="24"/>
          <w:rtl w:val="1"/>
        </w:rPr>
        <w:t>وهو ما سار عليه الأستاذ بديع الزمان النورسي في عرض الحقائق الإيمانية حيث كان يستعين في كثير من الأحيان بالمقاربات التمثيلية وهذه الاستعانة قد انبثقت لديه من أنوار الوحي ومن أنوار القرآن الكريم التي يقول فيها ربنا عز وجل وتلك الأمثال نضربها للناس وما يعقلها إلا العالمون طيب لدينا ماكينة كبيرة معقدة تنتج لنا منتوجا معينا هذه الماكينة وقع فيها عطب من الأعطاب أدى إما إلى توقفها عن الإنتاج وإما إلى أنها أصبحت تنتج منتوجا مشوها</w:t>
      </w:r>
    </w:p>
    <w:p>
      <w:pPr>
        <w:keepNext/>
      </w:pPr>
      <w:hyperlink r:id="rId92">
        <w:r>
          <w:rPr>
            <w:color w:val="1155CC"/>
            <w:u w:val="single"/>
          </w:rPr>
          <w:t>00:58:54 – 00:59:39</w:t>
        </w:r>
      </w:hyperlink>
    </w:p>
    <w:p>
      <w:pPr>
        <w:bidi w:val="1"/>
        <w:jc w:val="right"/>
      </w:pPr>
      <w:r>
        <w:rPr>
          <w:rFonts w:ascii="Arial" w:hAnsi="Arial"/>
          <w:sz w:val="24"/>
          <w:rtl w:val="1"/>
        </w:rPr>
        <w:t>طبعا توافقوني على أن الأخطر هو الثاني أن تنتج لك منتوجا مشوها جاءك خبير ماهر بإصلاح الماكينات وعرض عليك إعادة إصلاح الماكينة لإعادتها إلى وضعها الطبيعي وقدم لك الأدلة التي تثبت على أنه ماهر في ذلك فقام بإصلاحها وتم إصلاحها فعلا بعد ذلك وقع لديك مشكل في هذه الماكينة مرة أخرى العاقل ماذا يفعل؟ صاحب الماكينة ماذا يفعل؟ يذهب مباشرة إلى الماهر الذي قام بإصلاحها</w:t>
      </w:r>
    </w:p>
    <w:p>
      <w:pPr>
        <w:keepNext/>
      </w:pPr>
      <w:hyperlink r:id="rId93">
        <w:r>
          <w:rPr>
            <w:color w:val="1155CC"/>
            <w:u w:val="single"/>
          </w:rPr>
          <w:t>00:59:39 – 01:00:22</w:t>
        </w:r>
      </w:hyperlink>
    </w:p>
    <w:p>
      <w:pPr>
        <w:bidi w:val="1"/>
        <w:jc w:val="right"/>
      </w:pPr>
      <w:r>
        <w:rPr>
          <w:rFonts w:ascii="Arial" w:hAnsi="Arial"/>
          <w:sz w:val="24"/>
          <w:rtl w:val="1"/>
        </w:rPr>
        <w:t>ليستعين به في إعادة إصلاح هذه الماكينة الماكينة التي أتحدث عنها في هذه المقاربة هي ماكينة العالم والكون ووجود الإنسان فيه بوصفه مسير لهذه الماكينة لإنتاج الحضارة في إطار العقد الاستخلافي الذي يربطه مع الله عز وجل في إطار العبودية لله عز وجل وارتفاق الكون هذه المقاربة التي ننطلق منها لكي نفهم مدى نجاح الأستاذ بديع الزمان النورسي في تقديم حلول واقعية لما وقع في ماكنة العالم من مشكلات</w:t>
      </w:r>
    </w:p>
    <w:p>
      <w:pPr>
        <w:keepNext/>
      </w:pPr>
      <w:hyperlink r:id="rId94">
        <w:r>
          <w:rPr>
            <w:color w:val="1155CC"/>
            <w:u w:val="single"/>
          </w:rPr>
          <w:t>01:00:22 – 01:01:04</w:t>
        </w:r>
      </w:hyperlink>
    </w:p>
    <w:p>
      <w:pPr>
        <w:bidi w:val="1"/>
        <w:jc w:val="right"/>
      </w:pPr>
      <w:r>
        <w:rPr>
          <w:rFonts w:ascii="Arial" w:hAnsi="Arial"/>
          <w:sz w:val="24"/>
          <w:rtl w:val="1"/>
        </w:rPr>
        <w:t>تسبب فيها في كثير من الأحيان بعض مجانين أو معتوهي السياسة الذين انحرفوا بهذه الماكينة عن مسارها الصحيح ولكي نفهم مدى نجاح النورسي في الوصول إلى تشخيص هذا المشكلة الذي وقع في الماكينة لا بأس أن نضع الإمام بديع الزمان النورسي فيما نسميه بمحاور النجاح القرآنية وهي ثلاث محاور المحور الأول هو القدرة على ترتيب الأولويات وأعتقد أن النورسي قد نجح في هذا المحور لأنه استطاع أن يحدد أولوياته</w:t>
      </w:r>
    </w:p>
    <w:p>
      <w:pPr>
        <w:keepNext/>
      </w:pPr>
      <w:hyperlink r:id="rId95">
        <w:r>
          <w:rPr>
            <w:color w:val="1155CC"/>
            <w:u w:val="single"/>
          </w:rPr>
          <w:t>01:01:04 – 01:01:45</w:t>
        </w:r>
      </w:hyperlink>
    </w:p>
    <w:p>
      <w:pPr>
        <w:bidi w:val="1"/>
        <w:jc w:val="right"/>
      </w:pPr>
      <w:r>
        <w:rPr>
          <w:rFonts w:ascii="Arial" w:hAnsi="Arial"/>
          <w:sz w:val="24"/>
          <w:rtl w:val="1"/>
        </w:rPr>
        <w:t>في تلك اللحظة التي تعطلت فيها الماكينة أو أصبحت تنتج لنا منتوجا مشوها على رأس هذا المنتوج الفكر الإلحادي الذي ساد في العالم استطاع أن يرتب أولوياته حين حصر أولوياته في ما سماه هو بمشروع إنقاذ الإيمان حتى أنه يقول بصريح العبارة أنه لو كانت له ألف نفس لما تردد في الجود بها من أجل إنقاذ حقيقة واحدة من حقائق الإيمان فضلا عن الإيمان نفسه فاستطاع أن يرتب أولوياته المحور الثاني للنجاح نجاح الفرد والمجتمع</w:t>
      </w:r>
    </w:p>
    <w:p>
      <w:pPr>
        <w:keepNext/>
      </w:pPr>
      <w:hyperlink r:id="rId96">
        <w:r>
          <w:rPr>
            <w:color w:val="1155CC"/>
            <w:u w:val="single"/>
          </w:rPr>
          <w:t>01:01:45 – 01:02:27</w:t>
        </w:r>
      </w:hyperlink>
    </w:p>
    <w:p>
      <w:pPr>
        <w:bidi w:val="1"/>
        <w:jc w:val="right"/>
      </w:pPr>
      <w:r>
        <w:rPr>
          <w:rFonts w:ascii="Arial" w:hAnsi="Arial"/>
          <w:sz w:val="24"/>
          <w:rtl w:val="1"/>
        </w:rPr>
        <w:t>هو ترتيب الولاءات في اللحظات الفارقة والإمام النورسي القارئ لسيرة الإمام النورسي يكتشف هذه القدرة الهائلة في ترتيب الولاءات العرقية اللسانية اللغوية المذهبية الدينية الملتية الإنسانية في تلك اللحظة التي عاش فيها النورسي دون أن يحدث لديه أي تصادم بين هذه الولاءات وإنما كان هناك تكامل بين هذه الولاءات المحور الثالث للنجاح والذي نعتقد أن النورسي قد وفق فيه هو ما يمكن أن نسميه ترتيب أو القدرة على التموقع في السياق الصحيح</w:t>
      </w:r>
    </w:p>
    <w:p>
      <w:pPr>
        <w:keepNext/>
      </w:pPr>
      <w:hyperlink r:id="rId97">
        <w:r>
          <w:rPr>
            <w:color w:val="1155CC"/>
            <w:u w:val="single"/>
          </w:rPr>
          <w:t>01:02:27 – 01:03:07</w:t>
        </w:r>
      </w:hyperlink>
    </w:p>
    <w:p>
      <w:pPr>
        <w:bidi w:val="1"/>
        <w:jc w:val="right"/>
      </w:pPr>
      <w:r>
        <w:rPr>
          <w:rFonts w:ascii="Arial" w:hAnsi="Arial"/>
          <w:sz w:val="24"/>
          <w:rtl w:val="1"/>
        </w:rPr>
        <w:t>يمكن أن تكون فكرة صحيحة لكن تكون في غير السياق الصحيح فتجني على نفسك وعلى فكرتك الإمام النورسي استطاع أن يتموقع وهذا الذي سننطلق منه في بناء هذه المداخلة التي بنيتها على ثلاثة مباحث المبحث الأول والذي خصصته للحديث عن الفعل السياسي لدى النورسي بين إكراهات الواقع ومطالب رسائل النور وهو الذي نفهم من خلاله أن الأستاذ بديع الزمان النورسي قد استطاع أن يتموقع في السياق الصحيح بما أهل مشروعه فيما بعد لأن يكون عامل إنتاج</w:t>
      </w:r>
    </w:p>
    <w:p>
      <w:pPr>
        <w:keepNext/>
      </w:pPr>
      <w:hyperlink r:id="rId98">
        <w:r>
          <w:rPr>
            <w:color w:val="1155CC"/>
            <w:u w:val="single"/>
          </w:rPr>
          <w:t>01:03:07 – 01:03:47</w:t>
        </w:r>
      </w:hyperlink>
    </w:p>
    <w:p>
      <w:pPr>
        <w:bidi w:val="1"/>
        <w:jc w:val="right"/>
      </w:pPr>
      <w:r>
        <w:rPr>
          <w:rFonts w:ascii="Arial" w:hAnsi="Arial"/>
          <w:sz w:val="24"/>
          <w:rtl w:val="1"/>
        </w:rPr>
        <w:t>وعامل إصلاح لآلية أو للماكنة الكبيرة التي أصابها ليس العطب وإنما أصابها إنتاج مشوه للحضارة الإنسانية فأنتجت لنا هذا التراكم على مستوى المنتجات المادية على حساب مطالب الروح ومطالب القلب لذلك النورسي ينطلق من أنوار القرآن الكريم التي يصرح فيها بصريح العبارة وكأننا نأتي بالمقاربة التي انطلقنا منها للماهر الذي استطاع أن يصلح الماكينة لأول مرة</w:t>
      </w:r>
    </w:p>
    <w:p>
      <w:pPr>
        <w:keepNext/>
      </w:pPr>
      <w:hyperlink r:id="rId99">
        <w:r>
          <w:rPr>
            <w:color w:val="1155CC"/>
            <w:u w:val="single"/>
          </w:rPr>
          <w:t>01:03:47 – 01:04:29</w:t>
        </w:r>
      </w:hyperlink>
    </w:p>
    <w:p>
      <w:pPr>
        <w:bidi w:val="1"/>
        <w:jc w:val="right"/>
      </w:pPr>
      <w:r>
        <w:rPr>
          <w:rFonts w:ascii="Arial" w:hAnsi="Arial"/>
          <w:sz w:val="24"/>
          <w:rtl w:val="1"/>
        </w:rPr>
        <w:t>لكي نعود إليه كل ما وقع لدينا عطب في هذه الماكنة وهو يتحدث عن القرآن الكريم وهو يقول بأن القرآن الكريم ودساتير القرآن الكريم وقوانين القرآن الكريم لأنها آتية من الأزل فهي صالحة إلى الأبد ومهما وقعت الإنسانية في مشكلة فلا بد أن ترجع إلى أنوار الوحي وإلى أنوار القرآن الكريم كرجوع صاحب الماكنة المعقدة إلى الماهر الذي يستطيع أن يصلحها قلت المبحث الأول سأتحدث فيه عن قدرة الإمام النورسي على التموقع في السياق الصحيح والتي اصطلحنا فيها بمحورين</w:t>
      </w:r>
    </w:p>
    <w:p>
      <w:pPr>
        <w:keepNext/>
      </w:pPr>
      <w:hyperlink r:id="rId100">
        <w:r>
          <w:rPr>
            <w:color w:val="1155CC"/>
            <w:u w:val="single"/>
          </w:rPr>
          <w:t>01:04:29 – 01:05:12</w:t>
        </w:r>
      </w:hyperlink>
    </w:p>
    <w:p>
      <w:pPr>
        <w:bidi w:val="1"/>
        <w:jc w:val="right"/>
      </w:pPr>
      <w:r>
        <w:rPr>
          <w:rFonts w:ascii="Arial" w:hAnsi="Arial"/>
          <w:sz w:val="24"/>
          <w:rtl w:val="1"/>
        </w:rPr>
        <w:t>محور إكراهات الواقع لترك السياسة وقيم رسائل النور أما الإكرهات الواقعية التي دفعت بالنورسي إلى ترك السياسة لأننا نتحدث عن الإمام بديع النورسي الذي ترك السياسة فكيف ساهم في الإصلاح السياسي لا بد أن نفهم حدود هذه المعادلة حتى نستطيع أن نستوعب بأن تركه للسياسة لم يكن تناقضا وإنما كان عبارة عن تحول فرضته إقراهات الواقع وجغرافيا الأفكار التي كانت سائدة في وقته فكان تحولا موضوعيا كما ذكرنا في جغرافية الفكرة السياسية لديه من حالة الاهتمام والشغف بالسياسة إلى حالة المقت والكره للسياسة</w:t>
      </w:r>
    </w:p>
    <w:p>
      <w:pPr>
        <w:keepNext/>
      </w:pPr>
      <w:hyperlink r:id="rId101">
        <w:r>
          <w:rPr>
            <w:color w:val="1155CC"/>
            <w:u w:val="single"/>
          </w:rPr>
          <w:t>01:05:12 – 01:05:55</w:t>
        </w:r>
      </w:hyperlink>
    </w:p>
    <w:p>
      <w:pPr>
        <w:bidi w:val="1"/>
        <w:jc w:val="right"/>
      </w:pPr>
      <w:r>
        <w:rPr>
          <w:rFonts w:ascii="Arial" w:hAnsi="Arial"/>
          <w:sz w:val="24"/>
          <w:rtl w:val="1"/>
        </w:rPr>
        <w:t>إلى درجة الاستعاذة منها وقرن هذه الاستعاذة بالاستعاذة من الشيطان فما هي الإكراهات الواقعية التي دفعت بالنورسي إلى ترك السياسة أولا انحراف الفعل السياسي عن مساره الصحيح فصار محكوما هذا الفعل السياسي بكثرة الكذب والحيلة والشيطانة حتى شبهه بوساوس الشيطان الإكراه الثاني سأختصر حتى لا أطيل عليكم الإكراه الثاني الذي دفع بالنورسي إلى ترك الفعل السياسي هو تحول السياسة الدائرة رحاها على المنافع إلى وحش رهيب ولا بد أن نفهم بأن التودد إلى وحش رهيب لن يدر علينا عطفه وإنما سيلتهم من تودد إليه</w:t>
      </w:r>
    </w:p>
    <w:p>
      <w:pPr>
        <w:keepNext/>
      </w:pPr>
      <w:hyperlink r:id="rId102">
        <w:r>
          <w:rPr>
            <w:color w:val="1155CC"/>
            <w:u w:val="single"/>
          </w:rPr>
          <w:t>01:05:55 – 01:06:38</w:t>
        </w:r>
      </w:hyperlink>
    </w:p>
    <w:p>
      <w:pPr>
        <w:bidi w:val="1"/>
        <w:jc w:val="right"/>
      </w:pPr>
      <w:r>
        <w:rPr>
          <w:rFonts w:ascii="Arial" w:hAnsi="Arial"/>
          <w:sz w:val="24"/>
          <w:rtl w:val="1"/>
        </w:rPr>
        <w:t>ولا شك أن البعد عن الوحش الرهيب في لحظة هيا جاله يكون أكثر حكمة من القرب من هو هذا الذي فعله بديع الزمان النورسي أما الإكراه الثالث اختصارا فهو أن مفاسد السياسة أصبحت في ذلك الوقت أكبر من مصالحها وديننا واضح في هذا المجال في أن درء المفاسد أولى من جلب المصالح أما المحور الثاني الذي جعل النورسي يتموضع في هذا السياق الذي نعتبره صحيحا في تلك اللحظات فهو قيم رسائل النور باختصار هذه القيم التي استقاها من أنوار الوحي جعلته يبتعد عن توظيف القرآن الكريم في الفعل السياسي</w:t>
      </w:r>
    </w:p>
    <w:p>
      <w:pPr>
        <w:keepNext/>
      </w:pPr>
      <w:hyperlink r:id="rId103">
        <w:r>
          <w:rPr>
            <w:color w:val="1155CC"/>
            <w:u w:val="single"/>
          </w:rPr>
          <w:t>01:06:38 – 01:07:19</w:t>
        </w:r>
      </w:hyperlink>
    </w:p>
    <w:p>
      <w:pPr>
        <w:bidi w:val="1"/>
        <w:jc w:val="right"/>
      </w:pPr>
      <w:r>
        <w:rPr>
          <w:rFonts w:ascii="Arial" w:hAnsi="Arial"/>
          <w:sz w:val="24"/>
          <w:rtl w:val="1"/>
        </w:rPr>
        <w:t>الذي ذكرنا خصائصه في المطلب السابق حيث يقول إن خدمة القرآن الكريم هي التي منعتني بشدة عن عالم السياسة بل أنستني حتى التفكر فيها وإلا فإن تاريخ حياتي كلها يشهد بأن الخوف لم يكبلني ولم يمنعني من مواصلة سيري فيما أراه حقا هذا فيما يخص بنجاح الإمام النورسي أو الأستاذ النورسي في التموقع في السياق الصحيح في المبحث الثاني خصصته للحديث عن المفاهيم القرآنية حول الاجتماع البشري وتحقيقها أو دورها في تحقيق الرشد الإنساني من منطلق رسائل النور</w:t>
      </w:r>
    </w:p>
    <w:p>
      <w:pPr>
        <w:keepNext/>
      </w:pPr>
      <w:hyperlink r:id="rId104">
        <w:r>
          <w:rPr>
            <w:color w:val="1155CC"/>
            <w:u w:val="single"/>
          </w:rPr>
          <w:t>01:07:19 – 01:08:03</w:t>
        </w:r>
      </w:hyperlink>
    </w:p>
    <w:p>
      <w:pPr>
        <w:bidi w:val="1"/>
        <w:jc w:val="right"/>
      </w:pPr>
      <w:r>
        <w:rPr>
          <w:rFonts w:ascii="Arial" w:hAnsi="Arial"/>
          <w:sz w:val="24"/>
          <w:rtl w:val="1"/>
        </w:rPr>
        <w:t>حتى نفهم بأن هذه المفاهيم هي التي ستصلح آلة الاجتماع البشري المنتجة للحضارة بعد أن أصبحت هذه المنتجات مشوهة عن صورتها التي وضعها من أجلها الصانع وهي القيام بوظيفة الاستخلاف وإنتاج منتجات الحضارة في إطار ما نسميه العبودية لله عز وجل وارتفاق الكون بعيدا عن الاستغلال غير العقلاني الذي تسبب فيه من اشتغل على هذه الماكينة حيث انحرف بها عن مسارها الإنتاجي الذي وضعه المصنع الأول أو الماق القائم مقامه من الخبراء والأكفاء أو أصحاب الكفاءة</w:t>
      </w:r>
    </w:p>
    <w:p>
      <w:pPr>
        <w:keepNext/>
      </w:pPr>
      <w:hyperlink r:id="rId105">
        <w:r>
          <w:rPr>
            <w:color w:val="1155CC"/>
            <w:u w:val="single"/>
          </w:rPr>
          <w:t>01:08:05 – 01:08:48</w:t>
        </w:r>
      </w:hyperlink>
    </w:p>
    <w:p>
      <w:pPr>
        <w:bidi w:val="1"/>
        <w:jc w:val="right"/>
      </w:pPr>
      <w:r>
        <w:rPr>
          <w:rFonts w:ascii="Arial" w:hAnsi="Arial"/>
          <w:sz w:val="24"/>
          <w:rtl w:val="1"/>
        </w:rPr>
        <w:t>طبعا كثير من المفاهيم الجاهلية التي تسببت في انحراف ماكنة العالم الإسلامي في عهد التنزيل عن مسارها الصحيح جاء النورسي وقدمها بلغة العصر من أجل أن نفهم كيف ينبغي للإنسان المعاصر أن يعيد تفعيل دالة المفاهيم القرآنية في إطار اللحظة التي يعيشها الإنسان المعاصر بما تكون منسجمة مع متطلبات اللحظة التي نزل فيها القرآن الكريم لأن كما تعرفون طبائع المجتمع كما ذكر ذلك ابن خلدون في المقدمة تتشابه ولا تكاد تختلف إلا في بعض التفاصيل فما هو دور المفاهيم القرآنية حول الاجتماع البشري في تحقيق الرشد الإنساني</w:t>
      </w:r>
    </w:p>
    <w:p>
      <w:pPr>
        <w:keepNext/>
      </w:pPr>
      <w:hyperlink r:id="rId106">
        <w:r>
          <w:rPr>
            <w:color w:val="1155CC"/>
            <w:u w:val="single"/>
          </w:rPr>
          <w:t>01:08:48 – 01:09:30</w:t>
        </w:r>
      </w:hyperlink>
    </w:p>
    <w:p>
      <w:pPr>
        <w:bidi w:val="1"/>
        <w:jc w:val="right"/>
      </w:pPr>
      <w:r>
        <w:rPr>
          <w:rFonts w:ascii="Arial" w:hAnsi="Arial"/>
          <w:sz w:val="24"/>
          <w:rtl w:val="1"/>
        </w:rPr>
        <w:t>باختصار نجد بأننا بعد عودتنا إلى رسائل النور وجدنا بأن القرآن الكريم قد أسهم مساهمة فعالة على ثلاث محاور بدل الحياة الاجتماعية تبديلا هائلا ملأ آفاقها بالسعادة والحقائق بعد أن كانت قائمة على العرق وعلى العصبية وعلى الاعتداء وعلى الظلم وعلى الماديات بدلها إلى هذه الأنوار القرآنية المحور الثاني أن القرآن الكريم استطاع معالجة الصراعات والاختلالات الاجتماعية زمن التنزيل ولذلك الأمة الإسلامية اليوم في إطار هذه الصراعات التي شهدها العالم مطالبة وعقلاء العالم بإعادة هذه المفاهيم</w:t>
      </w:r>
    </w:p>
    <w:p>
      <w:pPr>
        <w:keepNext/>
      </w:pPr>
      <w:hyperlink r:id="rId107">
        <w:r>
          <w:rPr>
            <w:color w:val="1155CC"/>
            <w:u w:val="single"/>
          </w:rPr>
          <w:t>01:09:30 – 01:10:13</w:t>
        </w:r>
      </w:hyperlink>
    </w:p>
    <w:p>
      <w:pPr>
        <w:bidi w:val="1"/>
        <w:jc w:val="right"/>
      </w:pPr>
      <w:r>
        <w:rPr>
          <w:rFonts w:ascii="Arial" w:hAnsi="Arial"/>
          <w:sz w:val="24"/>
          <w:rtl w:val="1"/>
        </w:rPr>
        <w:t>التي مبناها على التعاون وليس على الصراع كما بينا القرآن الكريم أن عفوا بينا الإمام النورسي أن القرآن الكريم عالج الاضطرابات البشرية بمبدأين الأول سعي جميع الناس في مجالات الحياة والثاني أن لا تتكدس الثروة بيد الظالمين ولا يكنزها هذا باختصار هذه المفاهيم التي ساهمت في إعادة الماكنة الاجتماعية الماكنة العالم في زمن التنزيل إلى وضعها الطبيعي المنتج للحضارة أما… — ثلاث دقائق. — نعم، بارك الله فيك. أما في وقتنا المعاصر… فما هو دور القيم القرآنية في حل المشكلات السياسية</w:t>
      </w:r>
    </w:p>
    <w:p>
      <w:pPr>
        <w:keepNext/>
      </w:pPr>
      <w:hyperlink r:id="rId108">
        <w:r>
          <w:rPr>
            <w:color w:val="1155CC"/>
            <w:u w:val="single"/>
          </w:rPr>
          <w:t>01:10:13 – 01:10:54</w:t>
        </w:r>
      </w:hyperlink>
    </w:p>
    <w:p>
      <w:pPr>
        <w:bidi w:val="1"/>
        <w:jc w:val="right"/>
      </w:pPr>
      <w:r>
        <w:rPr>
          <w:rFonts w:ascii="Arial" w:hAnsi="Arial"/>
          <w:sz w:val="24"/>
          <w:rtl w:val="1"/>
        </w:rPr>
        <w:t>التي تسبب فيها مجانين أو معتوه السياسة في العالم اليوم من منطلق رسائل النور هناك أربعة مبادئ سأذكرها باختصار حتى نفهم ما هي المعطيات التي يمكن أن نستصحب في إطارها اللحظة التي نزلها فيها الوحي ليعيد ماكنة العالم إلى وضعها الطبيعي لكي تنتج حضارة حقيقية وليس حضارة مشوهة المبدأ الأول هو استبدال منهج حق القوة القائم على الظلم بمنهج قوة الحق القائم على العدل هذا فيما يتعلق بالمحور الأول فنحتاج إلى أن نستبدل هذه</w:t>
      </w:r>
    </w:p>
    <w:p>
      <w:pPr>
        <w:keepNext/>
      </w:pPr>
      <w:hyperlink r:id="rId109">
        <w:r>
          <w:rPr>
            <w:color w:val="1155CC"/>
            <w:u w:val="single"/>
          </w:rPr>
          <w:t>01:10:54 – 01:11:34</w:t>
        </w:r>
      </w:hyperlink>
    </w:p>
    <w:p>
      <w:pPr>
        <w:bidi w:val="1"/>
        <w:jc w:val="right"/>
      </w:pPr>
      <w:r>
        <w:rPr>
          <w:rFonts w:ascii="Arial" w:hAnsi="Arial"/>
          <w:sz w:val="24"/>
          <w:rtl w:val="1"/>
        </w:rPr>
        <w:t>المحاور التي طغت في العالم اليوم الثاني اتخاذ دستور التعاون أساسا في الحياة بدلا من دستور الصراع لأن شأن التعاون هو إغاثة كل للبعض إغاثة وعندما نقول كلمة إغاثة اليوم كل واحد فينا ينقدح في ذهنه عدد الشعوب اليوم والأمم التي تحتاج إلى إغاثة والعالم ينظر إليها دون أن يتحرك فدستور القرآن يستعيض عن دستور الصراع بدستور التعاون بل إن دستور التعاون يذكر نورسي بأنه موظف حتى في عالم الجماد وعالم الكون</w:t>
      </w:r>
    </w:p>
    <w:p>
      <w:pPr>
        <w:keepNext/>
      </w:pPr>
      <w:hyperlink r:id="rId110">
        <w:r>
          <w:rPr>
            <w:color w:val="1155CC"/>
            <w:u w:val="single"/>
          </w:rPr>
          <w:t>01:11:34 – 01:12:16</w:t>
        </w:r>
      </w:hyperlink>
    </w:p>
    <w:p>
      <w:pPr>
        <w:bidi w:val="1"/>
        <w:jc w:val="right"/>
      </w:pPr>
      <w:r>
        <w:rPr>
          <w:rFonts w:ascii="Arial" w:hAnsi="Arial"/>
          <w:sz w:val="24"/>
          <w:rtl w:val="1"/>
        </w:rPr>
        <w:t>فالشمس تعين النبات والنبات يزود الحيوان والحيوان يساهم في حياة البشرية وهكذا فهذا التعاون ينبغي أن نستثمره حتى لا ندخل في دوامات الصراع التي يتسبب فيها المجانين والمعتوهين ثالثا تحقيق التعاون والتواصل بين الشعوب من أجل التعاون على قيم الخير وما فيه مصلحة النوع الإنساني ورابعا عودة النصرانية إلى حياض الحق بتصالحها مع القرآن وفي هذا السياق يرى النورسي وفق أفق استشرافي مستمد من أنوار القرآن وأخبار النبي صلى الله عليه وسلم أن النصرانية في الغرب يعني عقلاء الدين النصراني</w:t>
      </w:r>
    </w:p>
    <w:p>
      <w:pPr>
        <w:keepNext/>
      </w:pPr>
      <w:hyperlink r:id="rId111">
        <w:r>
          <w:rPr>
            <w:color w:val="1155CC"/>
            <w:u w:val="single"/>
          </w:rPr>
          <w:t>01:12:16 – 01:12:58</w:t>
        </w:r>
      </w:hyperlink>
    </w:p>
    <w:p>
      <w:pPr>
        <w:bidi w:val="1"/>
        <w:jc w:val="right"/>
      </w:pPr>
      <w:r>
        <w:rPr>
          <w:rFonts w:ascii="Arial" w:hAnsi="Arial"/>
          <w:sz w:val="24"/>
          <w:rtl w:val="1"/>
        </w:rPr>
        <w:t>والتي يتم توظيفها بطريقة سياسية ماكرة ستسلم أمرها للإسلام ليعيش الناس في كنف العدالة والحرية والمساواة في إطار الرؤية القرآنية هو الذي أرسل رسوله بالهدى ودين الحق ليظهره على الدين كله ولو كره المشركون أكتفي بهذا القدر وصلى الله على سيدنا محمد شاكرا لكم حسن استماعكم السلام عليكم ورحمة الله وبركاته السلام عليكم ورحمة الله وبركاته نشكر الأستاذ الفاضل الدكتور خالد محجوب على احترامه للوقت طبعا نشكر الأساتذة الأفاضل على هذه المداخلات القيمة في إطار هذه المائدة العلمية الدسمة</w:t>
      </w:r>
    </w:p>
    <w:p>
      <w:pPr>
        <w:keepNext/>
      </w:pPr>
      <w:hyperlink r:id="rId112">
        <w:r>
          <w:rPr>
            <w:color w:val="1155CC"/>
            <w:u w:val="single"/>
          </w:rPr>
          <w:t>01:12:58 – 01:13:44</w:t>
        </w:r>
      </w:hyperlink>
    </w:p>
    <w:p>
      <w:pPr>
        <w:bidi w:val="1"/>
        <w:jc w:val="right"/>
      </w:pPr>
      <w:r>
        <w:rPr>
          <w:rFonts w:ascii="Arial" w:hAnsi="Arial"/>
          <w:sz w:val="24"/>
          <w:rtl w:val="1"/>
        </w:rPr>
        <w:t>في موضوع رسائل النور ومستقبل الأمة بقيت حوالي عشر دقائق نفتح باب النقاش لطرح الأسئلة من فضلكم طرح سؤال أو سؤالين فقط حتى نغتنم الوقت. بسم الله الرحمن الرحيم. [خطاب لرئيس الجلسة غير واضح] شكرا. [إشارة إلى عنوان المؤتمر؛ العبارة غير واضحة] …بمشكلة الحضارة المعاصرة… وعنوان الجلسة: رسائل النور ومستقبل الأمة. [رابط غير واضح] المداخلة الأولى تتكلم على أزمة الأمة وسبيل الخروج منها عند النورسي. وفي الأخير الأستاذ تكلم على دور القيم القرآنية في معالجة الأزمات السياسية.</w:t>
      </w:r>
    </w:p>
    <w:p>
      <w:pPr>
        <w:keepNext/>
      </w:pPr>
      <w:hyperlink r:id="rId113">
        <w:r>
          <w:rPr>
            <w:color w:val="1155CC"/>
            <w:u w:val="single"/>
          </w:rPr>
          <w:t>01:13:44 – 01:14:28</w:t>
        </w:r>
      </w:hyperlink>
    </w:p>
    <w:p>
      <w:pPr>
        <w:bidi w:val="1"/>
        <w:jc w:val="right"/>
      </w:pPr>
      <w:r>
        <w:rPr>
          <w:rFonts w:ascii="Arial" w:hAnsi="Arial"/>
          <w:sz w:val="24"/>
          <w:rtl w:val="1"/>
        </w:rPr>
        <w:t>وكذلك نحو إنسانية راشدة، والأستاذان أستاذ سي عبدالجليل والأخ الكريم سيد عبدالوهاب تكلموا على استشراف المستقبل والمخطط الاستراتيجي. سؤال كبير لأننا الآن حتى نربط الأمر مع بعض البارحة في المداخلات في الجلسة الافتتاحية الكل كان يتكلم، يعني كل الذين تكلموا، منهم نائب الرئيس، على أن كيف نحن تكون عندنا كمسلمين أو كأمة هذه السياسة الراشدة أو كيف نكون نجمع الشمل من جهة وكيف كذلك نبين للعالم أننا يمكن أن تكون عندنا سياسة راشدة التي تغير هذا العالم بالحق ليس بالقوة</w:t>
      </w:r>
    </w:p>
    <w:p>
      <w:pPr>
        <w:keepNext/>
      </w:pPr>
      <w:hyperlink r:id="rId114">
        <w:r>
          <w:rPr>
            <w:color w:val="1155CC"/>
            <w:u w:val="single"/>
          </w:rPr>
          <w:t>01:14:28 – 01:15:09</w:t>
        </w:r>
      </w:hyperlink>
    </w:p>
    <w:p>
      <w:pPr>
        <w:bidi w:val="1"/>
        <w:jc w:val="right"/>
      </w:pPr>
      <w:r>
        <w:rPr>
          <w:rFonts w:ascii="Arial" w:hAnsi="Arial"/>
          <w:sz w:val="24"/>
          <w:rtl w:val="1"/>
        </w:rPr>
        <w:t>فإذا السؤال الكبير وهو كيف أن يكون خيط ناظم لكل ما تفضلتم به حتى تكون أمور واضحة مرتبة حتى من أراد أن يستفيد من كل هذا العروض تكون جيدة وبارك الله فيكم وشكرا شكرا بارك الله فيكم أستاذ السلام عليكم ورحمة الله وبركاته محمد الإمام من المغرب أشكر هذه اللجنة وأشكر القائمين على هذا المؤتمر وأشكر هذه الدولة قيادة وشعبا على [إفساحها؟] المجال والحرية للكلمة الصادقة الأمينة.</w:t>
      </w:r>
    </w:p>
    <w:p>
      <w:pPr>
        <w:keepNext/>
      </w:pPr>
      <w:hyperlink r:id="rId115">
        <w:r>
          <w:rPr>
            <w:color w:val="1155CC"/>
            <w:u w:val="single"/>
          </w:rPr>
          <w:t>01:15:09 – 01:15:51</w:t>
        </w:r>
      </w:hyperlink>
    </w:p>
    <w:p>
      <w:pPr>
        <w:bidi w:val="1"/>
        <w:jc w:val="right"/>
      </w:pPr>
      <w:r>
        <w:rPr>
          <w:rFonts w:ascii="Arial" w:hAnsi="Arial"/>
          <w:sz w:val="24"/>
          <w:rtl w:val="1"/>
        </w:rPr>
        <w:t>أول مرة أحضر هذا المؤتمر وقد أثلج صدري أنه حول رسالة رجل لا شك بأنه رجلا ربانيا قرآنيا رحمة الله عليه الشيخ سعيد النورسي ولا شك بأن آثاره بادية في الممارسات الطيبة لهذا البلد في جواره القريب والبعيد وحضرت منذ شبابي كثير من المؤتمرات وهذا ديدن أمثالي</w:t>
      </w:r>
    </w:p>
    <w:p>
      <w:pPr>
        <w:keepNext/>
      </w:pPr>
      <w:hyperlink r:id="rId116">
        <w:r>
          <w:rPr>
            <w:color w:val="1155CC"/>
            <w:u w:val="single"/>
          </w:rPr>
          <w:t>01:15:51 – 01:16:35</w:t>
        </w:r>
      </w:hyperlink>
    </w:p>
    <w:p>
      <w:pPr>
        <w:bidi w:val="1"/>
        <w:jc w:val="right"/>
      </w:pPr>
      <w:r>
        <w:rPr>
          <w:rFonts w:ascii="Arial" w:hAnsi="Arial"/>
          <w:sz w:val="24"/>
          <w:rtl w:val="1"/>
        </w:rPr>
        <w:t>وكان بجواري الدكتور عبد السلام الأخ الفاضل الدكتور من سوريا البارحة ومثل سني أصبح ينتظر مؤتمرات أكثر إجرائية من نظرية وأثلج صدري الدكتور عمار البارحة بأنه كان أقرب إلى الإجرائية من النظرية وسعيت إلى الاستماع إليه اليوم ولكن مع الأسف تأخرت عن حصته ولكن أدركت هذه النخبة التي أنا أشكرها كما أني أشكر الدكتور عبد الوهاب أخصه</w:t>
      </w:r>
    </w:p>
    <w:p>
      <w:pPr>
        <w:keepNext/>
      </w:pPr>
      <w:hyperlink r:id="rId117">
        <w:r>
          <w:rPr>
            <w:color w:val="1155CC"/>
            <w:u w:val="single"/>
          </w:rPr>
          <w:t>01:16:35 – 01:17:19</w:t>
        </w:r>
      </w:hyperlink>
    </w:p>
    <w:p>
      <w:pPr>
        <w:bidi w:val="1"/>
        <w:jc w:val="right"/>
      </w:pPr>
      <w:r>
        <w:rPr>
          <w:rFonts w:ascii="Arial" w:hAnsi="Arial"/>
          <w:sz w:val="24"/>
          <w:rtl w:val="1"/>
        </w:rPr>
        <w:t>أخصه لأنه أشار إلى شيء للشيخ النورسي لأني ما أحط بكل ما جاء به هذا الرجل الرباني ثم أشكر الأخ العراقي وطبعا أشكر الجميع أشكر الأخ العراقي الذي أشار بأن هناك توصيات ونحن ننطير الإجراءات والتوصيات والكلام عن الشيخ النورسي لا شك بأن الرجل لقي الله سبحانه وتعالى لا يريد الحديث عنه لأنه يريد الحديث عن أعمال وممارسات ومات الرجل من أجل هذا ولذلك أنا أقول والإخوان الجزائريين معنا في هذه القاعة مشكورين</w:t>
      </w:r>
    </w:p>
    <w:p>
      <w:pPr>
        <w:keepNext/>
      </w:pPr>
      <w:hyperlink r:id="rId118">
        <w:r>
          <w:rPr>
            <w:color w:val="1155CC"/>
            <w:u w:val="single"/>
          </w:rPr>
          <w:t>01:17:19 – 01:18:01</w:t>
        </w:r>
      </w:hyperlink>
    </w:p>
    <w:p>
      <w:pPr>
        <w:bidi w:val="1"/>
        <w:jc w:val="right"/>
      </w:pPr>
      <w:r>
        <w:rPr>
          <w:rFonts w:ascii="Arial" w:hAnsi="Arial"/>
          <w:sz w:val="24"/>
          <w:rtl w:val="1"/>
        </w:rPr>
        <w:t>ونحن نخبة عربية ومن شريحة المسلمين التي تجاوزت حدود سايكس بيكو لتبقى لحمة لجمع هذه الأمة وشتاتها وأتمنى من هذه المدرسة الربانية ومن هذه الدولة الرائدة الآن التي ينتظر منها خيرا كثيرا أن تكون المؤتمرات القادمة بحول الله تعالى سواء أدركها من في سني أو الأجيال الصاعدة بحول الله تعالى أن يكون لسانها موحدا انسجاما مع ما قاله الشيخ سعيد النورسي على المنبر الأموي</w:t>
      </w:r>
    </w:p>
    <w:p>
      <w:pPr>
        <w:keepNext/>
      </w:pPr>
      <w:hyperlink r:id="rId119">
        <w:r>
          <w:rPr>
            <w:color w:val="1155CC"/>
            <w:u w:val="single"/>
          </w:rPr>
          <w:t>01:18:01 – 01:18:44</w:t>
        </w:r>
      </w:hyperlink>
    </w:p>
    <w:p>
      <w:pPr>
        <w:bidi w:val="1"/>
        <w:jc w:val="right"/>
      </w:pPr>
      <w:r>
        <w:rPr>
          <w:rFonts w:ascii="Arial" w:hAnsi="Arial"/>
          <w:sz w:val="24"/>
          <w:rtl w:val="1"/>
        </w:rPr>
        <w:t>خاطب العرب ولم يخاطبهم مجاملة وإنما خاطبهم ليحملهم مسؤولية أن اللغة العربية هي لغة القرآن ولن تكون هناك حلول ربانية إلا بعودتنا إلى اللغة حتى لا يكون لغة الاستعمار الإنجليزي هي التي تجمعنا وتوحدنا والسلام عليكم ورحمة الله وبركاته شكراً لك سيد عزيزي هل تسمح لي تفضل نعم بسم الله الرحمن الرحيم الدكتور عبد السلام الراغب من سوريا أهلا وسهلا شكرا للإخوة الباحثين على هذه الجهود الواضحة والملموسة في الدراسة</w:t>
      </w:r>
    </w:p>
    <w:p>
      <w:pPr>
        <w:keepNext/>
      </w:pPr>
      <w:hyperlink r:id="rId120">
        <w:r>
          <w:rPr>
            <w:color w:val="1155CC"/>
            <w:u w:val="single"/>
          </w:rPr>
          <w:t>01:18:44 – 01:19:29</w:t>
        </w:r>
      </w:hyperlink>
    </w:p>
    <w:p>
      <w:pPr>
        <w:bidi w:val="1"/>
        <w:jc w:val="right"/>
      </w:pPr>
      <w:r>
        <w:rPr>
          <w:rFonts w:ascii="Arial" w:hAnsi="Arial"/>
          <w:sz w:val="24"/>
          <w:rtl w:val="1"/>
        </w:rPr>
        <w:t>لكن السؤال يعني نحن ندرس النورسي مولانا النورسي رحمه الله وكأنه عاش في عصر لم يسبق بحركات إصلاحية فكرية تنويرية تتشابه معه في كثير من الطروح فالسؤال هو ما المؤثرات وما المصادر المؤثرة والشخصيات التي عاصرته في حركات الإصلاح أو سبقته في مثل هذه الدعوة نحن في كل الأبحاث التي حضرتها الآن من الصباح إلى الآن يعرض فكر نورسي على أنه الوحيد</w:t>
      </w:r>
    </w:p>
    <w:p>
      <w:pPr>
        <w:keepNext/>
      </w:pPr>
      <w:hyperlink r:id="rId121">
        <w:r>
          <w:rPr>
            <w:color w:val="1155CC"/>
            <w:u w:val="single"/>
          </w:rPr>
          <w:t>01:19:31 – 01:20:14</w:t>
        </w:r>
      </w:hyperlink>
    </w:p>
    <w:p>
      <w:pPr>
        <w:bidi w:val="1"/>
        <w:jc w:val="right"/>
      </w:pPr>
      <w:r>
        <w:rPr>
          <w:rFonts w:ascii="Arial" w:hAnsi="Arial"/>
          <w:sz w:val="24"/>
          <w:rtl w:val="1"/>
        </w:rPr>
        <w:t>قد نتفق فيها الجدة وفيها الانتقال من النظر إلى التطبيق وربما الحركات الأخرى بقيت في إطار النظري ولم يبق لها هذا الأثر صحيح لكن علينا أن نبين من الذي سبقه ومن الذي طرح ومن أثر فيه وهو عالم يقرأ ويستفيد من غيره شكرا لكم شكراً أستاذ، بارك الله فيك على الأسئلة. الأسئلة المطروحة للأساتذة الأفاضل سؤال أول الذي طرحه الأستاذ حول الخيط الناظم لهذه المداخلات</w:t>
      </w:r>
    </w:p>
    <w:p>
      <w:pPr>
        <w:keepNext/>
      </w:pPr>
      <w:hyperlink r:id="rId122">
        <w:r>
          <w:rPr>
            <w:color w:val="1155CC"/>
            <w:u w:val="single"/>
          </w:rPr>
          <w:t>01:20:14 – 01:20:59</w:t>
        </w:r>
      </w:hyperlink>
    </w:p>
    <w:p>
      <w:pPr>
        <w:bidi w:val="1"/>
        <w:jc w:val="right"/>
      </w:pPr>
      <w:r>
        <w:rPr>
          <w:rFonts w:ascii="Arial" w:hAnsi="Arial"/>
          <w:sz w:val="24"/>
          <w:rtl w:val="1"/>
        </w:rPr>
        <w:t>ككل التي جاءت في إطار عنوان الجلسة وهو رسائل النور ومستقبل الأمة يمكن الأساتذة أن يتفضلوا بالإجابة عن هذا السؤال، طبعاً باختصار. لا تفضلوا أي أستاذ لأن الأستاذ لم يخصص مداخلة دون مداخلة السيد طرح السؤال على أساس أنه يشمل المداخلات ككل يعني هو يبحث عن الخيط الناظم كما قال لمجمل هذه المداخلات بسم الله والصلاة والسلام على رسول الله. دائما في إطار المقاربات الآن حينما يدعى الناس إلى دعوة معينة مثلا عرس</w:t>
      </w:r>
    </w:p>
    <w:p>
      <w:pPr>
        <w:keepNext/>
      </w:pPr>
      <w:hyperlink r:id="rId123">
        <w:r>
          <w:rPr>
            <w:color w:val="1155CC"/>
            <w:u w:val="single"/>
          </w:rPr>
          <w:t>01:20:59 – 01:21:40</w:t>
        </w:r>
      </w:hyperlink>
    </w:p>
    <w:p>
      <w:pPr>
        <w:bidi w:val="1"/>
        <w:jc w:val="right"/>
      </w:pPr>
      <w:r>
        <w:rPr>
          <w:rFonts w:ascii="Arial" w:hAnsi="Arial"/>
          <w:sz w:val="24"/>
          <w:rtl w:val="1"/>
        </w:rPr>
        <w:t>ما هو الخيط الناظم لهؤلاء المدعوين الذين قدموا من جهات متعددة وبهيئات مختلفة ما هو الخيط الناظم لو سألتك ماذا تقول دخول إلى العرس فهنا الخيط الناظم أن هذه الأعمال لم نلتقي مع بعضنا من أجل كتابة هذه البحوث وإنما كتب كل باحث في إطار ما رآه مناسبا لمعالجة هذا الموضوع وبالتالي فالخيط الناظم لكل هذه الجهود هو الخيط الذي تضمنه العنوان الجميل للملتقى</w:t>
      </w:r>
    </w:p>
    <w:p>
      <w:pPr>
        <w:keepNext/>
      </w:pPr>
      <w:hyperlink r:id="rId124">
        <w:r>
          <w:rPr>
            <w:color w:val="1155CC"/>
            <w:u w:val="single"/>
          </w:rPr>
          <w:t>01:21:40 – 01:22:22</w:t>
        </w:r>
      </w:hyperlink>
    </w:p>
    <w:p>
      <w:pPr>
        <w:bidi w:val="1"/>
        <w:jc w:val="right"/>
      </w:pPr>
      <w:r>
        <w:rPr>
          <w:rFonts w:ascii="Arial" w:hAnsi="Arial"/>
          <w:sz w:val="24"/>
          <w:rtl w:val="1"/>
        </w:rPr>
        <w:t>وهو الحلول القرآنية لمشكلات الحضارة المعاصرة هذا الذي يبدو لي في قضية الخيط الناظم هذه المقاربات الفكرية كونها مختلفة لا يعني أنها متناقضة لأننا باختلافنا نتكامل وباختلافنا نجتمع بمعنى آخر أنه يمكن أن نختلف دون أن نفترق مصداقاً لما قال الله عز وجل في سورة الإسراء، الآية 84: قل كل يعمل على شاكلته على طريقته على مذهبه كما قال الإمام القرطبي في تفسيره فربكم أعلم بمن هو أهدى سبيلاً. فالخيط الناظم هو البحث عن الهدايات الكامنة في القرآن الكريم.</w:t>
      </w:r>
    </w:p>
    <w:p>
      <w:pPr>
        <w:keepNext/>
      </w:pPr>
      <w:hyperlink r:id="rId125">
        <w:r>
          <w:rPr>
            <w:color w:val="1155CC"/>
            <w:u w:val="single"/>
          </w:rPr>
          <w:t>01:22:22 – 01:23:04</w:t>
        </w:r>
      </w:hyperlink>
    </w:p>
    <w:p>
      <w:pPr>
        <w:bidi w:val="1"/>
        <w:jc w:val="right"/>
      </w:pPr>
      <w:r>
        <w:rPr>
          <w:rFonts w:ascii="Arial" w:hAnsi="Arial"/>
          <w:sz w:val="24"/>
          <w:rtl w:val="1"/>
        </w:rPr>
        <w:t>أما إذا تسمح لي لتعقيب على الأستاذ الفاضل وهي قضية طرح النورسي في إطار النظرة النورسية فقط الجلسة التي كانت في الصباح حضرنا جلسة فكانت المداخلات كثير من المداخلات في إطار مقاربات بين فكر النورسي وغيره ممن سبقه وممن عاصره وليس يعني طبيعة المداخلة هي التي تفرض علينا طبيعة الدراسة وطبيعة الدراسة هي التي تفرض علينا توجيه المداخلة الوجهة التي يمكن أن تكون خادمة للدراسة دون أن تكون متصادمة مع القيم التي ينبغي أن تبحثها هذه المؤتمرات</w:t>
      </w:r>
    </w:p>
    <w:p>
      <w:pPr>
        <w:keepNext/>
      </w:pPr>
      <w:hyperlink r:id="rId126">
        <w:r>
          <w:rPr>
            <w:color w:val="1155CC"/>
            <w:u w:val="single"/>
          </w:rPr>
          <w:t>01:23:04 – 01:23:46</w:t>
        </w:r>
      </w:hyperlink>
    </w:p>
    <w:p>
      <w:pPr>
        <w:bidi w:val="1"/>
        <w:jc w:val="right"/>
      </w:pPr>
      <w:r>
        <w:rPr>
          <w:rFonts w:ascii="Arial" w:hAnsi="Arial"/>
          <w:sz w:val="24"/>
          <w:rtl w:val="1"/>
        </w:rPr>
        <w:t>وهي كون النورسي قد استفاد من من سبقه وهذا لا يمكن للنورسي أن ينكره ولا يمكن لأحد أن ينكره أنا كيف أصبحت الآن أستاذ المحاضر في هذا الملتقى هل جئت من الفراغ؟ هل جئت من الفضاء؟ أنا أكيد لدي ممن استفدت منهم. والنورسي يذكر في كثير من سياقات بحوثه بأن هناك علماء على رأسهم الإمام السرهندي الذي كان له فضل كبير عليه في تحول مساراته المعرفية. هذا والله أعلم. شكراً لك أستاذ بارك الله فيك فقط عنوان المداخلة كل موضوع في هذه الأبحاث هناك مؤثر ومصدر له. فالحديث عن مستقبل الأمة تحدث عنه الكثيرون في حركات الإصلاح</w:t>
      </w:r>
    </w:p>
    <w:p>
      <w:pPr>
        <w:keepNext/>
      </w:pPr>
      <w:hyperlink r:id="rId127">
        <w:r>
          <w:rPr>
            <w:color w:val="1155CC"/>
            <w:u w:val="single"/>
          </w:rPr>
          <w:t>01:23:47 – 01:24:29</w:t>
        </w:r>
      </w:hyperlink>
    </w:p>
    <w:p>
      <w:pPr>
        <w:bidi w:val="1"/>
        <w:jc w:val="right"/>
      </w:pPr>
      <w:r>
        <w:rPr>
          <w:rFonts w:ascii="Arial" w:hAnsi="Arial"/>
          <w:sz w:val="24"/>
          <w:rtl w:val="1"/>
        </w:rPr>
        <w:t>تحدث الكثيرون كان هماً كبيراً صحيح أستاذ نعم [لم يحضر المداخلة من البداية؟] أستاذ، هناك مداخلة في الجلسة الصباحية الأولى لأستاذ من جامعة إسطنبول هنا في تركيا الأستاذ عبد الحميد بوشي. كانت بعنوان جهود الأستاذ النورسي والمفكرين والأعلام المسلمين في معالجة المشكلات العلمية والثقافية المعاصرة وذكر مجموعة من المشاريع، مثل مشروع مالك بن نبي رحمه الله. مثل مجموعة من المشاريع التي ساءلت النهضة والثقافة والعلم</w:t>
      </w:r>
    </w:p>
    <w:p>
      <w:pPr>
        <w:keepNext/>
      </w:pPr>
      <w:hyperlink r:id="rId128">
        <w:r>
          <w:rPr>
            <w:color w:val="1155CC"/>
            <w:u w:val="single"/>
          </w:rPr>
          <w:t>01:24:29 – 01:25:12</w:t>
        </w:r>
      </w:hyperlink>
    </w:p>
    <w:p>
      <w:pPr>
        <w:bidi w:val="1"/>
        <w:jc w:val="right"/>
      </w:pPr>
      <w:r>
        <w:rPr>
          <w:rFonts w:ascii="Arial" w:hAnsi="Arial"/>
          <w:sz w:val="24"/>
          <w:rtl w:val="1"/>
        </w:rPr>
        <w:t>في الرؤية المستقبلية بالنسبة لمستقبل العالم الإسلامي طبعاً إضافة فقط. نعم تفضل أستاذ، الاختصار، الاختصار. الأستاذ ربما لم يحضر المداخلة الأولى. في المداخلة الأولى أشرنا أن هم سؤال النهضة كان شاغلا شاغلا حيزا كبيرا من تفكير رواد الإصلاح مشرقا ومغربا وذكرنا جملة من النماذج فالبداية [الصفرية؟] غير معقولة. لكن لعل طبيعة المؤتمرات في تركيزها على شخصية معينة هي التي تجعل التركيز ربما يخل ببعض المصادر هذه الشخصية</w:t>
      </w:r>
    </w:p>
    <w:p>
      <w:pPr>
        <w:keepNext/>
      </w:pPr>
      <w:hyperlink r:id="rId129">
        <w:r>
          <w:rPr>
            <w:color w:val="1155CC"/>
            <w:u w:val="single"/>
          </w:rPr>
          <w:t>01:25:12 – 01:25:53</w:t>
        </w:r>
      </w:hyperlink>
    </w:p>
    <w:p>
      <w:pPr>
        <w:bidi w:val="1"/>
        <w:jc w:val="right"/>
      </w:pPr>
      <w:r>
        <w:rPr>
          <w:rFonts w:ascii="Arial" w:hAnsi="Arial"/>
          <w:sz w:val="24"/>
          <w:rtl w:val="1"/>
        </w:rPr>
        <w:t>وإلا لا يمكن أن يأتي الإنسان هكذا شكراً أستاذي ذكرناهم ذكرناهم في المداخلة الأولى هنا أو في المداخلة الصباحية جلسة هنا وجلسة هناك. نعم، ربما. هو السؤال في حد ذاته سؤال لافت. جزاك الله تعالى خيراً. شكرا جزيلا فقط أريد أن أوضح نقطة أنه حتى عندما نذكر النورسي قلنا إنه نموذج فريد ولكنه ليس الوحيد هذا مؤكد</w:t>
      </w:r>
    </w:p>
    <w:p>
      <w:pPr>
        <w:keepNext/>
      </w:pPr>
      <w:hyperlink r:id="rId130">
        <w:r>
          <w:rPr>
            <w:color w:val="1155CC"/>
            <w:u w:val="single"/>
          </w:rPr>
          <w:t>01:25:53 – 01:26:35</w:t>
        </w:r>
      </w:hyperlink>
    </w:p>
    <w:p>
      <w:pPr>
        <w:bidi w:val="1"/>
        <w:jc w:val="right"/>
      </w:pPr>
      <w:r>
        <w:rPr>
          <w:rFonts w:ascii="Arial" w:hAnsi="Arial"/>
          <w:sz w:val="24"/>
          <w:rtl w:val="1"/>
        </w:rPr>
        <w:t>أولاً، النورسي يعترف أنه وريث تراث إسلامي سابق عليه. ولذلك فكل الأفكار النيرة التي وضعها العلماء المتقدمون من الغزالي وابن تيمية وغيرهم وابن عربي نفسه الحاتمي وغيرهم كلها هو استفاد منها وذكر الأخ السرهندي الذي أثر فيه ووضع هو كتاباً اسمه المكتوبات على عنوان كتاب السرهندي الذي هو أيضاً المكتوبات. هذا الأمر الأول. الأمر الثاني وهو مهم في شخصية النورسي وتجعله يختلف بالفعل عن الأسماء حتى الأسماء التي سمعناها في الجلسة الصباحي</w:t>
      </w:r>
    </w:p>
    <w:p>
      <w:pPr>
        <w:keepNext/>
      </w:pPr>
      <w:hyperlink r:id="rId131">
        <w:r>
          <w:rPr>
            <w:color w:val="1155CC"/>
            <w:u w:val="single"/>
          </w:rPr>
          <w:t>01:26:35 – 01:27:22</w:t>
        </w:r>
      </w:hyperlink>
    </w:p>
    <w:p>
      <w:pPr>
        <w:bidi w:val="1"/>
        <w:jc w:val="right"/>
      </w:pPr>
      <w:r>
        <w:rPr>
          <w:rFonts w:ascii="Arial" w:hAnsi="Arial"/>
          <w:sz w:val="24"/>
          <w:rtl w:val="1"/>
        </w:rPr>
        <w:t>ويختلف عنها كثيرا وهو أن التكامل المعرفي الذي حصله الأستاذ النورسي في مختلف مجالات المعرفة الإسلامية كان مذهلا وكان يجمعه تصور فلسفي قد لا يكون عند الآخرين كان لديه قدرة عقلية فلسفية على تجميع مجموعة من طبعا لأنه قرأ الفلسفة والمنطق وقرأها الآخرون ولكن طبيعة العقلية لكل مفكر تجعله كيف يستفيد من هذه المعارف ليكون شكلا ومنظورا مختلفا منظور مثلا إذا أخذنا كيف ربط المعرفة الفكرية والفقهية</w:t>
      </w:r>
    </w:p>
    <w:p>
      <w:pPr>
        <w:keepNext/>
      </w:pPr>
      <w:hyperlink r:id="rId132">
        <w:r>
          <w:rPr>
            <w:color w:val="1155CC"/>
            <w:u w:val="single"/>
          </w:rPr>
          <w:t>01:27:22 – 01:28:04</w:t>
        </w:r>
      </w:hyperlink>
    </w:p>
    <w:p>
      <w:pPr>
        <w:bidi w:val="1"/>
        <w:jc w:val="right"/>
      </w:pPr>
      <w:r>
        <w:rPr>
          <w:rFonts w:ascii="Arial" w:hAnsi="Arial"/>
          <w:sz w:val="24"/>
          <w:rtl w:val="1"/>
        </w:rPr>
        <w:t>والفلسفية والصوفية في بوتقة واحدة لا نجدها عند غيره لذلك وأضاف إلى هذا أن النورسي له رؤية خاصة اعتبرها فتوحات في فهمه للقرآن وأن هذه الفتوحات فعلا فتوحات خاصة بكل شخص وبكل عالم وهذه الفتوحات لا تتعارض مع هذا التصور التكاملي العام الذي قلنا أنه كأنه هو المصلح الوحيد أنا أرى هو المصلح الناجح الذي استطاع مشروعه أن ينجح والمشاريع التي نشأت عندنا في بلداننا</w:t>
      </w:r>
    </w:p>
    <w:p>
      <w:pPr>
        <w:keepNext/>
      </w:pPr>
      <w:hyperlink r:id="rId133">
        <w:r>
          <w:rPr>
            <w:color w:val="1155CC"/>
            <w:u w:val="single"/>
          </w:rPr>
          <w:t>01:28:04 – 01:28:45</w:t>
        </w:r>
      </w:hyperlink>
    </w:p>
    <w:p>
      <w:pPr>
        <w:bidi w:val="1"/>
        <w:jc w:val="right"/>
      </w:pPr>
      <w:r>
        <w:rPr>
          <w:rFonts w:ascii="Arial" w:hAnsi="Arial"/>
          <w:sz w:val="24"/>
          <w:rtl w:val="1"/>
        </w:rPr>
        <w:t>بعض المشاريع التي أسست على الإصلاح العقدي حققت شيئا ولكنه ليس شيئا مستداما المشاريع التي أسست على المشروع التكامل الحركي الإسلامي انتهى بها الأمر في كثير من البلدان الإسلامية لأن تصبح حركات منغلقة وحتى أصبحت مشكلة تحولت من حل للأمة إلى أن تكون مشكلة في بلدانها ويحاربها الجميع بينما النورسي ليس وضع تصوراً آخر مختلفاً تماماً [التركيب غير واضح]. ولذلك أنا أدعو إلى تبني تصور النورسي لأنه هو التصور الصحيح</w:t>
      </w:r>
    </w:p>
    <w:p>
      <w:pPr>
        <w:keepNext/>
      </w:pPr>
      <w:hyperlink r:id="rId134">
        <w:r>
          <w:rPr>
            <w:color w:val="1155CC"/>
            <w:u w:val="single"/>
          </w:rPr>
          <w:t>01:28:45 – 01:29:26</w:t>
        </w:r>
      </w:hyperlink>
    </w:p>
    <w:p>
      <w:pPr>
        <w:bidi w:val="1"/>
        <w:jc w:val="right"/>
      </w:pPr>
      <w:r>
        <w:rPr>
          <w:rFonts w:ascii="Arial" w:hAnsi="Arial"/>
          <w:sz w:val="24"/>
          <w:rtl w:val="1"/>
        </w:rPr>
        <w:t>الذي لا يدخل في مصادمة مع أي جهة من الجهات ويحقق السلام العالمي فعلا وليس منغلقا انغلاقا كما هو حاصل للحركات الإسلامية في كثير من البلدان والتي حتى تصل إلى الحكم وتفشل بسبب أنها لا تمتلك هذه الرؤية المتكاملة والتكاملية ولذلك الذين نجحوا في تركيا من الذين وصلوا إلى السلطة نجحوا بفضل هذه الرؤية التي لا تجعلهم في انصدام لذلك رمزية النور أضيف فقط رمزية النور أن النور ميزة النور أنه يزيل الظلام ولكنه لا يهدم العمران</w:t>
      </w:r>
    </w:p>
    <w:p>
      <w:pPr>
        <w:keepNext/>
      </w:pPr>
      <w:hyperlink r:id="rId135">
        <w:r>
          <w:rPr>
            <w:color w:val="1155CC"/>
            <w:u w:val="single"/>
          </w:rPr>
          <w:t>01:29:27 – 01:30:10</w:t>
        </w:r>
      </w:hyperlink>
    </w:p>
    <w:p>
      <w:pPr>
        <w:bidi w:val="1"/>
        <w:jc w:val="right"/>
      </w:pPr>
      <w:r>
        <w:rPr>
          <w:rFonts w:ascii="Arial" w:hAnsi="Arial"/>
          <w:sz w:val="24"/>
          <w:rtl w:val="1"/>
        </w:rPr>
        <w:t>وهناك من يظن أنه لكي ينشر النور ينبغي أن يقتل ويهدم لا النور ينتشر ولكن تحافظ على الأرواح تحافظ على البنيان وتأخذ الوقت اللازم لكي ينتشر النور لا أنت لست مستعجلا ليس ضروريا أن أكون أنا هو الزعيم قد يكونه ابني أو حفيدي وذلك الأخلاق التي بنى عليها التواضع والقضاء على الأنانية والقضاء على حب الدنيا وعلى حب التملك وعلى حب السيطرة وعلى الاستبداد هذه كلها قواعد ضرورية لكي نضع طريقا سليما لمستقبل الأمة نشكر الأستاذ بارك الله فيك هذه المقاربة التي قدمها الأستاذ</w:t>
      </w:r>
    </w:p>
    <w:p>
      <w:pPr>
        <w:keepNext/>
      </w:pPr>
      <w:hyperlink r:id="rId136">
        <w:r>
          <w:rPr>
            <w:color w:val="1155CC"/>
            <w:u w:val="single"/>
          </w:rPr>
          <w:t>01:30:10 – 01:30:51</w:t>
        </w:r>
      </w:hyperlink>
    </w:p>
    <w:p>
      <w:pPr>
        <w:bidi w:val="1"/>
        <w:jc w:val="right"/>
      </w:pPr>
      <w:r>
        <w:rPr>
          <w:rFonts w:ascii="Arial" w:hAnsi="Arial"/>
          <w:sz w:val="24"/>
          <w:rtl w:val="1"/>
        </w:rPr>
        <w:t>قد نختلف فيها هناك ما نتفق فيه ويمكن أن يكون هناك كذلك ما نختلف فيه وتبقى المشاريع التي قدمها العلماء والمفكرين الأوائل المصلحي المسلمين الأوائل كذلك المشاريع التي تبقى هي كذلك في حاجة إلى الدراسة وإلى البحث هناك تكامل تقريبا بين هذه المشاريع هذا بغض النظر عن الرؤية التهديمية الأخرى التي هي لا تدخل أصلا في نطاق المقاربة، في إطار مقاربة مشروع الإمام النورسي مع مشروع المشاريع الإصلاحية الأخرى في العالم الإسلامي</w:t>
      </w:r>
    </w:p>
    <w:p>
      <w:pPr>
        <w:keepNext/>
      </w:pPr>
      <w:hyperlink r:id="rId137">
        <w:r>
          <w:rPr>
            <w:color w:val="1155CC"/>
            <w:u w:val="single"/>
          </w:rPr>
          <w:t>01:30:51 – 01:31:33</w:t>
        </w:r>
      </w:hyperlink>
    </w:p>
    <w:p>
      <w:pPr>
        <w:bidi w:val="1"/>
        <w:jc w:val="right"/>
      </w:pPr>
      <w:r>
        <w:rPr>
          <w:rFonts w:ascii="Arial" w:hAnsi="Arial"/>
          <w:sz w:val="24"/>
          <w:rtl w:val="1"/>
        </w:rPr>
        <w:t>منذ بدء سؤال مشروع النهضة نشكر الأساتذة الأفاضل على هذه المداخلات القيمة التي قدموها لنا نشكر الحضور الكريم الأساتذة الأفاضل على صبرهم معنا وفي الأخير نقول لكم بارك الله تعالى فيكم وشكر الله سعيكم ونقدم الشهادات للأساتذة الأفاضل الشهادة الأولى هي الأستاذ المحترم الباحث عبد الوهاب بوخ الخال الثانية هي للأستاذ المحترم، الأستاذ عبد الجليل هنوش.</w:t>
      </w:r>
    </w:p>
    <w:p>
      <w:pPr>
        <w:keepNext/>
      </w:pPr>
      <w:hyperlink r:id="rId138">
        <w:r>
          <w:rPr>
            <w:color w:val="1155CC"/>
            <w:u w:val="single"/>
          </w:rPr>
          <w:t>01:31:34 – 01:32:08</w:t>
        </w:r>
      </w:hyperlink>
    </w:p>
    <w:p>
      <w:pPr>
        <w:bidi w:val="1"/>
        <w:jc w:val="right"/>
      </w:pPr>
      <w:r>
        <w:rPr>
          <w:rFonts w:ascii="Arial" w:hAnsi="Arial"/>
          <w:sz w:val="24"/>
          <w:rtl w:val="1"/>
        </w:rPr>
        <w:t>بارك الله فيك، شكراً جزيلاً. الثالثة هي للأستاذ ضرغام. نعم، تفضل يا أستاذ. تفضل. الشهادة الرابعة للأستاذ الدكتور خالد محجوب. بارك الله تعالى فيكم وشكر الله سعيكم.</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cVShNoqM5Zc" TargetMode="External"/><Relationship Id="rId10" Type="http://schemas.openxmlformats.org/officeDocument/2006/relationships/hyperlink" Target="https://youtu.be/cVShNoqM5Zc?t=42" TargetMode="External"/><Relationship Id="rId11" Type="http://schemas.openxmlformats.org/officeDocument/2006/relationships/hyperlink" Target="https://youtu.be/cVShNoqM5Zc?t=85" TargetMode="External"/><Relationship Id="rId12" Type="http://schemas.openxmlformats.org/officeDocument/2006/relationships/hyperlink" Target="https://youtu.be/cVShNoqM5Zc?t=131" TargetMode="External"/><Relationship Id="rId13" Type="http://schemas.openxmlformats.org/officeDocument/2006/relationships/hyperlink" Target="https://youtu.be/cVShNoqM5Zc?t=174" TargetMode="External"/><Relationship Id="rId14" Type="http://schemas.openxmlformats.org/officeDocument/2006/relationships/hyperlink" Target="https://youtu.be/cVShNoqM5Zc?t=223" TargetMode="External"/><Relationship Id="rId15" Type="http://schemas.openxmlformats.org/officeDocument/2006/relationships/hyperlink" Target="https://youtu.be/cVShNoqM5Zc?t=265" TargetMode="External"/><Relationship Id="rId16" Type="http://schemas.openxmlformats.org/officeDocument/2006/relationships/hyperlink" Target="https://youtu.be/cVShNoqM5Zc?t=307" TargetMode="External"/><Relationship Id="rId17" Type="http://schemas.openxmlformats.org/officeDocument/2006/relationships/hyperlink" Target="https://youtu.be/cVShNoqM5Zc?t=348" TargetMode="External"/><Relationship Id="rId18" Type="http://schemas.openxmlformats.org/officeDocument/2006/relationships/hyperlink" Target="https://youtu.be/cVShNoqM5Zc?t=389" TargetMode="External"/><Relationship Id="rId19" Type="http://schemas.openxmlformats.org/officeDocument/2006/relationships/hyperlink" Target="https://youtu.be/cVShNoqM5Zc?t=431" TargetMode="External"/><Relationship Id="rId20" Type="http://schemas.openxmlformats.org/officeDocument/2006/relationships/hyperlink" Target="https://youtu.be/cVShNoqM5Zc?t=472" TargetMode="External"/><Relationship Id="rId21" Type="http://schemas.openxmlformats.org/officeDocument/2006/relationships/hyperlink" Target="https://youtu.be/cVShNoqM5Zc?t=516" TargetMode="External"/><Relationship Id="rId22" Type="http://schemas.openxmlformats.org/officeDocument/2006/relationships/hyperlink" Target="https://youtu.be/cVShNoqM5Zc?t=557" TargetMode="External"/><Relationship Id="rId23" Type="http://schemas.openxmlformats.org/officeDocument/2006/relationships/hyperlink" Target="https://youtu.be/cVShNoqM5Zc?t=600" TargetMode="External"/><Relationship Id="rId24" Type="http://schemas.openxmlformats.org/officeDocument/2006/relationships/hyperlink" Target="https://youtu.be/cVShNoqM5Zc?t=648" TargetMode="External"/><Relationship Id="rId25" Type="http://schemas.openxmlformats.org/officeDocument/2006/relationships/hyperlink" Target="https://youtu.be/cVShNoqM5Zc?t=688" TargetMode="External"/><Relationship Id="rId26" Type="http://schemas.openxmlformats.org/officeDocument/2006/relationships/hyperlink" Target="https://youtu.be/cVShNoqM5Zc?t=732" TargetMode="External"/><Relationship Id="rId27" Type="http://schemas.openxmlformats.org/officeDocument/2006/relationships/hyperlink" Target="https://youtu.be/cVShNoqM5Zc?t=776" TargetMode="External"/><Relationship Id="rId28" Type="http://schemas.openxmlformats.org/officeDocument/2006/relationships/hyperlink" Target="https://youtu.be/cVShNoqM5Zc?t=820" TargetMode="External"/><Relationship Id="rId29" Type="http://schemas.openxmlformats.org/officeDocument/2006/relationships/hyperlink" Target="https://youtu.be/cVShNoqM5Zc?t=863" TargetMode="External"/><Relationship Id="rId30" Type="http://schemas.openxmlformats.org/officeDocument/2006/relationships/hyperlink" Target="https://youtu.be/cVShNoqM5Zc?t=909" TargetMode="External"/><Relationship Id="rId31" Type="http://schemas.openxmlformats.org/officeDocument/2006/relationships/hyperlink" Target="https://youtu.be/cVShNoqM5Zc?t=951" TargetMode="External"/><Relationship Id="rId32" Type="http://schemas.openxmlformats.org/officeDocument/2006/relationships/hyperlink" Target="https://youtu.be/cVShNoqM5Zc?t=992" TargetMode="External"/><Relationship Id="rId33" Type="http://schemas.openxmlformats.org/officeDocument/2006/relationships/hyperlink" Target="https://youtu.be/cVShNoqM5Zc?t=1037" TargetMode="External"/><Relationship Id="rId34" Type="http://schemas.openxmlformats.org/officeDocument/2006/relationships/hyperlink" Target="https://youtu.be/cVShNoqM5Zc?t=1079" TargetMode="External"/><Relationship Id="rId35" Type="http://schemas.openxmlformats.org/officeDocument/2006/relationships/hyperlink" Target="https://youtu.be/cVShNoqM5Zc?t=1120" TargetMode="External"/><Relationship Id="rId36" Type="http://schemas.openxmlformats.org/officeDocument/2006/relationships/hyperlink" Target="https://youtu.be/cVShNoqM5Zc?t=1161" TargetMode="External"/><Relationship Id="rId37" Type="http://schemas.openxmlformats.org/officeDocument/2006/relationships/hyperlink" Target="https://youtu.be/cVShNoqM5Zc?t=1208" TargetMode="External"/><Relationship Id="rId38" Type="http://schemas.openxmlformats.org/officeDocument/2006/relationships/hyperlink" Target="https://youtu.be/cVShNoqM5Zc?t=1249" TargetMode="External"/><Relationship Id="rId39" Type="http://schemas.openxmlformats.org/officeDocument/2006/relationships/hyperlink" Target="https://youtu.be/cVShNoqM5Zc?t=1290" TargetMode="External"/><Relationship Id="rId40" Type="http://schemas.openxmlformats.org/officeDocument/2006/relationships/hyperlink" Target="https://youtu.be/cVShNoqM5Zc?t=1333" TargetMode="External"/><Relationship Id="rId41" Type="http://schemas.openxmlformats.org/officeDocument/2006/relationships/hyperlink" Target="https://youtu.be/cVShNoqM5Zc?t=1375" TargetMode="External"/><Relationship Id="rId42" Type="http://schemas.openxmlformats.org/officeDocument/2006/relationships/hyperlink" Target="https://youtu.be/cVShNoqM5Zc?t=1418" TargetMode="External"/><Relationship Id="rId43" Type="http://schemas.openxmlformats.org/officeDocument/2006/relationships/hyperlink" Target="https://youtu.be/cVShNoqM5Zc?t=1462" TargetMode="External"/><Relationship Id="rId44" Type="http://schemas.openxmlformats.org/officeDocument/2006/relationships/hyperlink" Target="https://youtu.be/cVShNoqM5Zc?t=1502" TargetMode="External"/><Relationship Id="rId45" Type="http://schemas.openxmlformats.org/officeDocument/2006/relationships/hyperlink" Target="https://youtu.be/cVShNoqM5Zc?t=1542" TargetMode="External"/><Relationship Id="rId46" Type="http://schemas.openxmlformats.org/officeDocument/2006/relationships/hyperlink" Target="https://youtu.be/cVShNoqM5Zc?t=1583" TargetMode="External"/><Relationship Id="rId47" Type="http://schemas.openxmlformats.org/officeDocument/2006/relationships/hyperlink" Target="https://youtu.be/cVShNoqM5Zc?t=1624" TargetMode="External"/><Relationship Id="rId48" Type="http://schemas.openxmlformats.org/officeDocument/2006/relationships/hyperlink" Target="https://youtu.be/cVShNoqM5Zc?t=1667" TargetMode="External"/><Relationship Id="rId49" Type="http://schemas.openxmlformats.org/officeDocument/2006/relationships/hyperlink" Target="https://youtu.be/cVShNoqM5Zc?t=1709" TargetMode="External"/><Relationship Id="rId50" Type="http://schemas.openxmlformats.org/officeDocument/2006/relationships/hyperlink" Target="https://youtu.be/cVShNoqM5Zc?t=1750" TargetMode="External"/><Relationship Id="rId51" Type="http://schemas.openxmlformats.org/officeDocument/2006/relationships/hyperlink" Target="https://youtu.be/cVShNoqM5Zc?t=1790" TargetMode="External"/><Relationship Id="rId52" Type="http://schemas.openxmlformats.org/officeDocument/2006/relationships/hyperlink" Target="https://youtu.be/cVShNoqM5Zc?t=1832" TargetMode="External"/><Relationship Id="rId53" Type="http://schemas.openxmlformats.org/officeDocument/2006/relationships/hyperlink" Target="https://youtu.be/cVShNoqM5Zc?t=1874" TargetMode="External"/><Relationship Id="rId54" Type="http://schemas.openxmlformats.org/officeDocument/2006/relationships/hyperlink" Target="https://youtu.be/cVShNoqM5Zc?t=1915" TargetMode="External"/><Relationship Id="rId55" Type="http://schemas.openxmlformats.org/officeDocument/2006/relationships/hyperlink" Target="https://youtu.be/cVShNoqM5Zc?t=1959" TargetMode="External"/><Relationship Id="rId56" Type="http://schemas.openxmlformats.org/officeDocument/2006/relationships/hyperlink" Target="https://youtu.be/cVShNoqM5Zc?t=2001" TargetMode="External"/><Relationship Id="rId57" Type="http://schemas.openxmlformats.org/officeDocument/2006/relationships/hyperlink" Target="https://youtu.be/cVShNoqM5Zc?t=2045" TargetMode="External"/><Relationship Id="rId58" Type="http://schemas.openxmlformats.org/officeDocument/2006/relationships/hyperlink" Target="https://youtu.be/cVShNoqM5Zc?t=2086" TargetMode="External"/><Relationship Id="rId59" Type="http://schemas.openxmlformats.org/officeDocument/2006/relationships/hyperlink" Target="https://youtu.be/cVShNoqM5Zc?t=2130" TargetMode="External"/><Relationship Id="rId60" Type="http://schemas.openxmlformats.org/officeDocument/2006/relationships/hyperlink" Target="https://youtu.be/cVShNoqM5Zc?t=2175" TargetMode="External"/><Relationship Id="rId61" Type="http://schemas.openxmlformats.org/officeDocument/2006/relationships/hyperlink" Target="https://youtu.be/cVShNoqM5Zc?t=2217" TargetMode="External"/><Relationship Id="rId62" Type="http://schemas.openxmlformats.org/officeDocument/2006/relationships/hyperlink" Target="https://youtu.be/cVShNoqM5Zc?t=2258" TargetMode="External"/><Relationship Id="rId63" Type="http://schemas.openxmlformats.org/officeDocument/2006/relationships/hyperlink" Target="https://youtu.be/cVShNoqM5Zc?t=2303" TargetMode="External"/><Relationship Id="rId64" Type="http://schemas.openxmlformats.org/officeDocument/2006/relationships/hyperlink" Target="https://youtu.be/cVShNoqM5Zc?t=2346" TargetMode="External"/><Relationship Id="rId65" Type="http://schemas.openxmlformats.org/officeDocument/2006/relationships/hyperlink" Target="https://youtu.be/cVShNoqM5Zc?t=2386" TargetMode="External"/><Relationship Id="rId66" Type="http://schemas.openxmlformats.org/officeDocument/2006/relationships/hyperlink" Target="https://youtu.be/cVShNoqM5Zc?t=2428" TargetMode="External"/><Relationship Id="rId67" Type="http://schemas.openxmlformats.org/officeDocument/2006/relationships/hyperlink" Target="https://youtu.be/cVShNoqM5Zc?t=2469" TargetMode="External"/><Relationship Id="rId68" Type="http://schemas.openxmlformats.org/officeDocument/2006/relationships/hyperlink" Target="https://youtu.be/cVShNoqM5Zc?t=2511" TargetMode="External"/><Relationship Id="rId69" Type="http://schemas.openxmlformats.org/officeDocument/2006/relationships/hyperlink" Target="https://youtu.be/cVShNoqM5Zc?t=2555" TargetMode="External"/><Relationship Id="rId70" Type="http://schemas.openxmlformats.org/officeDocument/2006/relationships/hyperlink" Target="https://youtu.be/cVShNoqM5Zc?t=2595" TargetMode="External"/><Relationship Id="rId71" Type="http://schemas.openxmlformats.org/officeDocument/2006/relationships/hyperlink" Target="https://youtu.be/cVShNoqM5Zc?t=2638" TargetMode="External"/><Relationship Id="rId72" Type="http://schemas.openxmlformats.org/officeDocument/2006/relationships/hyperlink" Target="https://youtu.be/cVShNoqM5Zc?t=2682" TargetMode="External"/><Relationship Id="rId73" Type="http://schemas.openxmlformats.org/officeDocument/2006/relationships/hyperlink" Target="https://youtu.be/cVShNoqM5Zc?t=2723" TargetMode="External"/><Relationship Id="rId74" Type="http://schemas.openxmlformats.org/officeDocument/2006/relationships/hyperlink" Target="https://youtu.be/cVShNoqM5Zc?t=2767" TargetMode="External"/><Relationship Id="rId75" Type="http://schemas.openxmlformats.org/officeDocument/2006/relationships/hyperlink" Target="https://youtu.be/cVShNoqM5Zc?t=2811" TargetMode="External"/><Relationship Id="rId76" Type="http://schemas.openxmlformats.org/officeDocument/2006/relationships/hyperlink" Target="https://youtu.be/cVShNoqM5Zc?t=2851" TargetMode="External"/><Relationship Id="rId77" Type="http://schemas.openxmlformats.org/officeDocument/2006/relationships/hyperlink" Target="https://youtu.be/cVShNoqM5Zc?t=2896" TargetMode="External"/><Relationship Id="rId78" Type="http://schemas.openxmlformats.org/officeDocument/2006/relationships/hyperlink" Target="https://youtu.be/cVShNoqM5Zc?t=2939" TargetMode="External"/><Relationship Id="rId79" Type="http://schemas.openxmlformats.org/officeDocument/2006/relationships/hyperlink" Target="https://youtu.be/cVShNoqM5Zc?t=2980" TargetMode="External"/><Relationship Id="rId80" Type="http://schemas.openxmlformats.org/officeDocument/2006/relationships/hyperlink" Target="https://youtu.be/cVShNoqM5Zc?t=3021" TargetMode="External"/><Relationship Id="rId81" Type="http://schemas.openxmlformats.org/officeDocument/2006/relationships/hyperlink" Target="https://youtu.be/cVShNoqM5Zc?t=3067" TargetMode="External"/><Relationship Id="rId82" Type="http://schemas.openxmlformats.org/officeDocument/2006/relationships/hyperlink" Target="https://youtu.be/cVShNoqM5Zc?t=3108" TargetMode="External"/><Relationship Id="rId83" Type="http://schemas.openxmlformats.org/officeDocument/2006/relationships/hyperlink" Target="https://youtu.be/cVShNoqM5Zc?t=3150" TargetMode="External"/><Relationship Id="rId84" Type="http://schemas.openxmlformats.org/officeDocument/2006/relationships/hyperlink" Target="https://youtu.be/cVShNoqM5Zc?t=3194" TargetMode="External"/><Relationship Id="rId85" Type="http://schemas.openxmlformats.org/officeDocument/2006/relationships/hyperlink" Target="https://youtu.be/cVShNoqM5Zc?t=3238" TargetMode="External"/><Relationship Id="rId86" Type="http://schemas.openxmlformats.org/officeDocument/2006/relationships/hyperlink" Target="https://youtu.be/cVShNoqM5Zc?t=3281" TargetMode="External"/><Relationship Id="rId87" Type="http://schemas.openxmlformats.org/officeDocument/2006/relationships/hyperlink" Target="https://youtu.be/cVShNoqM5Zc?t=3324" TargetMode="External"/><Relationship Id="rId88" Type="http://schemas.openxmlformats.org/officeDocument/2006/relationships/hyperlink" Target="https://youtu.be/cVShNoqM5Zc?t=3365" TargetMode="External"/><Relationship Id="rId89" Type="http://schemas.openxmlformats.org/officeDocument/2006/relationships/hyperlink" Target="https://youtu.be/cVShNoqM5Zc?t=3408" TargetMode="External"/><Relationship Id="rId90" Type="http://schemas.openxmlformats.org/officeDocument/2006/relationships/hyperlink" Target="https://youtu.be/cVShNoqM5Zc?t=3448" TargetMode="External"/><Relationship Id="rId91" Type="http://schemas.openxmlformats.org/officeDocument/2006/relationships/hyperlink" Target="https://youtu.be/cVShNoqM5Zc?t=3490" TargetMode="External"/><Relationship Id="rId92" Type="http://schemas.openxmlformats.org/officeDocument/2006/relationships/hyperlink" Target="https://youtu.be/cVShNoqM5Zc?t=3534" TargetMode="External"/><Relationship Id="rId93" Type="http://schemas.openxmlformats.org/officeDocument/2006/relationships/hyperlink" Target="https://youtu.be/cVShNoqM5Zc?t=3579" TargetMode="External"/><Relationship Id="rId94" Type="http://schemas.openxmlformats.org/officeDocument/2006/relationships/hyperlink" Target="https://youtu.be/cVShNoqM5Zc?t=3622" TargetMode="External"/><Relationship Id="rId95" Type="http://schemas.openxmlformats.org/officeDocument/2006/relationships/hyperlink" Target="https://youtu.be/cVShNoqM5Zc?t=3664" TargetMode="External"/><Relationship Id="rId96" Type="http://schemas.openxmlformats.org/officeDocument/2006/relationships/hyperlink" Target="https://youtu.be/cVShNoqM5Zc?t=3705" TargetMode="External"/><Relationship Id="rId97" Type="http://schemas.openxmlformats.org/officeDocument/2006/relationships/hyperlink" Target="https://youtu.be/cVShNoqM5Zc?t=3747" TargetMode="External"/><Relationship Id="rId98" Type="http://schemas.openxmlformats.org/officeDocument/2006/relationships/hyperlink" Target="https://youtu.be/cVShNoqM5Zc?t=3787" TargetMode="External"/><Relationship Id="rId99" Type="http://schemas.openxmlformats.org/officeDocument/2006/relationships/hyperlink" Target="https://youtu.be/cVShNoqM5Zc?t=3827" TargetMode="External"/><Relationship Id="rId100" Type="http://schemas.openxmlformats.org/officeDocument/2006/relationships/hyperlink" Target="https://youtu.be/cVShNoqM5Zc?t=3869" TargetMode="External"/><Relationship Id="rId101" Type="http://schemas.openxmlformats.org/officeDocument/2006/relationships/hyperlink" Target="https://youtu.be/cVShNoqM5Zc?t=3912" TargetMode="External"/><Relationship Id="rId102" Type="http://schemas.openxmlformats.org/officeDocument/2006/relationships/hyperlink" Target="https://youtu.be/cVShNoqM5Zc?t=3955" TargetMode="External"/><Relationship Id="rId103" Type="http://schemas.openxmlformats.org/officeDocument/2006/relationships/hyperlink" Target="https://youtu.be/cVShNoqM5Zc?t=3998" TargetMode="External"/><Relationship Id="rId104" Type="http://schemas.openxmlformats.org/officeDocument/2006/relationships/hyperlink" Target="https://youtu.be/cVShNoqM5Zc?t=4039" TargetMode="External"/><Relationship Id="rId105" Type="http://schemas.openxmlformats.org/officeDocument/2006/relationships/hyperlink" Target="https://youtu.be/cVShNoqM5Zc?t=4085" TargetMode="External"/><Relationship Id="rId106" Type="http://schemas.openxmlformats.org/officeDocument/2006/relationships/hyperlink" Target="https://youtu.be/cVShNoqM5Zc?t=4128" TargetMode="External"/><Relationship Id="rId107" Type="http://schemas.openxmlformats.org/officeDocument/2006/relationships/hyperlink" Target="https://youtu.be/cVShNoqM5Zc?t=4170" TargetMode="External"/><Relationship Id="rId108" Type="http://schemas.openxmlformats.org/officeDocument/2006/relationships/hyperlink" Target="https://youtu.be/cVShNoqM5Zc?t=4213" TargetMode="External"/><Relationship Id="rId109" Type="http://schemas.openxmlformats.org/officeDocument/2006/relationships/hyperlink" Target="https://youtu.be/cVShNoqM5Zc?t=4254" TargetMode="External"/><Relationship Id="rId110" Type="http://schemas.openxmlformats.org/officeDocument/2006/relationships/hyperlink" Target="https://youtu.be/cVShNoqM5Zc?t=4294" TargetMode="External"/><Relationship Id="rId111" Type="http://schemas.openxmlformats.org/officeDocument/2006/relationships/hyperlink" Target="https://youtu.be/cVShNoqM5Zc?t=4336" TargetMode="External"/><Relationship Id="rId112" Type="http://schemas.openxmlformats.org/officeDocument/2006/relationships/hyperlink" Target="https://youtu.be/cVShNoqM5Zc?t=4378" TargetMode="External"/><Relationship Id="rId113" Type="http://schemas.openxmlformats.org/officeDocument/2006/relationships/hyperlink" Target="https://youtu.be/cVShNoqM5Zc?t=4424" TargetMode="External"/><Relationship Id="rId114" Type="http://schemas.openxmlformats.org/officeDocument/2006/relationships/hyperlink" Target="https://youtu.be/cVShNoqM5Zc?t=4468" TargetMode="External"/><Relationship Id="rId115" Type="http://schemas.openxmlformats.org/officeDocument/2006/relationships/hyperlink" Target="https://youtu.be/cVShNoqM5Zc?t=4509" TargetMode="External"/><Relationship Id="rId116" Type="http://schemas.openxmlformats.org/officeDocument/2006/relationships/hyperlink" Target="https://youtu.be/cVShNoqM5Zc?t=4551" TargetMode="External"/><Relationship Id="rId117" Type="http://schemas.openxmlformats.org/officeDocument/2006/relationships/hyperlink" Target="https://youtu.be/cVShNoqM5Zc?t=4595" TargetMode="External"/><Relationship Id="rId118" Type="http://schemas.openxmlformats.org/officeDocument/2006/relationships/hyperlink" Target="https://youtu.be/cVShNoqM5Zc?t=4639" TargetMode="External"/><Relationship Id="rId119" Type="http://schemas.openxmlformats.org/officeDocument/2006/relationships/hyperlink" Target="https://youtu.be/cVShNoqM5Zc?t=4681" TargetMode="External"/><Relationship Id="rId120" Type="http://schemas.openxmlformats.org/officeDocument/2006/relationships/hyperlink" Target="https://youtu.be/cVShNoqM5Zc?t=4724" TargetMode="External"/><Relationship Id="rId121" Type="http://schemas.openxmlformats.org/officeDocument/2006/relationships/hyperlink" Target="https://youtu.be/cVShNoqM5Zc?t=4771" TargetMode="External"/><Relationship Id="rId122" Type="http://schemas.openxmlformats.org/officeDocument/2006/relationships/hyperlink" Target="https://youtu.be/cVShNoqM5Zc?t=4814" TargetMode="External"/><Relationship Id="rId123" Type="http://schemas.openxmlformats.org/officeDocument/2006/relationships/hyperlink" Target="https://youtu.be/cVShNoqM5Zc?t=4859" TargetMode="External"/><Relationship Id="rId124" Type="http://schemas.openxmlformats.org/officeDocument/2006/relationships/hyperlink" Target="https://youtu.be/cVShNoqM5Zc?t=4900" TargetMode="External"/><Relationship Id="rId125" Type="http://schemas.openxmlformats.org/officeDocument/2006/relationships/hyperlink" Target="https://youtu.be/cVShNoqM5Zc?t=4942" TargetMode="External"/><Relationship Id="rId126" Type="http://schemas.openxmlformats.org/officeDocument/2006/relationships/hyperlink" Target="https://youtu.be/cVShNoqM5Zc?t=4984" TargetMode="External"/><Relationship Id="rId127" Type="http://schemas.openxmlformats.org/officeDocument/2006/relationships/hyperlink" Target="https://youtu.be/cVShNoqM5Zc?t=5027" TargetMode="External"/><Relationship Id="rId128" Type="http://schemas.openxmlformats.org/officeDocument/2006/relationships/hyperlink" Target="https://youtu.be/cVShNoqM5Zc?t=5069" TargetMode="External"/><Relationship Id="rId129" Type="http://schemas.openxmlformats.org/officeDocument/2006/relationships/hyperlink" Target="https://youtu.be/cVShNoqM5Zc?t=5112" TargetMode="External"/><Relationship Id="rId130" Type="http://schemas.openxmlformats.org/officeDocument/2006/relationships/hyperlink" Target="https://youtu.be/cVShNoqM5Zc?t=5153" TargetMode="External"/><Relationship Id="rId131" Type="http://schemas.openxmlformats.org/officeDocument/2006/relationships/hyperlink" Target="https://youtu.be/cVShNoqM5Zc?t=5195" TargetMode="External"/><Relationship Id="rId132" Type="http://schemas.openxmlformats.org/officeDocument/2006/relationships/hyperlink" Target="https://youtu.be/cVShNoqM5Zc?t=5242" TargetMode="External"/><Relationship Id="rId133" Type="http://schemas.openxmlformats.org/officeDocument/2006/relationships/hyperlink" Target="https://youtu.be/cVShNoqM5Zc?t=5284" TargetMode="External"/><Relationship Id="rId134" Type="http://schemas.openxmlformats.org/officeDocument/2006/relationships/hyperlink" Target="https://youtu.be/cVShNoqM5Zc?t=5325" TargetMode="External"/><Relationship Id="rId135" Type="http://schemas.openxmlformats.org/officeDocument/2006/relationships/hyperlink" Target="https://youtu.be/cVShNoqM5Zc?t=5367" TargetMode="External"/><Relationship Id="rId136" Type="http://schemas.openxmlformats.org/officeDocument/2006/relationships/hyperlink" Target="https://youtu.be/cVShNoqM5Zc?t=5410" TargetMode="External"/><Relationship Id="rId137" Type="http://schemas.openxmlformats.org/officeDocument/2006/relationships/hyperlink" Target="https://youtu.be/cVShNoqM5Zc?t=5451" TargetMode="External"/><Relationship Id="rId138" Type="http://schemas.openxmlformats.org/officeDocument/2006/relationships/hyperlink" Target="https://youtu.be/cVShNoqM5Zc?t=54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3 — 19. Oturum — Arapça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