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Balo 2 — 13. Oturum — Rusça / çalışma metni</w:t>
      </w:r>
    </w:p>
    <w:p>
      <w:r>
        <w:t>2026-10-05 00:00:00 • Risale-i Nur Perspektifinde Dijital Çağın Sınamaları Gençlik ve İrade İnşası</w:t>
      </w:r>
    </w:p>
    <w:p>
      <w:hyperlink r:id="rId9">
        <w:r>
          <w:rPr>
            <w:color w:val="1155CC"/>
            <w:u w:val="single"/>
          </w:rPr>
          <w:t>Videoyu aç</w:t>
        </w:r>
      </w:hyperlink>
    </w:p>
    <w:p>
      <w:r>
        <w:t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>
      <w:r>
        <w:t>Bu belge Rusça altyazı sürümüdür; özgün konuşmaların yanı sıra çeviri bölümleri içerebilir.</w:t>
      </w:r>
    </w:p>
    <w:p>
      <w:pPr>
        <w:keepNext/>
      </w:pPr>
      <w:hyperlink r:id="rId10">
        <w:r>
          <w:rPr>
            <w:color w:val="1155CC"/>
            <w:u w:val="single"/>
          </w:rPr>
          <w:t>00:00:06 – 00:00:46</w:t>
        </w:r>
      </w:hyperlink>
    </w:p>
    <w:p>
      <w:r>
        <w:t>Не приходит. Начинаем, начинаем. Дорогие гости, здравствуйте. Нужно начать, хотя мы немного опоздали. Время ограничено. Вторая сессия… Зал «Бало 2». Тринадцатая сессия. Начинаем вторую [секцию?]. Нам отведено время с 11:00 до 12:30. Участники нашей сессии… Вижу здесь господина [Джихата?].</w:t>
      </w:r>
    </w:p>
    <w:p>
      <w:pPr>
        <w:keepNext/>
      </w:pPr>
      <w:hyperlink r:id="rId11">
        <w:r>
          <w:rPr>
            <w:color w:val="1155CC"/>
            <w:u w:val="single"/>
          </w:rPr>
          <w:t>00:00:46 – 00:01:30</w:t>
        </w:r>
      </w:hyperlink>
    </w:p>
    <w:p>
      <w:r>
        <w:t>[Не Ахмет Касым?] Здесь коллега, который выступит. Господин [Исмаил Бенек?] здесь. Туба-ханым здесь? Хорошо, все здесь. Я, видимо, не запустил. Исходя из утреннего опыта… Думаю, можно действовать так же, как утром. Мы пригласили сюда выступающего, а не всех сразу. [Закончив?], выступающий вернулся на своё место. В последние десять минут мы сели вместе и перешли к вопросам и ответам. У каждого по пятнадцать минут. Первый выступающий — Джихат Яшароглу. Взгляд на [чудеса?] цивилизации через управление временем в трудах [Саида Нурси?]… Приглашаю его на трибуну представить этот взгляд. Прошу.</w:t>
      </w:r>
    </w:p>
    <w:p>
      <w:pPr>
        <w:keepNext/>
      </w:pPr>
      <w:hyperlink r:id="rId12">
        <w:r>
          <w:rPr>
            <w:color w:val="1155CC"/>
            <w:u w:val="single"/>
          </w:rPr>
          <w:t>00:02:17 – 00:03:03</w:t>
        </w:r>
      </w:hyperlink>
    </w:p>
    <w:p>
      <w:r>
        <w:t>Дорогие гости, господин председатель, с любовью и уважением приветствую всех вас. [Джихат?] Яшароглу, преподаватель педагогического факультета Университета Инёню. Сегодняшняя тема — одна из главных проблем, от которых мы все [страдаем?]. Особенно если рассматривать её с точки зрения управления временем, видно, насколько велика эта проблема. Поскольку симпозиум посвящён Бедиуззаману, всем знакомы терминология и выражения, как мы полагали. В трудах Бедиуззамана, [«Рисале-и Нур»?], есть места о чудесах цивилизации. Эти чудеса он прежде всего</w:t>
      </w:r>
    </w:p>
    <w:p>
      <w:pPr>
        <w:keepNext/>
      </w:pPr>
      <w:hyperlink r:id="rId13">
        <w:r>
          <w:rPr>
            <w:color w:val="1155CC"/>
            <w:u w:val="single"/>
          </w:rPr>
          <w:t>00:03:03 – 00:03:45</w:t>
        </w:r>
      </w:hyperlink>
    </w:p>
    <w:p>
      <w:r>
        <w:t>тесно связывает с открытиями пророков и представляет нам. Есть отрывки, объясняющие, какой взгляд нам следует принять. Для общего введения: как мы все видим, одна из крупнейших проблем сегодня в том, что чудеса цивилизации превратились в технологии, впустую отнимающие наше время; это можно наблюдать. Например, мы говорим, что использование экранов возросло с пандемией. Но и до, и после неё среднее время, которое ученик</w:t>
      </w:r>
    </w:p>
    <w:p>
      <w:pPr>
        <w:keepNext/>
      </w:pPr>
      <w:hyperlink r:id="rId14">
        <w:r>
          <w:rPr>
            <w:color w:val="1155CC"/>
            <w:u w:val="single"/>
          </w:rPr>
          <w:t>00:03:45 – 00:04:31</w:t>
        </w:r>
      </w:hyperlink>
    </w:p>
    <w:p>
      <w:r>
        <w:t>проводит за компьютером и экраном, превышает три-четыре часа, как мы видим. Это означает, что наши дети во многом предоставлены экранам. Технология — великое благо, важный фактор. Но без уместного и эффективного использования она становится главным похитителем нашего времени. Их называют «хаварык-ы медениет», то есть чудесами цивилизации. Так они обозначаются. Когда их используют на благо человечества, говорится о великих благах, которые они приносят людям. Вчера на открытии много говорили об ИИ; вернее,</w:t>
      </w:r>
    </w:p>
    <w:p>
      <w:pPr>
        <w:keepNext/>
      </w:pPr>
      <w:hyperlink r:id="rId15">
        <w:r>
          <w:rPr>
            <w:color w:val="1155CC"/>
            <w:u w:val="single"/>
          </w:rPr>
          <w:t>00:04:31 – 00:05:14</w:t>
        </w:r>
      </w:hyperlink>
    </w:p>
    <w:p>
      <w:r>
        <w:t>его время от времени затрагивали в разных темах. Преобразующая сила нашего времени — действительно ИИ. У ИИ спрашивают, какое блюдо приготовить. Мы, преподаватели, готовим тексты презентаций, как здесь. Загружаем документы и говорим: «Создай нам презентацию». И он сразу создаёт хорошую презентацию. Раньше поиск изображения или картинки, подходящих к нашей теме, был весьма трудоёмким. Теперь же за очень короткое время, по команде «Создай это изображение» оно появляется перед нами</w:t>
      </w:r>
    </w:p>
    <w:p>
      <w:pPr>
        <w:keepNext/>
      </w:pPr>
      <w:hyperlink r:id="rId16">
        <w:r>
          <w:rPr>
            <w:color w:val="1155CC"/>
            <w:u w:val="single"/>
          </w:rPr>
          <w:t>00:05:14 – 00:05:58</w:t>
        </w:r>
      </w:hyperlink>
    </w:p>
    <w:p>
      <w:r>
        <w:t>в прекрасном виде. Это действительно облегчает нашу работу, но нужно сделать оговорку: если это не служит благу человека, развитию его способностей и потенциала, технологии вообще и ИИ в частности, к сожалению, притупляют различные способности человека и порождают отрицательные черты, особенно нравственные проблемы. Приведу пример. В прошлом году в крупной технологической компании сотрудница-мусульманка, когда генеральный директор вышел на</w:t>
      </w:r>
    </w:p>
    <w:p>
      <w:pPr>
        <w:keepNext/>
      </w:pPr>
      <w:hyperlink r:id="rId17">
        <w:r>
          <w:rPr>
            <w:color w:val="1155CC"/>
            <w:u w:val="single"/>
          </w:rPr>
          <w:t>00:05:58 – 00:06:40</w:t>
        </w:r>
      </w:hyperlink>
    </w:p>
    <w:p>
      <w:r>
        <w:t>сцену, поднялась и резко возразила ему, сказав: «Вы играете главную роль в убийстве детей и семей в Газе». Почему? Там действует следующая система. Возьмём в качестве примера WhatsApp, которым мы все пользуемся. Meta автоматически передаёт данные о местоположении палестинцев, жителей Газы израильским военным. Без каких-либо усилий и труда, лишь по координатам, которые даёт ИИ… Скажу это с горечью, в кавычках: они не тратят время на убийство одного, двух или трёх человек.</w:t>
      </w:r>
    </w:p>
    <w:p>
      <w:pPr>
        <w:keepNext/>
      </w:pPr>
      <w:hyperlink r:id="rId18">
        <w:r>
          <w:rPr>
            <w:color w:val="1155CC"/>
            <w:u w:val="single"/>
          </w:rPr>
          <w:t>00:06:41 – 00:07:25</w:t>
        </w:r>
      </w:hyperlink>
    </w:p>
    <w:p>
      <w:r>
        <w:t>Ждут, когда соберутся сто, сто пятьдесят человек… Очень прошу прощения за неприятные выражения. Я использую их, чтобы описать эту безнравственность. «Пусть будет какой-то толк». То есть эти продукты ИИ, эта технология должна стоить жизни не одному-двум, а большему числу людей, так [они думают?]. У технологии огромная преобразующая сила. Но если не использовать её с пользой, а применять как безнравственные инструменты, она приносит человечеству ещё большие беды. Если презентация теперь готовится за 8–10 секунд, раньше требовалось намного</w:t>
      </w:r>
    </w:p>
    <w:p>
      <w:pPr>
        <w:keepNext/>
      </w:pPr>
      <w:hyperlink r:id="rId19">
        <w:r>
          <w:rPr>
            <w:color w:val="1155CC"/>
            <w:u w:val="single"/>
          </w:rPr>
          <w:t>00:07:25 – 00:08:10</w:t>
        </w:r>
      </w:hyperlink>
    </w:p>
    <w:p>
      <w:r>
        <w:t>больше времени. Войны и массовые убийства, которые со старыми технологиями длились месяцами, сегодня можно осуществить за секунды, за минуты. Отсюда следует: да, технологии в целом, а особенно ИИ, — замечательное благо. Но нужно задуматься, как и в каком направлении их использовать. День-два назад у нас была конференция со студентами. Хочу привести здесь пример, который я использовал там. Представьте гонщика ралли, пилота «Формулы-1». Очень быстрая машина полезна в его руках и помогает достичь цели.</w:t>
      </w:r>
    </w:p>
    <w:p>
      <w:pPr>
        <w:keepNext/>
      </w:pPr>
      <w:hyperlink r:id="rId20">
        <w:r>
          <w:rPr>
            <w:color w:val="1155CC"/>
            <w:u w:val="single"/>
          </w:rPr>
          <w:t>00:08:10 – 00:08:39</w:t>
        </w:r>
      </w:hyperlink>
    </w:p>
    <w:p>
      <w:r>
        <w:t>Но отдайте её ребёнку, движимому прихотями, и рано или поздно он попадёт в аварию. Пострадают и он сам, и окружающие. Поэтому нужно искать пути умеренного использования чудес цивилизации. [Я могу/не могу прочитать отсюда?] Но как это следует использовать, я более-менее объяснил. [Далее неясно.]</w:t>
      </w:r>
    </w:p>
    <w:p>
      <w:pPr>
        <w:keepNext/>
      </w:pPr>
      <w:hyperlink r:id="rId21">
        <w:r>
          <w:rPr>
            <w:color w:val="1155CC"/>
            <w:u w:val="single"/>
          </w:rPr>
          <w:t>00:09:16 – 00:10:00</w:t>
        </w:r>
      </w:hyperlink>
    </w:p>
    <w:p>
      <w:r>
        <w:t>Сейчас кажется, будто я собираюсь в космос, но это не так. Когда мы не используем чудеса цивилизации должным образом, какие беды приносят технологии, особенно ИИ, человечеству? Нужно рассмотреть это. Недавно я посмотрел одно исследование. Как исследователь и преподаватель, я задался вопросом: Каким было списывание [до/после?] появления ИИ? Поверьте, доля списывающих одинакова до и после появления ИИ. Это показывает: в человеческой природе есть и добро, и</w:t>
      </w:r>
    </w:p>
    <w:p>
      <w:pPr>
        <w:keepNext/>
      </w:pPr>
      <w:hyperlink r:id="rId22">
        <w:r>
          <w:rPr>
            <w:color w:val="1155CC"/>
            <w:u w:val="single"/>
          </w:rPr>
          <w:t>00:10:00 – 00:10:40</w:t>
        </w:r>
      </w:hyperlink>
    </w:p>
    <w:p>
      <w:r>
        <w:t>зло, созданные в равновесии; оба существуют как [нейтральный?] потенциал. Мы движемся к тому, что подпитываем. Если ИИ усиливает тягу к дурному, если разжигает желание коротким путём получить больше знаний или больше продуктов, то ИИ становится в этом невероятным инструментом. Поэтому нужно понять, как всё это использовать. [Начальная фраза неясна.] У злоупотребления технологиями есть определённые причины. Почему мы используем их так и как следует их использовать? Постараюсь кратко объяснить.</w:t>
      </w:r>
    </w:p>
    <w:p>
      <w:pPr>
        <w:keepNext/>
      </w:pPr>
      <w:hyperlink r:id="rId23">
        <w:r>
          <w:rPr>
            <w:color w:val="1155CC"/>
            <w:u w:val="single"/>
          </w:rPr>
          <w:t>00:10:40 – 00:11:24</w:t>
        </w:r>
      </w:hyperlink>
    </w:p>
    <w:p>
      <w:r>
        <w:t>Одна из основных причин — экзистенциальная пустота. Если наш ребёнок постоянно играет в компьютерные игры, одной из основных причин могут быть слабые семейные связи. Я не утверждаю, что причина именно в этом; это возможно. Нельзя объяснить всё одним фактором. Нужно рассматривать несколько факторов вместе. Но если ребёнок часами сидит за закрытой дверью у компьютера, телефона или планшета, одной из основных причин может быть слабость социальной ткани и связей в семье. Кроме того, в экзистенциальном плане ребёнок</w:t>
      </w:r>
    </w:p>
    <w:p>
      <w:pPr>
        <w:keepNext/>
      </w:pPr>
      <w:hyperlink r:id="rId24">
        <w:r>
          <w:rPr>
            <w:color w:val="1155CC"/>
            <w:u w:val="single"/>
          </w:rPr>
          <w:t>00:11:24 – 00:12:04</w:t>
        </w:r>
      </w:hyperlink>
    </w:p>
    <w:p>
      <w:r>
        <w:t>ищет свою идентичность и ответы на вопросы. Не находя ответов у родителей и педагогов, в море социальных сетей он вынужден обращаться к тому, кто предлагает информацию. Потому что существует экзистенциальная пустота. Кто я? Что я собой представляю? Откуда пришёл? Куда иду? Ему нужны ответы на эти вопросы. Приведу простой пример. Мой ребёнок учится в старшей школе. Недавно он пришёл ко мне очень подавленным. Спросил: «Папа, нас, может быть, обманывают?» Я спросил: «В чём?» «Посмотри, в «Сахихе» аль-Бухари [100? Число в примере неясно.]</w:t>
      </w:r>
    </w:p>
    <w:p>
      <w:pPr>
        <w:keepNext/>
      </w:pPr>
      <w:hyperlink r:id="rId25">
        <w:r>
          <w:rPr>
            <w:color w:val="1155CC"/>
            <w:u w:val="single"/>
          </w:rPr>
          <w:t>00:12:04 – 00:12:46</w:t>
        </w:r>
      </w:hyperlink>
    </w:p>
    <w:p>
      <w:r>
        <w:t>Хадис 143 говорит о [джихаде?] нашего Пророка». «Да, но посмотри…» Он показал снимок экрана. «Здесь сказано другое. Здесь речь о жизни [хазрата Зейнеля?], в одном хадисе». Я сразу понял, в чём дело. В «Сахихе» аль-Бухари и других сборниках есть разделы: первый, второй, третий… Вероятно, названный сначала хадис был из другого раздела, а показанный на экране — из другого. [Из «Сахиха» аль-Бухари… далее неясно.] Когда я показал, ребёнок так облегчённо вздохнул! Ведь сам не мог разобраться. Здесь ему нужна наша [помощь?].</w:t>
      </w:r>
    </w:p>
    <w:p>
      <w:pPr>
        <w:keepNext/>
      </w:pPr>
      <w:hyperlink r:id="rId26">
        <w:r>
          <w:rPr>
            <w:color w:val="1155CC"/>
            <w:u w:val="single"/>
          </w:rPr>
          <w:t>00:12:46 – 00:13:29</w:t>
        </w:r>
      </w:hyperlink>
    </w:p>
    <w:p>
      <w:r>
        <w:t>Как родители, педагоги и сознательные люди, мы должны ему помогать. Он действительно в этом нуждается. Сделал снимок экрана, явно собираясь поделиться с друзьями. Некоторые вопросы занимают не только нас, но и наших детей. Социальные сети и технологии, особенно как средоточие софистики, могут представить уголь алмазом, а алмаз — углём. На такой платформе нам следует быть осторожнее. Нужно усиливать эту осторожность ради себя и ради будущих поколений. Ещё один вопрос — злоупотребление технологиями,</w:t>
      </w:r>
    </w:p>
    <w:p>
      <w:pPr>
        <w:keepNext/>
      </w:pPr>
      <w:hyperlink r:id="rId27">
        <w:r>
          <w:rPr>
            <w:color w:val="1155CC"/>
            <w:u w:val="single"/>
          </w:rPr>
          <w:t>00:13:29 – 00:14:12</w:t>
        </w:r>
      </w:hyperlink>
    </w:p>
    <w:p>
      <w:r>
        <w:t>использование данных нам способностей в неверном направлении. Упомянутые [разум?], любознательность и другие качества… Технологии открывают мне широкие горизонты. Там я могу узнавать удивительные вещи, получать информацию. Доступ к информации стал невероятно [простым?]. Но мы лишь пролистываем ролики или тратим время на то, что за всю нашу жизнь не продвинет нас вперёд: на видео и информацию. Поэтому эти важные способности, которые нам даны, нельзя использовать вне их назначения, чтобы не возникала такая пустота.</w:t>
      </w:r>
    </w:p>
    <w:p>
      <w:pPr>
        <w:keepNext/>
      </w:pPr>
      <w:hyperlink r:id="rId28">
        <w:r>
          <w:rPr>
            <w:color w:val="1155CC"/>
            <w:u w:val="single"/>
          </w:rPr>
          <w:t>00:14:13 – 00:14:55</w:t>
        </w:r>
      </w:hyperlink>
    </w:p>
    <w:p>
      <w:r>
        <w:t>Есть и ещё одна из важнейших проблем нашего века. Её отмечают особенно в связи с семьями. После определённого возраста социальные сети становятся фактором распада семей. Почему? Представьте африканское общество. Сейчас 39 процентов мира не имеют доступа к интернету. У них нет интернета, нет такого доступа к информации. Но, вероятно, они [счастливее нас?]. У них меньше потребностей. Одна из главных причин нашего несчастья была названа вчера на открытии, во вступительной речи. Мы смотрим на чей-то дом,</w:t>
      </w:r>
    </w:p>
    <w:p>
      <w:pPr>
        <w:keepNext/>
      </w:pPr>
      <w:hyperlink r:id="rId29">
        <w:r>
          <w:rPr>
            <w:color w:val="1155CC"/>
            <w:u w:val="single"/>
          </w:rPr>
          <w:t>00:14:55 – 00:15:39</w:t>
        </w:r>
      </w:hyperlink>
    </w:p>
    <w:p>
      <w:r>
        <w:t>машину, семью, детей, и это невольно привлекает внимание, разжигает аппетит. В последнее время секуляризация, привязанность к мирскому так усилились… К сожалению, в той или иной мере это есть у всех нас. В результате секуляризации и растущей привязанности к мирскому мирские вещи всё больше привлекают наше внимание. Наши устройства разобрались с алгоритмом: три секунды на чём-то — и появляется второй ролик об этом, третий, четвёртый, пятый. Что это значит? Наше любопытство смещается туда и в значительной мере, хотим</w:t>
      </w:r>
    </w:p>
    <w:p>
      <w:pPr>
        <w:keepNext/>
      </w:pPr>
      <w:hyperlink r:id="rId30">
        <w:r>
          <w:rPr>
            <w:color w:val="1155CC"/>
            <w:u w:val="single"/>
          </w:rPr>
          <w:t>00:15:39 – 00:16:24</w:t>
        </w:r>
      </w:hyperlink>
    </w:p>
    <w:p>
      <w:r>
        <w:t>мы того или нет… Простите выражение: если это нечто дурное, в этой яме оно нас удерживает. К сожалению, из этих водоворотов нам не выбраться. Из-за чрезмерной привязанности к мирскому наше любопытство, к сожалению, хотим мы того или нет, направляется к дурному. Приводят пример мотылька. Мотылёк, это маленькое насекомое, кружит вокруг света. Он не знает о смертельной силе этого света. В конце концов попадает в свет и гибнет. Хотя знает, что погибнет, всё же кружит вокруг и наконец лишается жизни. И наша социальная и духовная жизнь в определённой мере</w:t>
      </w:r>
    </w:p>
    <w:p>
      <w:pPr>
        <w:keepNext/>
      </w:pPr>
      <w:hyperlink r:id="rId31">
        <w:r>
          <w:rPr>
            <w:color w:val="1155CC"/>
            <w:u w:val="single"/>
          </w:rPr>
          <w:t>00:16:24 – 00:17:09</w:t>
        </w:r>
      </w:hyperlink>
    </w:p>
    <w:p>
      <w:r>
        <w:t>страдает от такого неверного использования времени. Всё большая тяга к мирскому, всё большая секуляризация, неудовлетворённые потребности и постоянное желание большего — куда это нас ведёт? К двум основным недостаткам. Первый — несчастье. Увидев новое, мы сразу хотим это купить и стремимся к этому. Но при этом никогда не становимся счастливы. К нашему поколению это относится не в такой степени. В зале в основном наше поколение, но у следующих поколений одна из главных проблем</w:t>
      </w:r>
    </w:p>
    <w:p>
      <w:pPr>
        <w:keepNext/>
      </w:pPr>
      <w:hyperlink r:id="rId32">
        <w:r>
          <w:rPr>
            <w:color w:val="1155CC"/>
            <w:u w:val="single"/>
          </w:rPr>
          <w:t>00:17:09 – 00:17:53</w:t>
        </w:r>
      </w:hyperlink>
    </w:p>
    <w:p>
      <w:r>
        <w:t>такова: у детей всё под рукой, но они несчастны. Почему? [Испытали/не испытали?] нужду. Есть хорошее выражение: Наше поколение испытывали нуждой; наших детей — изобилием. Это изобилие, в плане продолжительности, времени и технологий, не ведёт нас туда, куда должно. Инструменты, используемые не по назначению, тоже ведут нас к лени. Вместе с расточительством приходит лень. Почему? Есть зона комфорта. Всё доставляют к нам, пока мы</w:t>
      </w:r>
    </w:p>
    <w:p>
      <w:pPr>
        <w:keepNext/>
      </w:pPr>
      <w:hyperlink r:id="rId33">
        <w:r>
          <w:rPr>
            <w:color w:val="1155CC"/>
            <w:u w:val="single"/>
          </w:rPr>
          <w:t>00:17:53 – 00:18:34</w:t>
        </w:r>
      </w:hyperlink>
    </w:p>
    <w:p>
      <w:r>
        <w:t>сидим на месте. Уже не нужно прилагать усилий. Это неизбежно ведёт нас к лени и [разгулу?]. Достичь [разгула?] легко. Для приобретения хороших привычек важны два основных фактора: препятствовать дурному; держать то, что ведёт к [дурному?], перед глазами и делать более доступным. Что технологии предлагают нам чаще? Доброе или дурное? Преобладание дурного толкает нас к [разгулу?] и к лени, к сожалению. Так, ища средство от нашей [беды?],</w:t>
      </w:r>
    </w:p>
    <w:p>
      <w:pPr>
        <w:keepNext/>
      </w:pPr>
      <w:hyperlink r:id="rId34">
        <w:r>
          <w:rPr>
            <w:color w:val="1155CC"/>
            <w:u w:val="single"/>
          </w:rPr>
          <w:t>00:18:34 – 00:19:15</w:t>
        </w:r>
      </w:hyperlink>
    </w:p>
    <w:p>
      <w:r>
        <w:t>мы обнаруживаем, что вместо лекарства обращаемся к отравленному мёду, к чему-то якобы целебному, но вовсе не исцеляющему, к мнимому средству, методу. Здесь восемьдесят процентов… говорится, что [пятая часть людей?] тратит чудеса цивилизации на такие ненужные вещи. Будь время, можно объяснить подробнее. Одна из крупнейших в мире образовательных платформ — YouTube. Тот самый YouTube. Но если посмотреть на мировую статистику использования YouTube,</w:t>
      </w:r>
    </w:p>
    <w:p>
      <w:pPr>
        <w:keepNext/>
      </w:pPr>
      <w:hyperlink r:id="rId35">
        <w:r>
          <w:rPr>
            <w:color w:val="1155CC"/>
            <w:u w:val="single"/>
          </w:rPr>
          <w:t>00:19:15 – 00:20:01</w:t>
        </w:r>
      </w:hyperlink>
    </w:p>
    <w:p>
      <w:r>
        <w:t>развлечения с 94 процентами стоят на [седьмом?] месте. Развлечения — 94 процента. А мы, преподаватели, когда в чём-то затрудняемся, открываем YouTube и задаём вопрос, по одному находим ответы в роликах и делаем свою работу. Есть дела, на которые нам следует тратить время, куда более важные. Пусть будут и развлечения, и прочее, но это не должно превышать четыре пятых… то есть одну пятую. Время, отведённое отдыху и развлечениям, не должно превышать одной пятой. Какое же для решения этой проблемы</w:t>
      </w:r>
    </w:p>
    <w:p>
      <w:pPr>
        <w:keepNext/>
      </w:pPr>
      <w:hyperlink r:id="rId36">
        <w:r>
          <w:rPr>
            <w:color w:val="1155CC"/>
            <w:u w:val="single"/>
          </w:rPr>
          <w:t>00:20:02 – 00:20:45</w:t>
        </w:r>
      </w:hyperlink>
    </w:p>
    <w:p>
      <w:r>
        <w:t>мировоззрение нужно обрести, чтобы эффективно использовать время? Сколько [минут?] у меня осталось? Тогда изложу последнюю часть. Человек не должен забывать цель своего прихода в этот мир. С точки зрения приоритетов: какое дело важнее, какое важнее всего, а какое неважно? Нужно уметь их упорядочить. Наконец, как я говорил вначале… Мы все знаем Бедиуззамана и его труды. Поскольку это симпозиум о Бедиуззамане, нужно закончить этим высказыванием: зачем я пришёл в этот мир? Мы говорили об экзистенциальной пустоте. Когда спрашиваю себя: «Как использовать время?»,</w:t>
      </w:r>
    </w:p>
    <w:p>
      <w:pPr>
        <w:keepNext/>
      </w:pPr>
      <w:hyperlink r:id="rId37">
        <w:r>
          <w:rPr>
            <w:color w:val="1155CC"/>
            <w:u w:val="single"/>
          </w:rPr>
          <w:t>00:20:45 – 00:21:25</w:t>
        </w:r>
      </w:hyperlink>
    </w:p>
    <w:p>
      <w:r>
        <w:t>один из самых значимых ответов таков: «Наша программа такова: мир — это гостевой дом». Как здесь мы остаёмся два-три дня, так и мир — гостевой дом. Человек остаётся в нём ненадолго, будучи гостем со многими обязанностями. Нельзя сказать: «Я пришёл и ничего делать не буду». Напротив: времени мало, обязанностей много. За краткую жизнь нужно подготовить необходимое для вечной жизни; мы [обязаны?] это сделать. Наша миссия, наша обязанность столь весома.</w:t>
      </w:r>
    </w:p>
    <w:p>
      <w:pPr>
        <w:keepNext/>
      </w:pPr>
      <w:hyperlink r:id="rId38">
        <w:r>
          <w:rPr>
            <w:color w:val="1155CC"/>
            <w:u w:val="single"/>
          </w:rPr>
          <w:t>00:21:25 – 00:22:06</w:t>
        </w:r>
      </w:hyperlink>
    </w:p>
    <w:p>
      <w:r>
        <w:t>Что делать? В управлении временем «самые важные и необходимые дела должны быть на первом месте». Нужно ставить впереди самое важное и необходимое. Закончу вот чем: Каждый день мы делаем заметки на маленьких листках. Дела на день… Если не поставить главное в начало, пока дойдёт его очередь, время закончится. А когда главное в начале, да, есть и остальные дела, они тоже важны; но есть дела, которые я должен сделать и закончить, куда более важные. Так мы стараемся управлять своим временем,</w:t>
      </w:r>
    </w:p>
    <w:p>
      <w:pPr>
        <w:keepNext/>
      </w:pPr>
      <w:hyperlink r:id="rId39">
        <w:r>
          <w:rPr>
            <w:color w:val="1155CC"/>
            <w:u w:val="single"/>
          </w:rPr>
          <w:t>00:22:06 – 00:22:48</w:t>
        </w:r>
      </w:hyperlink>
    </w:p>
    <w:p>
      <w:r>
        <w:t>именно таким образом. Об этом можно говорить часами, но здесь позвольте кратко и ёмко завершить то, что хотел сказать. Благодарю вас, господин председатель. И за терпеливое внимание особенно благодарю вас, уважаемые слушатели. Спасибо. То, что вы сказали, — [хорошая новость?]. [Слова в этом фрагменте не разобраны.] Можно будет увидеть [неясная фраза] по этому вопросу. Благодарим вас. Второй докладчик — [Ахмет] Касым Сезгин.</w:t>
      </w:r>
    </w:p>
    <w:p>
      <w:pPr>
        <w:keepNext/>
      </w:pPr>
      <w:hyperlink r:id="rId40">
        <w:r>
          <w:rPr>
            <w:color w:val="1155CC"/>
            <w:u w:val="single"/>
          </w:rPr>
          <w:t>00:22:48 – 00:23:26</w:t>
        </w:r>
      </w:hyperlink>
    </w:p>
    <w:p>
      <w:r>
        <w:t>Он не смог приехать, поэтому доклад представит его коллега. Доктор Бюньямин Хан, [доцент?]. Я правильно сказал? — Да. — Вот как? Осталось два месяца. Тогда, [как говорится?], «Всё грядущее близко»… Профессор, доктор Бюньямин Хан выступит вместо него. Пятнадцать минут. Прошу вас. Откройте, пожалуйста, презентацию.</w:t>
      </w:r>
    </w:p>
    <w:p>
      <w:pPr>
        <w:keepNext/>
      </w:pPr>
      <w:hyperlink r:id="rId41">
        <w:r>
          <w:rPr>
            <w:color w:val="1155CC"/>
            <w:u w:val="single"/>
          </w:rPr>
          <w:t>00:23:34 – 00:24:16</w:t>
        </w:r>
      </w:hyperlink>
    </w:p>
    <w:p>
      <w:r>
        <w:t>Уважаемые преподаватели и слушатели, добро пожаловать. Я представлю доклад, который мы подготовили вместе с коллегой. Наш подход к зависимости от технологий [с позиции «Рисале-и Нур»]. Коллега не смог приехать из-за изменения в последний момент. Он подготовил презентацию и собирался выступить. Я должен был помогать. Роли изменились, теперь выступаю я. То, что тема зависимости от технологий идёт сразу после доклада Джихата… облегчает мне задачу. Кажется, мы уже немного знакомы с этой темой. Я рассмотрю, как взглянуть с этой позиции, что означает технология… Как подойти к этому вопросу с другой точки зрения?</w:t>
      </w:r>
    </w:p>
    <w:p>
      <w:pPr>
        <w:keepNext/>
      </w:pPr>
      <w:hyperlink r:id="rId42">
        <w:r>
          <w:rPr>
            <w:color w:val="1155CC"/>
            <w:u w:val="single"/>
          </w:rPr>
          <w:t>00:24:16 – 00:24:57</w:t>
        </w:r>
      </w:hyperlink>
    </w:p>
    <w:p>
      <w:r>
        <w:t>Рассмотрю это с такой стороны. Основной вопрос будет следующим. Можно ли считать технологию благом, отвечающим слабости и нуждам человека? У нас есть слабости и потребности. Может ли это быть данным нам… поэтому благом? Я подойду к вопросу с другой стороны. Далее, с позиции смысла, указывающего за пределы вещи, о мире [неясно]. Мы говорим о взгляде на мир как на знак, из которого извлекают уроки. Можем ли мы и технологию видеть как такое благо? Можем ли мы [применить?] к этому вопросу понятие благодарности? Главная мысль: наша проблема не просто в использовании технологий. Нас интересует, как при использовании технологий с точки зрения содержания и намерения…</w:t>
      </w:r>
    </w:p>
    <w:p>
      <w:pPr>
        <w:keepNext/>
      </w:pPr>
      <w:hyperlink r:id="rId43">
        <w:r>
          <w:rPr>
            <w:color w:val="1155CC"/>
            <w:u w:val="single"/>
          </w:rPr>
          <w:t>00:24:57 – 00:25:39</w:t>
        </w:r>
      </w:hyperlink>
    </w:p>
    <w:p>
      <w:r>
        <w:t>а также меры и последствий мы можем изменить свой взгляд. На этом и сосредоточусь. У технологии есть сторона блага и сторона вреда… то есть вредная сторона. Во многих исследованиях… и докладах об этом говорилось. На уровне общественного понимания мы уже… и наши дети знаем: если этим благом пользоваться правильно… оно приносит добро. Иначе оно может вредить нам, обществу, личной жизни… Оно также способно вредить нашей общественной жизни. Ускоряя общение, оно приносит пользу, но в то же время…</w:t>
      </w:r>
    </w:p>
    <w:p>
      <w:pPr>
        <w:keepNext/>
      </w:pPr>
      <w:hyperlink r:id="rId44">
        <w:r>
          <w:rPr>
            <w:color w:val="1155CC"/>
            <w:u w:val="single"/>
          </w:rPr>
          <w:t>00:25:39 – 00:26:20</w:t>
        </w:r>
      </w:hyperlink>
    </w:p>
    <w:p>
      <w:r>
        <w:t>когда эта цель, точнее средство, становится целью в жизни человека… это может вести к чрезмерному использованию, называемому зависимостью… Мы сталкиваемся с проблемой, которую теперь диагностируют. Попытаюсь объяснить это на примере из «Рисале-и Нур». С позиции «Рисале-и Нур» есть разные примеры. Некоторые вы слышали в прошлом докладе. Я воспользуюсь другим примером… для пояснения. Коллега говорил о чудесах техники, цивилизации и времени… Он рассматривал управление временем в контексте технологий. А я рассмотрю это на примере использования радио.</w:t>
      </w:r>
    </w:p>
    <w:p>
      <w:pPr>
        <w:keepNext/>
      </w:pPr>
      <w:hyperlink r:id="rId45">
        <w:r>
          <w:rPr>
            <w:color w:val="1155CC"/>
            <w:u w:val="single"/>
          </w:rPr>
          <w:t>00:26:21 – 00:27:02</w:t>
        </w:r>
      </w:hyperlink>
    </w:p>
    <w:p>
      <w:r>
        <w:t>Как определялась зависимость от технологий? Утрата контроля, приоритет перед другими занятиями; несмотря на негативные… последствия, которые человек знает и видит, техническое средство… упорно и постоянно используется. Так мы это описывали. Если человек уже не может отказаться от этого, даже желая, то зависимость… возникает. При [зависимости от технологий?] Всемирная организация здравоохранения… включает это в определение. Поэтому нам стоит проверить себя и своих детей… Нужно это проверить. Если технология используется как инструмент… способны ли мы управлять ею по желанию? Или, помимо нашей воли…</w:t>
      </w:r>
    </w:p>
    <w:p>
      <w:pPr>
        <w:keepNext/>
      </w:pPr>
      <w:hyperlink r:id="rId46">
        <w:r>
          <w:rPr>
            <w:color w:val="1155CC"/>
            <w:u w:val="single"/>
          </w:rPr>
          <w:t>00:27:02 – 00:27:47</w:t>
        </w:r>
      </w:hyperlink>
    </w:p>
    <w:p>
      <w:r>
        <w:t>есть склонность продолжать, хотя мы этого не хотим? Продолжаем ли мы такое поведение [неясно]? Нужно это проверить. Чтобы назвать это зависимостью. Основной взгляд [в «Рисале-и Нур»?] таков. Основой был взгляд на мир и каждое существо как на указание на иной смысл. Можно ли на технологию и её использование посмотреть с этой… позиции и как именно? Об этом мы и поговорим. Помимо вопроса «Для чего нужна технология?», какое… благо она представляет — вот на чём сделаем акцент. Наша тема — как правильно пользоваться благом.</w:t>
      </w:r>
    </w:p>
    <w:p>
      <w:pPr>
        <w:keepNext/>
      </w:pPr>
      <w:hyperlink r:id="rId47">
        <w:r>
          <w:rPr>
            <w:color w:val="1155CC"/>
            <w:u w:val="single"/>
          </w:rPr>
          <w:t>00:27:47 – 00:28:29</w:t>
        </w:r>
      </w:hyperlink>
    </w:p>
    <w:p>
      <w:r>
        <w:t>Как и другие телесные, материальные блага, пища и дар времени… мы рассматриваем технологию как явление, которое можно включить в эту категорию… Если правильное использование ведёт от блага к Дарующему, то есть… к Дающему, затем к благодарности, а от неё — к правильному применению… Если последовательность, цепь выстроена так, если камни уложены таким образом… то мы говорим о правильном использовании. Эту формулу можно… применить к любому благу. Если молодость — благо, обращаемся к её Дарителю… От Дарующего — к благодарности, затем к использованию дара молодости…</w:t>
      </w:r>
    </w:p>
    <w:p>
      <w:pPr>
        <w:keepNext/>
      </w:pPr>
      <w:hyperlink r:id="rId48">
        <w:r>
          <w:rPr>
            <w:color w:val="1155CC"/>
            <w:u w:val="single"/>
          </w:rPr>
          <w:t>00:28:29 – 00:29:15</w:t>
        </w:r>
      </w:hyperlink>
    </w:p>
    <w:p>
      <w:r>
        <w:t>на пути Даровавшего её. Перед нами возникает такая формула. Применяя тот же метод к технологии, прежде всего… возможности и удобства, отвечающие нуждам человека, нужно видеть как благо… Нужно понимать эту сторону, а не приписывать ей исключительно негативный… смысл. Прежде всего следует увидеть в ней благо… и повысить осознание этого. Затем: Тот, кто дал нам это благо… что подразумевает этим даром? Нужно это понять и узнать. Нужно обратить взгляд от блага к Дарующему, видя в нём дар. Мысленные цепочки, ведущие к зависимости от технологий или злоупотреблению…</w:t>
      </w:r>
    </w:p>
    <w:p>
      <w:pPr>
        <w:keepNext/>
      </w:pPr>
      <w:hyperlink r:id="rId49">
        <w:r>
          <w:rPr>
            <w:color w:val="1155CC"/>
            <w:u w:val="single"/>
          </w:rPr>
          <w:t>00:29:15 – 00:29:59</w:t>
        </w:r>
      </w:hyperlink>
    </w:p>
    <w:p>
      <w:r>
        <w:t>где именно они рвутся? Эта цепочка предлагается, чтобы это выявить. Если используемая технология ведёт нас к Дарующему, Владыке блага… и если это переходит в благодарность, тогда мы достигаем… правильного использования интернета. Когда теряется эта последовательность… когда рвётся любое звено, благо перестаёт быть благом и становится… своей противоположностью: бедой, вредящей вам и обществу. Приведу пример радио. В «Рисале-и Нур», когда радио впервые… появилось, между Бедиуззаманом и его учениками обсуждалось прослушивание… радио; есть разбор одного такого случая.</w:t>
      </w:r>
    </w:p>
    <w:p>
      <w:pPr>
        <w:keepNext/>
      </w:pPr>
      <w:hyperlink r:id="rId50">
        <w:r>
          <w:rPr>
            <w:color w:val="1155CC"/>
            <w:u w:val="single"/>
          </w:rPr>
          <w:t>00:29:59 – 00:30:42</w:t>
        </w:r>
      </w:hyperlink>
    </w:p>
    <w:p>
      <w:r>
        <w:t>В то время радио было новым техническим продуктом. Сегодня к разным технологиям, включая ИИ и генеративный ИИ… ко всем им можно применить этот метод. В произведениях оно описывается как великое Божественное благо. Очень великое Божественное благо. Ранее я описал путь от блага… к Дарующему, затем к благодарности и правильному применению… Такова была формула. Пример сходного метода мы видим здесь… в этих текстах. Такой подход не означает враждебности к технологиям. Не реакция при первом знакомстве: «Это испортит нашу нравственность, нашу…»</w:t>
      </w:r>
    </w:p>
    <w:p>
      <w:pPr>
        <w:keepNext/>
      </w:pPr>
      <w:hyperlink r:id="rId51">
        <w:r>
          <w:rPr>
            <w:color w:val="1155CC"/>
            <w:u w:val="single"/>
          </w:rPr>
          <w:t>00:30:42 – 00:31:28</w:t>
        </w:r>
      </w:hyperlink>
    </w:p>
    <w:p>
      <w:r>
        <w:t>«[неясная фраза], навредит нам и детям, приведёт к потере времени…» Подход выходит за пределы таких предвзятых суждений. Мы видим, что инструмент нужно сохранить и [извлекать пользу?]… из него, но направление, мера и цель использования должны быть указаны и… определены. Такую формулу мы здесь видим. Этот метод применим к интернету, соцсетям, видео[платформам?], играм, телефонам… Он даёт формулу, применимую ко всему этому. Если использовать средство как средство, не делать его целью и сохранять… контроль за собой, его можно считать великим благом. «Радио — столь великое Божественное благо, что благодарность за него…»</w:t>
      </w:r>
    </w:p>
    <w:p>
      <w:pPr>
        <w:keepNext/>
      </w:pPr>
      <w:hyperlink r:id="rId52">
        <w:r>
          <w:rPr>
            <w:color w:val="1155CC"/>
            <w:u w:val="single"/>
          </w:rPr>
          <w:t>00:31:28 – 00:32:07</w:t>
        </w:r>
      </w:hyperlink>
    </w:p>
    <w:p>
      <w:r>
        <w:t>Вспомните благо и благодарность. Радио — всеобщий чтец Корана [миллионами уст?]… дающий всем людям на земле слышать Коран. В итоге, оценка результата… становится основой, если видеть в нём такое благо. Благодарность здесь не просто действие, точнее, не просто словесное понятие… о котором говорят. Благодарить за благо означает правильно им пользоваться… Так это здесь толкуется. И благодарность за технологию, помимо «Господи…» «Ты дал нам это», что тоже входит в благодарность, но… нужно сосредоточиться на правильном использовании.</w:t>
      </w:r>
    </w:p>
    <w:p>
      <w:pPr>
        <w:keepNext/>
      </w:pPr>
      <w:hyperlink r:id="rId53">
        <w:r>
          <w:rPr>
            <w:color w:val="1155CC"/>
            <w:u w:val="single"/>
          </w:rPr>
          <w:t>00:32:10 – 00:32:52</w:t>
        </w:r>
      </w:hyperlink>
    </w:p>
    <w:p>
      <w:r>
        <w:t>А что такое неправильное использование? Пример радио показывает и это. Например, если четыре пятых уходят на [прихоти?], ненужные, пустые вещи… это подрывает желание трудиться и заставляет забросить подлинный долг. При анализе текста, рассматривая новый технический продукт или… связанное с технологиями понятие, вредные стороны следует определять… на основе принципов. Мы должны сформулировать эти принципы. В отношении приложений ИИ, социальных сетей, TikTok… WhatsApp, YouTube, чего угодно, если мы советуем детям быть сдержаннее…</w:t>
      </w:r>
    </w:p>
    <w:p>
      <w:pPr>
        <w:keepNext/>
      </w:pPr>
      <w:hyperlink r:id="rId54">
        <w:r>
          <w:rPr>
            <w:color w:val="1155CC"/>
            <w:u w:val="single"/>
          </w:rPr>
          <w:t>00:32:52 – 00:33:32</w:t>
        </w:r>
      </w:hyperlink>
    </w:p>
    <w:p>
      <w:r>
        <w:t>нужно изложить логические или нравственные основания… в виде принципов. Первый критерий здесь — учитывать долю использования. Упомянутые четыре пятых; из доклада Джихата… вспомните и использование YouTube и соцсетей: что, где… сколько используется? Значит, первой мерой должна быть доля. Какую долю используем с пользой? Бесцельное, пустое использование… какое место занимает и какую долю составляет? Поэтому первым критерием должна быть доля использования. Наши дети проводят время в соцсетях. Это может быть допустимо.</w:t>
      </w:r>
    </w:p>
    <w:p>
      <w:pPr>
        <w:keepNext/>
      </w:pPr>
      <w:hyperlink r:id="rId55">
        <w:r>
          <w:rPr>
            <w:color w:val="1155CC"/>
            <w:u w:val="single"/>
          </w:rPr>
          <w:t>00:33:32 – 00:34:15</w:t>
        </w:r>
      </w:hyperlink>
    </w:p>
    <w:p>
      <w:r>
        <w:t>Где проблема? Возможно, в доле времени. Это первая мера. Вторая мера — последствия; нужно смотреть на результат. Какие последствия возникают? Используемое техническое средство… вредит ли его использование труду, поклонению, семье, общественным обязанностям? На это нужно смотреть. Кто-то пользуется социальными сетями… и занимается там религиозным просвещением и его распространением. Такое использование приносит ему пользу. В чём? В личной жизни… поклонении, семье, общении; однако у другого человека в сходном… положении то же действие может для общественной и личной жизни…</w:t>
      </w:r>
    </w:p>
    <w:p>
      <w:pPr>
        <w:keepNext/>
      </w:pPr>
      <w:hyperlink r:id="rId56">
        <w:r>
          <w:rPr>
            <w:color w:val="1155CC"/>
            <w:u w:val="single"/>
          </w:rPr>
          <w:t>00:34:15 – 00:35:01</w:t>
        </w:r>
      </w:hyperlink>
    </w:p>
    <w:p>
      <w:r>
        <w:t>оказаться вредным. Значит, дело не просто в самом использовании. Нужно обращать внимание на то, как результат использования отражается на нас. Направляя детей в использовании технологий… надо учитывать последствия. Первое — доля, второе — результат. Третий критерий связан с направленностью. Укрепляет ли средство волю человека или ослабляет? Это тоже важно, ведь человек — существо, обладающее волей. Вы видели определение ВОЗ, касающееся технологий… Если результатом становится утрата человеком контроля…</w:t>
      </w:r>
    </w:p>
    <w:p>
      <w:pPr>
        <w:keepNext/>
      </w:pPr>
      <w:hyperlink r:id="rId57">
        <w:r>
          <w:rPr>
            <w:color w:val="1155CC"/>
            <w:u w:val="single"/>
          </w:rPr>
          <w:t>00:35:01 – 00:35:40</w:t>
        </w:r>
      </w:hyperlink>
    </w:p>
    <w:p>
      <w:r>
        <w:t>значит, есть зависимость; с ней нужно бороться и преодолевать её. Наши занятия и действия, включая технологии, укрепляют ли волю… и [неясная фраза] контроль, или… ослабляют? Нужно учитывать это. Четвёртый критерий — содержание. Как соотносятся содержание, питающее ум и сердце, и пустое содержание? Содержание, обогащающее внутренний мир, духовность, нравственность или знания… его вклад сильнее или тяга к тому, что мы называем пустым… занятием? Нужно понять, какая сторона сильнее.</w:t>
      </w:r>
    </w:p>
    <w:p>
      <w:pPr>
        <w:keepNext/>
      </w:pPr>
      <w:hyperlink r:id="rId58">
        <w:r>
          <w:rPr>
            <w:color w:val="1155CC"/>
            <w:u w:val="single"/>
          </w:rPr>
          <w:t>00:35:43 – 00:36:28</w:t>
        </w:r>
      </w:hyperlink>
    </w:p>
    <w:p>
      <w:r>
        <w:t>Я привёл примеры. Сходная мысль была и в предыдущем докладе. Нужна также мера для возбуждения и использования любопытства. В примере радио проблема не только в том, что слушают. Если заметили… есть и проблема того, что любопытство захватывает область главного долга… Ненужные вещи, когда интерес к ним превышает должный уровень… могут из-за чрезмерного любопытства привести к эмоциональному упадку… Это один из выводов. Предупреждение касается сведений из широкого круга. Не всякая такая информация важнее подлинного долга в ближнем круге.</w:t>
      </w:r>
    </w:p>
    <w:p>
      <w:pPr>
        <w:keepNext/>
      </w:pPr>
      <w:hyperlink r:id="rId59">
        <w:r>
          <w:rPr>
            <w:color w:val="1155CC"/>
            <w:u w:val="single"/>
          </w:rPr>
          <w:t>00:36:28 – 00:37:09</w:t>
        </w:r>
      </w:hyperlink>
    </w:p>
    <w:p>
      <w:r>
        <w:t>Это нужно осознавать. Анализируя содержание соцсетей… события, касающиеся нас и напоминающие о первоочередных обязанностях… их долю по сравнению с более далёкими вопросами внешнего мира… нужно понимать разницу между ними. Таким образом, наш вывод здесь — [неясная фраза]. Он говорил, что это может дать всей вселенной услышать Коран. О чём шла речь? О радио. Отсюда следует такой принцип: Информация, которую вы сообщаете одному, может дойти до тысяч. Сегодня интернет или ИИ могут донести её до миллионов. По сути, мы видим здесь сходную формулу.</w:t>
      </w:r>
    </w:p>
    <w:p>
      <w:pPr>
        <w:keepNext/>
      </w:pPr>
      <w:hyperlink r:id="rId60">
        <w:r>
          <w:rPr>
            <w:color w:val="1155CC"/>
            <w:u w:val="single"/>
          </w:rPr>
          <w:t>00:37:10 – 00:37:54</w:t>
        </w:r>
      </w:hyperlink>
    </w:p>
    <w:p>
      <w:r>
        <w:t>Принципом не должно быть противодействие технологии или запрет её использования. Нужно предлагать альтернативу. Итак, контроль… Если связать взгляд «Рисале-и Нур» с зависимостью от технологий… Первое — контроль: если «я использую» сменяется на «оно использует меня»… это утрата контроля, ведущая к зависимости. Если средство вытесняет основной долг и становится целью, проблема… налицо. Если внимание всё время уходит к новым стимулам, а любопытство к ненужным… вещам, если есть [утрата функций?] в делах и проблема продолжения… [Конец фразы неясен.] На технологию можно смотреть как на указание на иной смысл…</w:t>
      </w:r>
    </w:p>
    <w:p>
      <w:pPr>
        <w:keepNext/>
      </w:pPr>
      <w:hyperlink r:id="rId61">
        <w:r>
          <w:rPr>
            <w:color w:val="1155CC"/>
            <w:u w:val="single"/>
          </w:rPr>
          <w:t>00:37:54 – 00:38:36</w:t>
        </w:r>
      </w:hyperlink>
    </w:p>
    <w:p>
      <w:r>
        <w:t>Нужно знать, что такая формула существует. Так же, как мы смотрим через эту призму на каждое событие. Каким должно быть умеренное использование? Не полный отказ, а замена. Нужны альтернативы. Полное устранение не решает проблему. Это нужно понимать. Предлагаемый метод — не бегство от технологий. Каков же метод? Освоить правильное использование технологии… как поведение и научить этому других. Нужно задавать такие вопросы: Какую потребность это удовлетворяет? Отвлекает ли от основных обязанностей? Какова для меня цена? По окончании использования остаются ли воля и время…</w:t>
      </w:r>
    </w:p>
    <w:p>
      <w:pPr>
        <w:keepNext/>
      </w:pPr>
      <w:hyperlink r:id="rId62">
        <w:r>
          <w:rPr>
            <w:color w:val="1155CC"/>
            <w:u w:val="single"/>
          </w:rPr>
          <w:t>00:38:36 – 00:39:19</w:t>
        </w:r>
      </w:hyperlink>
    </w:p>
    <w:p>
      <w:r>
        <w:t>в моих руках? Нужно это проверить. Нужно подписать соглашение с собой или ребёнком. Намерение… каково оно? Цель нужно определить заранее. Зачем мне соцсети или… интернет? Нужно установить границы. Нужно обозначить границы выбора и перейти к осознанному использованию. Профессор, наше время истекло. Закончу следующим. Закончу семью принципами. Первое: видеть в технологии благо… Не отрицать благо, ибо в нашей религии отрицание блага недопустимо. Нужно устранить злоупотребления и правильно использовать это благо. Второе: признавать, что благо исходит от Дарующего. Но не следует превращать средство в цель.</w:t>
      </w:r>
    </w:p>
    <w:p>
      <w:pPr>
        <w:keepNext/>
      </w:pPr>
      <w:hyperlink r:id="rId63">
        <w:r>
          <w:rPr>
            <w:color w:val="1155CC"/>
            <w:u w:val="single"/>
          </w:rPr>
          <w:t>00:39:19 – 00:40:01</w:t>
        </w:r>
      </w:hyperlink>
    </w:p>
    <w:p>
      <w:r>
        <w:t>Видеть в нём указание на иной смысл; связать средство с назначением. Благодарность, то есть правильное применение: усиливать пользу и уменьшать вред… постепенно: это умеренное использование. Нужно управлять любопытством. Нужно направлять внимание из широкого круга в ближний. Сохранять умеренность; когда начинаются потери воли и времени, замечать проблему… и принимать меры на раннем этапе. Благодарю вас всех. Спасибо за прекрасный доклад. Он также связан с первым. Он словно дополнил его. Даст Бог, третий доклад продолжит и дополнит…</w:t>
      </w:r>
    </w:p>
    <w:p>
      <w:pPr>
        <w:keepNext/>
      </w:pPr>
      <w:hyperlink r:id="rId64">
        <w:r>
          <w:rPr>
            <w:color w:val="1155CC"/>
            <w:u w:val="single"/>
          </w:rPr>
          <w:t>00:40:01 – 00:40:36</w:t>
        </w:r>
      </w:hyperlink>
    </w:p>
    <w:p>
      <w:r>
        <w:t>его. Доктор Исмаил [Бенек?], [Академия Рисале?]: «Молодёжь в цифровую эпоху»… «Литература по цифровой социологии и “Путеводитель для молодёжи” Саида Нурси…» Для сравнительного доклада [неясная фраза] мы собирались пригласить… его на сцену, но вижу, что он уже здесь. Добро пожаловать. Добро пожаловать. Если уложитесь в пятнадцать минут… останется время и следующему докладчику. В последние десять минут, даст Бог, ответим на вопросы. Если позволит время: мы начали на десять минут позже.</w:t>
      </w:r>
    </w:p>
    <w:p>
      <w:pPr>
        <w:keepNext/>
      </w:pPr>
      <w:hyperlink r:id="rId65">
        <w:r>
          <w:rPr>
            <w:color w:val="1155CC"/>
            <w:u w:val="single"/>
          </w:rPr>
          <w:t>00:41:00 – 00:41:45</w:t>
        </w:r>
      </w:hyperlink>
    </w:p>
    <w:p>
      <w:r>
        <w:t>Уважаемые участники… Уважаемый председатель… И уважаемый [министр?], в лице [неясно] приветствую участников… особенно молодёжь. Вообще, выступать, передавать вам… что-то, опыт или совет — моё положение [неясная фраза]. Признаюсь в этом. Но когда речь о молодёжи, как своего рода извинение… я и взялся за эту работу. Группа от двадцати до тридцати лет, последние десять лет, на улице [неясно]…</w:t>
      </w:r>
    </w:p>
    <w:p>
      <w:pPr>
        <w:keepNext/>
      </w:pPr>
      <w:hyperlink r:id="rId66">
        <w:r>
          <w:rPr>
            <w:color w:val="1155CC"/>
            <w:u w:val="single"/>
          </w:rPr>
          <w:t>00:41:45 – 00:42:27</w:t>
        </w:r>
      </w:hyperlink>
    </w:p>
    <w:p>
      <w:r>
        <w:t>это мои собеседники. В нашей среде на это не хватает смелости. Почему? Потому что заранее известно, чего говорить нельзя. Известно и то, что говорить. А действовать предстоит вам. Но нет ответа на вопрос: как это осуществить? Оба преподавателя дали нам отличный пас. [Очень хорошо…] Мой вопрос: как это сделать? Как? Как? Например, ограниченное использование. Прекрасно. Как? Найти свой фокус…</w:t>
      </w:r>
    </w:p>
    <w:p>
      <w:pPr>
        <w:keepNext/>
      </w:pPr>
      <w:hyperlink r:id="rId67">
        <w:r>
          <w:rPr>
            <w:color w:val="1155CC"/>
            <w:u w:val="single"/>
          </w:rPr>
          <w:t>00:42:27 – 00:43:09</w:t>
        </w:r>
      </w:hyperlink>
    </w:p>
    <w:p>
      <w:r>
        <w:t>Как? Наше поколение… Преподавателей я исключаю; признаюсь от своего имени. Мы поколение, не нашедшее своего фокуса. Что это значит? Нет определения своей природной сущности. Например, если спросить вас: в «Рисале-и Нур»… Какое понятие [определяет?] вашу природу? Я не говорю о знании предмета, академических достижениях или профессионализме…</w:t>
      </w:r>
    </w:p>
    <w:p>
      <w:pPr>
        <w:keepNext/>
      </w:pPr>
      <w:hyperlink r:id="rId68">
        <w:r>
          <w:rPr>
            <w:color w:val="1155CC"/>
            <w:u w:val="single"/>
          </w:rPr>
          <w:t>00:43:09 – 00:43:51</w:t>
        </w:r>
      </w:hyperlink>
    </w:p>
    <w:p>
      <w:r>
        <w:t>И не о большой [трудолюбивости?]. И не о большой самоотверженности. Всё это [достойные уважения качества?]. Но что такое природная сущность? Два преподавателя дали прекрасное… введение, очень полезное для меня. Давайте систематизируем. Что значит систематизировать? Сузим вопрос до молодёжи. Цифровая молодёжь. Недавно друг меня поправил. Сказал: «Ты взял возраст от двадцати до тридцати, но уже опоздал». «Почему?» — спросил я. «[Десять…] ты об этом не говоришь». Посмотрев так, я обратился к ещё более раннему возрасту. Нужно начинать с шести. Следует начинать с пяти лет.</w:t>
      </w:r>
    </w:p>
    <w:p>
      <w:pPr>
        <w:keepNext/>
      </w:pPr>
      <w:hyperlink r:id="rId69">
        <w:r>
          <w:rPr>
            <w:color w:val="1155CC"/>
            <w:u w:val="single"/>
          </w:rPr>
          <w:t>00:43:52 – 00:44:33</w:t>
        </w:r>
      </w:hyperlink>
    </w:p>
    <w:p>
      <w:r>
        <w:t>Пять лет сейчас [очень поздно/молодо?]. Их алгоритмы, нейроны… восприятие, образы… Я работаю с молодёжью с 2003 года. [Начальная фраза неясна.] Сегодня, двадцать первый… век: молодёжь и «Рисале-и Нур» в психологическом, психиатрическом… философском аспектах, с точки зрения Рисале и деятельности [молодёжи…]… Изучая это и различия поколений, мы кое-что заметили. Наша молодёжь, по сути, чётко не определена. Кто же поможет дать им ясное определение?</w:t>
      </w:r>
    </w:p>
    <w:p>
      <w:pPr>
        <w:keepNext/>
      </w:pPr>
      <w:hyperlink r:id="rId70">
        <w:r>
          <w:rPr>
            <w:color w:val="1155CC"/>
            <w:u w:val="single"/>
          </w:rPr>
          <w:t>00:44:33 – 00:45:19</w:t>
        </w:r>
      </w:hyperlink>
    </w:p>
    <w:p>
      <w:r>
        <w:t>Примеры. Достаточно ли у нас примеров? Не могу так сказать. Не могу. Преподаватели и старшие, у которых есть ответ, [неясная фраза]… [Слова об угощении и приглашении неясны.] Это стоит обсуждать часами. Почему? Потому что вы сделали [нечто определённое из неопределённого?]. Теперь рамки определения изменились. Как мы пришли к этой теме? «Общественная и человеческая жизнь» [далее неясно]. [Саид Нурси?] также мыслитель об обществе; в некотором смысле это социология. Наши преподаватели социологии [неясно]; всего шестнадцать лет от роду…</w:t>
      </w:r>
    </w:p>
    <w:p>
      <w:pPr>
        <w:keepNext/>
      </w:pPr>
      <w:hyperlink r:id="rId71">
        <w:r>
          <w:rPr>
            <w:color w:val="1155CC"/>
            <w:u w:val="single"/>
          </w:rPr>
          <w:t>00:45:19 – 00:46:00</w:t>
        </w:r>
      </w:hyperlink>
    </w:p>
    <w:p>
      <w:r>
        <w:t>Я выбрал цифровую социологию, ещё совсем юную. К кому мы применим цифровую социологию? Целевая группа — молодёжь. Сейчас внутри неё три группы; я… не смог их разделить. Ранняя молодость: её границу уже можно снизить. Даже школьника уже не стоит называть ребёнком: он, по сути, молодой человек. В определении ООН есть возрастной диапазон [18–75?]. [Без гроша?], зависимый от родителей, от стипендий и других источников… без своего дома; есть такое старое определение ООН. Теперь молодёжь уже не там. Есть и продлённая молодость. Молодость не заканчивается, доходит до тридцати пяти.</w:t>
      </w:r>
    </w:p>
    <w:p>
      <w:pPr>
        <w:keepNext/>
      </w:pPr>
      <w:hyperlink r:id="rId72">
        <w:r>
          <w:rPr>
            <w:color w:val="1155CC"/>
            <w:u w:val="single"/>
          </w:rPr>
          <w:t>00:46:01 – 00:46:45</w:t>
        </w:r>
      </w:hyperlink>
    </w:p>
    <w:p>
      <w:r>
        <w:t>Поэтому нужно выбрать один из этих диапазонов. Если посмотреть так, я… быстро перейду дальше. Вообще, перед всем нужно ставить слово «цифровой»… Это необходимо. Цифровой — значит… Что бы у вас ни было, поставьте перед ним «цифровой». Например, каким может быть цифровой [последователь Нур?]? Каким может быть цифровой [неясно]? Какой может быть цифровая мать? Под цифровым я не имею в виду сообщения ребёнку из одной комнаты в другую.</w:t>
      </w:r>
    </w:p>
    <w:p>
      <w:pPr>
        <w:keepNext/>
      </w:pPr>
      <w:hyperlink r:id="rId73">
        <w:r>
          <w:rPr>
            <w:color w:val="1155CC"/>
            <w:u w:val="single"/>
          </w:rPr>
          <w:t>00:46:46 – 00:47:26</w:t>
        </w:r>
      </w:hyperlink>
    </w:p>
    <w:p>
      <w:r>
        <w:t>Потому что это цифровое поколение. Это поколение цифровое. Оно думает не так, как я. И самое прекрасное именно то, что оно думает не как я. Здесь есть старшие [за пятьдесят?], поэтому я не решаюсь сказать. Но обычно у [тех, кто старше пятидесяти?] сейчас нет способности создавать решения. Моё мнение может быть ошибочным. Мы мыслим традиционно. У нас чёрное и белое, опыт, общие знания; мы всегда защищались… У ребёнка такой заботы нет. Даже дома он обладает властью.</w:t>
      </w:r>
    </w:p>
    <w:p>
      <w:pPr>
        <w:keepNext/>
      </w:pPr>
      <w:hyperlink r:id="rId74">
        <w:r>
          <w:rPr>
            <w:color w:val="1155CC"/>
            <w:u w:val="single"/>
          </w:rPr>
          <w:t>00:47:28 – 00:48:08</w:t>
        </w:r>
      </w:hyperlink>
    </w:p>
    <w:p>
      <w:r>
        <w:t>Человек среднего поколения, знакомый по телефону, на профессиональной [деловой?] встрече… Услышав голос по телефону, [кто неясно; спрашивает у ИИ?]. За две минуты, даже за одну, [отношение?] ко мне… [Фраза неясна.] Он отказывается. «Он не хочет со мной встречаться». Почему? [Причина неясна.] «Ввожу имя — появляешься ты». Он не хочет общаться. Это хорошо. Пока не найдём своего собеседника… будем стараться. Это не реакция и не отказ принимать.</w:t>
      </w:r>
    </w:p>
    <w:p>
      <w:pPr>
        <w:keepNext/>
      </w:pPr>
      <w:hyperlink r:id="rId75">
        <w:r>
          <w:rPr>
            <w:color w:val="1155CC"/>
            <w:u w:val="single"/>
          </w:rPr>
          <w:t>00:48:09 – 00:48:52</w:t>
        </w:r>
      </w:hyperlink>
    </w:p>
    <w:p>
      <w:r>
        <w:t>Вертикальные отношения ушли. Что значит конец отношений шейха и ученика? Это значит [цифровой интеллект?]. Ведь мы работаем через горизонтальные сети. Сетевое общество… Вы знаете индустриальное общество, 1820-е годы… Формы, функции, промышленность, переезд из села в город, разделение труда… Учитель называет это разделением труда — основой индустриального общества. Он говорит: без разделения труда невозможно сотрудничество. Без разделения труда нет сотрудничества. Без сотрудничества в определении человека… не продвинемся. Двадцать третье…</w:t>
      </w:r>
    </w:p>
    <w:p>
      <w:pPr>
        <w:keepNext/>
      </w:pPr>
      <w:hyperlink r:id="rId76">
        <w:r>
          <w:rPr>
            <w:color w:val="1155CC"/>
            <w:u w:val="single"/>
          </w:rPr>
          <w:t>00:48:53 – 00:49:35</w:t>
        </w:r>
      </w:hyperlink>
    </w:p>
    <w:p>
      <w:r>
        <w:t>«Слово» в «Рисале-и Нур»: психология, философия и поведение человека… ребёнок как человек, женщина, девочка… пожилой человек [слово неясно]; их подразделы на микроуровне… нужно соотнести с собственной природой. В этом вопрос. Экономика внимания… Продолжаю с того, о чём говорили преподаватели. Что такое экономика внимания? Чем дольше нас удерживают, тем больше зарабатывают. Такова капиталистическая, эксплуататорская система.</w:t>
      </w:r>
    </w:p>
    <w:p>
      <w:pPr>
        <w:keepNext/>
      </w:pPr>
      <w:hyperlink r:id="rId77">
        <w:r>
          <w:rPr>
            <w:color w:val="1155CC"/>
            <w:u w:val="single"/>
          </w:rPr>
          <w:t>00:49:35 – 00:50:15</w:t>
        </w:r>
      </w:hyperlink>
    </w:p>
    <w:p>
      <w:r>
        <w:t>Оно использует наше внимание для своей экономики. А для собственного размышления… и карьеры — как нам использовать это внимание? Как использовать его для собственных целей и задач? Для своей природной сущности, подчёркиваю, как его использовать? Тогда всё меняется. Вы знаете о воле и разуме в «Рисале-и…» Нур»: четыре элемента, четыре основные составляющие совести… воля, разум, чувство и тонкая Божественная… способность. Воля — командный центр совести.</w:t>
      </w:r>
    </w:p>
    <w:p>
      <w:pPr>
        <w:keepNext/>
      </w:pPr>
      <w:hyperlink r:id="rId78">
        <w:r>
          <w:rPr>
            <w:color w:val="1155CC"/>
            <w:u w:val="single"/>
          </w:rPr>
          <w:t>00:50:17 – 00:50:58</w:t>
        </w:r>
      </w:hyperlink>
    </w:p>
    <w:p>
      <w:r>
        <w:t>Каково [определение?] воли? Говоря «будь волевым», мы всё менее таковы. Вчера на симпозиуме, три-пять дней назад [порядок неясен], у нас было помещение… Он сказал: «Отдай нам помещение, сделаю кафе нового поколения». Я сказал: «[Неясно], пусть будет твоим». Подумал [год/секунду?]. Спросил друга. «Опоздал: уже не новое поколение, говори третье…» сказал он. Так [друг?] меня поправил. Я спросил: «Можно назвать это цифровым кафе третьего поколения?» Говоря «можно ли», я не спрашиваю разрешения.</w:t>
      </w:r>
    </w:p>
    <w:p>
      <w:pPr>
        <w:keepNext/>
      </w:pPr>
      <w:hyperlink r:id="rId79">
        <w:r>
          <w:rPr>
            <w:color w:val="1155CC"/>
            <w:u w:val="single"/>
          </w:rPr>
          <w:t>00:50:58 – 00:51:40</w:t>
        </w:r>
      </w:hyperlink>
    </w:p>
    <w:p>
      <w:r>
        <w:t>Я ищу название. Подойдёт или нет? «Откуда взялось это кафе?» [Далее неясно.] Например, я бы предоставил молодёжи хорошее цифровое кафе. Одна часть — цифровая библиотека Рисале… [Фраза неясна.] С другой стороны музей и воспоминания [старших?]… С одной стороны — все [знания?] мира… С другой — точные науки. И чай [цифровой/не цифровой?]. Примерно так. Я тоже заметил это [в процессе работы?]. Эту [работу?] я делал с четырьмя молодыми людьми. По сути, этот проект должны были представить они.</w:t>
      </w:r>
    </w:p>
    <w:p>
      <w:pPr>
        <w:keepNext/>
      </w:pPr>
      <w:hyperlink r:id="rId80">
        <w:r>
          <w:rPr>
            <w:color w:val="1155CC"/>
            <w:u w:val="single"/>
          </w:rPr>
          <w:t>00:51:40 – 00:52:21</w:t>
        </w:r>
      </w:hyperlink>
    </w:p>
    <w:p>
      <w:r>
        <w:t>Они выдвинули меня; [далее неясно]. Один — докторант, я ему благодарен. Работая над другим… проектом, я сказал: «Я делаю такую работу, но…» «Кажется, не справляюсь». Он сказал: «Давайте помогу». Я сказал: «Я не [говорил?] тебе этого». «Сделает или нет?» Тема разрослась, я не мог её собрать. После двух минут любезного разговора я отправил все файлы. Разбирали [два дня и две ночи?]. Работаем три месяца. Он сказал: «Этот “Путеводитель для молодёжи” написан для меня». «Саид Нурси написал его прямо для меня».</w:t>
      </w:r>
    </w:p>
    <w:p>
      <w:pPr>
        <w:keepNext/>
      </w:pPr>
      <w:hyperlink r:id="rId81">
        <w:r>
          <w:rPr>
            <w:color w:val="1155CC"/>
            <w:u w:val="single"/>
          </w:rPr>
          <w:t>00:52:22 – 00:53:02</w:t>
        </w:r>
      </w:hyperlink>
    </w:p>
    <w:p>
      <w:r>
        <w:t>Я сказал: «Хорошо. Эта статья [далее неясно]». Поэтому наша [главная?] задача здесь, по сути, выполнена. Он работал над презентацией одну ночь. [Ещё двое молодых людей…] Ирем только что загрузила презентацию, я также… [Фраза неясна.] От вас я жду отклика… Как это воплотить в жизнь? Как, как, как? Давайте построим здание… Построим. Второй вопрос: как будем [управлять им?] Можете составить функциональную схему? «Откроем [молитвенный зал?]».</w:t>
      </w:r>
    </w:p>
    <w:p>
      <w:pPr>
        <w:keepNext/>
      </w:pPr>
      <w:hyperlink r:id="rId82">
        <w:r>
          <w:rPr>
            <w:color w:val="1155CC"/>
            <w:u w:val="single"/>
          </w:rPr>
          <w:t>00:53:02 – 00:53:42</w:t>
        </w:r>
      </w:hyperlink>
    </w:p>
    <w:p>
      <w:r>
        <w:t>Затем смысл. Идентичность и смысл. Сейчас алгоритмы, ИИ, цифровой… мир формируют нашу идентичность и личность. [Начало неясно.] Расистские, религиозные, нерелигиозные… политические споры, конфликты вокруг расы, религии и языка… Соцсети уже заново формируют личность каждого. Перейдём дальше. Вопрос «Кто я?» здесь… очень важен. Не определивший свою природу [проигрывает?] алгоритму. Определивший свою природу управляет алгоритмом.</w:t>
      </w:r>
    </w:p>
    <w:p>
      <w:pPr>
        <w:keepNext/>
      </w:pPr>
      <w:hyperlink r:id="rId83">
        <w:r>
          <w:rPr>
            <w:color w:val="1155CC"/>
            <w:u w:val="single"/>
          </w:rPr>
          <w:t>00:53:43 – 00:54:23</w:t>
        </w:r>
      </w:hyperlink>
    </w:p>
    <w:p>
      <w:r>
        <w:t>«Как найти свою природу?» На мой взгляд, очень ценный вопрос. Это не прихоть и не любопытство. Ещё важный вопрос: мы, родители, я имею в виду своё поколение… и себя. [Неясная фраза.] Конечно, положительным сторонам… [Неясная фраза.] Мы очень ориентируем детей на возможности. Школа, заработок: «[Прожить…] экономь, стой на своих…» «ногах». Он и так стоит, физически тоже. Между возможностью и природой мы создаём [зависимость от возможностей?].</w:t>
      </w:r>
    </w:p>
    <w:p>
      <w:pPr>
        <w:keepNext/>
      </w:pPr>
      <w:hyperlink r:id="rId84">
        <w:r>
          <w:rPr>
            <w:color w:val="1155CC"/>
            <w:u w:val="single"/>
          </w:rPr>
          <w:t>00:54:23 – 00:55:06</w:t>
        </w:r>
      </w:hyperlink>
    </w:p>
    <w:p>
      <w:r>
        <w:t>Остановим погоню за возможностями, откроем путь к фитре. Тогда природная сущность — это вопрос «Кто я?». Куда приведёт цель жизни? Каково будет профессиональное направление? Это тоже связано с природой. Ваш интеллект визуальный или слуховой… Числовой? Силен ли внутренний мир? Вы [когнитивны?]? Я вижу умы некоторых молодых людей: их мозг словно горит. Они идут к психологам, несчастье растёт. Прошу прощения, Туба. Идут к психиатру, получают лекарства. По сути, с развитым [когнитивным?] интеллектом…</w:t>
      </w:r>
    </w:p>
    <w:p>
      <w:pPr>
        <w:keepNext/>
      </w:pPr>
      <w:hyperlink r:id="rId85">
        <w:r>
          <w:rPr>
            <w:color w:val="1155CC"/>
            <w:u w:val="single"/>
          </w:rPr>
          <w:t>00:55:06 – 00:55:49</w:t>
        </w:r>
      </w:hyperlink>
    </w:p>
    <w:p>
      <w:r>
        <w:t>они думают двадцать четыре часа семь дней в неделю. Так двигатель сгорает. А потом вы делаете его госслужащим. «Пусть Аллах [неясно]». Потом отправляете его в компанию. [Через три месяца увольняется?] Родители говорят: «Тебе никакая работа не нравится». Нет, это он работе не нравится. И он её отвергает. [Когнитивный человек?], на основе философии или размышления над Рисале… Исследуйте этот вопрос. Я занимался им три месяца. [Обещаю?], круглосуточно [к вашим услугам?]. Только возрастной предел у нас — [тридцать девять?]. [Время истекло?] Дадите мне две минуты?</w:t>
      </w:r>
    </w:p>
    <w:p>
      <w:pPr>
        <w:keepNext/>
      </w:pPr>
      <w:hyperlink r:id="rId86">
        <w:r>
          <w:rPr>
            <w:color w:val="1155CC"/>
            <w:u w:val="single"/>
          </w:rPr>
          <w:t>00:55:50 – 00:56:36</w:t>
        </w:r>
      </w:hyperlink>
    </w:p>
    <w:p>
      <w:r>
        <w:t>Хорошо, быстро продолжу. Мы связаны… Но с чем? Вера — тоже связь, интернет — тоже подключение. От этой [зависимости?] мы будем держаться подальше. [Зависимая/независимая?] форма связи. Такую ситуацию сейчас показывают статистические данные. Кто социализирует молодёжь? Семья, школа, окружение. Преподаватели об этом говорили: цифровой мир изменил всё это. Решения принимают алгоритмы и схемы потоков. Информационное общество, общество ИИ, [тип неясен], общество риска… и вот мы пришли к ИИ. С развитием технологий создаются не только возможности… но и новые формы риска. В этих рисках [неясная фраза]…</w:t>
      </w:r>
    </w:p>
    <w:p>
      <w:pPr>
        <w:keepNext/>
      </w:pPr>
      <w:hyperlink r:id="rId87">
        <w:r>
          <w:rPr>
            <w:color w:val="1155CC"/>
            <w:u w:val="single"/>
          </w:rPr>
          <w:t>00:56:36 – 00:57:16</w:t>
        </w:r>
      </w:hyperlink>
    </w:p>
    <w:p>
      <w:r>
        <w:t>Преподаватели знают: понятие из научных статей [неясно]. Из «Путеводителя для молодёжи»: «Пробуждение, урок…» «предупреждение»; загрузили трёхстраничный текст и понятия цифровой социологии. Мы собрали их за одним столом, они [взаимодействовали?]. Риски оказались общими. Из рисков, указанных Учителем в «Путеводителе»… девяносто процентов есть в критериях цифровых рисков ЮНИСЕФ, ОЭСР и Всемирной… организации здравоохранения. Здесь — причины написания «Путеводителя»…</w:t>
      </w:r>
    </w:p>
    <w:p>
      <w:pPr>
        <w:keepNext/>
      </w:pPr>
      <w:hyperlink r:id="rId88">
        <w:r>
          <w:rPr>
            <w:color w:val="1155CC"/>
            <w:u w:val="single"/>
          </w:rPr>
          <w:t>00:57:16 – 00:57:58</w:t>
        </w:r>
      </w:hyperlink>
    </w:p>
    <w:p>
      <w:r>
        <w:t>Этот раздел пропущу. Устойчивый смысл… Молодость — капитал, и она временна. Если это понять, [формы?] цифрового управления для молодёжи могут сработать. Мой капитал временный, я смертен. Значит, бесконечного пролистывания… нет. Бесконечное пролистывание… Да, профессор, только десять секунд… остановлюсь. Полное сравнение: слева основные понятия «Путеводителя для молодёжи»… философские, богословские объяснения; напротив — цифровая социология. Почти [180?]… [Совпадают?] Если молодые люди организуются между собой…</w:t>
      </w:r>
    </w:p>
    <w:p>
      <w:pPr>
        <w:keepNext/>
      </w:pPr>
      <w:hyperlink r:id="rId89">
        <w:r>
          <w:rPr>
            <w:color w:val="1155CC"/>
            <w:u w:val="single"/>
          </w:rPr>
          <w:t>00:57:58 – 00:58:39</w:t>
        </w:r>
      </w:hyperlink>
    </w:p>
    <w:p>
      <w:r>
        <w:t>Один товарищ [далее неясно]. Пусть кто-нибудь составит список имён. Дам это одному из вас, всем вам. Есть ещё два-три [неясно], их тоже отправлю. Хорошо? В следующий раз, даст Бог, расскажете вы. [Начало неясно.] Это целиком экономика внимания. [Автор цитаты неясен.] «Гений не рождает внимания…» «Внимание рождает гения». Наше внимание должно отвечать нашей природе. Нужно развивать [когнитивную?] способность. Поведенческое [неясно]. Не «делай это, не делай то», а [когнитивно?] — зачем делать или не делать?</w:t>
      </w:r>
    </w:p>
    <w:p>
      <w:pPr>
        <w:keepNext/>
      </w:pPr>
      <w:hyperlink r:id="rId90">
        <w:r>
          <w:rPr>
            <w:color w:val="1155CC"/>
            <w:u w:val="single"/>
          </w:rPr>
          <w:t>00:58:39 – 00:59:22</w:t>
        </w:r>
      </w:hyperlink>
    </w:p>
    <w:p>
      <w:r>
        <w:t>Дальше. Учитель говорит: «[Молодые люди, просящие у меня помощи…]». «Просящие у меня помощи…» Могу ли я сейчас представить, что юноша придёт за помощью… ведь я его не понимаю? [Неясная фраза], одно… пробуждает, другое напоминает, третье даёт урок. Дальше. Снова сравнение, снова FOMO… «Кажется, я что-то упускаю». У поколения есть такая тревога… «Я что-то упустил». Нет, не упустил, ты прожил сегодня. FOMO говорит… «Ты что-то упускаешь». А [JOMO?] говорит: «[Не упускаешь/упускаешь?]». [«Мгновение…», неясно.] По выражению Учителя, [от множества к единству?].</w:t>
      </w:r>
    </w:p>
    <w:p>
      <w:pPr>
        <w:keepNext/>
      </w:pPr>
      <w:hyperlink r:id="rId91">
        <w:r>
          <w:rPr>
            <w:color w:val="1155CC"/>
            <w:u w:val="single"/>
          </w:rPr>
          <w:t>00:59:22 – 01:00:03</w:t>
        </w:r>
      </w:hyperlink>
    </w:p>
    <w:p>
      <w:r>
        <w:t>Дальше. Формируемое «я»; [субъект неясен] пытается формировать нашу личность… Рисале говорит: «Природный вверенный дар…» [далее неясно]. Возьми технологию, но её использование [неясно]. Возьми из Рисале… Есть мгновенные удовольствия. Соответствие — бесконечное пролистывание, полная [распущенность?]. И четыре… пункта… Профессор, заканчиваю. Мы рассмотрели это через четыре подхода. Тема обширная. Каков риск? Профессиональная рамка… Каков наш подход? Метод и методология. Третье — наши возможности: материальные, духовные, социальные, экономические…</w:t>
      </w:r>
    </w:p>
    <w:p>
      <w:pPr>
        <w:keepNext/>
      </w:pPr>
      <w:hyperlink r:id="rId92">
        <w:r>
          <w:rPr>
            <w:color w:val="1155CC"/>
            <w:u w:val="single"/>
          </w:rPr>
          <w:t>01:00:03 – 01:00:43</w:t>
        </w:r>
      </w:hyperlink>
    </w:p>
    <w:p>
      <w:r>
        <w:t>Есть ли у нас психологические ресурсы [или их нет?]? Последнее — решение. Всё это должно быть рациональным и измеримым, как инженерная математика… и разложенным на пункты с учётом особенностей каждого молодого человека. Вот что в итоге общее. Темы «Путеводителя для молодёжи», темы цифровой социологии… Общая точка: как сосредоточить внимание? Фокус, самоконтроль — начиная с четырёх элементов совести. Ответственность: что… мне делать? [Миссия…] Считайте это опорой, ученичеством… А четвёртое — осмысленное использование.</w:t>
      </w:r>
    </w:p>
    <w:p>
      <w:pPr>
        <w:keepNext/>
      </w:pPr>
      <w:hyperlink r:id="rId93">
        <w:r>
          <w:rPr>
            <w:color w:val="1155CC"/>
            <w:u w:val="single"/>
          </w:rPr>
          <w:t>01:00:44 – 01:01:25</w:t>
        </w:r>
      </w:hyperlink>
    </w:p>
    <w:p>
      <w:r>
        <w:t>Итак, чему учат нас два подхода? Дальше. Алгоритмы нас узнали; мы для них сейчас… лишь [данные?]. Что делать дома и в образовании против цифровых рисков? Преподаватели объяснили хорошо. [Обращение неясно.] Идём дальше. Что делать на платформах и в политике? Под политикой понимайте не только политиков… это касается всех. Политика определяет, что и как будет сделано. Все мы [неясная фраза]. Благодарю. Господин председатель, спасибо также за [терпение?]. Профессор, спасибо за</w:t>
      </w:r>
    </w:p>
    <w:p>
      <w:pPr>
        <w:keepNext/>
      </w:pPr>
      <w:hyperlink r:id="rId94">
        <w:r>
          <w:rPr>
            <w:color w:val="1155CC"/>
            <w:u w:val="single"/>
          </w:rPr>
          <w:t>01:01:25 – 01:02:09</w:t>
        </w:r>
      </w:hyperlink>
    </w:p>
    <w:p>
      <w:r>
        <w:t>прекрасный доклад. Пока психолог Туба Карадаг выходит, выскажу два возражения... Во-первых, вы сказали: [после пятидесяти нельзя находить решения?]. [Здесь люди старше пятидесяти…] Я здесь признать: [не могу найти решение?]. Они не такие. [Далее неясно.] Второе возражение: я работал в Урфе шесть лет, [далее неясно]. — Вам микрофон? — Нет. Мой вопрос: вы сказали... «Кто мне это объяснит, того угощу чиг-кёфте». Но предположение неверно: не все любят чиг-кёфте и не все могут</w:t>
      </w:r>
    </w:p>
    <w:p>
      <w:pPr>
        <w:keepNext/>
      </w:pPr>
      <w:hyperlink r:id="rId95">
        <w:r>
          <w:rPr>
            <w:color w:val="1155CC"/>
            <w:u w:val="single"/>
          </w:rPr>
          <w:t>01:02:09 – 01:02:52</w:t>
        </w:r>
      </w:hyperlink>
    </w:p>
    <w:p>
      <w:r>
        <w:t>есть его из-за желудка. Угостите чем-то вкусным — я согласен. [Ответ неясен.] Хорошо, пожалуйста. Говорите. [Реплика неясна.] У меня есть ответ. Что до чиг-кёфте... [Фраза неясна.] Насчёт чиг-кёфте... [Иногда кто-то пытается меня побить?] [Немного…] Потому что я говорю о таких вещах. И ещё стараюсь ответить каждому. Хочу получить реакцию. Потом иногда [настаивая…]</w:t>
      </w:r>
    </w:p>
    <w:p>
      <w:pPr>
        <w:keepNext/>
      </w:pPr>
      <w:hyperlink r:id="rId96">
        <w:r>
          <w:rPr>
            <w:color w:val="1155CC"/>
            <w:u w:val="single"/>
          </w:rPr>
          <w:t>01:02:52 – 01:03:35</w:t>
        </w:r>
      </w:hyperlink>
    </w:p>
    <w:p>
      <w:r>
        <w:t>Говорю: «Если хотите, угощу вас шоколадом». Потому что тема сразу меняется. [Фраза об угощении неясна.] [Манты, угощение…] Новому поколению — шоколад... Потом: «Позвольте мне…» [далее неясно]. В Урфе нам так не объясняли. Только чиг-кёфте! Нет, всё это средства. [Реплика неясна.] Что вы. Уважаемая коллега, госпожа Туба… Последний доклад: «Психологические тупики современной эпохи». Да, это он. Психолог, верно? Было сокращение, понятно. Пожалуйста. Мир вам, друзья.</w:t>
      </w:r>
    </w:p>
    <w:p>
      <w:pPr>
        <w:keepNext/>
      </w:pPr>
      <w:hyperlink r:id="rId97">
        <w:r>
          <w:rPr>
            <w:color w:val="1155CC"/>
            <w:u w:val="single"/>
          </w:rPr>
          <w:t>01:03:40 – 01:04:24</w:t>
        </w:r>
      </w:hyperlink>
    </w:p>
    <w:p>
      <w:r>
        <w:t>Главная тема симпозиума — «Коранические решения современных бедствий» — хорошо подходит к этой теме, поэтому я её выбрала. В Рисале-и Нур многое хорошо согласуется с современной психологией. Понятия современной психологии созвучны тому, что Бадиуззаман писал в Рисале-и Нур ещё в 1930-е годы. Поэтому я решила сосредоточиться на терпении и уповании на Бога. У доклада более узкий охват. До меня коллеги выступили прекрасно. Боюсь, теперь моё выступление покажется бледным... Расскажу о своей работе.</w:t>
      </w:r>
    </w:p>
    <w:p>
      <w:pPr>
        <w:keepNext/>
      </w:pPr>
      <w:hyperlink r:id="rId98">
        <w:r>
          <w:rPr>
            <w:color w:val="1155CC"/>
            <w:u w:val="single"/>
          </w:rPr>
          <w:t>01:04:31 – 01:05:14</w:t>
        </w:r>
      </w:hyperlink>
    </w:p>
    <w:p>
      <w:r>
        <w:t>Почему я выбрала эту тему? Она связана с главной темой симпозиума, поэтому я поступила следующим образом: Я выбрала аяты Корана и отрывки из Рисале-и Нур. И рассмотрела их соответствия в современной психологии. Во имя Аллаха, Милостивого, Милосердного. Современные технологии сильно ускорили жизнь. Мы всё время спешим, пытаемся успеть куда-то. Оканчиваем вуз, устраиваемся на работу. Хотим в магистратуру — идём на языковые курсы YDS. Постоянная гонка. Это всё мирские дела. Ради забот не о вечной жизни, а о земной,</w:t>
      </w:r>
    </w:p>
    <w:p>
      <w:pPr>
        <w:keepNext/>
      </w:pPr>
      <w:hyperlink r:id="rId99">
        <w:r>
          <w:rPr>
            <w:color w:val="1155CC"/>
            <w:u w:val="single"/>
          </w:rPr>
          <w:t>01:05:14 – 01:05:55</w:t>
        </w:r>
      </w:hyperlink>
    </w:p>
    <w:p>
      <w:r>
        <w:t>мы постоянно куда-то бежим. Наш современный мир [фраза неясна] принёс много нетерпения. Особенно цифровизация мира [далее неясно]. Даже листая YouTube, Instagram, Shorts или Reels, мы нетерпеливы. Хотим просмотреть одно и сразу перейти к другому. Даже найти и посмотреть что-то на YouTube сейчас трудно. Мы склонны сразу переходить к следующему материалу. Это порождает и нетерпение, и нетерпимость.</w:t>
      </w:r>
    </w:p>
    <w:p>
      <w:pPr>
        <w:keepNext/>
      </w:pPr>
      <w:hyperlink r:id="rId100">
        <w:r>
          <w:rPr>
            <w:color w:val="1155CC"/>
            <w:u w:val="single"/>
          </w:rPr>
          <w:t>01:05:55 – 01:06:36</w:t>
        </w:r>
      </w:hyperlink>
    </w:p>
    <w:p>
      <w:r>
        <w:t>[У поколения Z?] возникают проблемы внимания, постоянная неудовлетворённость и непрерывная тревога. Главный вопрос исследования возникает здесь: как коранические терпение и упование на Бога могут психологически ответить на современные кризисы скорости, смысла и неопределённости? Я рассмотрела терпение и упование не только как религиозные добродетели, но и как психологические способы совладания. Терпение — скорее не пассивное ожидание; оно может быть связано со способностью регулировать эмоции и реакции в трудных ситуациях.</w:t>
      </w:r>
    </w:p>
    <w:p>
      <w:pPr>
        <w:keepNext/>
      </w:pPr>
      <w:hyperlink r:id="rId101">
        <w:r>
          <w:rPr>
            <w:color w:val="1155CC"/>
            <w:u w:val="single"/>
          </w:rPr>
          <w:t>01:06:36 – 01:07:18</w:t>
        </w:r>
      </w:hyperlink>
    </w:p>
    <w:p>
      <w:r>
        <w:t>Оно связано с регуляцией эмоций, контролем импульсов и устойчивостью. Упование означает: исполнив свою ответственность, вверить Аллаху результаты, которые от нас не зависят. Мысль о том, что не нужно контролировать всё, может снизить тревогу перед неопределённостью. Поэтому терпение и упование рассматриваются как два механизма, способных уравновесить психику между скоростью и контролем. Цель — изучить терпение и упование на фоне современных проблем: скорости,</w:t>
      </w:r>
    </w:p>
    <w:p>
      <w:pPr>
        <w:keepNext/>
      </w:pPr>
      <w:hyperlink r:id="rId102">
        <w:r>
          <w:rPr>
            <w:color w:val="1155CC"/>
            <w:u w:val="single"/>
          </w:rPr>
          <w:t>01:07:18 – 01:08:01</w:t>
        </w:r>
      </w:hyperlink>
    </w:p>
    <w:p>
      <w:r>
        <w:t>хронической неудовлетворённости и утраты смысла — в Коране и Рисале-и Нур, с психологической точки зрения. В центре — терпение в настоящем без распыления на прошлое и будущее, осмысление болезни и бедствий, совладание через упование с неподконтрольными обстоятельствами. Значимость работы — связать понятия [только с богословием/не только с ним?] и современной психологией. Такую связь я попыталась установить. Назову источники, выбранные для исследования. В 11-м аяте суры «Аль-Исра» есть место о терпении.</w:t>
      </w:r>
    </w:p>
    <w:p>
      <w:pPr>
        <w:keepNext/>
      </w:pPr>
      <w:hyperlink r:id="rId103">
        <w:r>
          <w:rPr>
            <w:color w:val="1155CC"/>
            <w:u w:val="single"/>
          </w:rPr>
          <w:t>01:08:01 – 01:08:42</w:t>
        </w:r>
      </w:hyperlink>
    </w:p>
    <w:p>
      <w:r>
        <w:t>«Аль-Бакара», 155, и «Аль Имран», 159. Второй источник — Вторая Лем'а. Раздел о терпении, рассказывающий историю пророка Айюба. Вся 25-я Лем'а — «Трактат для больных». Она в основном об осмыслении болезни и [основах…] [мерах?] в отношении болезни. Ещё 26-е Слово, известное как Трактат о предопределении. Здесь я сосредоточилась прежде всего на уповании. Исследование ограничено отрывками, которые можно прямо связать с психологическим совладанием. Работу можно развивать. Пока это начало. Поскольку это доклад,</w:t>
      </w:r>
    </w:p>
    <w:p>
      <w:pPr>
        <w:keepNext/>
      </w:pPr>
      <w:hyperlink r:id="rId104">
        <w:r>
          <w:rPr>
            <w:color w:val="1155CC"/>
            <w:u w:val="single"/>
          </w:rPr>
          <w:t>01:08:42 – 01:09:24</w:t>
        </w:r>
      </w:hyperlink>
    </w:p>
    <w:p>
      <w:r>
        <w:t>[охват уже?]; его можно расширить. Для анализа данных использовали [качественный контент-анализ?]. Рассмотрели стандартные этапы качественного исследования. Выделили темы и коды: аяты о терпении, уповании и отрывки Рисале. Я записала соответствующие психологические понятия. Перейду к результатам и обсуждению. Первый результат касается влияния современной скорости на восприятие времени и психологическую сосредоточенность. Одно из заметных последствий современности —</w:t>
      </w:r>
    </w:p>
    <w:p>
      <w:pPr>
        <w:keepNext/>
      </w:pPr>
      <w:hyperlink r:id="rId105">
        <w:r>
          <w:rPr>
            <w:color w:val="1155CC"/>
            <w:u w:val="single"/>
          </w:rPr>
          <w:t>01:09:24 – 01:10:06</w:t>
        </w:r>
      </w:hyperlink>
    </w:p>
    <w:p>
      <w:r>
        <w:t>расщепление способности сосредоточиваться, ведущее к хронической тревоге о времени. Цифровизация ускоряет этот процесс, называемый «иллюзией скорости» в [психологии религии?]. Коран обращает внимание на ошибки восприятия времени и страсть к скорости. Он описывает поспешность как структурную [фраза неясна] слабость человеческой психики. В 11-м аяте суры «Аль-Исра» наш Господь говорит: «Человек зовёт зло, как зовёт добро. Человек тороплив». Стремление к мгновенному удовлетворению вместе с современной иллюзией скорости ведёт к умственному истощению.</w:t>
      </w:r>
    </w:p>
    <w:p>
      <w:pPr>
        <w:keepNext/>
      </w:pPr>
      <w:hyperlink r:id="rId106">
        <w:r>
          <w:rPr>
            <w:color w:val="1155CC"/>
            <w:u w:val="single"/>
          </w:rPr>
          <w:t>01:10:06 – 01:10:47</w:t>
        </w:r>
      </w:hyperlink>
    </w:p>
    <w:p>
      <w:r>
        <w:t>Рассмотренная методом [анализа документов?] Вторая Лем'а Рисале-и Нур предлагает модель управления энергией против временной раздробленности, с фокусом на настоящем. Бадиуззаман Саид Нурси считает источником нетерпения и нетерпимости не само бедствие, а ошибки человеческого восприятия времени. Я сократила Вторую Лем'а: [боль?] прошлой болезни ушла, осталась радость; страдание прошло, награда осталась. Будущие дни ещё не настали; уже сейчас печалиться из-за них и проявлять нетерпение — безумие. Этот взгляд связан с позитивной</w:t>
      </w:r>
    </w:p>
    <w:p>
      <w:pPr>
        <w:keepNext/>
      </w:pPr>
      <w:hyperlink r:id="rId107">
        <w:r>
          <w:rPr>
            <w:color w:val="1155CC"/>
            <w:u w:val="single"/>
          </w:rPr>
          <w:t>01:10:47 – 01:11:30</w:t>
        </w:r>
      </w:hyperlink>
    </w:p>
    <w:p>
      <w:r>
        <w:t>психологией, её основателем Мартином Селигманом и моделью [название неясно], прямо соответствуя её компоненту [вовлечённости?]. По Селигману, достижение психологической гибкости и благополучия требует отвлечь ум от горя прошлого и тревоги о неизвестном будущем, полностью сосредоточиться на настоящем и текущем занятии, то есть проявить высокую вовлечённость. Если не распределять силу терпения между прошлым и будущим, а собрать её в сегодняшнем дне, умственная энергия направляется к настоящему, максимально усиливая психологическую связь с занятиями. В некотором отношении духовная стратегия</w:t>
      </w:r>
    </w:p>
    <w:p>
      <w:pPr>
        <w:keepNext/>
      </w:pPr>
      <w:hyperlink r:id="rId108">
        <w:r>
          <w:rPr>
            <w:color w:val="1155CC"/>
            <w:u w:val="single"/>
          </w:rPr>
          <w:t>01:11:30 – 01:12:11</w:t>
        </w:r>
      </w:hyperlink>
    </w:p>
    <w:p>
      <w:r>
        <w:t>Второй Лем'а — это используемая в психотерапии осознанность, поставленная на богословскую и духовную основу. Главная мысль: вместо того чтобы переносить груз прошлого и тревогу о будущем в сегодняшний день, направить умственную энергию к настоящему. Бадиуззаман говорит о терпении то же, что современная психология, но ещё в 1930-е годы. Удивительно, что они полностью совпадают. Второй результат касается того, как осмысляются болезнь и боль.</w:t>
      </w:r>
    </w:p>
    <w:p>
      <w:pPr>
        <w:keepNext/>
      </w:pPr>
      <w:hyperlink r:id="rId109">
        <w:r>
          <w:rPr>
            <w:color w:val="1155CC"/>
            <w:u w:val="single"/>
          </w:rPr>
          <w:t>01:12:11 – 01:12:57</w:t>
        </w:r>
      </w:hyperlink>
    </w:p>
    <w:p>
      <w:r>
        <w:t>Современный мир рассматривает болезнь и физическую боль лишь как биологический сбой, который надо устранить, или бессмысленное нарушение комфорта. При бедствии такой взгляд приводит к экзистенциальной пустоте, хронической неудовлетворённости и духовной [спирали кризиса?]. Коран же описывает переживания боли и утраты как трансцендентные источники смысла, дающие психике зрелость и напоминающие о преходящем характере жизни. Наш Господь говорит в суре «Аль-Бакара», аят [173?]: «Мы непременно испытаем вас страхом и голодом, утратой имущества, жизней и плодов. Обрадуй терпеливых». Этот аят</w:t>
      </w:r>
    </w:p>
    <w:p>
      <w:pPr>
        <w:keepNext/>
      </w:pPr>
      <w:hyperlink r:id="rId110">
        <w:r>
          <w:rPr>
            <w:color w:val="1155CC"/>
            <w:u w:val="single"/>
          </w:rPr>
          <w:t>01:12:57 – 01:13:42</w:t>
        </w:r>
      </w:hyperlink>
    </w:p>
    <w:p>
      <w:r>
        <w:t>создаёт богословскую основу когнитивного переосмысления в клинической психологии. Пятое Лекарство 25-й Лем'а в свете аята предлагает радикальную модель, меняющую природу болезни. Бадиуззаман Саид Нурси видит в болезни духовное предупреждение, отдаляющее человека [от?] обманчивых мирских удовольствий и открывающее его сущность. Здесь я тоже сократила. В Пятом Лекарстве, вкратце, сказано: Болезнь уменьшает радость жизни, но утрата удовольствий этой бренной, временной, [неустойчивой?] жизни помогает обрести вечную жизнь, поэтому нужны терпение и благодарность. Болезнь не даёт жизни</w:t>
      </w:r>
    </w:p>
    <w:p>
      <w:pPr>
        <w:keepNext/>
      </w:pPr>
      <w:hyperlink r:id="rId111">
        <w:r>
          <w:rPr>
            <w:color w:val="1155CC"/>
            <w:u w:val="single"/>
          </w:rPr>
          <w:t>01:13:42 – 01:14:27</w:t>
        </w:r>
      </w:hyperlink>
    </w:p>
    <w:p>
      <w:r>
        <w:t>пропасть в беспечности. Это соответствует «смыслу» в модели PERMA Селигмана и [имя неясно; Франкл?] в экзистенциальной психологии, его логотерапии — теории терапии через смысл. Вместо того чтобы спрашивать, почему нас постигло бедствие... Не только материальный взгляд: что мы можем из этого извлечь? Что это добавляет нашей жизни? Сосредоточение на духовной стороне бедствия есть и в западной психологии. Франкл называет поиск смысла основным побуждением человека. Даже неизбежная боль может стать уникальным источником смысла и зрелости, [Он утверждает это/нет?] Пятое Лекарство переносит болезнь в экзистенциальную [плоскость?],</w:t>
      </w:r>
    </w:p>
    <w:p>
      <w:pPr>
        <w:keepNext/>
      </w:pPr>
      <w:hyperlink r:id="rId112">
        <w:r>
          <w:rPr>
            <w:color w:val="1155CC"/>
            <w:u w:val="single"/>
          </w:rPr>
          <w:t>01:14:27 – 01:15:11</w:t>
        </w:r>
      </w:hyperlink>
    </w:p>
    <w:p>
      <w:r>
        <w:t>превращая бессмысленную муку в механизм, углубляющий внутреннюю жизнь и открывающий преходящий характер жизни. Общий психологический механизм — не устранение боли, а изменение приписываемого ей смысла. Когда я писала это, вспомнила [землетрясение, дата неясна]. Я пережила его в Адыямане. Светские люди спрашивают: «Почему это с нами случилось?» Некоторые мои друзья спрашивают: «Почему Аллах…» [конец цитаты неясен]. Наши [консервативные круги?] смотрят иначе: умершие при стихийном бедствии, как мы знаем, умирают мучениками. После смерти людей [неясно]. Осмысление бедствия,</w:t>
      </w:r>
    </w:p>
    <w:p>
      <w:pPr>
        <w:keepNext/>
      </w:pPr>
      <w:hyperlink r:id="rId113">
        <w:r>
          <w:rPr>
            <w:color w:val="1155CC"/>
            <w:u w:val="single"/>
          </w:rPr>
          <w:t>01:15:11 – 01:15:53</w:t>
        </w:r>
      </w:hyperlink>
    </w:p>
    <w:p>
      <w:r>
        <w:t>наш взгляд на жизнь… Мы слабые существа, рабы; с нами будут случаться события, [мы не можем их предотвратить?]. Осмыслив бедствия, можно сделать жизнь пригодной для жизни. Нужно видеть и духовную сторону. Суть — изменить смысл, приписываемый боли. Современная психология считает это когнитивным переосмыслением. Третий результат: тревога из-за неопределённости и упование на Бога. Речь о потребности в контроле, у современной молодёжи [фраза неясна] в контроле. Один из основных психологических кризисов современного человека —</w:t>
      </w:r>
    </w:p>
    <w:p>
      <w:pPr>
        <w:keepNext/>
      </w:pPr>
      <w:hyperlink r:id="rId114">
        <w:r>
          <w:rPr>
            <w:color w:val="1155CC"/>
            <w:u w:val="single"/>
          </w:rPr>
          <w:t>01:15:53 – 01:16:36</w:t>
        </w:r>
      </w:hyperlink>
    </w:p>
    <w:p>
      <w:r>
        <w:t>беспомощность перед неопределённостью жизни. «Локус контроля» в клинической психологии связан со склонностью человека видеть ответственность за события в собственных действиях или полностью внешних силах. Современный мир питает иллюзию, будто можно контролировать всё. Но при болезни, утрате и других кризисах это превращается в тяжёлое чувство вины и несостоятельности. Коран помогает человеку, приняв ответственность за свои действия, принять свои пределы; это уравновешивает навязчивую потребность в контроле. «Аль Имран», аят [159/179?]:</w:t>
      </w:r>
    </w:p>
    <w:p>
      <w:pPr>
        <w:keepNext/>
      </w:pPr>
      <w:hyperlink r:id="rId115">
        <w:r>
          <w:rPr>
            <w:color w:val="1155CC"/>
            <w:u w:val="single"/>
          </w:rPr>
          <w:t>01:16:36 – 01:17:20</w:t>
        </w:r>
      </w:hyperlink>
    </w:p>
    <w:p>
      <w:r>
        <w:t>«Когда примешь решение, положись на Аллаха. Поистине, Аллах любит уповающих», — говорит наш Господь. В 26-м Слове, Трактате о предопределении, тема покорности и упования на основе этого аята может действовать как здоровый механизм уравновешивания. Бадиуззаман Саид Нурси обращает внимание на стороны болезни и бедствия, выходящие за пределы человеческой воли. В 26-м Слове он предлагает безопасное убежище от гнёта этой тяжести. Здесь я тоже сократила: В 26-м Слове примерно: «Если есть предопределение, зачем печалиться?» «Раз оно приходит по воле и предопределению [Всемогущего?], покорись</w:t>
      </w:r>
    </w:p>
    <w:p>
      <w:pPr>
        <w:keepNext/>
      </w:pPr>
      <w:hyperlink r:id="rId116">
        <w:r>
          <w:rPr>
            <w:color w:val="1155CC"/>
            <w:u w:val="single"/>
          </w:rPr>
          <w:t>01:17:20 – 01:18:06</w:t>
        </w:r>
      </w:hyperlink>
    </w:p>
    <w:p>
      <w:r>
        <w:t>судьбе ради покоя души и [благополучия сердца?]…» Этот подход созвучен стратегиям «вторичного контроля» в позитивной психологии. Когда нельзя изменить внешние обстоятельства, такие как болезни и стихийные бедствия, человек меняет приписываемый им смысл, чтобы сохранить психологическое равновесие. Упование, вопреки мнению, не пассивный внешний локус контроля. Сделав всё возможное и вверив исход безграничным Божьим могуществу и милости, человек освобождает ум от ненужной тревоги. В психологии религии это называется «совместное</w:t>
      </w:r>
    </w:p>
    <w:p>
      <w:pPr>
        <w:keepNext/>
      </w:pPr>
      <w:hyperlink r:id="rId117">
        <w:r>
          <w:rPr>
            <w:color w:val="1155CC"/>
            <w:u w:val="single"/>
          </w:rPr>
          <w:t>01:18:06 – 01:18:49</w:t>
        </w:r>
      </w:hyperlink>
    </w:p>
    <w:p>
      <w:r>
        <w:t>совладание с Богом», которое не даёт человеку чувствовать себя одиноким и беззащитным во Вселенной. В этой перспективе покорность предопределению даёт духовный механизм снижения тревоги перед неопределённостью и повышения устойчивости. [Реплика: всего одна-две минуты…] Да, заключение… [Далее реплика неясна.] [Чтобы связать…] В итоге исследование выявило три главные психологические проблемы и три соответствующих подхода. Первый — терпение, направленное на настоящее, против спешки и тревоги о времени.</w:t>
      </w:r>
    </w:p>
    <w:p>
      <w:pPr>
        <w:keepNext/>
      </w:pPr>
      <w:hyperlink r:id="rId118">
        <w:r>
          <w:rPr>
            <w:color w:val="1155CC"/>
            <w:u w:val="single"/>
          </w:rPr>
          <w:t>01:18:50 – 01:19:32</w:t>
        </w:r>
      </w:hyperlink>
    </w:p>
    <w:p>
      <w:r>
        <w:t>Сила терпения направлена в настоящее, не распыляясь на прошлое и будущее. Второй — осмыслить боль перед лицом страдания и экзистенциальной пустоты. Третий — упование на Бога против тревоги о неопределённости и контроле. Анализ показал возможность связать подходы с вовлечённостью, когнитивным переосмыслением, поиском смысла и вторичным контролем — понятиями современной психологии. Но нужно подчеркнуть важную деталь: это теоретический анализ документов, без эмпирической проверки. Его можно критиковать, изменять и, возможно, развивать. Я выполнила эту работу лишь для создания теоретической основы.</w:t>
      </w:r>
    </w:p>
    <w:p>
      <w:pPr>
        <w:keepNext/>
      </w:pPr>
      <w:hyperlink r:id="rId119">
        <w:r>
          <w:rPr>
            <w:color w:val="1155CC"/>
            <w:u w:val="single"/>
          </w:rPr>
          <w:t>01:19:33 – 01:20:14</w:t>
        </w:r>
      </w:hyperlink>
    </w:p>
    <w:p>
      <w:r>
        <w:t>Исследование показывает, что коранические и традиционные источники можно рассмотреть заново с позиций современной психологии, предложив концептуальные модели для изучения, особенно в духовном консультировании. В итоге терпение и упование рассматривались не только как религиозные понятия, но и как психологические способы совладания которые можно переосмыслить в контексте скорости, смысла и контроля. На этом мой доклад окончен. Большое спасибо за внимание. Спасибо. Было хорошо. Спасибо за выступление и труд.</w:t>
      </w:r>
    </w:p>
    <w:p>
      <w:pPr>
        <w:keepNext/>
      </w:pPr>
      <w:hyperlink r:id="rId120">
        <w:r>
          <w:rPr>
            <w:color w:val="1155CC"/>
            <w:u w:val="single"/>
          </w:rPr>
          <w:t>01:20:15 – 01:20:24</w:t>
        </w:r>
      </w:hyperlink>
    </w:p>
    <w:p>
      <w:r>
        <w:t>Спасибо. С вашего позволения приглашаю всех четырёх докладчиков на сцену для вручения сертификатов. Пожалуйста.</w:t>
      </w:r>
    </w:p>
    <w:p>
      <w:pPr>
        <w:keepNext/>
      </w:pPr>
      <w:hyperlink r:id="rId121">
        <w:r>
          <w:rPr>
            <w:color w:val="1155CC"/>
            <w:u w:val="single"/>
          </w:rPr>
          <w:t>01:21:02 – 01:21:44</w:t>
        </w:r>
      </w:hyperlink>
    </w:p>
    <w:p>
      <w:r>
        <w:t>Вручаем сертификат нашему коллеге. Мы уже работаем вместе. Спасибо за труд и выступление. Очень просим прислать полный текст. [Для пользы…] То же говорю господину Джихату Яшароглу. Мы всё ещё ждём ваш полный текст. Считаю его очень важным для подробного понимания темы. Спасибо. Третий — господин [Исмаил Бенек?]. Определённо, очень хотим его получить. Уважаемый [имя неясно], молодёжь [фраза неясна]. Спасибо, друзья. [Неясно.] Прошу вас.</w:t>
      </w:r>
    </w:p>
    <w:p>
      <w:pPr>
        <w:keepNext/>
      </w:pPr>
      <w:hyperlink r:id="rId122">
        <w:r>
          <w:rPr>
            <w:color w:val="1155CC"/>
            <w:u w:val="single"/>
          </w:rPr>
          <w:t>01:21:54 – 01:22:37</w:t>
        </w:r>
      </w:hyperlink>
    </w:p>
    <w:p>
      <w:r>
        <w:t>Если там есть… Пожалуйста, вы. Конечно, подходи и ты. Подходите, молодёжь... Присоединяйтесь к нам. Господин [титул и имя неясны]. Он посвятил этой теме многие годы. [Фраза об опыте неясна.] Да, очередь... Ждём [полный текст?]. Хорошая тема. [Неясно.] Хотя наша молодая Туба пришла с сомнениями, она установила очень хорошие</w:t>
      </w:r>
    </w:p>
    <w:p>
      <w:pPr>
        <w:keepNext/>
      </w:pPr>
      <w:hyperlink r:id="rId123">
        <w:r>
          <w:rPr>
            <w:color w:val="1155CC"/>
            <w:u w:val="single"/>
          </w:rPr>
          <w:t>01:22:37 – 01:23:18</w:t>
        </w:r>
      </w:hyperlink>
    </w:p>
    <w:p>
      <w:r>
        <w:t>связи. Спасибо. Вручите, пожалуйста, вы. [Короткий обмен репликами: нет/есть/правда?] Хорошо, спасибо. Для меня это честь, профессор. Всем... Большое спасибо, господин министр. Спасибо всем нашим докладчикам и коллегам. Я тоже хотел бы добавить несколько слов.</w:t>
      </w:r>
    </w:p>
    <w:p>
      <w:pPr>
        <w:keepNext/>
      </w:pPr>
      <w:hyperlink r:id="rId124">
        <w:r>
          <w:rPr>
            <w:color w:val="1155CC"/>
            <w:u w:val="single"/>
          </w:rPr>
          <w:t>01:23:22 – 01:24:02</w:t>
        </w:r>
      </w:hyperlink>
    </w:p>
    <w:p>
      <w:r>
        <w:t>Да, они изложили принципы. Как это сделать? Как контролировать? Исмаил спросил: «Как мы будем это делать?» В Трактате об искренности, в части, обращённой к ученикам, Учитель говорит: «Я [доверяю?] вашему разуму и сердцу, но у вас есть повелевающее эго. Оно всегда увлечено пустяками, удовольствиями и другими вещами. Поэтому строгое предупреждение…» [Конец цитаты неясен.]</w:t>
      </w:r>
    </w:p>
    <w:p>
      <w:pPr>
        <w:keepNext/>
      </w:pPr>
      <w:hyperlink r:id="rId125">
        <w:r>
          <w:rPr>
            <w:color w:val="1155CC"/>
            <w:u w:val="single"/>
          </w:rPr>
          <w:t>01:24:03 – 01:24:48</w:t>
        </w:r>
      </w:hyperlink>
    </w:p>
    <w:p>
      <w:r>
        <w:t>В эпоху, когда весь мир производит удовольствия, как побудить молодого человека следовать этим принципам? Это действительно очень важный вопрос, требующий ответа. Возможно, ответ лежит в вопросе: «Кому мы принадлежим?» Возможно, это удастся через связь веры. Кто я? Под чьим управлением нахожусь? Кто меня создал? Зачем я пришёл? Это важные вопросы. Причина, по которой Учитель сосредоточил все усилия на вере, сегодня немного понятнее. [Обстоятельства…]</w:t>
      </w:r>
    </w:p>
    <w:p>
      <w:pPr>
        <w:keepNext/>
      </w:pPr>
      <w:hyperlink r:id="rId126">
        <w:r>
          <w:rPr>
            <w:color w:val="1155CC"/>
            <w:u w:val="single"/>
          </w:rPr>
          <w:t>01:24:48 – 01:25:31</w:t>
        </w:r>
      </w:hyperlink>
    </w:p>
    <w:p>
      <w:r>
        <w:t>Против этих вещей, [волн?], порабощающих человека... Во-вторых, по поводу сказанного психологом. Алия Изетбегович замечает: три основные парадигмы светского мира управляют миром, по крайней мере идеями. Одна из них в физике — ньютоновская физика, детерминистское понимание. Оно отчасти пошатнулось из-за теории неопределённости [имя неясно]. Но Дарвин всё ещё сохраняет силу, продолжает действовать.</w:t>
      </w:r>
    </w:p>
    <w:p>
      <w:pPr>
        <w:keepNext/>
      </w:pPr>
      <w:hyperlink r:id="rId127">
        <w:r>
          <w:rPr>
            <w:color w:val="1155CC"/>
            <w:u w:val="single"/>
          </w:rPr>
          <w:t>01:25:31 – 01:26:08</w:t>
        </w:r>
      </w:hyperlink>
    </w:p>
    <w:p>
      <w:r>
        <w:t>И учение Фрейда продолжает действовать. Для мусульманского мира пришло и проходит время отвечать на эти учения истинами Корана. Такая задача ждёт вас, если будет угодно Богу. Просим Бога о продолжении вашей работы. Успехов вам. К сожалению, вопросы принять не смогу. Время вышло. Всем участникам и вам за внимательное слушание — спасибо. Спасибо. Заседание окончено.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outu.be/ZsGbQuDcuTk" TargetMode="External"/><Relationship Id="rId10" Type="http://schemas.openxmlformats.org/officeDocument/2006/relationships/hyperlink" Target="https://youtu.be/ZsGbQuDcuTk?t=6" TargetMode="External"/><Relationship Id="rId11" Type="http://schemas.openxmlformats.org/officeDocument/2006/relationships/hyperlink" Target="https://youtu.be/ZsGbQuDcuTk?t=46" TargetMode="External"/><Relationship Id="rId12" Type="http://schemas.openxmlformats.org/officeDocument/2006/relationships/hyperlink" Target="https://youtu.be/ZsGbQuDcuTk?t=137" TargetMode="External"/><Relationship Id="rId13" Type="http://schemas.openxmlformats.org/officeDocument/2006/relationships/hyperlink" Target="https://youtu.be/ZsGbQuDcuTk?t=183" TargetMode="External"/><Relationship Id="rId14" Type="http://schemas.openxmlformats.org/officeDocument/2006/relationships/hyperlink" Target="https://youtu.be/ZsGbQuDcuTk?t=225" TargetMode="External"/><Relationship Id="rId15" Type="http://schemas.openxmlformats.org/officeDocument/2006/relationships/hyperlink" Target="https://youtu.be/ZsGbQuDcuTk?t=271" TargetMode="External"/><Relationship Id="rId16" Type="http://schemas.openxmlformats.org/officeDocument/2006/relationships/hyperlink" Target="https://youtu.be/ZsGbQuDcuTk?t=314" TargetMode="External"/><Relationship Id="rId17" Type="http://schemas.openxmlformats.org/officeDocument/2006/relationships/hyperlink" Target="https://youtu.be/ZsGbQuDcuTk?t=358" TargetMode="External"/><Relationship Id="rId18" Type="http://schemas.openxmlformats.org/officeDocument/2006/relationships/hyperlink" Target="https://youtu.be/ZsGbQuDcuTk?t=401" TargetMode="External"/><Relationship Id="rId19" Type="http://schemas.openxmlformats.org/officeDocument/2006/relationships/hyperlink" Target="https://youtu.be/ZsGbQuDcuTk?t=445" TargetMode="External"/><Relationship Id="rId20" Type="http://schemas.openxmlformats.org/officeDocument/2006/relationships/hyperlink" Target="https://youtu.be/ZsGbQuDcuTk?t=490" TargetMode="External"/><Relationship Id="rId21" Type="http://schemas.openxmlformats.org/officeDocument/2006/relationships/hyperlink" Target="https://youtu.be/ZsGbQuDcuTk?t=556" TargetMode="External"/><Relationship Id="rId22" Type="http://schemas.openxmlformats.org/officeDocument/2006/relationships/hyperlink" Target="https://youtu.be/ZsGbQuDcuTk?t=600" TargetMode="External"/><Relationship Id="rId23" Type="http://schemas.openxmlformats.org/officeDocument/2006/relationships/hyperlink" Target="https://youtu.be/ZsGbQuDcuTk?t=640" TargetMode="External"/><Relationship Id="rId24" Type="http://schemas.openxmlformats.org/officeDocument/2006/relationships/hyperlink" Target="https://youtu.be/ZsGbQuDcuTk?t=684" TargetMode="External"/><Relationship Id="rId25" Type="http://schemas.openxmlformats.org/officeDocument/2006/relationships/hyperlink" Target="https://youtu.be/ZsGbQuDcuTk?t=724" TargetMode="External"/><Relationship Id="rId26" Type="http://schemas.openxmlformats.org/officeDocument/2006/relationships/hyperlink" Target="https://youtu.be/ZsGbQuDcuTk?t=766" TargetMode="External"/><Relationship Id="rId27" Type="http://schemas.openxmlformats.org/officeDocument/2006/relationships/hyperlink" Target="https://youtu.be/ZsGbQuDcuTk?t=809" TargetMode="External"/><Relationship Id="rId28" Type="http://schemas.openxmlformats.org/officeDocument/2006/relationships/hyperlink" Target="https://youtu.be/ZsGbQuDcuTk?t=853" TargetMode="External"/><Relationship Id="rId29" Type="http://schemas.openxmlformats.org/officeDocument/2006/relationships/hyperlink" Target="https://youtu.be/ZsGbQuDcuTk?t=895" TargetMode="External"/><Relationship Id="rId30" Type="http://schemas.openxmlformats.org/officeDocument/2006/relationships/hyperlink" Target="https://youtu.be/ZsGbQuDcuTk?t=939" TargetMode="External"/><Relationship Id="rId31" Type="http://schemas.openxmlformats.org/officeDocument/2006/relationships/hyperlink" Target="https://youtu.be/ZsGbQuDcuTk?t=984" TargetMode="External"/><Relationship Id="rId32" Type="http://schemas.openxmlformats.org/officeDocument/2006/relationships/hyperlink" Target="https://youtu.be/ZsGbQuDcuTk?t=1029" TargetMode="External"/><Relationship Id="rId33" Type="http://schemas.openxmlformats.org/officeDocument/2006/relationships/hyperlink" Target="https://youtu.be/ZsGbQuDcuTk?t=1073" TargetMode="External"/><Relationship Id="rId34" Type="http://schemas.openxmlformats.org/officeDocument/2006/relationships/hyperlink" Target="https://youtu.be/ZsGbQuDcuTk?t=1114" TargetMode="External"/><Relationship Id="rId35" Type="http://schemas.openxmlformats.org/officeDocument/2006/relationships/hyperlink" Target="https://youtu.be/ZsGbQuDcuTk?t=1155" TargetMode="External"/><Relationship Id="rId36" Type="http://schemas.openxmlformats.org/officeDocument/2006/relationships/hyperlink" Target="https://youtu.be/ZsGbQuDcuTk?t=1202" TargetMode="External"/><Relationship Id="rId37" Type="http://schemas.openxmlformats.org/officeDocument/2006/relationships/hyperlink" Target="https://youtu.be/ZsGbQuDcuTk?t=1245" TargetMode="External"/><Relationship Id="rId38" Type="http://schemas.openxmlformats.org/officeDocument/2006/relationships/hyperlink" Target="https://youtu.be/ZsGbQuDcuTk?t=1285" TargetMode="External"/><Relationship Id="rId39" Type="http://schemas.openxmlformats.org/officeDocument/2006/relationships/hyperlink" Target="https://youtu.be/ZsGbQuDcuTk?t=1326" TargetMode="External"/><Relationship Id="rId40" Type="http://schemas.openxmlformats.org/officeDocument/2006/relationships/hyperlink" Target="https://youtu.be/ZsGbQuDcuTk?t=1368" TargetMode="External"/><Relationship Id="rId41" Type="http://schemas.openxmlformats.org/officeDocument/2006/relationships/hyperlink" Target="https://youtu.be/ZsGbQuDcuTk?t=1414" TargetMode="External"/><Relationship Id="rId42" Type="http://schemas.openxmlformats.org/officeDocument/2006/relationships/hyperlink" Target="https://youtu.be/ZsGbQuDcuTk?t=1456" TargetMode="External"/><Relationship Id="rId43" Type="http://schemas.openxmlformats.org/officeDocument/2006/relationships/hyperlink" Target="https://youtu.be/ZsGbQuDcuTk?t=1497" TargetMode="External"/><Relationship Id="rId44" Type="http://schemas.openxmlformats.org/officeDocument/2006/relationships/hyperlink" Target="https://youtu.be/ZsGbQuDcuTk?t=1539" TargetMode="External"/><Relationship Id="rId45" Type="http://schemas.openxmlformats.org/officeDocument/2006/relationships/hyperlink" Target="https://youtu.be/ZsGbQuDcuTk?t=1581" TargetMode="External"/><Relationship Id="rId46" Type="http://schemas.openxmlformats.org/officeDocument/2006/relationships/hyperlink" Target="https://youtu.be/ZsGbQuDcuTk?t=1622" TargetMode="External"/><Relationship Id="rId47" Type="http://schemas.openxmlformats.org/officeDocument/2006/relationships/hyperlink" Target="https://youtu.be/ZsGbQuDcuTk?t=1667" TargetMode="External"/><Relationship Id="rId48" Type="http://schemas.openxmlformats.org/officeDocument/2006/relationships/hyperlink" Target="https://youtu.be/ZsGbQuDcuTk?t=1709" TargetMode="External"/><Relationship Id="rId49" Type="http://schemas.openxmlformats.org/officeDocument/2006/relationships/hyperlink" Target="https://youtu.be/ZsGbQuDcuTk?t=1755" TargetMode="External"/><Relationship Id="rId50" Type="http://schemas.openxmlformats.org/officeDocument/2006/relationships/hyperlink" Target="https://youtu.be/ZsGbQuDcuTk?t=1799" TargetMode="External"/><Relationship Id="rId51" Type="http://schemas.openxmlformats.org/officeDocument/2006/relationships/hyperlink" Target="https://youtu.be/ZsGbQuDcuTk?t=1842" TargetMode="External"/><Relationship Id="rId52" Type="http://schemas.openxmlformats.org/officeDocument/2006/relationships/hyperlink" Target="https://youtu.be/ZsGbQuDcuTk?t=1888" TargetMode="External"/><Relationship Id="rId53" Type="http://schemas.openxmlformats.org/officeDocument/2006/relationships/hyperlink" Target="https://youtu.be/ZsGbQuDcuTk?t=1930" TargetMode="External"/><Relationship Id="rId54" Type="http://schemas.openxmlformats.org/officeDocument/2006/relationships/hyperlink" Target="https://youtu.be/ZsGbQuDcuTk?t=1972" TargetMode="External"/><Relationship Id="rId55" Type="http://schemas.openxmlformats.org/officeDocument/2006/relationships/hyperlink" Target="https://youtu.be/ZsGbQuDcuTk?t=2012" TargetMode="External"/><Relationship Id="rId56" Type="http://schemas.openxmlformats.org/officeDocument/2006/relationships/hyperlink" Target="https://youtu.be/ZsGbQuDcuTk?t=2055" TargetMode="External"/><Relationship Id="rId57" Type="http://schemas.openxmlformats.org/officeDocument/2006/relationships/hyperlink" Target="https://youtu.be/ZsGbQuDcuTk?t=2101" TargetMode="External"/><Relationship Id="rId58" Type="http://schemas.openxmlformats.org/officeDocument/2006/relationships/hyperlink" Target="https://youtu.be/ZsGbQuDcuTk?t=2143" TargetMode="External"/><Relationship Id="rId59" Type="http://schemas.openxmlformats.org/officeDocument/2006/relationships/hyperlink" Target="https://youtu.be/ZsGbQuDcuTk?t=2188" TargetMode="External"/><Relationship Id="rId60" Type="http://schemas.openxmlformats.org/officeDocument/2006/relationships/hyperlink" Target="https://youtu.be/ZsGbQuDcuTk?t=2230" TargetMode="External"/><Relationship Id="rId61" Type="http://schemas.openxmlformats.org/officeDocument/2006/relationships/hyperlink" Target="https://youtu.be/ZsGbQuDcuTk?t=2274" TargetMode="External"/><Relationship Id="rId62" Type="http://schemas.openxmlformats.org/officeDocument/2006/relationships/hyperlink" Target="https://youtu.be/ZsGbQuDcuTk?t=2316" TargetMode="External"/><Relationship Id="rId63" Type="http://schemas.openxmlformats.org/officeDocument/2006/relationships/hyperlink" Target="https://youtu.be/ZsGbQuDcuTk?t=2359" TargetMode="External"/><Relationship Id="rId64" Type="http://schemas.openxmlformats.org/officeDocument/2006/relationships/hyperlink" Target="https://youtu.be/ZsGbQuDcuTk?t=2401" TargetMode="External"/><Relationship Id="rId65" Type="http://schemas.openxmlformats.org/officeDocument/2006/relationships/hyperlink" Target="https://youtu.be/ZsGbQuDcuTk?t=2460" TargetMode="External"/><Relationship Id="rId66" Type="http://schemas.openxmlformats.org/officeDocument/2006/relationships/hyperlink" Target="https://youtu.be/ZsGbQuDcuTk?t=2505" TargetMode="External"/><Relationship Id="rId67" Type="http://schemas.openxmlformats.org/officeDocument/2006/relationships/hyperlink" Target="https://youtu.be/ZsGbQuDcuTk?t=2547" TargetMode="External"/><Relationship Id="rId68" Type="http://schemas.openxmlformats.org/officeDocument/2006/relationships/hyperlink" Target="https://youtu.be/ZsGbQuDcuTk?t=2589" TargetMode="External"/><Relationship Id="rId69" Type="http://schemas.openxmlformats.org/officeDocument/2006/relationships/hyperlink" Target="https://youtu.be/ZsGbQuDcuTk?t=2632" TargetMode="External"/><Relationship Id="rId70" Type="http://schemas.openxmlformats.org/officeDocument/2006/relationships/hyperlink" Target="https://youtu.be/ZsGbQuDcuTk?t=2673" TargetMode="External"/><Relationship Id="rId71" Type="http://schemas.openxmlformats.org/officeDocument/2006/relationships/hyperlink" Target="https://youtu.be/ZsGbQuDcuTk?t=2719" TargetMode="External"/><Relationship Id="rId72" Type="http://schemas.openxmlformats.org/officeDocument/2006/relationships/hyperlink" Target="https://youtu.be/ZsGbQuDcuTk?t=2761" TargetMode="External"/><Relationship Id="rId73" Type="http://schemas.openxmlformats.org/officeDocument/2006/relationships/hyperlink" Target="https://youtu.be/ZsGbQuDcuTk?t=2806" TargetMode="External"/><Relationship Id="rId74" Type="http://schemas.openxmlformats.org/officeDocument/2006/relationships/hyperlink" Target="https://youtu.be/ZsGbQuDcuTk?t=2848" TargetMode="External"/><Relationship Id="rId75" Type="http://schemas.openxmlformats.org/officeDocument/2006/relationships/hyperlink" Target="https://youtu.be/ZsGbQuDcuTk?t=2889" TargetMode="External"/><Relationship Id="rId76" Type="http://schemas.openxmlformats.org/officeDocument/2006/relationships/hyperlink" Target="https://youtu.be/ZsGbQuDcuTk?t=2933" TargetMode="External"/><Relationship Id="rId77" Type="http://schemas.openxmlformats.org/officeDocument/2006/relationships/hyperlink" Target="https://youtu.be/ZsGbQuDcuTk?t=2975" TargetMode="External"/><Relationship Id="rId78" Type="http://schemas.openxmlformats.org/officeDocument/2006/relationships/hyperlink" Target="https://youtu.be/ZsGbQuDcuTk?t=3017" TargetMode="External"/><Relationship Id="rId79" Type="http://schemas.openxmlformats.org/officeDocument/2006/relationships/hyperlink" Target="https://youtu.be/ZsGbQuDcuTk?t=3058" TargetMode="External"/><Relationship Id="rId80" Type="http://schemas.openxmlformats.org/officeDocument/2006/relationships/hyperlink" Target="https://youtu.be/ZsGbQuDcuTk?t=3100" TargetMode="External"/><Relationship Id="rId81" Type="http://schemas.openxmlformats.org/officeDocument/2006/relationships/hyperlink" Target="https://youtu.be/ZsGbQuDcuTk?t=3142" TargetMode="External"/><Relationship Id="rId82" Type="http://schemas.openxmlformats.org/officeDocument/2006/relationships/hyperlink" Target="https://youtu.be/ZsGbQuDcuTk?t=3182" TargetMode="External"/><Relationship Id="rId83" Type="http://schemas.openxmlformats.org/officeDocument/2006/relationships/hyperlink" Target="https://youtu.be/ZsGbQuDcuTk?t=3223" TargetMode="External"/><Relationship Id="rId84" Type="http://schemas.openxmlformats.org/officeDocument/2006/relationships/hyperlink" Target="https://youtu.be/ZsGbQuDcuTk?t=3263" TargetMode="External"/><Relationship Id="rId85" Type="http://schemas.openxmlformats.org/officeDocument/2006/relationships/hyperlink" Target="https://youtu.be/ZsGbQuDcuTk?t=3306" TargetMode="External"/><Relationship Id="rId86" Type="http://schemas.openxmlformats.org/officeDocument/2006/relationships/hyperlink" Target="https://youtu.be/ZsGbQuDcuTk?t=3350" TargetMode="External"/><Relationship Id="rId87" Type="http://schemas.openxmlformats.org/officeDocument/2006/relationships/hyperlink" Target="https://youtu.be/ZsGbQuDcuTk?t=3396" TargetMode="External"/><Relationship Id="rId88" Type="http://schemas.openxmlformats.org/officeDocument/2006/relationships/hyperlink" Target="https://youtu.be/ZsGbQuDcuTk?t=3436" TargetMode="External"/><Relationship Id="rId89" Type="http://schemas.openxmlformats.org/officeDocument/2006/relationships/hyperlink" Target="https://youtu.be/ZsGbQuDcuTk?t=3478" TargetMode="External"/><Relationship Id="rId90" Type="http://schemas.openxmlformats.org/officeDocument/2006/relationships/hyperlink" Target="https://youtu.be/ZsGbQuDcuTk?t=3519" TargetMode="External"/><Relationship Id="rId91" Type="http://schemas.openxmlformats.org/officeDocument/2006/relationships/hyperlink" Target="https://youtu.be/ZsGbQuDcuTk?t=3562" TargetMode="External"/><Relationship Id="rId92" Type="http://schemas.openxmlformats.org/officeDocument/2006/relationships/hyperlink" Target="https://youtu.be/ZsGbQuDcuTk?t=3603" TargetMode="External"/><Relationship Id="rId93" Type="http://schemas.openxmlformats.org/officeDocument/2006/relationships/hyperlink" Target="https://youtu.be/ZsGbQuDcuTk?t=3644" TargetMode="External"/><Relationship Id="rId94" Type="http://schemas.openxmlformats.org/officeDocument/2006/relationships/hyperlink" Target="https://youtu.be/ZsGbQuDcuTk?t=3685" TargetMode="External"/><Relationship Id="rId95" Type="http://schemas.openxmlformats.org/officeDocument/2006/relationships/hyperlink" Target="https://youtu.be/ZsGbQuDcuTk?t=3729" TargetMode="External"/><Relationship Id="rId96" Type="http://schemas.openxmlformats.org/officeDocument/2006/relationships/hyperlink" Target="https://youtu.be/ZsGbQuDcuTk?t=3772" TargetMode="External"/><Relationship Id="rId97" Type="http://schemas.openxmlformats.org/officeDocument/2006/relationships/hyperlink" Target="https://youtu.be/ZsGbQuDcuTk?t=3820" TargetMode="External"/><Relationship Id="rId98" Type="http://schemas.openxmlformats.org/officeDocument/2006/relationships/hyperlink" Target="https://youtu.be/ZsGbQuDcuTk?t=3871" TargetMode="External"/><Relationship Id="rId99" Type="http://schemas.openxmlformats.org/officeDocument/2006/relationships/hyperlink" Target="https://youtu.be/ZsGbQuDcuTk?t=3914" TargetMode="External"/><Relationship Id="rId100" Type="http://schemas.openxmlformats.org/officeDocument/2006/relationships/hyperlink" Target="https://youtu.be/ZsGbQuDcuTk?t=3955" TargetMode="External"/><Relationship Id="rId101" Type="http://schemas.openxmlformats.org/officeDocument/2006/relationships/hyperlink" Target="https://youtu.be/ZsGbQuDcuTk?t=3996" TargetMode="External"/><Relationship Id="rId102" Type="http://schemas.openxmlformats.org/officeDocument/2006/relationships/hyperlink" Target="https://youtu.be/ZsGbQuDcuTk?t=4038" TargetMode="External"/><Relationship Id="rId103" Type="http://schemas.openxmlformats.org/officeDocument/2006/relationships/hyperlink" Target="https://youtu.be/ZsGbQuDcuTk?t=4081" TargetMode="External"/><Relationship Id="rId104" Type="http://schemas.openxmlformats.org/officeDocument/2006/relationships/hyperlink" Target="https://youtu.be/ZsGbQuDcuTk?t=4122" TargetMode="External"/><Relationship Id="rId105" Type="http://schemas.openxmlformats.org/officeDocument/2006/relationships/hyperlink" Target="https://youtu.be/ZsGbQuDcuTk?t=4164" TargetMode="External"/><Relationship Id="rId106" Type="http://schemas.openxmlformats.org/officeDocument/2006/relationships/hyperlink" Target="https://youtu.be/ZsGbQuDcuTk?t=4206" TargetMode="External"/><Relationship Id="rId107" Type="http://schemas.openxmlformats.org/officeDocument/2006/relationships/hyperlink" Target="https://youtu.be/ZsGbQuDcuTk?t=4247" TargetMode="External"/><Relationship Id="rId108" Type="http://schemas.openxmlformats.org/officeDocument/2006/relationships/hyperlink" Target="https://youtu.be/ZsGbQuDcuTk?t=4290" TargetMode="External"/><Relationship Id="rId109" Type="http://schemas.openxmlformats.org/officeDocument/2006/relationships/hyperlink" Target="https://youtu.be/ZsGbQuDcuTk?t=4331" TargetMode="External"/><Relationship Id="rId110" Type="http://schemas.openxmlformats.org/officeDocument/2006/relationships/hyperlink" Target="https://youtu.be/ZsGbQuDcuTk?t=4377" TargetMode="External"/><Relationship Id="rId111" Type="http://schemas.openxmlformats.org/officeDocument/2006/relationships/hyperlink" Target="https://youtu.be/ZsGbQuDcuTk?t=4422" TargetMode="External"/><Relationship Id="rId112" Type="http://schemas.openxmlformats.org/officeDocument/2006/relationships/hyperlink" Target="https://youtu.be/ZsGbQuDcuTk?t=4467" TargetMode="External"/><Relationship Id="rId113" Type="http://schemas.openxmlformats.org/officeDocument/2006/relationships/hyperlink" Target="https://youtu.be/ZsGbQuDcuTk?t=4511" TargetMode="External"/><Relationship Id="rId114" Type="http://schemas.openxmlformats.org/officeDocument/2006/relationships/hyperlink" Target="https://youtu.be/ZsGbQuDcuTk?t=4553" TargetMode="External"/><Relationship Id="rId115" Type="http://schemas.openxmlformats.org/officeDocument/2006/relationships/hyperlink" Target="https://youtu.be/ZsGbQuDcuTk?t=4596" TargetMode="External"/><Relationship Id="rId116" Type="http://schemas.openxmlformats.org/officeDocument/2006/relationships/hyperlink" Target="https://youtu.be/ZsGbQuDcuTk?t=4640" TargetMode="External"/><Relationship Id="rId117" Type="http://schemas.openxmlformats.org/officeDocument/2006/relationships/hyperlink" Target="https://youtu.be/ZsGbQuDcuTk?t=4686" TargetMode="External"/><Relationship Id="rId118" Type="http://schemas.openxmlformats.org/officeDocument/2006/relationships/hyperlink" Target="https://youtu.be/ZsGbQuDcuTk?t=4730" TargetMode="External"/><Relationship Id="rId119" Type="http://schemas.openxmlformats.org/officeDocument/2006/relationships/hyperlink" Target="https://youtu.be/ZsGbQuDcuTk?t=4773" TargetMode="External"/><Relationship Id="rId120" Type="http://schemas.openxmlformats.org/officeDocument/2006/relationships/hyperlink" Target="https://youtu.be/ZsGbQuDcuTk?t=4815" TargetMode="External"/><Relationship Id="rId121" Type="http://schemas.openxmlformats.org/officeDocument/2006/relationships/hyperlink" Target="https://youtu.be/ZsGbQuDcuTk?t=4862" TargetMode="External"/><Relationship Id="rId122" Type="http://schemas.openxmlformats.org/officeDocument/2006/relationships/hyperlink" Target="https://youtu.be/ZsGbQuDcuTk?t=4914" TargetMode="External"/><Relationship Id="rId123" Type="http://schemas.openxmlformats.org/officeDocument/2006/relationships/hyperlink" Target="https://youtu.be/ZsGbQuDcuTk?t=4957" TargetMode="External"/><Relationship Id="rId124" Type="http://schemas.openxmlformats.org/officeDocument/2006/relationships/hyperlink" Target="https://youtu.be/ZsGbQuDcuTk?t=5002" TargetMode="External"/><Relationship Id="rId125" Type="http://schemas.openxmlformats.org/officeDocument/2006/relationships/hyperlink" Target="https://youtu.be/ZsGbQuDcuTk?t=5043" TargetMode="External"/><Relationship Id="rId126" Type="http://schemas.openxmlformats.org/officeDocument/2006/relationships/hyperlink" Target="https://youtu.be/ZsGbQuDcuTk?t=5088" TargetMode="External"/><Relationship Id="rId127" Type="http://schemas.openxmlformats.org/officeDocument/2006/relationships/hyperlink" Target="https://youtu.be/ZsGbQuDcuTk?t=51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Balo 2 — 13. Oturum — Rusça / çalışma metni</dc:title>
  <dc:subject>Reels seçimi için zaman kodlu çalışma deşifresi</dc:subject>
  <dc:creator>Bediüzzaman Sempozyumu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