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1 (1. oturum) — Türkçe / çalışma metni</w:t>
      </w:r>
    </w:p>
    <w:p>
      <w:r>
        <w:t>05.10.2026 • Tevhid Diliyle Eğitim Değerler ve Kâinat Kitabını Okuma Modelleri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00:00:02 – 00:00:38</w:t>
        </w:r>
      </w:hyperlink>
    </w:p>
    <w:p>
      <w:r>
        <w:t>Tevhid diliyle eğitim, değerler ve kainat kitabını okuma modelleri üzerine konuşacağız. Konuşmacılarımızı davet edeceğim ancak iki konuşmacımız burada. İki konuşmacımız da süreç içerisinde inşallah bizlere iştirak edecekler. Birinci konuşmacımız Dumlupınar Üniversitesi'nden emekli biyoloji hocamız Prof. Dr. Âdem Tatlı hocam. İkinci konuşmacımız Balıkesir Üniversitesi'nden özel eğitim alanında çalışmaları olan hocamız doçent doktor Abdullah Eker</w:t>
      </w:r>
    </w:p>
    <w:p>
      <w:pPr>
        <w:keepNext/>
      </w:pPr>
      <w:hyperlink r:id="rId11">
        <w:r>
          <w:rPr>
            <w:color w:val="1155CC"/>
            <w:u w:val="single"/>
          </w:rPr>
          <w:t>00:01:01 – 00:01:42</w:t>
        </w:r>
      </w:hyperlink>
    </w:p>
    <w:p>
      <w:r>
        <w:t>Kalan iki konuşmacımız Prof. Dr. Hasan Akan, Harran Üniversitesi'nde yine biyoloji alanında. ve Prof. Dr. İsmail Kocaçalışkan Biruni Üniversitesi'nden yine biyoloji alanında Hocalarımız da ilerleyen zaman içerisinde bizlere iştirak edecekler inşallah Şimdi bu oturumda biz eğitime tevhid diliyle ya da mâna-yı harfîyle nasıl bakabiliriz, değerleri nasıl okuyabiliriz ve kainat kitabını okurken normal bizim bugün mevcut eğitim sistemimizin haricinde yani tamamen seküler bir eğitim sisteminin haricinde nasıl kainata bakabiliriz,</w:t>
      </w:r>
    </w:p>
    <w:p>
      <w:pPr>
        <w:keepNext/>
      </w:pPr>
      <w:hyperlink r:id="rId12">
        <w:r>
          <w:rPr>
            <w:color w:val="1155CC"/>
            <w:u w:val="single"/>
          </w:rPr>
          <w:t>00:01:42 – 00:02:22</w:t>
        </w:r>
      </w:hyperlink>
    </w:p>
    <w:p>
      <w:r>
        <w:t>hangi modellerle bakabiliriz bunları konuşmak üzere buradayız. Ben önce konuşmacıların kısa bir tanıtımını yapmak istiyorum. Zaten artık internete girdiğimizde her şeyi orada görebiliyoruz ancak ben ilk konuşmacımız olan Prof. Dr. Âdem Tatlı hocamla ilgili birkaç hususu ifade etmek istiyorum. Hasan hocam buyurun. Şimdi konuşacağımız manaların somut böyle müşahhas örnekleri eğer ortaya çıkmışsa ve ortaya çıkmaya devam ediyorsa elbette ki bu çabalar</w:t>
      </w:r>
    </w:p>
    <w:p>
      <w:pPr>
        <w:keepNext/>
      </w:pPr>
      <w:hyperlink r:id="rId13">
        <w:r>
          <w:rPr>
            <w:color w:val="1155CC"/>
            <w:u w:val="single"/>
          </w:rPr>
          <w:t>00:02:22 – 00:03:03</w:t>
        </w:r>
      </w:hyperlink>
    </w:p>
    <w:p>
      <w:r>
        <w:t>yıllara sâri, yıllar süren çalışmaların neticesindedir. Ve bu konuda ilk adımları atan, bu konuda şimdiye kadar gelecek nesilleri de yetiştiren hocamız, tabiri caizse baş hocamız Prof. Dr. Âdem Tatlı hocamız. Mâna-yı harfîyle ders kitaplarını hazırlarken, şimdi İsmail Hocam da gelecek ama, yani buradaki ekip bazen gece 10'da bir araya gelip gece 2'ye kadar süren oturumlar olmuştu. O oturumlarda ben şahsım adına söyleyeyim, genç olmamıza rağmen ben Âdem Hocamızın o çalışma performansına hayranım.</w:t>
      </w:r>
    </w:p>
    <w:p>
      <w:pPr>
        <w:keepNext/>
      </w:pPr>
      <w:hyperlink r:id="rId14">
        <w:r>
          <w:rPr>
            <w:color w:val="1155CC"/>
            <w:u w:val="single"/>
          </w:rPr>
          <w:t>00:03:03 – 00:03:32</w:t>
        </w:r>
      </w:hyperlink>
    </w:p>
    <w:p>
      <w:r>
        <w:t>Burada ifade etmek istiyorum. Hasan Hocam da kendi öğrencisi yanında oturuyor. Haliyle bizi yetiştiren hocalarımızın başında geliyor. Kendisine burada hürmetlerimi de sunuyorum. Şimdi ilk oturumda birinci sunumumuzda Âdem Hocam toplumların huzur ve refahı eğitimin tevhid diliyle verilmesinin gerekliliği sunumunu bizlerle paylaşacak. Hocam hazırsanız başlayabiliriz. Evet sunum dosyasını açabiliriz.</w:t>
      </w:r>
    </w:p>
    <w:p>
      <w:pPr>
        <w:keepNext/>
      </w:pPr>
      <w:hyperlink r:id="rId15">
        <w:r>
          <w:rPr>
            <w:color w:val="1155CC"/>
            <w:u w:val="single"/>
          </w:rPr>
          <w:t>00:03:57 – 00:04:43</w:t>
        </w:r>
      </w:hyperlink>
    </w:p>
    <w:p>
      <w:r>
        <w:t>Teknik personel bir arkadaşı buraya alabilir miyiz? — Bu beni dinlemiyor ya. — Nasıl olacak bu? Şunu [idare?]. — Şunu basacaksınız. Sunum açılana kadar biz biraz gecikmeli başladık. Erken bitirmeye gayret göstereceğiz çünkü 11 salonda oturumlar var ve bunların</w:t>
      </w:r>
    </w:p>
    <w:p>
      <w:pPr>
        <w:keepNext/>
      </w:pPr>
      <w:hyperlink r:id="rId16">
        <w:r>
          <w:rPr>
            <w:color w:val="1155CC"/>
            <w:u w:val="single"/>
          </w:rPr>
          <w:t>00:04:43 – 00:05:26</w:t>
        </w:r>
      </w:hyperlink>
    </w:p>
    <w:p>
      <w:r>
        <w:t>birisi aksadığı zaman ister istemez sonraki sunumlar da aksayacak. Ben konuşmacılarımızdan şöyle bir ricada bulunmak istiyorum. 15 dakikayı aşmayacak şekilde sunumlarımızı yapılandırırsak memnun olurum. Rahmân ve Rahîm olan Allah’ın adıyla. hepiniz hoş geldiniz. Şimdi toplumların huzur ve refahı, eğitimin tevhid diliyle verilmesine bağlı, [Pozitivist?] felsefeye dayalı, Allah inancından tamamen tecrit edilmiş, tabiat ve tesadüfün esas alındığı</w:t>
      </w:r>
    </w:p>
    <w:p>
      <w:pPr>
        <w:keepNext/>
      </w:pPr>
      <w:hyperlink r:id="rId17">
        <w:r>
          <w:rPr>
            <w:color w:val="1155CC"/>
            <w:u w:val="single"/>
          </w:rPr>
          <w:t>00:05:26 – 00:06:06</w:t>
        </w:r>
      </w:hyperlink>
    </w:p>
    <w:p>
      <w:r>
        <w:t>seküler tarzda bir eğitim, Auguste Comte’un öncülüğünde 19. yüzyılın başından itibaren bütün dünyaya hâkim olmuştur. Özellikle Fransız ihtilalinden sonra. Eğitimde muhatap insandır. Seküler eğitimde insan bir hayvan kabul edilir. Dolayısıyla eğitim buna göre şekillendirilir. Nitekim Darwinizm, modern bilimin temelinin evrim olduğunu, biyolojiden kozmolojiye kadar bütün disiplinlerin de buna temellendirilmesi gerektiğini iddia eder.</w:t>
      </w:r>
    </w:p>
    <w:p>
      <w:pPr>
        <w:keepNext/>
      </w:pPr>
      <w:hyperlink r:id="rId18">
        <w:r>
          <w:rPr>
            <w:color w:val="1155CC"/>
            <w:u w:val="single"/>
          </w:rPr>
          <w:t>00:06:08 – 00:06:51</w:t>
        </w:r>
      </w:hyperlink>
    </w:p>
    <w:p>
      <w:r>
        <w:t>İnsan hayatının manevi, ahlak ve metafizik yönünden eğitim dışında bırakıldığı böyle bir eğitim insanların mutlu, huzur ve anlam arayışına itmiştir. Nitekim psikiyatrist Viktor [Frankl?], bu çağın temel krizini anlam boşluğu olarak değerlendirir. Bediüzzaman, seküler eğitim anlayışına karşı tevhidi merkezi esas alır ve o eşyaya varlığa kendi adına değil, Allah'ın isimlerine bir ayna olarak bakılmasını ister. Böylece bilgi maddi dünyanın ötesine geçerek</w:t>
      </w:r>
    </w:p>
    <w:p>
      <w:pPr>
        <w:keepNext/>
      </w:pPr>
      <w:hyperlink r:id="rId19">
        <w:r>
          <w:rPr>
            <w:color w:val="1155CC"/>
            <w:u w:val="single"/>
          </w:rPr>
          <w:t>00:06:51 – 00:07:32</w:t>
        </w:r>
      </w:hyperlink>
    </w:p>
    <w:p>
      <w:r>
        <w:t>manaya, hikmete, sorumluluğa yönelir. Bu tür bir eğitim anlayışı fertte tevazu, şükür, kardeşlik duygularını geliştirir. Toplumda ise adaletin, dayanışmanın ve barışı besler. Bütün isyanlar ve inkârların nimette o nimeti vereni görmemekten kaynaklandığı Risale-i Nur'da ifade edilir. Bunun mâna-yı harfîyle yani tevhid diliyle [bilim inancını?] mezc edilerek bütüncül bir anlayışla verilmesiyle ancak mümkündür.</w:t>
      </w:r>
    </w:p>
    <w:p>
      <w:pPr>
        <w:keepNext/>
      </w:pPr>
      <w:hyperlink r:id="rId20">
        <w:r>
          <w:rPr>
            <w:color w:val="1155CC"/>
            <w:u w:val="single"/>
          </w:rPr>
          <w:t>00:07:34 – 00:08:15</w:t>
        </w:r>
      </w:hyperlink>
    </w:p>
    <w:p>
      <w:r>
        <w:t>Kainat kitabının okunmasında seküler bakışla tevhid bakışın kısa bir mukayesesini vereceğiz. İkincisi, gözlem, bu gözlemden elde edilen bilimsel veriler ve bilimsel verilerin yine bilimin metotları çerçevesinde açıklanmasıdır. Seküler eğitimin temeli budur. Burada bu kadardır. Mesela bir armutun teşekkülünü burada bir örnek olarak aldık. Mâna-yı harfîyle ise yine gözlem, bilimsel veri, bilimsel açıklama. Buraya kadar zaten ikisinde de herhangi bir farklılık yok. Bundan sonra fark başlıyor.</w:t>
      </w:r>
    </w:p>
    <w:p>
      <w:pPr>
        <w:keepNext/>
      </w:pPr>
      <w:hyperlink r:id="rId21">
        <w:r>
          <w:rPr>
            <w:color w:val="1155CC"/>
            <w:u w:val="single"/>
          </w:rPr>
          <w:t>00:08:16 – 00:08:59</w:t>
        </w:r>
      </w:hyperlink>
    </w:p>
    <w:p>
      <w:r>
        <w:t>Felsefi sorgulama, metafizik yorum veya tefekkür ve dini anlamlandırma. Şimdi bunu bir tabloyla şöyle gösterebiliriz. Gözlem, armut ağacında belirli mevsimlerde çiçeklerin açtığını gözlemliyoruz. [Başka ses] El mikrofonu. Evet, armut ağacında belirli mevsimlerde çiçeklerin açtığı, çiçeklerin belirli yapısal özelliklere sahip olduğu ve [döllenmeden?] sonra çiçeklenme durumu,</w:t>
      </w:r>
    </w:p>
    <w:p>
      <w:pPr>
        <w:keepNext/>
      </w:pPr>
      <w:hyperlink r:id="rId22">
        <w:r>
          <w:rPr>
            <w:color w:val="1155CC"/>
            <w:u w:val="single"/>
          </w:rPr>
          <w:t>00:08:59 – 00:09:41</w:t>
        </w:r>
      </w:hyperlink>
    </w:p>
    <w:p>
      <w:r>
        <w:t>meyvenin meydana gelişi not edilir, gözlenir. Bir, bilimsel veri olarak çiçeğin teşekkülü, döllenmenin gerçekleşmesi, tohum ve meyvenin teşekkülü, farklılaşmalar tespit edilir. Tabi burada böcekler devreye girer, onlara da yer verilir. Üçüncü, bilimsel açıklama. Elde edilen bilimsel veriler, biyolojik, biyokimya, biyofizik kanunları çerçevesinde açıklanır. Burada gerek tevhidi bakış, gerekse seküler bakışta bir fark yok. Bundan sonra tevhidi bakışta felsefi sorgulama, bu düzen nasıl gerçekleşiyor [sorusuna yanında?], neden bu derece düzenli ve</w:t>
      </w:r>
    </w:p>
    <w:p>
      <w:pPr>
        <w:keepNext/>
      </w:pPr>
      <w:hyperlink r:id="rId23">
        <w:r>
          <w:rPr>
            <w:color w:val="1155CC"/>
            <w:u w:val="single"/>
          </w:rPr>
          <w:t>00:09:41 – 00:10:26</w:t>
        </w:r>
      </w:hyperlink>
    </w:p>
    <w:p>
      <w:r>
        <w:t>birine bağlı süreçler vardır sorusuna cevap aranır. Bunu genişletebilirsiniz, bu kısaca burada ifade ettik. Diğeri metafizik yorumu ya da tefekkür. Tefekkür, elma çiçeğin teşekkülü için bahara, baharın teşekkülü için yerkürenin 23,5 derece eğimle güneşin etrafında ortalama 108 bin kilometre süratle döndürülmesine, güneşin orada, güneşin içinde bulunduğu galaksi sisteminin içerisinde olması, galaksi sisteminin ayakta durabilmesinin diğer galaksilerin olması, yani kainatın olmasının gerektiği tefekkür edilir. Dinî anlamlandırmada da armut [yaratıcısının?] işaretlerini taşıyan kainat kitabının bir sayfası olarak</w:t>
      </w:r>
    </w:p>
    <w:p>
      <w:pPr>
        <w:keepNext/>
      </w:pPr>
      <w:hyperlink r:id="rId24">
        <w:r>
          <w:rPr>
            <w:color w:val="1155CC"/>
            <w:u w:val="single"/>
          </w:rPr>
          <w:t>00:10:26 – 00:11:11</w:t>
        </w:r>
      </w:hyperlink>
    </w:p>
    <w:p>
      <w:r>
        <w:t>değerlendirilir. Demek ki çiçeği yaratan kim ise bütün kainatı yaratan ve ayakta tutan O'dur. Mâna-yı harfî ya da tevhid eğitiminde [önerilebilecek?] metotlar ne güzeldir yerine ne güzel yapılmış denmeli. Sanat, diğeri Allah'ın varlıklarda hakim olan isim veya sıfatları sanatta sanatkarı, eserde ustayı, nimette o [nimeti verecek?] tarzda okunmalıdır. Fen ve din bilimleri meczedilerek verilmelidir. Bilim konusu kainat kitabı, Kur'an'ın bildirdiği tarzda okunmalıdır.</w:t>
      </w:r>
    </w:p>
    <w:p>
      <w:pPr>
        <w:keepNext/>
      </w:pPr>
      <w:hyperlink r:id="rId25">
        <w:r>
          <w:rPr>
            <w:color w:val="1155CC"/>
            <w:u w:val="single"/>
          </w:rPr>
          <w:t>00:11:12 – 00:11:55</w:t>
        </w:r>
      </w:hyperlink>
    </w:p>
    <w:p>
      <w:r>
        <w:t>Eğitimde insanın bütün varlıklarını, ibadetlerini Allah'a takdim etme sorumluluğu dikkate alınmalıdır. Fen ve din bilimleri nasıl mezc edilecektir? Esas problem burada. Bu mezc edilme, yani [fenli metni?] anlatacaksın, ondan sonra seküler tarzda, ondan sonra dini adlandıracaksın. Bu şekildeki bir metottan ziyade mezcden maksat din bilimleriyle fen bilimlerinin [aynı?] dersler haline verilmesi değil, Fen dersinin konusu olan mesela armut meyvesinde Allah'ın isimlerinin</w:t>
      </w:r>
    </w:p>
    <w:p>
      <w:pPr>
        <w:keepNext/>
      </w:pPr>
      <w:hyperlink r:id="rId26">
        <w:r>
          <w:rPr>
            <w:color w:val="1155CC"/>
            <w:u w:val="single"/>
          </w:rPr>
          <w:t>00:11:55 – 00:12:39</w:t>
        </w:r>
      </w:hyperlink>
    </w:p>
    <w:p>
      <w:r>
        <w:t>tecellilerini okuyarak onu tanımaktır. O meyvenin yaratılmış olmasıyla Kadîr, Hâlık ve Alîm isimlerine, şekliyle Mukaddir ve Adl isimlerine, rengi ve kabuğu latife ince oluşuyla Musavvir ismine, insana rızık oluşuyla Rezzak ismine, çekirdeğinde genetik yapının teşekkülüyle Hafîz ismine, çekirdek halinde meydana gelinceye kadar geçirdiği safhalar, Rab ve Mürebbi isimlerinin tecellisine birer ayna olabilmektir. Tabi burada daha sayılacak pek çok isim var. Kabaca bunları nazara verdik. Varlıklarda tecelli eden isimler yeterince doğru okunamazsa tabiat bataklığına düşüleceğini Bediüzzaman şöyle nazara verir. Her bir ismin cilvesinden sair esmaya intikal etmezse zarar eder.</w:t>
      </w:r>
    </w:p>
    <w:p>
      <w:pPr>
        <w:keepNext/>
      </w:pPr>
      <w:hyperlink r:id="rId27">
        <w:r>
          <w:rPr>
            <w:color w:val="1155CC"/>
            <w:u w:val="single"/>
          </w:rPr>
          <w:t>00:12:40 – 00:13:20</w:t>
        </w:r>
      </w:hyperlink>
    </w:p>
    <w:p>
      <w:r>
        <w:t>Mesela Kadîr ve Hâlık isminin eserini görse, Alîm ismini görmezse gaflet tabiat bataklığına düşebilir. Bediüzzaman Allah'ın isimlerinin bilinmesinin yeterli olmadığını, bunların da tabiat ve tesadüflere verilebileceğine dikkati çeker. Ona göre her bir ismin azami mertebede tecellilerinin bilinmesi gerekir. Mesela bir kimsenin Rezzak ismiyle kendi rızkını veren bir yaratıcı olarak Allah'ı tanımasıyla, bu ismin azami mertebede tecellisiyle Allah'ı tanıması arasında çok büyük fark vardır. Burada misal arz edeceğiz. Mesela günde bir insan üç öğün yemek yer.</w:t>
      </w:r>
    </w:p>
    <w:p>
      <w:pPr>
        <w:keepNext/>
      </w:pPr>
      <w:hyperlink r:id="rId28">
        <w:r>
          <w:rPr>
            <w:color w:val="1155CC"/>
            <w:u w:val="single"/>
          </w:rPr>
          <w:t>00:13:20 – 00:13:59</w:t>
        </w:r>
      </w:hyperlink>
    </w:p>
    <w:p>
      <w:r>
        <w:t>Bütün insanların Rezzak’ı cihetiyle bakınca, 7 milyar insanın 3 öğün yemeğinin sahibi, ayrıca Hazreti Âdem'den kıyamete kadar bütün insanların, bütün bitkilerin, bütün hayvanların Rezzak’ı, cennette de bütün varlıkların Rezzak’ı cihetiyle bakınca, bunun artık tesadüfe verilmesi mümkün değildir. Bu şekilde demek ki her bir ismin azami mertebede tecellisini bilen bir kimseye, şeytanların aldatamayacağı bildirilir. Bilimin konusu kainat kitabını Kur'an'ın bildirdiği tarzda okunmalıdır.</w:t>
      </w:r>
    </w:p>
    <w:p>
      <w:pPr>
        <w:keepNext/>
      </w:pPr>
      <w:hyperlink r:id="rId29">
        <w:r>
          <w:rPr>
            <w:color w:val="1155CC"/>
            <w:u w:val="single"/>
          </w:rPr>
          <w:t>00:14:01 – 00:14:47</w:t>
        </w:r>
      </w:hyperlink>
    </w:p>
    <w:p>
      <w:r>
        <w:t>Kur'an kainatta hiçbir şeyin başıboş ve gayesiz olmadığını, atomdan galaksilere kadar her şeyin lisanı haliyle yaratıcısını zikrettiğini bildiriyor. Varlıkların esas yaratılış gayelerinin de bu olduğunu nazara veriyor. Mesela İsra suresinin 44. ayetinde Cenab-ı Hak şöyle buyuruyor. Yedi gök, yer ve bunlarda bulunanlar onu tesbih eder. Onu hamd ile tesbih etmeyen hiçbir şey yoktur. Fakat siz onların tesbihini anlayamazsınız. O halimdir, bağışlayıcıdır. Şimdi bunu biraz açalım. Bediüzzaman bu ayetlerde geçen kainatta her şeyin Allah'ı nasıl tesbih ettiğini anlamamız için şöyle bir misal arz ediyor. 24. Mektup’ta malum. Kainatta kudretin faaliyeti ve seyr ü seyelân-ı eşya o kadar [mânidardır?] ki o</w:t>
      </w:r>
    </w:p>
    <w:p>
      <w:pPr>
        <w:keepNext/>
      </w:pPr>
      <w:hyperlink r:id="rId30">
        <w:r>
          <w:rPr>
            <w:color w:val="1155CC"/>
            <w:u w:val="single"/>
          </w:rPr>
          <w:t>00:14:47 – 00:15:28</w:t>
        </w:r>
      </w:hyperlink>
    </w:p>
    <w:p>
      <w:r>
        <w:t>faaliyet ile Sâni-i Hakîm, envâ-ı kainatı konuşturuyor. Güya göklerin ve zeminin müteharrik mevcutları ve hareketleri onların konuşmalarındaki kelimelerdir ve taharrük ise bir tekellümdür. Demek ki faaliyetten gelen hareket ve zeval bir tekellümât-ı tesbihiyedir Ve kainattaki faaliyet dahi kainatın ve envâının sessizce bir konuşması ve konuşturmasıdır. Demek ki özürlülerin el hareketiyle konuştukları gibi varlıkların hareketi de onların bir bakıma konuşması ve Allah'ın zikretmesi şeklinde anlaşılıyor. Varlıkların en küçük parçası atomlar hareketlidir.</w:t>
      </w:r>
    </w:p>
    <w:p>
      <w:pPr>
        <w:keepNext/>
      </w:pPr>
      <w:hyperlink r:id="rId31">
        <w:r>
          <w:rPr>
            <w:color w:val="1155CC"/>
            <w:u w:val="single"/>
          </w:rPr>
          <w:t>00:15:29 – 00:16:11</w:t>
        </w:r>
      </w:hyperlink>
    </w:p>
    <w:p>
      <w:r>
        <w:t>Atomun etrafında elektronlar hem kendi etraflarında hem de atomun etrafında döndürülüyor. Saniyede 50 bin devir yapıyor atomun etrafında. Nötronlar, protonlar da hareketli. Atomdan meydana gelen moleküller de hareketli. Moleküllerden meydana gelen yerküre hem de kendi etrafında 24 saatte bir devir yapar hem de güneşin etrafında saatte ortalama 108 bin kilometre hareketle gezdirilir. Kısacası atom altı alemden galaksilere kadar bütün varlıklar hareketlidir bir bakıma. Bu hareketiyle bunlar Allah'ı zikretmektedir.</w:t>
      </w:r>
    </w:p>
    <w:p>
      <w:pPr>
        <w:keepNext/>
      </w:pPr>
      <w:hyperlink r:id="rId32">
        <w:r>
          <w:rPr>
            <w:color w:val="1155CC"/>
            <w:u w:val="single"/>
          </w:rPr>
          <w:t>00:16:12 – 00:16:52</w:t>
        </w:r>
      </w:hyperlink>
    </w:p>
    <w:p>
      <w:r>
        <w:t>Yani içinde bulunduğumuz şu mekan, katı mekan, malum fizik kanunu, katılarda moleküller hareketlidir. Ama az hareketlidir neye? Su moleküllerine göre. Sudaki moleküller az hareketlidir neye? Hava moleküllerine göre. Yani atomdan galaksilere kadar bütün kâinat hareketli. Demek ki hareket neydi? Bir zikirdi değil mi? Taharrük diyor, bir tekellümdür, konuşmadır. O halde bunlar ne yapıyor? Kendi dilleriyle konuşuyorlar. Dinle de yıldızları diyor, [şu hutbe-i şîrînine?] [Nâme-i nurîn-i hikmet?] bak ne</w:t>
      </w:r>
    </w:p>
    <w:p>
      <w:pPr>
        <w:keepNext/>
      </w:pPr>
      <w:hyperlink r:id="rId33">
        <w:r>
          <w:rPr>
            <w:color w:val="1155CC"/>
            <w:u w:val="single"/>
          </w:rPr>
          <w:t>00:16:52 – 00:17:32</w:t>
        </w:r>
      </w:hyperlink>
    </w:p>
    <w:p>
      <w:r>
        <w:t>[takrir?] eylemiş. Böyle yüz bin diliyle yüz bin burhan gösteririz. İşittiririz insan olanı sana. Kör olası dinsiz gözü görmez oldu yüzümüzü. Hem işitmez sözümüzü. Hak söyleyen ayetleriz biz. Sikkemiz bir, turramız bir. Rabbimize müsebbihiz. Zikrederiz âbidâne. Kehkeşan'ın halka kübrasına mensup birer meczuplarız biz. Dinle havadaki demdeme. Kuşlardaki civcive, yağmurdaki zemzeme, denizdeki gamgama, ra’dlardaki rakraka, Taşlardaki tıktıka, birer manidar nevaz, eşyada olan asvât, birer savt-ı vücuttur, ben de varım derler.</w:t>
      </w:r>
    </w:p>
    <w:p>
      <w:pPr>
        <w:keepNext/>
      </w:pPr>
      <w:hyperlink r:id="rId34">
        <w:r>
          <w:rPr>
            <w:color w:val="1155CC"/>
            <w:u w:val="single"/>
          </w:rPr>
          <w:t>00:17:32 – 00:18:14</w:t>
        </w:r>
      </w:hyperlink>
    </w:p>
    <w:p>
      <w:r>
        <w:t>O kâinat-ı sâkit birden söze başlar: Bizi câmid zannetme ey insan-ı boşboğaz, güya bütün kainat ulvi bir musikidir, iman nuru işitir, ezkâr ve tesbihleri. Eğitimde insanın bütün varlıkların ibadetlerini Allah’a takdim etme sorumluluğu dikkate alınmalıdır. Bu da çok önemli. Batı felsefesinde eğitim sisteminde ileri sürdüğü gibi insan diğer canlıların değişmesi etkisinden ortaya çıkmış değil, doğrudan arzın halifesi olarak yaratılmıştır. Ona yüklenen görevden yaratıcısını tanıyıp ona iman ibadet ederek bütün varlıkların ibadetlerini kendi namına Allah'a takdim etmektir.</w:t>
      </w:r>
    </w:p>
    <w:p>
      <w:pPr>
        <w:keepNext/>
      </w:pPr>
      <w:hyperlink r:id="rId35">
        <w:r>
          <w:rPr>
            <w:color w:val="1155CC"/>
            <w:u w:val="single"/>
          </w:rPr>
          <w:t>00:18:14 – 00:18:57</w:t>
        </w:r>
      </w:hyperlink>
    </w:p>
    <w:p>
      <w:r>
        <w:t>Malum biraz önce ifade etmiştik. Atomdan galaksilere kadar bütün varlıklar Allah'ı zikrediyor. Yani hareketleriyle, elbette onların hareketleri şuurlu değil. Saat zaman gösterir ama kendine gösterdiğini bilmez. Onların şuursuz hareketlerini şuurlu olarak her bir melek Cenab-ı Hakk’a takdim ediyor. Peygamber aleyhisselam malum Miraç'ta tahiyyatta okuduğumuz Bütün hürmetler, dualar ve güzel sözler Allah’a aittir. ifadesiyle Ya Rabbi bütün mahlukatın yaptığı ibadetleri atomdan galaksilere kadar onların yaptığı ibadetleri ben onların namına sana takdim ediyorum dedi. Biz de tahiyyatta aynı ifadeyi kullanarak demek ki bütün mahlukatın</w:t>
      </w:r>
    </w:p>
    <w:p>
      <w:pPr>
        <w:keepNext/>
      </w:pPr>
      <w:hyperlink r:id="rId36">
        <w:r>
          <w:rPr>
            <w:color w:val="1155CC"/>
            <w:u w:val="single"/>
          </w:rPr>
          <w:t>00:18:57 – 00:19:42</w:t>
        </w:r>
      </w:hyperlink>
    </w:p>
    <w:p>
      <w:r>
        <w:t>ibadetini Allah'a takdim etmekle görevliyiz. Dolayısıyla bu eğitimde bunun da nazara verilmesi lazım. İlim, ilim bilmektir diyor. İlim kendin bilmektir. Sen kendin bilmezsen, ha bu nice okumaktır. Yunus Emre değil mi? Okumaktan mana, hakkı bilmektir. Çün okudun bilmezsin, [ha kuru?] bir emektir. Allah'ı bildik, tanıdık. [Doğru?], kainatı bu şekilde yaratmış. Her varlık Allah'ın ismini zikrediyor. Orada kalırsa yine olmuyor. Ne eğitim? o zaman onların ibadetini takdim etmekle eşref-i mahlûkat manasındaki şerefini muhafaza ediyor ve o makamı kazanıyor insan.</w:t>
      </w:r>
    </w:p>
    <w:p>
      <w:pPr>
        <w:keepNext/>
      </w:pPr>
      <w:hyperlink r:id="rId37">
        <w:r>
          <w:rPr>
            <w:color w:val="1155CC"/>
            <w:u w:val="single"/>
          </w:rPr>
          <w:t>00:19:42 – 00:20:23</w:t>
        </w:r>
      </w:hyperlink>
    </w:p>
    <w:p>
      <w:r>
        <w:t>— Evet hocam. — Sabırla dinlediğiniz için hepsine teşekkür ediyorum. Allah razı olsun hocam. Vakti çok kıymetli, çok tam vaktinde kullandınız. Bizler de size teşekkür ediyoruz, saygılarımızı tekrar sunuyoruz. Evet bu oturumdan daha doğrusu bu sunumdan şöyle genel anlamda anladığımızı ifade edecek olursak aslında kainatta çekilen resim bir ama yorumlama kısmına geldiğinde maalesef seküler bilim bize farklı bir şekilde yorumluyorken bizim bakmamız gereken mana Kur'an-ı Kerim'in tarif ettiği şekliyle Cenab-ı Hakk'ın isimleri hesabına bakmaktır. Buna da tevhid dili veya mâna-yı harfîyle bakış açısı diye ifade ediyoruz. Hocam tekrar teşekkür ediyorum.</w:t>
      </w:r>
    </w:p>
    <w:p>
      <w:pPr>
        <w:keepNext/>
      </w:pPr>
      <w:hyperlink r:id="rId38">
        <w:r>
          <w:rPr>
            <w:color w:val="1155CC"/>
            <w:u w:val="single"/>
          </w:rPr>
          <w:t>00:20:23 – 00:21:04</w:t>
        </w:r>
      </w:hyperlink>
    </w:p>
    <w:p>
      <w:r>
        <w:t>İkinci sunumumuza geçiyoruz. İkinci sunumumuzda Harran Üniversitesi, Harran Üniversitesi'nden Prof. Dr. Hasan Akan Hocam, botanik alanında çalışmalarıyla ünlü. Hasan Hocam bizlere ekolojik krizlere Kur’ânî bir çözüm olarak kainat kitabının bitkiler sayfasını Risale-i Nur penceresinden okumak başlıklı sunumunu gerçekleştirecek. Kendilerine de yine süre kısmını hatırlatmak istiyorum. Tüm sunumlar bittikten sonra soru ve cevap faslına geçebiliriz.</w:t>
      </w:r>
    </w:p>
    <w:p>
      <w:pPr>
        <w:keepNext/>
      </w:pPr>
      <w:hyperlink r:id="rId39">
        <w:r>
          <w:rPr>
            <w:color w:val="1155CC"/>
            <w:u w:val="single"/>
          </w:rPr>
          <w:t>00:21:08 – 00:21:53</w:t>
        </w:r>
      </w:hyperlink>
    </w:p>
    <w:p>
      <w:r>
        <w:t>Evet hocam. Sayın Başkan, değerli hocalarım, kıymetli katılımcılar, hepinizi saygıyla selamlıyorum. Ben Ankara'da üniversitede öğrenciyken burada İstanbul'da Bediüzzaman sempozyumları [düzenlenirdi?]. Biz tabii o zaman daha gençtik yani 18-20'li yaşlardaydık. Ama tabii o yıllarda da hani Bediüzzaman'ı konuşmak, İslamiyet'i konuşmak çok zor günlerdi. Yani sıkıntılı günlerdi, işte başörtüsünün yasak olduğu, Türkiye'de hak ve hakikati söylediğinizde çok</w:t>
      </w:r>
    </w:p>
    <w:p>
      <w:pPr>
        <w:keepNext/>
      </w:pPr>
      <w:hyperlink r:id="rId40">
        <w:r>
          <w:rPr>
            <w:color w:val="1155CC"/>
            <w:u w:val="single"/>
          </w:rPr>
          <w:t>00:21:53 – 00:22:38</w:t>
        </w:r>
      </w:hyperlink>
    </w:p>
    <w:p>
      <w:r>
        <w:t>sıkıntılar yaşadığınız, soruşturmalar yaşadığımız günlerdi. Ben yine hep böyle bu Bediüzzaman [sempozyumlarında?] gençliğimden beri bir heyecanım, bir merakım vardı. Ben Ankara'dan atlayıp hep İstanbul'a gelirdim o yıllarda. O yıllarda hep böyle Türkiye'nin veyahut da dünyanın ünlü, aslında çok dindar olmayan ama entelektüel olan insanlar vardı. Mesela bunlar arasında Şerif Mardinler, Mim Kemal Ökeler, daha sonra Müslüman olan Colin Turner'lar vardı. Biz gençler dinleyince çok acayip mutlu oluyorduk. Bizim dışımızdaki insanlar da bu kitapları okuyor, bunlardan yararlanıyor falan</w:t>
      </w:r>
    </w:p>
    <w:p>
      <w:pPr>
        <w:keepNext/>
      </w:pPr>
      <w:hyperlink r:id="rId41">
        <w:r>
          <w:rPr>
            <w:color w:val="1155CC"/>
            <w:u w:val="single"/>
          </w:rPr>
          <w:t>00:22:38 – 00:23:23</w:t>
        </w:r>
      </w:hyperlink>
    </w:p>
    <w:p>
      <w:r>
        <w:t>diye. Aradan 35 yıl geçti. Tabii o yıllarda da bir hayalimdi. Günün birinde ben de Bediüzzaman sempozyumlarında bir konuşmacı olabilecek miydim? Daha o zaman [akademisyen de değilim?]. Neyse başınızı [ağrıtmıyorum?] ama ben de heyecanlıyım. 30-35 yıl sonra ilk kez bana da kısmet oldu böyle bir sempozyumda konuşmacı olmak. Evet değerli misafirler benim tebliğim Risale-i Nur'da Nebatat aslında şimdi tabi bu sempozyumun ana teması dünyadaki global krizler işte dünyadaki sorunlar ve genellikle de bu sempozyumun ana temasında</w:t>
      </w:r>
    </w:p>
    <w:p>
      <w:pPr>
        <w:keepNext/>
      </w:pPr>
      <w:hyperlink r:id="rId42">
        <w:r>
          <w:rPr>
            <w:color w:val="1155CC"/>
            <w:u w:val="single"/>
          </w:rPr>
          <w:t>00:23:23 – 00:24:04</w:t>
        </w:r>
      </w:hyperlink>
    </w:p>
    <w:p>
      <w:r>
        <w:t>aslında çok fazla fen bilimleri konusu yok. Genellikle işte aile problemleri, dünyadaki gençlik problemleri. Ben de bu koordinatör hocamıza demiştim ki, Bayram Bey var, Bayram Özer hocamız. Hocam ben de böyle biraz fenni anlamda, fen bilimleri, bitkiler, canlarla ilgili bir sunum yapsam nasıl olur? Çok sıcak bakmadı ama [sen de?] bir gönder bir bakalım falan gibi bir şeyler söyledi. Sağ olsunlar birkaç defa benim sunum revize edildi. Çok ciddi hakemlerden geçti. Zor bela kabul edildi onu söyleyeyim. Efendim şimdi burada bu arada Âdem Tatlı hocam da akademisyenlikte çok üzerimde</w:t>
      </w:r>
    </w:p>
    <w:p>
      <w:pPr>
        <w:keepNext/>
      </w:pPr>
      <w:hyperlink r:id="rId43">
        <w:r>
          <w:rPr>
            <w:color w:val="1155CC"/>
            <w:u w:val="single"/>
          </w:rPr>
          <w:t>00:24:04 – 00:24:46</w:t>
        </w:r>
      </w:hyperlink>
    </w:p>
    <w:p>
      <w:r>
        <w:t>emeği olan çok değerli Türkiye'nin münevverlerinden, değerli bilim insanlarından biridir. Madde ve manayı buluşturarak ve bedel ödeyerek 8 yıl profesörlükten atılarak bugünlere geldik. Hocamız yani evrimin yanında yaratılış vardır diye bir kitap yazdı. Hocam 8 yıl profesörlükten atıldı ve ben o yıllarda onun [asistanıydım?] Kütahya Dumlupınar'da. Böyle bedeller ödedik. Bugünlere kolay gelmedik. Şimdi tabii hocam biraz aslında benim işimi kolaylaştırdı. Benim de bakışı yani mâna-yı harfî dediğimiz Bediüzzaman Hazretleri'nin de</w:t>
      </w:r>
    </w:p>
    <w:p>
      <w:pPr>
        <w:keepNext/>
      </w:pPr>
      <w:hyperlink r:id="rId44">
        <w:r>
          <w:rPr>
            <w:color w:val="1155CC"/>
            <w:u w:val="single"/>
          </w:rPr>
          <w:t>00:24:47 – 00:25:31</w:t>
        </w:r>
      </w:hyperlink>
    </w:p>
    <w:p>
      <w:r>
        <w:t>kitaplarında çok üzerinde durduğu Bir konuyu bir bakmayı nasıl olabilir? Dünyadaki ekolojik krizler, biyolojik krizler, hava kirliliği, su kirliliği vesaire gibi krizler nasıl önlenebilir bir bakışla birazcık onlardan bahsedeceğim. Şimdi bu tebliğin aslında ana teması da bu. Dünyada bir medeniyet problemi var ekolojik krizler bağlamında. Ama aslında bu sadece bir çevrenin kirlenmesi gibi düşünmeyin. Burada ekolojik kriz insanın tabiatla ve kendi varlığıyla kurduğu ilişkinin sorunu. Biz bu ilişkiyi düzelttiğimiz zaman aslında bu sorun da bu problem de</w:t>
      </w:r>
    </w:p>
    <w:p>
      <w:pPr>
        <w:keepNext/>
      </w:pPr>
      <w:hyperlink r:id="rId45">
        <w:r>
          <w:rPr>
            <w:color w:val="1155CC"/>
            <w:u w:val="single"/>
          </w:rPr>
          <w:t>00:25:31 – 00:26:14</w:t>
        </w:r>
      </w:hyperlink>
    </w:p>
    <w:p>
      <w:r>
        <w:t>haliyle çözülmüş olacak. Evet, benim sunumun ana temasının birinci ana bölümü ekolojik kriz ve insanın tabiat ilişkisi nasıl olmalı? Şimdi şöyle, bugünkü bilimsel verilere baktığımızda aslında çok karamsar tablolar var. Dünyada ne oluyor diye baktığımızda iklim sorunları var, biyolojik çeşitlilik, hava-su kirlilikleri var, Doğal kaynaklar hızlı tükeniyor ve gördüğünüz gibi ben orada son güncel yılların dünyadaki FAO'dan tutun da dünya doğayı koruma raporlarına burada yer verdim.</w:t>
      </w:r>
    </w:p>
    <w:p>
      <w:pPr>
        <w:keepNext/>
      </w:pPr>
      <w:hyperlink r:id="rId46">
        <w:r>
          <w:rPr>
            <w:color w:val="1155CC"/>
            <w:u w:val="single"/>
          </w:rPr>
          <w:t>00:26:14 – 00:26:54</w:t>
        </w:r>
      </w:hyperlink>
    </w:p>
    <w:p>
      <w:r>
        <w:t>Yani onlar da aslında bu sorunlara kafa tutuyorlar, bu sorunlara kafa yoruyorlar. Ama bir önemli konu var ki dünyadaki bütün bu krizler insan faaliyetleri ve aşırı tüketim yüzünden oluyor. Asıl problem bu. Şimdi mesela son işte 2015'li yıllarda yapılan dünya sisteminin dengesi bozuluyor. Bunlar dünyadaki en önemli bilimsel dergiler ve makaleler. Artık dünya bir şey taşıyamıyor. Yani biyofiziksel sınırlar aşılıyor gibi mesajlar var.</w:t>
      </w:r>
    </w:p>
    <w:p>
      <w:pPr>
        <w:keepNext/>
      </w:pPr>
      <w:hyperlink r:id="rId47">
        <w:r>
          <w:rPr>
            <w:color w:val="1155CC"/>
            <w:u w:val="single"/>
          </w:rPr>
          <w:t>00:26:54 – 00:27:37</w:t>
        </w:r>
      </w:hyperlink>
    </w:p>
    <w:p>
      <w:r>
        <w:t>Yine hakeza bilimsel uyarılar var. Biyosferin sınırları aşılıyor. Ve şu anda dünyada üzerinde yaşadığımız karasal alanların yüzde altmışında biyosfer işlevini kaybediyor. Böyle ciddi sorunlar var. Ben bir biyoloğum, botanikçiyim ve gördüğünüz gibi canlılar dünyasında da her gün binlerce canlıların tükendiğinin bilimsel raporlarını okuyoruz. Böcek türlerinden, bitki türlerinden binlerce biyolojik çeşidinin yok olduğunu görüyoruz. [Hakeza?] erozyonlar, doğadaki ormanlar, bunun</w:t>
      </w:r>
    </w:p>
    <w:p>
      <w:pPr>
        <w:keepNext/>
      </w:pPr>
      <w:hyperlink r:id="rId48">
        <w:r>
          <w:rPr>
            <w:color w:val="1155CC"/>
            <w:u w:val="single"/>
          </w:rPr>
          <w:t>00:27:37 – 00:28:19</w:t>
        </w:r>
      </w:hyperlink>
    </w:p>
    <w:p>
      <w:r>
        <w:t>gibi gelecek ciddi anlamda krizlerle baş başa olduğunun çok ciddi anlamda bilimsel raporları var. Ve tabi bunlar hepsi bilimsel kanıtlarla ifade ediliyor. Dünyadaki bu gidişin, ekolojik krizin aslında evet bir teknik anlamda bir teknik bir konu ama bir anlamda da ahlaki bir konu bir sorumluluk isteyen, Beşerin sorumluluk alması gereken bir sorun var ortada. Şöyle insanın tabiata müdahalesi beraberinde ne getiriyor? Aslında bu tablo onu götürüyor.</w:t>
      </w:r>
    </w:p>
    <w:p>
      <w:pPr>
        <w:keepNext/>
      </w:pPr>
      <w:hyperlink r:id="rId49">
        <w:r>
          <w:rPr>
            <w:color w:val="1155CC"/>
            <w:u w:val="single"/>
          </w:rPr>
          <w:t>00:28:19 – 00:29:00</w:t>
        </w:r>
      </w:hyperlink>
    </w:p>
    <w:p>
      <w:r>
        <w:t>İnsan tabiat üzerine baskısını arttırdıkça sonuçları olumsuz yönde yine bir anlamda insana dönüyor. O halde mesele şu, çevreyi nasıl koruyacağımız değil, insanın tabiatına nasıl baktığı ve ilişki tarzının ne olması ile ilgili bir husus. Dolayısıyla ekolojik kriz aslında sadece bir çevre problemi değil. Burada bizim kutsal kitaplarımızda ve İslami çevre ahlakında kainat, nebatat, canlılar hepsi insana emanet edilen unsurlardır.</w:t>
      </w:r>
    </w:p>
    <w:p>
      <w:pPr>
        <w:keepNext/>
      </w:pPr>
      <w:hyperlink r:id="rId50">
        <w:r>
          <w:rPr>
            <w:color w:val="1155CC"/>
            <w:u w:val="single"/>
          </w:rPr>
          <w:t>00:29:00 – 00:29:40</w:t>
        </w:r>
      </w:hyperlink>
    </w:p>
    <w:p>
      <w:r>
        <w:t>Olay bu şekilde baktığımız zaman o zaman siz tabiata bir kaynak olarak bakmazsınız. Yani çok fazla israf etmezsiniz. Bir anlam boyutu yüklediğiniz zaman kainata bir ahlaki sorumluluk taşıdığınız zaman aslında bu krizler çözülür. Dolayısıyla ekolojik krizlerin temelinde insanla tabiat ilişkisinin mutlaka düzelmesi gerekiyor. Yani tabi bizim Kur'an-ı Kerim'de, Risale-i Nur'larda, Kur'an tefsirlerinde kainatta hiçbir israfın olmadığı, hiçbir mizansızlığın, ölçüsüzlüğün olmadığı hep vurgulanıyor.</w:t>
      </w:r>
    </w:p>
    <w:p>
      <w:pPr>
        <w:keepNext/>
      </w:pPr>
      <w:hyperlink r:id="rId51">
        <w:r>
          <w:rPr>
            <w:color w:val="1155CC"/>
            <w:u w:val="single"/>
          </w:rPr>
          <w:t>00:29:41 – 00:30:23</w:t>
        </w:r>
      </w:hyperlink>
    </w:p>
    <w:p>
      <w:r>
        <w:t>Kainatta Bediüzzaman Hazretleri birçok yerde bir ölçüden, düzenden, nezafetten, intizamdan, nizamdan bahsediyor. Hatta Lem’alar’da mesela cilve-i Kuddüs Cenab-ı Allah'ın Kuddüs ismini anlatıyor ki hep nezafet var. ve bu Cenab-ı Allah'ın Kuddüs ismi kainatın mevcudatını temizliyor, güzelleştiriyor. Evet. Hakeza Kur'an-ı Kerim'de insanın davranışlarının, yanlış davranışlarının aslında kainatta bir fesada, bir [düzensizliğe?] sebebiyet verdiğinin vurgusu var birçok ayet-i</w:t>
      </w:r>
    </w:p>
    <w:p>
      <w:pPr>
        <w:keepNext/>
      </w:pPr>
      <w:hyperlink r:id="rId52">
        <w:r>
          <w:rPr>
            <w:color w:val="1155CC"/>
            <w:u w:val="single"/>
          </w:rPr>
          <w:t>00:30:24 – 00:31:09</w:t>
        </w:r>
      </w:hyperlink>
    </w:p>
    <w:p>
      <w:r>
        <w:t>kerimede. Aynı zamanda insanın bu dengeyi, yani Cenab-ı Allah diyor ki biz kainatı bir düzen, bir intizam, bir ölçü içinde yarattık ve size emanet ettik. Bu da size emanet diyor. Dolayısıyla biz bu emaneti korumakla sorumluyuz, yükümlüyüz. Risale-i Nur'da yine aslında varlıkları yanlış okuduğumuz zaman yine bu problemler beraberinde baş gösteriyor. Bediüzzaman'ın tabiriyle beşerin bulaşık eli, insanoğlunun kirli eli kainata müdahale ettikçe işte bu dengeler bozuluyor ne yazık ki. Dolayısıyla aslında birçok dünyadaki bilim adamları</w:t>
      </w:r>
    </w:p>
    <w:p>
      <w:pPr>
        <w:keepNext/>
      </w:pPr>
      <w:hyperlink r:id="rId53">
        <w:r>
          <w:rPr>
            <w:color w:val="1155CC"/>
            <w:u w:val="single"/>
          </w:rPr>
          <w:t>00:31:09 – 00:31:50</w:t>
        </w:r>
      </w:hyperlink>
    </w:p>
    <w:p>
      <w:r>
        <w:t>bu sorunları nasıl çözeriz peki bu kadar krizler, sıkıntılar var? Bu varlıklara bakışımızı düzeltmemiz lazım, sorumluluklarımızı bilmemiz lazım. Dolayısıyla Bediüzzaman Hazretleri aslında maddede manayı görüyor ve bunu mâna-yı harfî ismiyle, mâna-yı harfî terimiyle ifade ediyor. Bakın bir taraftan biz fen bilimciler diyoruz ki ya ne güzel çiçek. Halbuki ne güzel yaratılmışlar mesajını gençlerimize, nesillerimize verirsek o zaman bu canlıları, bu tabiattaki varlıkları kıyamayız, yok etmeyiz yani.</w:t>
      </w:r>
    </w:p>
    <w:p>
      <w:pPr>
        <w:keepNext/>
      </w:pPr>
      <w:hyperlink r:id="rId54">
        <w:r>
          <w:rPr>
            <w:color w:val="1155CC"/>
            <w:u w:val="single"/>
          </w:rPr>
          <w:t>00:31:52 – 00:32:36</w:t>
        </w:r>
      </w:hyperlink>
    </w:p>
    <w:p>
      <w:r>
        <w:t>Evet tabii hem Kur'an-ı Kerim'de hem de peygamber ahlakında tabii ki çevre dostu davranışlarının mutlaka sergilenmesi gerektiği ifade edilir. Hz. Peygamber veyahut da Kur'an-ı Kerim'de mizan, emanet, iktisat ve israftan kaçınma ilkeleri ifade ediliyor. Kur’ânî perspektiften çevreye baktığımızda, yine hakeza insanların kendi elleriyle yaptıkları yüzünden karada ve denize ne varsa fesat ortaya çıkar gibi, Rahmân suresinde göğü yükseltti ve mizanı koydu, sakın dengeyi bozmayın gibi hep Kur'an-ı Kerim ve Hazreti Peygamber çevreye dair bize</w:t>
      </w:r>
    </w:p>
    <w:p>
      <w:pPr>
        <w:keepNext/>
      </w:pPr>
      <w:hyperlink r:id="rId55">
        <w:r>
          <w:rPr>
            <w:color w:val="1155CC"/>
            <w:u w:val="single"/>
          </w:rPr>
          <w:t>00:32:36 – 00:33:18</w:t>
        </w:r>
      </w:hyperlink>
    </w:p>
    <w:p>
      <w:r>
        <w:t>sorumluluklar yükletmişler. Hz. Peygamber son vazifeniz dünyadan ölüp gideceğinizi bilseniz bile bir ağaç dikin, bir fidan dikin diyor. Dolayısıyla tabiatın korunması bir dini ve toplumsal sorumluluk olarak ifade ediliyor. Evet şimdi bu birazcık bu girizgahtan sonra, bu başlangıçtan sonra birazcık aslında benim konunun ana teması Risale-i Nur'da nebatat ve bitkiler. Bediüzzaman Risale-i Nur'da bu konuyu nasıl işlemiş ve bitkilere nasıl bakmamız gerektiğini nasıl öğretmiş birazcık da müsaadenizle onlardan söyleyeceğim. — Bir bitiyor mu hocam?</w:t>
      </w:r>
    </w:p>
    <w:p>
      <w:pPr>
        <w:keepNext/>
      </w:pPr>
      <w:hyperlink r:id="rId56">
        <w:r>
          <w:rPr>
            <w:color w:val="1155CC"/>
            <w:u w:val="single"/>
          </w:rPr>
          <w:t>00:33:18 – 00:34:02</w:t>
        </w:r>
      </w:hyperlink>
    </w:p>
    <w:p>
      <w:r>
        <w:t>— Son 3 dakika hocam. Tamam o zaman toparlayayım hocam. Şimdi bitkiler Bediüzzaman'ın dilinde aslında birer ilahi mektup. Bize mesaj taşıyan varlıklar. Birer ihsan-ı İlâhî, birer hediye-i Rahmânî. Risale-i Nur'da bitkiler hep nebatat terimiyle ifade edilir. Bitkiler anlamına geliyor. Ve her bir bitki, her bir varlık kevnî bir ayettir. Bakın Risale-i Nur'da şöyle ben şey yaptım, sınıflandırdım. Bitkiler tevhidin delilidir, ilahi sanatın teşhir alanıdır. Rızkın bir rızıktır biz insanlar için, hayvanlar için, canlar için. Cenab-ı Allah'ın isimlerine [aynadır?]. Ve aynı zamanda haşrin bir numunesidir.</w:t>
      </w:r>
    </w:p>
    <w:p>
      <w:pPr>
        <w:keepNext/>
      </w:pPr>
      <w:hyperlink r:id="rId57">
        <w:r>
          <w:rPr>
            <w:color w:val="1155CC"/>
            <w:u w:val="single"/>
          </w:rPr>
          <w:t>00:34:02 – 00:34:46</w:t>
        </w:r>
      </w:hyperlink>
    </w:p>
    <w:p>
      <w:r>
        <w:t>Yani kışın işte ölünce bitkiler, ilkbaharda canlanınca bunlar tekrardan bir bize haşri. Burada aslında mâna-yı ismî, mâna-yı harfî karşılaştırdık. Ekolojik krizin arka planında aslında varlıkların kendi namlarını okunması ve tabiatın anlam boyutunun göz ardı edilmesidir. Dolayısıyla birçok tezler, bilimsel araştırmalar aslında artık bilimin kendine çeki düzen vermesi gerektiğini, kainatı bakışımızı düzeltmemiz gerektiğini ifade ediyor. Bakın yüzlerce araştırma var Türkiye'de, Endonezya'da, Malezya'da birçok yerde ve bu anlamda varlıkları nasıl okumalıyız hususu</w:t>
      </w:r>
    </w:p>
    <w:p>
      <w:pPr>
        <w:keepNext/>
      </w:pPr>
      <w:hyperlink r:id="rId58">
        <w:r>
          <w:rPr>
            <w:color w:val="1155CC"/>
            <w:u w:val="single"/>
          </w:rPr>
          <w:t>00:34:46 – 00:35:28</w:t>
        </w:r>
      </w:hyperlink>
    </w:p>
    <w:p>
      <w:r>
        <w:t>çok önemli. Evet aslında biz daha önce yaratılış kongrelerini yaptığımızda da ulusal basına şöyle bir mesaj verdik. Evreni doğru tercüme etmeliyiz. Bugünkü fen bilimleri bizim üniversitelerde okuttuğumuz bilimler ne yazık ki yanlış tercüme ediyor. Kainatı yanlış tercüme ediyorlar. Evet Sözler’de onlarca yerde mesela 10. Söz’de 14. Söz’de birçok sözlerde Bediüzzaman Hazretleri farklı yönleriyle bitkileri anlatıyor. Hakeza işte Mektubat’ta öyle, Şuâlar’da öyle ve işte bitkilerin dirilişini insanın</w:t>
      </w:r>
    </w:p>
    <w:p>
      <w:pPr>
        <w:keepNext/>
      </w:pPr>
      <w:hyperlink r:id="rId59">
        <w:r>
          <w:rPr>
            <w:color w:val="1155CC"/>
            <w:u w:val="single"/>
          </w:rPr>
          <w:t>00:35:28 – 00:36:10</w:t>
        </w:r>
      </w:hyperlink>
    </w:p>
    <w:p>
      <w:r>
        <w:t>dirilişiyle mukayese ediyor. Ve işte gördüğünüz gibi haşir, yeniden dirilişi bitkilerin diliyle, benzetmesiyle anlatıyor. Ve işte bütün bitkilerin Cenab-ı Allah'ı tesbih ettiğini ifade ediyor. diyor. Cenab-ı Allah'ın hikmetini, kudretini, rahmetini hal diliyle anlatan birer canlı kitaptır şeklinde tanımlıyor. — Hocam toparlarsak süremiz bitiyor. Ve aynı zamanda Bediüzzaman Hazretleri aslında kendisi de sürekli Risale-i Nurları yazarken hep bitkilerin, nebatatın, ormanların, ağaçların içinde ömrünü geçirmiş. Barla'da, Isparta’da, birçok yerde. Ve ben bu mekanları Yıldız Sarayı’na değişmem demiştir.</w:t>
      </w:r>
    </w:p>
    <w:p>
      <w:pPr>
        <w:keepNext/>
      </w:pPr>
      <w:hyperlink r:id="rId60">
        <w:r>
          <w:rPr>
            <w:color w:val="1155CC"/>
            <w:u w:val="single"/>
          </w:rPr>
          <w:t>00:36:10 – 00:36:50</w:t>
        </w:r>
      </w:hyperlink>
    </w:p>
    <w:p>
      <w:r>
        <w:t>Yani o derece de ehemmiyet vermiştir. Evet, kainat aynı zamanda ilahi bir eczanedir diyor Bediüzzaman Hazretleri. Bitkilerin fitoterapik yönüne dikkat çekiyor. Ben burada sadece çörek otunu örnek aldım. Bin bir deva olduğu hadis-i şerifte. Yani burada Bediüzzaman Hazretleri kainatın bir eczane olduğu vurgusunu yaparken her bir bitkinin belli ölçü ve nizam içinde olduğunu ifade ediyor. Evet, kainat benim bir hanem, nebatat onun ziynetli, süslü, levazımatıdır diyor. Ve bitkiler Cenab-ı Allah'ın vazifeli memurlarıdır, ordu-yu Sübhânîdir</w:t>
      </w:r>
    </w:p>
    <w:p>
      <w:pPr>
        <w:keepNext/>
      </w:pPr>
      <w:hyperlink r:id="rId61">
        <w:r>
          <w:rPr>
            <w:color w:val="1155CC"/>
            <w:u w:val="single"/>
          </w:rPr>
          <w:t>00:36:50 – 00:37:32</w:t>
        </w:r>
      </w:hyperlink>
    </w:p>
    <w:p>
      <w:r>
        <w:t>adeta. Kainatta bir teavun ve yardımlaşmadan hayat bir mücadele değil. Bakın bitkiler diyor, bulutlar bitkilerin imdadına, bitkiler hayvanların, onlar insanların böyle kainatta müthiş bir yardımlaşma kanunundan. Hocam bitiriyorum. İktisat ve israf hocamın, İsmail hocamın da konusu. Dolayısıyla kıymetli katılımcılar Risale-i Nur'da aslında bu ekolojik krizlere ciddi anlamda Kur’ânî çözümler var. İşte günümüzün ekolojik krizleri nasıl çözülür?</w:t>
      </w:r>
    </w:p>
    <w:p>
      <w:pPr>
        <w:keepNext/>
      </w:pPr>
      <w:hyperlink r:id="rId62">
        <w:r>
          <w:rPr>
            <w:color w:val="1155CC"/>
            <w:u w:val="single"/>
          </w:rPr>
          <w:t>00:37:32 – 00:38:13</w:t>
        </w:r>
      </w:hyperlink>
    </w:p>
    <w:p>
      <w:r>
        <w:t>Mizanla, iktisatla, emanet anlayışıyla ve tefekkür anlayışıyla çözülür. Evet, sonuç olarak yani Risale-i Nur'da aslında bu mesajlar, bu çözümler verilmiş. Canlılara şefkat edilmesi gerektiğini, bitkilere özen gösterilmesi, su kaynaklarının korunması gerektiğini, israfın yapılmaması gerektiğini. Şöyle bu slide ile bitirelim. Aslında modern bilim diyor ki hücre, fotosentez, bitkiler, ekoloji evrim gibi terimler kullanılıyor. Yani bir bitkiye baktığınız zaman da gıda, kereste ilaç, kaynak, bitkiler böyle</w:t>
      </w:r>
    </w:p>
    <w:p>
      <w:pPr>
        <w:keepNext/>
      </w:pPr>
      <w:hyperlink r:id="rId63">
        <w:r>
          <w:rPr>
            <w:color w:val="1155CC"/>
            <w:u w:val="single"/>
          </w:rPr>
          <w:t>00:38:13 – 00:38:57</w:t>
        </w:r>
      </w:hyperlink>
    </w:p>
    <w:p>
      <w:r>
        <w:t>ama Risale-i Nur ne diyor? Bunlar birer nimettir, bunlar birer mektuptur sanat-ı İlâhîdir, rahmet-i İlâhîdir ve bu bitkilerin vazifeleri var şeklinde ifade ediliyor. Son bir mesajla bitireyim. Bir Amerikalı bilim adamı diyor ki Aldo [Leopold?] bana göre 21. yüzyılın en büyük icadı ne radyodur ne televizyondur ne uçaktır diyor. Bana göre diyor bu yabancı bilim adamı en büyük icat, en büyük keşif, asıl büyük keşif kainattaki bu düzeni fark etmek. anlamak, yeryüzü varlığının karmaşıklığını anlamak.</w:t>
      </w:r>
    </w:p>
    <w:p>
      <w:pPr>
        <w:keepNext/>
      </w:pPr>
      <w:hyperlink r:id="rId64">
        <w:r>
          <w:rPr>
            <w:color w:val="1155CC"/>
            <w:u w:val="single"/>
          </w:rPr>
          <w:t>00:38:57 – 00:39:38</w:t>
        </w:r>
      </w:hyperlink>
    </w:p>
    <w:p>
      <w:r>
        <w:t>Aslında Bediüzzaman Hazretleri de Risale-i Nur'da onun cümlesiyle bitirelim. Bu kainat o kadar mânidar ve muntazamdır ki mücessem bir kitab-ı Sübhânî ve cismani bir Kur’ân-ı Rabbânî’dir diyor. Kainatta kusursuz bir düzen var ve bizim bu manayı okuyup bu emanete bizim sahip çıkmamız lazım. Hocam biraz vaktimi aştım. Çok teşekkür ediyorum. Bunlar da bizim yazdığımız kitaplar. Türkiye geneli bitkilerle ilgili kitaplar yazıyoruz. Teşekkür ediyoruz. Çok teşekkür ediyoruz hocam. Bir sonraki sunumumuz hazırlanana kadar doçent doktor Abdullah Eker, ben</w:t>
      </w:r>
    </w:p>
    <w:p>
      <w:pPr>
        <w:keepNext/>
      </w:pPr>
      <w:hyperlink r:id="rId65">
        <w:r>
          <w:rPr>
            <w:color w:val="1155CC"/>
            <w:u w:val="single"/>
          </w:rPr>
          <w:t>00:39:38 – 00:40:20</w:t>
        </w:r>
      </w:hyperlink>
    </w:p>
    <w:p>
      <w:r>
        <w:t>dinlediklerimi kısaca şöyle bir özetlemek istiyorum. Aslında bir önceki sunumun mütemmimi yani tamamlayıcısı hatta biraz daha açıklayıcısı pozisyonunda bir sunum oldu. Burada da yine kainata bitki penceresinden baktık. Aslında sadece mâna-yı harfîyle yani bitkinin temel özellikleri [bu anlamda?] bakıldığında hem bilimde hem de gündelik hayatta hikmet penceresi açılmıyor, tefekkür penceresi açılmıyor. Ancak Risale-i Nur'un çizmiş olduğu çerçevede ya da Bediüzzaman'ın eserlerinde bitkileri ele alırken kullandığı dil kullanıldığında hem tefekkür manası açılıyor hem hikmet manası bir anda birden çok manayı ifade edecek bir</w:t>
      </w:r>
    </w:p>
    <w:p>
      <w:pPr>
        <w:keepNext/>
      </w:pPr>
      <w:hyperlink r:id="rId66">
        <w:r>
          <w:rPr>
            <w:color w:val="1155CC"/>
            <w:u w:val="single"/>
          </w:rPr>
          <w:t>00:40:20 – 00:41:01</w:t>
        </w:r>
      </w:hyperlink>
    </w:p>
    <w:p>
      <w:r>
        <w:t>duruma, bir pozisyona erişiyor. Çok teşekkür ediyoruz Hasan Hocam. Biraz gecikmeli başladığımız için kusura bakmasınlar hocalarım. Mecburen uyarmak durumunda kalıyorum ama 15 dakikayı aşmamaya gayret gösteriyoruz. Üçüncü sunumumuzda Balıkesir Üniversitesi Eğitim Fakültesi Özel Eğitim Bölümünden Özel Eğitimci Hocamız Doçent Doktor Abdullah Eker, Said Nursî'nin Kur'an temelli etik çerçevesiyle seküler ahlak kavramlarının [karşılaştırmalı?] analizi, Ahlak eğitimine yönelik model önerisi başlıklı sunumunu gerçekleştirecek. Hocam yine bir ufak uyarı 15 dakikalık süremiz var. Başlayabilirsiniz. Buyurunuz.</w:t>
      </w:r>
    </w:p>
    <w:p>
      <w:pPr>
        <w:keepNext/>
      </w:pPr>
      <w:hyperlink r:id="rId67">
        <w:r>
          <w:rPr>
            <w:color w:val="1155CC"/>
            <w:u w:val="single"/>
          </w:rPr>
          <w:t>00:41:10 – 00:41:50</w:t>
        </w:r>
      </w:hyperlink>
    </w:p>
    <w:p>
      <w:r>
        <w:t>Selamünaleyküm. Kıymetli Hazırun, Cihat Yaşaroğlu hocamız, Değerler Eğitimi kitabını yazan bir hocamız olarak bu konuda mütehassıs. Ben daha çok 4-5 yıldır üniversitede verdiğim etik dersler var. Gençlerle etik konuları çok tartışıyoruz. İki boyutuyla tartışıyoruz. Hem etiğin kuramsal boyutu hem de etik eğitimi, ahlak nasıl öğretilir ve ahlak nedir? İki soruya cevap arıyoruz. Bu konuda çok ciddi sorgulamalar da var, çok da soru geliyor</w:t>
      </w:r>
    </w:p>
    <w:p>
      <w:pPr>
        <w:keepNext/>
      </w:pPr>
      <w:hyperlink r:id="rId68">
        <w:r>
          <w:rPr>
            <w:color w:val="1155CC"/>
            <w:u w:val="single"/>
          </w:rPr>
          <w:t>00:41:50 – 00:42:31</w:t>
        </w:r>
      </w:hyperlink>
    </w:p>
    <w:p>
      <w:r>
        <w:t>gençlerden. Müslüman toplumlarda İslam ahlakı neden görülmüyor? Kur'an'daki ahlaki fazilete dair o yüksek değerler neden toplumda yaşanmıyor? Ya da seküler bazı toplumlar ahlaki değerleri nasıl yaşatıyorlar? İşte Norveç gibi ülkeler Avrupa'da hukukun üstün olduğu, toplumda düzenin doğruluğun dürüstlüğün görece daha iyi durumda olması neyle açıklanabilir gibi çok sorular soruluyor. Bunların Risale-i Nur'da çok güçlü cevapları var. Bu temelde ben bir mukayese yapmak istedim.</w:t>
      </w:r>
    </w:p>
    <w:p>
      <w:pPr>
        <w:keepNext/>
      </w:pPr>
      <w:hyperlink r:id="rId69">
        <w:r>
          <w:rPr>
            <w:color w:val="1155CC"/>
            <w:u w:val="single"/>
          </w:rPr>
          <w:t>00:42:31 – 00:43:13</w:t>
        </w:r>
      </w:hyperlink>
    </w:p>
    <w:p>
      <w:r>
        <w:t>Öncelikle ahlak araştırmalarını bir taramasını yaptık. Risale-i Nur'da ahlak konusu çok ciddi araştırmalara konu olmuş. Gerek Katre Dergisi gerek Köprü Dergisi'nde geçmiş sempozyumlarda çok güzel tebliğler var. Bunları üç boyutta ele alabiliriz. Birincisi, dünden beri konuştuğumuz her şey ahlakla ilişkili, çok geniş bir konu. Yani küresel kriz dediğimiz konu aslında ahlaki bir kriz. İnsanlığın krizi ahlaki bir kriz olduğu için konuştuğumuz her şey temelinde ahlak felsefesinin konusu oluyor aslında. Bu anlamda çok çok geniş bir konu.</w:t>
      </w:r>
    </w:p>
    <w:p>
      <w:pPr>
        <w:keepNext/>
      </w:pPr>
      <w:hyperlink r:id="rId70">
        <w:r>
          <w:rPr>
            <w:color w:val="1155CC"/>
            <w:u w:val="single"/>
          </w:rPr>
          <w:t>00:43:13 – 00:43:54</w:t>
        </w:r>
      </w:hyperlink>
    </w:p>
    <w:p>
      <w:r>
        <w:t>Bu kadar geniş bir konuyu özetlemek çok zor oldu. Tebliğimin de burada çok kısa başlıklarına değineceğim. Kapsamlı detayları için tam tebliğde bakılabilir. Ayrıca bu konunun başlı başına bir kitap konusu olması gerektiğini düşünüyorum. Risale-i Nur talebelerinin, Bediüzzaman'ın ahlaki modelinin, ahlaki yaklaşım ve ahlak eğitimindeki yaklaşımının çok kapsamlı ele alınması gerektiğini düşünüyorum. Araştırmalar daha çok toplumsal boyuta değiniliyor. Daha önce küreselleşme ve ahlak diye bir sempozyumumuz olmuştu. 2007'de, [onu da ben?] yakından takip etmiştim İstanbul'da.</w:t>
      </w:r>
    </w:p>
    <w:p>
      <w:pPr>
        <w:keepNext/>
      </w:pPr>
      <w:hyperlink r:id="rId71">
        <w:r>
          <w:rPr>
            <w:color w:val="1155CC"/>
            <w:u w:val="single"/>
          </w:rPr>
          <w:t>00:43:54 – 00:44:37</w:t>
        </w:r>
      </w:hyperlink>
    </w:p>
    <w:p>
      <w:r>
        <w:t>Yani toplumsal sorunlara karşı toplum ahlakına çözüm önerileri, Kur'an'ın getirdiği çözüm önerileri temelinde bakıyoruz. Toplum ahlakı ve bireysel ahlakı biz biraz daha iki farklı boyut olarak ele alıyoruz. Mesela dünyada da etik kuramları dediğimiz zaman toplumsal ahlakla ilgili kuramlar var. Daha çok Platon'un Devleti, İslam felsefesinde Fârâbî'nin el-Medînetü’l-Fâzıla’sı, İdeal Toplum üzerine temel kitaplar kabul ediyoruz. Burada Fransız ihtilali öncesi bir dönem var, çok ciddi dönüşüm noktası olmuş. Burada Bertrand Russell ve Durkheim, iki önemli kişi,</w:t>
      </w:r>
    </w:p>
    <w:p>
      <w:pPr>
        <w:keepNext/>
      </w:pPr>
      <w:hyperlink r:id="rId72">
        <w:r>
          <w:rPr>
            <w:color w:val="1155CC"/>
            <w:u w:val="single"/>
          </w:rPr>
          <w:t>00:44:37 – 00:45:19</w:t>
        </w:r>
      </w:hyperlink>
    </w:p>
    <w:p>
      <w:r>
        <w:t>ikisi de ilginçtir. Tam Fransız ihtilali öncesi yaşamışlar. Toplumsal düzene dair görüşleri dünyayı çok etkilemiş. Neden etkilemiş? Çünkü toplumsal ahlakın aşırı çürüdüğü bir ortamda düşünmüşler. Fransız ihtilali öncesi biliyorsunuz inanılmaz bir toplumda can mal güvensizliği, kaos var. Ekmek bulamazlarsa pasta yesinler denen bir [burjuvazi zulmü?] var. Halkın fakirliği sefaleti var. Toplum tamamen çökmüş durumda. Bunu sorgulamışlar bizim toplumumuz niye çöktü diye. Ve biraz daha karşılarında gördükleri yozlaşmış Hristiyanlık</w:t>
      </w:r>
    </w:p>
    <w:p>
      <w:pPr>
        <w:keepNext/>
      </w:pPr>
      <w:hyperlink r:id="rId73">
        <w:r>
          <w:rPr>
            <w:color w:val="1155CC"/>
            <w:u w:val="single"/>
          </w:rPr>
          <w:t>00:45:19 – 00:45:59</w:t>
        </w:r>
      </w:hyperlink>
    </w:p>
    <w:p>
      <w:r>
        <w:t>dinine karşı geliştirdikleri tezler fazla genellendiğini düşünüyorum ben. Yani Durkheim'in Toplum ve Ahlak kitabı var. Durkheim biliyorsunuz sosyolojinin kurucu babasıdır. Ve sosyolojiyi ahlak bilimi olarak tanımlıyor. Yani toplumsal ahlakı araştıran bir alan olarak tanımlıyor. Toplum ahlakı üzerine çok ciddi düşünmüş, araştırmış. O zaman işte kilisenin cenneti satması ya da her türlü işlenen suçların, ahlaksızlıkların günah çıkarmayla tolere edilebilmesi,</w:t>
      </w:r>
    </w:p>
    <w:p>
      <w:pPr>
        <w:keepNext/>
      </w:pPr>
      <w:hyperlink r:id="rId74">
        <w:r>
          <w:rPr>
            <w:color w:val="1155CC"/>
            <w:u w:val="single"/>
          </w:rPr>
          <w:t>00:45:59 – 00:46:41</w:t>
        </w:r>
      </w:hyperlink>
    </w:p>
    <w:p>
      <w:r>
        <w:t>bu sistemlerin insanların ahlaksızlaşmasına sebep olduğunu savunuyor. Buna karşı da toplum düzenine dayanan bir ahlak anlayışı, seküler, eşit yurttaşlık temelinde, yurttaşlık sevgisi temelinde bir ahlak anlayışı dediği bir kuram var biliyorsunuz. Bu 1762, 1782'de de Rousseau’nun toplum sözleşmesi, çok bildiğimiz bir kitap. Bu kitapla üstadın İslami toplum akdi dediğim yaklaşımını daha ciddi mukayeseli başka bir araştırmada ele almak istiyorum. O da 1782'de toplum sözleşmesini yazıyor ve diyor ki biz</w:t>
      </w:r>
    </w:p>
    <w:p>
      <w:pPr>
        <w:keepNext/>
      </w:pPr>
      <w:hyperlink r:id="rId75">
        <w:r>
          <w:rPr>
            <w:color w:val="1155CC"/>
            <w:u w:val="single"/>
          </w:rPr>
          <w:t>00:46:41 – 00:47:24</w:t>
        </w:r>
      </w:hyperlink>
    </w:p>
    <w:p>
      <w:r>
        <w:t>niye ahlaklı olmalıyız? Çünkü bunun hepimize faydası var. Eğer kurallara herkes uyarsa o zaman toplumda huzur olur, hepimiz menfaat sağlarız. Yani kendi menfaatimiz için ahlaklı olalım görüşünü ortaya atıyor. Bütün insan hakları, beyannameleri, Avrupa hukuk normları bu temel üzerine biraz ihtilal sonrasında gelişiyor biliyorsunuz. Önce Fransa'da sonra bütün Avrupa'da, dünyada bu hukuki ahlak anlayışı gelişiyor. Bu anlayış güzel, çok olumlu faydaları olmuş. Fakat bazı çıkmazları var. Nedir en önemli çıkmazı? çok temel, insani bir temele ahlakı dayandırmıyor.</w:t>
      </w:r>
    </w:p>
    <w:p>
      <w:pPr>
        <w:keepNext/>
      </w:pPr>
      <w:hyperlink r:id="rId76">
        <w:r>
          <w:rPr>
            <w:color w:val="1155CC"/>
            <w:u w:val="single"/>
          </w:rPr>
          <w:t>00:47:24 – 00:48:06</w:t>
        </w:r>
      </w:hyperlink>
    </w:p>
    <w:p>
      <w:r>
        <w:t>Eğer öyle olsaydı zaten çok tamamen güçlü bir tez olsaydı Avrupa sömürgeciliği Fransız ihtilalinden sonra devam etmezdi. Tam tersi daha da hız kazanıyor. Hollandalılar, Portekizlerin denizciliğe [dayalı?] liman ticaret sömürgeciliği, kölelik sömürgeciliği Sanayi devrimi sonrası İngiliz Fransızların tamamen zulme dayalı, madenleri sömürmeye dayalı çok kötü sömürgeciliğin netice veriyor. Yani kendi toplumlar için menfaatlerine dayalı bir düzen kurmuşlar fakat başka toplumlara merhameti ya da komşusuna merhameti ortaya koyacak bir ahlak anlayışını bu geliştirmemiş.</w:t>
      </w:r>
    </w:p>
    <w:p>
      <w:pPr>
        <w:keepNext/>
      </w:pPr>
      <w:hyperlink r:id="rId77">
        <w:r>
          <w:rPr>
            <w:color w:val="1155CC"/>
            <w:u w:val="single"/>
          </w:rPr>
          <w:t>00:48:06 – 00:48:49</w:t>
        </w:r>
      </w:hyperlink>
    </w:p>
    <w:p>
      <w:r>
        <w:t>Görece bir düzen kurmuş bu ahlak anlayışı fakat bu düzen şu an dünyada çökmüş durumda. Yeterince şu anki dünyadaki ahlaki krize toplum sözleşmesi cevap veremiyor. Biz ahlaki dönüşümün güçlü olayların etkisiyle olduğunu düşünüyoruz. Yani genelde güçlü değişimler, ihtilaller, savaşlar toplumları düşünmeye sevk etmiş. Üstad Bediüzzaman da 1. 2. Dünya Savaşı'nın insanlığı sorgulamaya yönlendireceğini ve bunun sonucunda İslamiyet'e yaklaşacaklarını ifade ediyor. Ben 2. Dünya Savaşı'ndaki sorgulamanın yeterince yapılamadığından 3. Dünya</w:t>
      </w:r>
    </w:p>
    <w:p>
      <w:pPr>
        <w:keepNext/>
      </w:pPr>
      <w:hyperlink r:id="rId78">
        <w:r>
          <w:rPr>
            <w:color w:val="1155CC"/>
            <w:u w:val="single"/>
          </w:rPr>
          <w:t>00:48:49 – 00:49:33</w:t>
        </w:r>
      </w:hyperlink>
    </w:p>
    <w:p>
      <w:r>
        <w:t>Savaşı'nda olacağını ve ondan sonra İslam ahlakının insanlık tarafından sahipleneceğini düşünüyorum. Bu anlamda çok fazla başlığımız var. Risale-i Nur'daki bireysel ahlak faziletin inşasına dayanıyor. Üstad Hazretleri İslam toplumunun hastalıklarını kabul ediyor ve bu hastalıklara çözüm önerilerini sıralıyor. Bunun en temel metinlerinden bir tanesi Hutbe-i Şâmiye’dir biliyorsunuz. Birçok yerde dünkü bütün sempozyumumuzda nazara verdiğimiz Kur'an ve felsefe medeniyetinin mukayesesi, Kur'an'ın hakka dayalı anlayışıyla felsefenin menfaate dayalı anlayışının mukayesesi zaten bunlar</w:t>
      </w:r>
    </w:p>
    <w:p>
      <w:pPr>
        <w:keepNext/>
      </w:pPr>
      <w:hyperlink r:id="rId79">
        <w:r>
          <w:rPr>
            <w:color w:val="1155CC"/>
            <w:u w:val="single"/>
          </w:rPr>
          <w:t>00:49:33 – 00:50:14</w:t>
        </w:r>
      </w:hyperlink>
    </w:p>
    <w:p>
      <w:r>
        <w:t>tamamen ahlaki sorgulama metinleri aslında, ahlaki mukayese metinleri. Burada hususi olarak Hücumat-ı Sitte benim için çok değerli bir eser, bireysel ahlak noktasında, birazdan ona değineceğim. Onun haricinde nebevi ahlak, Risale-i Nur'da çok mühim yer tutuyor. Şuâât-ı Mârifeti’n-Nebî'deki değerlerin sistematik sıralanması, peygamberimizin ahlakı nezdinde onun başlı başına bir araştırma konusu olması gerekiyor. Bir diğer konu Kur'an ahlakı ya da Esma ahlakı. İsm-i Âzam başta olmak üzere Esma'nın tecellisi olarak insanın ahlakının</w:t>
      </w:r>
    </w:p>
    <w:p>
      <w:pPr>
        <w:keepNext/>
      </w:pPr>
      <w:hyperlink r:id="rId80">
        <w:r>
          <w:rPr>
            <w:color w:val="1155CC"/>
            <w:u w:val="single"/>
          </w:rPr>
          <w:t>00:50:14 – 00:50:56</w:t>
        </w:r>
      </w:hyperlink>
    </w:p>
    <w:p>
      <w:r>
        <w:t>inkişafı başlı başına bir konu. İsm-i Âdil'in, İsm-i Hakem'in, İsm-i Kuddûs'ün insandaki tecellisi olarak ahlaka yaklaşma o da başka bir konu. Bunların hepsini farklı farklı ele almak gerekiyor. Şimdi ben dört açıdan ele almaya çalıştım. Bu anlamda ahlak eğitimi, fıkıh psikolojisi, niyet, vicdan, iman, özdenetim ve ahiret bilinci çerçevesinde. Fıkıh psikolojisi ilginç bir konu, fıkıhçı hocalarımıza tavsiye ederim. Yani fıkıh sadece yüzeysel helal-haramı belirleyen bir alan değil, İmam-ı Azam'ın Fıkh-ı Ekber’inde çok nazara verdiği niyet ve insaf temelinde, fıkhın</w:t>
      </w:r>
    </w:p>
    <w:p>
      <w:pPr>
        <w:keepNext/>
      </w:pPr>
      <w:hyperlink r:id="rId81">
        <w:r>
          <w:rPr>
            <w:color w:val="1155CC"/>
            <w:u w:val="single"/>
          </w:rPr>
          <w:t>00:50:56 – 00:51:39</w:t>
        </w:r>
      </w:hyperlink>
    </w:p>
    <w:p>
      <w:r>
        <w:t>temel motivasyonu, bunu temele alan bir yaklaşım. Ameller niyetlere göredir, fıkhın yarısıdır diyor İmam-ı Azam Hazretleri ve insaf dinin yarısıdır hadisine çok önem veriyor. Bu temeldeki bir yaklaşım, şekilci bir fıkıh anlayışından daha özdeki, daha amelin temelindeki motivasyona [meyle?] bakan bir fıkıh anlayışını ortaya çıkarıyor. Ve dördüncü olarak da güzel ahlakın İslam toplumunda yaygınlaşması için üstadımızın çözüm önerileri. Burada da başta Hutbe-i Şâmiye olmak üzere Muhakemat’ta birçok eserde üstadımız İslam ahlakındaki çeşit çeşit sârî hastalıklar gibi dediği</w:t>
      </w:r>
    </w:p>
    <w:p>
      <w:pPr>
        <w:keepNext/>
      </w:pPr>
      <w:hyperlink r:id="rId82">
        <w:r>
          <w:rPr>
            <w:color w:val="1155CC"/>
            <w:u w:val="single"/>
          </w:rPr>
          <w:t>00:51:39 – 00:52:25</w:t>
        </w:r>
      </w:hyperlink>
    </w:p>
    <w:p>
      <w:r>
        <w:t>temel yaygın ahlaki rahatsızlıklarımıza çözüm önerilerini nazara veriyor. — Abdullah hocam, araya giriyorum ama süre daralıyor. [Evet hocam?] — Sanırım epey anlatacağınız şey var. — Sadece onu uyarmak için ifade ediyorum. Öncelikle bu temelde bireysel ahlakı anlatıp diğer kısımları [hükümetine?] havale edeyim hocam. Gaye-i insaniyet ve vazife-i beşeriyet ahlâk-ı İlâhiye ile ve secâyâ-i hasene ile tahalluk etmektir. Ahlakı öncelikle insaniyetin bir amacı olarak görmek. [Doğduktan?] sonra bir ebedi ahiret mükafat nazarıyla ve kulluk bilinciyle ahlaka bakmak. Bu tamamen Kur'an ahlakının temeli ve seküler ahlaktan en</w:t>
      </w:r>
    </w:p>
    <w:p>
      <w:pPr>
        <w:keepNext/>
      </w:pPr>
      <w:hyperlink r:id="rId83">
        <w:r>
          <w:rPr>
            <w:color w:val="1155CC"/>
            <w:u w:val="single"/>
          </w:rPr>
          <w:t>00:52:25 – 00:53:06</w:t>
        </w:r>
      </w:hyperlink>
    </w:p>
    <w:p>
      <w:r>
        <w:t>büyük farkı oluyor. Seküler ahlak anlayışında daha çok karşılıklı bir ahlakın bireysel faydası gözetilirken, burada biraz daha tamamen faziletin kulluk şuuruyla gelmesi nazarı var. Mesela buna Kur'an'ın dışındaki İslam felsefeleri dışında en çok yaklaşan felsefeciler Stoacılar olmuşlar. Stoacılar iyi olmanın bizatihi kendi içinde bir mutluluk nedeni olduğu, insanın mutluluğunun tamamen iyi olmasına bağlı olduğunu keşfetmişler. Üstad Hazretleri'nin iyilik içindeki muaccel bir mükafat dediği konu, yani</w:t>
      </w:r>
    </w:p>
    <w:p>
      <w:pPr>
        <w:keepNext/>
      </w:pPr>
      <w:hyperlink r:id="rId84">
        <w:r>
          <w:rPr>
            <w:color w:val="1155CC"/>
            <w:u w:val="single"/>
          </w:rPr>
          <w:t>00:53:06 – 00:53:46</w:t>
        </w:r>
      </w:hyperlink>
    </w:p>
    <w:p>
      <w:r>
        <w:t>bizzat öz doyumla iyi olma, buna ahlak eğitiminde öz doyum diyoruz, kişinin kendini mutlu hissetmesi için güzel ahlakı ortaya koyması ya da iç motivasyon olarak ahlakın kaynağının dışarıdan değil, herhangi bir kural, bir norm, bir sosyal onay değil, Tam tersine kişinin kendi arzusuyla, meyliyle ahlakın ortaya çıkmasını en çok Kur'an'a yakın, Kur'an'la barışık felsefeciler ortaya koymuşlar. Epiktetos gibi, Seneca'nın ahlak mektuplarındaki metinler mesela bir adeta ilahi menbaadan istifade ettiğini ortaya koyuyor.</w:t>
      </w:r>
    </w:p>
    <w:p>
      <w:pPr>
        <w:keepNext/>
      </w:pPr>
      <w:hyperlink r:id="rId85">
        <w:r>
          <w:rPr>
            <w:color w:val="1155CC"/>
            <w:u w:val="single"/>
          </w:rPr>
          <w:t>00:53:46 – 00:54:31</w:t>
        </w:r>
      </w:hyperlink>
    </w:p>
    <w:p>
      <w:r>
        <w:t>Marcus Aurelius döneminde Roma en adil, en güzel zamanını yaşıyor. Çünkü temelde aslında bir Kur'anî ahlak anlayışını nazara veriyor. Onun haricindeki seküler ahlak anlayışlarında temeldeki soru cevapsız kalıyor. Niçin ahlaklı olmalıyız sorusu cevapsız kalıyor. Risale-i Nur'da ferdi ahlak olarak en önemli metin olarak ben Hücumat-ı Sitte, 6 tane hastalığımıza karşı 6 tane güzel ahlakın temeli olduğunu düşünüyorum. Niçin bunu düşünüyorum? Çünkü birincisi, Üstad Hazretleri'nin ahlakında muhabbet</w:t>
      </w:r>
    </w:p>
    <w:p>
      <w:pPr>
        <w:keepNext/>
      </w:pPr>
      <w:hyperlink r:id="rId86">
        <w:r>
          <w:rPr>
            <w:color w:val="1155CC"/>
            <w:u w:val="single"/>
          </w:rPr>
          <w:t>00:54:31 – 00:55:12</w:t>
        </w:r>
      </w:hyperlink>
    </w:p>
    <w:p>
      <w:r>
        <w:t>çok önemli bir yer tutuyor. Muhabbet ahlakın mizacıdır, diyor Üstadımız. O sözü çok değerli. Evet. Ben sunudan bağımsız anlatayım [en iyisi?] hocam. Dediğiniz gibi burada toparlayayım. Yani Üstad Bediüzzaman İslam etik tarihinde hangi konuma denk geliyor? Daha çok tasavvufi ahlaka yakın bir duruşu var Üstadımızın. Yani ihlası, muhabbetin, tevazunun ahlakın temelinde yer alması.</w:t>
      </w:r>
    </w:p>
    <w:p>
      <w:pPr>
        <w:keepNext/>
      </w:pPr>
      <w:hyperlink r:id="rId87">
        <w:r>
          <w:rPr>
            <w:color w:val="1155CC"/>
            <w:u w:val="single"/>
          </w:rPr>
          <w:t>00:55:13 – 00:55:54</w:t>
        </w:r>
      </w:hyperlink>
    </w:p>
    <w:p>
      <w:r>
        <w:t>Kötü ahlak ise kibir, üstünlük, nefret ve adavet, yalan, hırs ve hubb-u cah, ucub gibi noktalardan kaynaklanıyor. Yani bir Müslümanın dindarlığı eğer başkalarına karşı muhabbetini, hoşgörüsünü artırıyorsa hakiki bir dindarlık. Ama dindarlık dediğimiz konu şekilci bir şekilde arttığı zaman tam tersi başkalarını nefret etmeyi, ötekileştirmeyi, yargılamayı ortaya çıkarıyorsa o zaman bu hakiki dindarlık değil ve en çok burada problem yaşıyoruz. Biz muhabbet fedaileriyiz, husumete vaktimiz yoktur, üstadımızın sloganı.</w:t>
      </w:r>
    </w:p>
    <w:p>
      <w:pPr>
        <w:keepNext/>
      </w:pPr>
      <w:hyperlink r:id="rId88">
        <w:r>
          <w:rPr>
            <w:color w:val="1155CC"/>
            <w:u w:val="single"/>
          </w:rPr>
          <w:t>00:55:54 – 00:56:34</w:t>
        </w:r>
      </w:hyperlink>
    </w:p>
    <w:p>
      <w:r>
        <w:t>Genelde ahlakın mizacı olarak tarif ediyor. O cümle çok değerli üstad hazretlerinin. Yani muhabbet, insaniyet ahlakın mizacıdır diyor. Çünkü biz değerler eğitiminde — Bitirebiliriz. Evet. Değerler eğitiminde ahlakı şöyle tanımlıyoruz. Değerler bütünü karakteri meydana getirir. Karakter de mizaçla birleşip kişiliği oluşturur. Ahlaki kişilik oluşması için mizacın etkisi çok önemli. Eğer muhabbet temelinde, tevazu temelinde bir mizaç varsa buradan güzel ahlak ortaya çıkıyor. Adeta güzel ahlakı yeşerten, mümbit bir toprak gibi oluyor.</w:t>
      </w:r>
    </w:p>
    <w:p>
      <w:pPr>
        <w:keepNext/>
      </w:pPr>
      <w:hyperlink r:id="rId89">
        <w:r>
          <w:rPr>
            <w:color w:val="1155CC"/>
            <w:u w:val="single"/>
          </w:rPr>
          <w:t>00:56:34 – 00:57:17</w:t>
        </w:r>
      </w:hyperlink>
    </w:p>
    <w:p>
      <w:r>
        <w:t>Ama tam tersi eğer başkalarını yargılama, kendini üstün görme, bizim dindarlık anlayışımız başkalarına karşı kendimizi ayrıcalıklı, üstün bir güruh olarak görmemize neden oluyorsa, bu aslında sû-i ahlakın temelini oluşturmuş oluyor. Yine bir önemli konu, son başlığa da değinip bitireyim hocam. Kusurunu görmek ahlakın kalesi, kanaat ve rıza ahlakı devam ettirmenin vesilesi, tevazu ve mahviyet ahlakın iklimi, Risale-i Nur'dan çıkardığım mana olarak, Kusurunu görmek neden çok önemli? Çünkü günümüzde en büyük ahlaksızlığın temelini yatırım</w:t>
      </w:r>
    </w:p>
    <w:p>
      <w:pPr>
        <w:keepNext/>
      </w:pPr>
      <w:hyperlink r:id="rId90">
        <w:r>
          <w:rPr>
            <w:color w:val="1155CC"/>
            <w:u w:val="single"/>
          </w:rPr>
          <w:t>00:57:17 – 00:57:57</w:t>
        </w:r>
      </w:hyperlink>
    </w:p>
    <w:p>
      <w:r>
        <w:t>psikolojisi olarak görüyoruz psikolojide. Bu çok ilginç. Yani bir insan kendisindeki bazı değerlere güvendiği zaman başka ahlaksızlıklar için kendine bir alan açabiliyor. Yani buna insanın yatırım psikolojisi deniyor ya da pazarlık psikolojisi diyoruz biz buna. Yaratıcıyla adeta bir pazarlık halindeymişiz gibi. Eğer hacca gitmişsem mesela bazı ahlaksızlıklar işlemeye ya da ticaretimde bazı hatalar yapmaya kendimi mazur görebiliyorum. Ya da bir amelim varsa ona güvenip, ucub dediğimiz durum, başka konularda kendimi adeta kredi açıyorum gibi yaklaşabiliyoruz.</w:t>
      </w:r>
    </w:p>
    <w:p>
      <w:pPr>
        <w:keepNext/>
      </w:pPr>
      <w:hyperlink r:id="rId91">
        <w:r>
          <w:rPr>
            <w:color w:val="1155CC"/>
            <w:u w:val="single"/>
          </w:rPr>
          <w:t>00:57:57 – 00:58:41</w:t>
        </w:r>
      </w:hyperlink>
    </w:p>
    <w:p>
      <w:r>
        <w:t>Bu bir nefsin [desisesi?]. Üstadın dediği [Hutuvât?] hatvelerde, yani nefsin tuzaklarından bir tanesi de bu. Bu yani ahlakı göreceli bir kredi alanı gibi görmek. — Evet, Abdullah Hoca. Evet. — Bitirebiliriz çünkü süremizi çok [aştık?]. Bu da çok önemli bir araştırma alanı. Bunların hepsini [Risale-i Nur’daki ahlak kıymetinden?] her biri tek tek ayrı bir araştırma konusu olabilecek derinlikte. Yani bir tartışma alanı. Hepsinin [kapsamda?] ele alındığı gelecekte çalışmalar olmasını temenni ediyorum. Teşekkür ederim hocam. Evet, bizler de Abdullah hocamıza teşekkür ediyoruz. Yani burada gaye-i insaniyet ve</w:t>
      </w:r>
    </w:p>
    <w:p>
      <w:pPr>
        <w:keepNext/>
      </w:pPr>
      <w:hyperlink r:id="rId92">
        <w:r>
          <w:rPr>
            <w:color w:val="1155CC"/>
            <w:u w:val="single"/>
          </w:rPr>
          <w:t>00:58:41 – 00:59:23</w:t>
        </w:r>
      </w:hyperlink>
    </w:p>
    <w:p>
      <w:r>
        <w:t>vazife-i beşeriyet ahlâk-ı İlâhiye ile ve secâyâ-i hasene ile tahalluk etmektir. Yani aslında insanın temel gayesi, beşerin esas vazifesi, esas görevi ilahi ahlak ve güzel ahlakla, güzel davranışlarla bir şekilde ahlak kazanmaktır şeklinde güzel bir alıntı, güzel bir ifade. Ben burada şunu gördüm. Abdullah Hocam bu tam bir zaten siz de söylediğiniz kitap çapında burada bir boyutu belki yüzde 10'u bile 15 dakikaya sığmayacak bir çalışmaydı. Yani ileriye matuf bir çalışma olduğu kanaatindeyim. Çok teşekkür ediyorum. Bir de her problem öğrenme için yeni bir fırsattır.</w:t>
      </w:r>
    </w:p>
    <w:p>
      <w:pPr>
        <w:keepNext/>
      </w:pPr>
      <w:hyperlink r:id="rId93">
        <w:r>
          <w:rPr>
            <w:color w:val="1155CC"/>
            <w:u w:val="single"/>
          </w:rPr>
          <w:t>00:59:23 – 01:00:06</w:t>
        </w:r>
      </w:hyperlink>
    </w:p>
    <w:p>
      <w:r>
        <w:t>Batılı bir filozofun sözü. Aslında her bir kriz dönemi aynı zamanda çözüm için, çıkış yolları için bir fırsattır, bir öğrenme fırsatıdır. Bunu bu şekilde değerlendirdiğimizde krizlerden güçlenerek çıkarız. Teşekkür ediyoruz Abdullah hocamıza. Tabi süremiz sadece 15 dakikamız kaldı. Dolayısıyla bir sunum süresi kadar. Son sunumumuz Biruni Üniversitesi'nden Prof. Dr. İsmail Kocaçalışkan hocamız. Ekolojik krizin formülü ihtiyaç kadar tüketim başlıklı sunumunu bizlerle paylaşacak. Hocamın sunumu açılana kadar şöyle bir şeyi de kısaca ifade etmek istiyorum.</w:t>
      </w:r>
    </w:p>
    <w:p>
      <w:pPr>
        <w:keepNext/>
      </w:pPr>
      <w:hyperlink r:id="rId94">
        <w:r>
          <w:rPr>
            <w:color w:val="1155CC"/>
            <w:u w:val="single"/>
          </w:rPr>
          <w:t>01:00:06 – 01:00:49</w:t>
        </w:r>
      </w:hyperlink>
    </w:p>
    <w:p>
      <w:r>
        <w:t>Aslında burada anlatmak istediğimiz, ifade etmek istediğimiz manalar çok fazla. Ancak süre kısıtlı olduğu için belli kısımlara odaklanarak sadece onları aktarma en azından zaman kullanma açısından daha etkili oluyor. Hocam söz sizde, buyurun. Teşekkür ederim Sayın Başkan. Değerli dinleyiciler, konumuz ekolojik krizin formülü, ihtiyaç kadar tüketim yani iktisat. Günümüzde dünyada hakim olan kapitalist sistemin temel</w:t>
      </w:r>
    </w:p>
    <w:p>
      <w:pPr>
        <w:keepNext/>
      </w:pPr>
      <w:hyperlink r:id="rId95">
        <w:r>
          <w:rPr>
            <w:color w:val="1155CC"/>
            <w:u w:val="single"/>
          </w:rPr>
          <w:t>01:00:49 – 01:01:32</w:t>
        </w:r>
      </w:hyperlink>
    </w:p>
    <w:p>
      <w:r>
        <w:t>felsefesi tüketimi artırmaktır. Yani tüketimden besleniyor kapitalizm, felsefesi böyle. Böylece bir tüketim toplumu ortaya çıkarmak ve bu felsefeyi dünyada yaygınlaştırmaktır. Bu da tabii ki dünyada küresel bir kriz olan çevre kirliliğine sebep olmaktadır. Aşırı tüketim, fazla tükettiğiniz zaman onun atıkları ne yapıyor? Çevrede birikiyor, dolayısıyla çevre kirliliğine sebep oluyor. Halbuki bu tüketim felsefesi, İslam'ın felsefesiyle ters düşmektedir.</w:t>
      </w:r>
    </w:p>
    <w:p>
      <w:pPr>
        <w:keepNext/>
      </w:pPr>
      <w:hyperlink r:id="rId96">
        <w:r>
          <w:rPr>
            <w:color w:val="1155CC"/>
            <w:u w:val="single"/>
          </w:rPr>
          <w:t>01:01:32 – 01:02:17</w:t>
        </w:r>
      </w:hyperlink>
    </w:p>
    <w:p>
      <w:r>
        <w:t>Cenab-ı Hak Kur'an'da belirttiği ve kainatta koymuş olduğu iktisat prensiplerine zıt düşmektedir. Çünkü kainatta maksimum iktisat prensipleri çalışmaktadır. Gerek canlı alemde gerek cansız alemde bunları çeşitli bilim dalları ortaya koymaktadır. Bu küresel çevre kirliliği üç alanda kendisini gösteriyor. Birisi toprak, birisi su, diğeri de hava kirliliği. Bu üç unsur maalesef günümüzde aşırı kirlenmiş durumda ve gittikçe de</w:t>
      </w:r>
    </w:p>
    <w:p>
      <w:pPr>
        <w:keepNext/>
      </w:pPr>
      <w:hyperlink r:id="rId97">
        <w:r>
          <w:rPr>
            <w:color w:val="1155CC"/>
            <w:u w:val="single"/>
          </w:rPr>
          <w:t>01:02:17 – 01:03:00</w:t>
        </w:r>
      </w:hyperlink>
    </w:p>
    <w:p>
      <w:r>
        <w:t>kirlenmeye devam ediyor. Fakat ilginç olan durum bu kirliliğin küresel olması, global olması. Çünkü bir yerde meydana gelen bir kirlilik, bir ülkede meydana gelen kirlilik orada kalmıyor. ve diğer ülkelere yayılıyor. Bilhassa su ve hava kirliliği. Toprak kirliliği o kadar değil ama su ve hava kirliliği çünkü dünyamız bileşik kaplara benziyor. Yani bir yerde olan bir şey hemen dünyanın diğer taraflarına hızla yayılıyor.</w:t>
      </w:r>
    </w:p>
    <w:p>
      <w:pPr>
        <w:keepNext/>
      </w:pPr>
      <w:hyperlink r:id="rId98">
        <w:r>
          <w:rPr>
            <w:color w:val="1155CC"/>
            <w:u w:val="single"/>
          </w:rPr>
          <w:t>01:03:06 – 01:03:50</w:t>
        </w:r>
      </w:hyperlink>
    </w:p>
    <w:p>
      <w:r>
        <w:t>Mesela bir iki örnek vereyim bu bileşik kaplarla ilgili. Avrupa'nın en büyük nehirlerinden birisi olan Tuna Nehri, bakın İskandinav ülkelerinden, İsveç, Norveç gibi ülkelerden doğuyor. Oralardaki derelerden kaynaklanarak Almanya'da toplanıyor, nehir haline geliyor. Almanya'dan Çek Cumhuriyeti'ne, oradan Slovakya'ya, oradan Macaristan'a, oradan Sırbistan'a, oradan Romanya'ya ve Romanya'dan Karadeniz'e dökülüyor. Bakın Avrupa'nın birçok ülkesinden geçerek bizim</w:t>
      </w:r>
    </w:p>
    <w:p>
      <w:pPr>
        <w:keepNext/>
      </w:pPr>
      <w:hyperlink r:id="rId99">
        <w:r>
          <w:rPr>
            <w:color w:val="1155CC"/>
            <w:u w:val="single"/>
          </w:rPr>
          <w:t>01:03:50 – 01:04:32</w:t>
        </w:r>
      </w:hyperlink>
    </w:p>
    <w:p>
      <w:r>
        <w:t>Karadeniz'e dökülüyor. Ve biliyorsunuz Avrupa sanayileşmiş, endüstrileşmiş ülkeler halinde. Dolayısıyla oralardaki atıklar Tuna Nehri'ne akıtılıyor. Gerek fabrika atıkları gerekse evsel atıklar. Eğer bu atıklar temizlenmeden, arıtılmadan bu nehre verilmişse ki yakın zamana kadar zaten böyleydi. Herhangi bir arıtma tesisleri yoktu. Belki 100 sene, 150 senedir Tuna Nehri Avrupa'nın atıklarını, kirli atıklarını Karadeniz'e taşıdı. Ve Karadeniz'e gelen atıklar dibe çökerek dipte toplandı.</w:t>
      </w:r>
    </w:p>
    <w:p>
      <w:pPr>
        <w:keepNext/>
      </w:pPr>
      <w:hyperlink r:id="rId100">
        <w:r>
          <w:rPr>
            <w:color w:val="1155CC"/>
            <w:u w:val="single"/>
          </w:rPr>
          <w:t>01:04:32 – 01:05:12</w:t>
        </w:r>
      </w:hyperlink>
    </w:p>
    <w:p>
      <w:r>
        <w:t>Şu anda Karadeniz'in dibi bir çamur halinde kirli atıklarla dolu. Yani kirlenmiş, bitmiş. Bir başka örnek vereyim. Ülkemizden iki tane büyük nehir, Fırat ve Dicle nehirleri. Bunlar da ülkemizde Doğu Anadolu bölgesinden çıkıp çeşitli şehirlerden geçtikten sonra Fırat nehri Suriye'ye, Dicle Irak'a akıyor. Sonra ikisi tekrar Irak'ta birleşerek Basra Körfezi'nde denize ulaşıyor.</w:t>
      </w:r>
    </w:p>
    <w:p>
      <w:pPr>
        <w:keepNext/>
      </w:pPr>
      <w:hyperlink r:id="rId101">
        <w:r>
          <w:rPr>
            <w:color w:val="1155CC"/>
            <w:u w:val="single"/>
          </w:rPr>
          <w:t>01:05:13 – 01:05:54</w:t>
        </w:r>
      </w:hyperlink>
    </w:p>
    <w:p>
      <w:r>
        <w:t>Eğer Türkiye'deki bir kirlilik, Allah'tan ki Doğu vilayetlerimizde fazla kirlilik yok, daha çok sanayileşme batı şehirlerimizde, bilhassa İstanbul'da olduğu için o bakımdan şanslıyız. Eğer Fırat ve Dicle kirlenmiş olsa, ki şu anda böyle bir tehlike gözükmüyor, Eğer kirlenmiş olsa Suriye bundan etkilenecek, Irak bundan etkilenecek. Gördüğünüz gibi bir yerde olan kirlilik ne yapıyor? Diğer ülkeleri de etkiliyor. Bu su kirliliğini örnek veriyorum. Hava kirliliği zaten çok daha hızlı yayılıyor. Bir ülkenin havası kirlendiği zaman rüzgarla, fırtınayla bu kirlilik hava</w:t>
      </w:r>
    </w:p>
    <w:p>
      <w:pPr>
        <w:keepNext/>
      </w:pPr>
      <w:hyperlink r:id="rId102">
        <w:r>
          <w:rPr>
            <w:color w:val="1155CC"/>
            <w:u w:val="single"/>
          </w:rPr>
          <w:t>01:05:54 – 01:06:35</w:t>
        </w:r>
      </w:hyperlink>
    </w:p>
    <w:p>
      <w:r>
        <w:t>yoluyla diğer ülkelere çok daha hızlı bir şekilde yayılıyor. Dolayısıyla Avrupa'daki bir hava kirliliği hızla yakın ülkelere gidiyor. Evet, bunları çok örneklerle zenginleştirebiliriz. Yüce Yaratan, kainatta, dünyada bir düzen vaz etmiş ilk yarattıktan sonra. Biz bu düzene ekolojik denge diyoruz. Canlılarla cansızlar arasında bir denge yaratmış, tesis etmiş. Ve bize, yeryüzünün halifesi olarak insana bunu tevdi etmiş, bırakmış. Bunu diyor, ben bu düzeni koydum, lütfen bu düzeni bozmadan yaşayın diyor</w:t>
      </w:r>
    </w:p>
    <w:p>
      <w:pPr>
        <w:keepNext/>
      </w:pPr>
      <w:hyperlink r:id="rId103">
        <w:r>
          <w:rPr>
            <w:color w:val="1155CC"/>
            <w:u w:val="single"/>
          </w:rPr>
          <w:t>01:06:35 – 01:07:19</w:t>
        </w:r>
      </w:hyperlink>
    </w:p>
    <w:p>
      <w:r>
        <w:t>insanlara. Fakat insanoğlu [bu şeyi dikkate?] almıyor, [kulak ardı?] ediyor. Dolayısıyla ekolojik düzen ne yapılmıştır dünyada bugün? Bozulmuştur. Şimdi bilim insanları, ekolojiyle meşgul bilim insanları, biyoloji, kimya, fizik vs. [fen bilimiyle?] uğraşan bilim insanları bu ekolojik dengeyi tekrar yerine nasıl koyarız diye uğraşıyorlar. Ve bu yüzden çevre bilimi, çevre mühendisliği diye bir bölüm, bir bilim alanı ortaya çıkmış. Evet. Peki çözüm nedir? Çözüme geldiğimizde bir kere en iyi temizlik</w:t>
      </w:r>
    </w:p>
    <w:p>
      <w:pPr>
        <w:keepNext/>
      </w:pPr>
      <w:hyperlink r:id="rId104">
        <w:r>
          <w:rPr>
            <w:color w:val="1155CC"/>
            <w:u w:val="single"/>
          </w:rPr>
          <w:t>01:07:19 – 01:08:03</w:t>
        </w:r>
      </w:hyperlink>
    </w:p>
    <w:p>
      <w:r>
        <w:t>kirletmemektir. Yani temel felsefemiz bu olmalı. Çünkü kirlettikten sonra onu temizlemek çok daha zordur. En iyisi kirletmeden bir hayat nasıl yaşarız? Bunu baştan düşünmek gerekir. Eğer kirlenmişse o zaman nasıl temizleriz? Nasıl zarar vermeyiz? Bunun çarelerine bakmamız gerekiyor. Bu tabii eğitimle olur. Yani çocuklarımızı, gençlerimizi bu alanda dünyada bir düzen olduğunu ve bu düzene uygun yaşamamız gerektiği düşüncesini onların zihinlerine nakşetmemiz gerekiyor. Aksi halde bu tehlike gittikçe dünyayı saran bir</w:t>
      </w:r>
    </w:p>
    <w:p>
      <w:pPr>
        <w:keepNext/>
      </w:pPr>
      <w:hyperlink r:id="rId105">
        <w:r>
          <w:rPr>
            <w:color w:val="1155CC"/>
            <w:u w:val="single"/>
          </w:rPr>
          <w:t>01:08:03 – 01:08:46</w:t>
        </w:r>
      </w:hyperlink>
    </w:p>
    <w:p>
      <w:r>
        <w:t>kriz olarak devam edecektir. Kur'an'da çeşitli ayetlerde çevre ile ilgili, ekolojik denge ile ilgili, yani tabi Kur'an'da ekolojik denge demiyor ama o bilimsel adı, bu düzenle ilgili çeşitli ayetler vardır. Mesela Bakara suresinde, kendi ellerinizle kendinizi tehlikeye atmayınız buyuruyor. Rûm suresinde, insanların kendi elleriyle yaptıkları şeyler yüzünden karada ve denizde düzen bozuldu ki, Allah yaptıklarının bir kısmını onlara tattırsın. Umulur ki bu yanlıştan dönerler denilmektedir. Yine hadis-i şeriflerde, birçok hadiste bununla ilgili hadisler var.</w:t>
      </w:r>
    </w:p>
    <w:p>
      <w:pPr>
        <w:keepNext/>
      </w:pPr>
      <w:hyperlink r:id="rId106">
        <w:r>
          <w:rPr>
            <w:color w:val="1155CC"/>
            <w:u w:val="single"/>
          </w:rPr>
          <w:t>01:08:46 – 01:09:29</w:t>
        </w:r>
      </w:hyperlink>
    </w:p>
    <w:p>
      <w:r>
        <w:t>Mesela bir adam bir dikeni yoldan kaldırdı. Bu yüzden Allah onun günahlarını affedip cennete koydu. Bakın ne kadar önemli yani çevreyi kirletmemek. Yolda bir diken var, giderken birisi o dikeni kaldırıyor. O yüzden adam Allah'ın rızasını kazanıyor. Evet, bir başka hadis-i şerifte, yoldan geçenlere sıkıntı veren bir şeyi kaldırmak dahi büyük bir sadakadır. Bakın sadaka hükmüne geçiyor. Üçüncü bir başka hadiste, iman yetmiş küsur şubedir, en aşağısı yolda sıkıntı veren şeyleri kaldırmaktır. Yani bunun gibi daha birçok hadis-i şerif var. Burada esas önemli olan ihtiyaç kadar tüketim, yani iktisatlı yaşamak.</w:t>
      </w:r>
    </w:p>
    <w:p>
      <w:pPr>
        <w:keepNext/>
      </w:pPr>
      <w:hyperlink r:id="rId107">
        <w:r>
          <w:rPr>
            <w:color w:val="1155CC"/>
            <w:u w:val="single"/>
          </w:rPr>
          <w:t>01:09:29 – 01:10:12</w:t>
        </w:r>
      </w:hyperlink>
    </w:p>
    <w:p>
      <w:r>
        <w:t>Buna bu hususta Bediüzzaman Hazretleri bize iyi bir örnek. Hayatı boyunca o kadar iktisatlı yaşamış ki yemesinde, içmesinde, giyinişinde, her şeyinde uyumasında bile iktisatlı yaşamış. Konuşmasında [hakeza?] öyle. Dolayısıyla bu Cenab-ı Hakk'ın vaz etmiş olduğu düzeni bozmamak için demek ki ihtiyacımızdan fazla şeyi tüketmemeliyiz. Yani ihtiyacımız kadar olan şeyi harcamalıyız. Bu bizim için bir hayat felsefesi olmalıdır. Yine bu hususta yiyin için fakat israf etmeyin. Muhakkak ki Allah israf edenleri sevmez diye meşhur bir ayet var.</w:t>
      </w:r>
    </w:p>
    <w:p>
      <w:pPr>
        <w:keepNext/>
      </w:pPr>
      <w:hyperlink r:id="rId108">
        <w:r>
          <w:rPr>
            <w:color w:val="1155CC"/>
            <w:u w:val="single"/>
          </w:rPr>
          <w:t>01:10:13 – 01:10:55</w:t>
        </w:r>
      </w:hyperlink>
    </w:p>
    <w:p>
      <w:r>
        <w:t>Risale-i Nur'da yine denge ve ölçüyle ilgili birçok yerde cümleler var. Buradan ben bir iki örnek koydum. Evet, hiçbir şeyde israf olmadığı gibi, hiçbir şeyle de hakiki zulüm ve mizansızlık yoktur. Ve İsm-i Kuddûs’ün cilve-i âzamından gelen tanzif ve nezafet, bütün kainatın mevcudatını temizliyor, güzelleştiriyor, beşerin bulaşık eli karışmamak şartıyla hiçbir şeyde hakiki nezafetsizlik ve hakiki çirkinlik görünmüyor. Demek ki insanoğlu bulaştırıyor, çevreyi kirletiyor. Hakikaten insan elinin değmediği böyle dağlara doğru kırsal kesime gittiğimiz</w:t>
      </w:r>
    </w:p>
    <w:p>
      <w:pPr>
        <w:keepNext/>
      </w:pPr>
      <w:hyperlink r:id="rId109">
        <w:r>
          <w:rPr>
            <w:color w:val="1155CC"/>
            <w:u w:val="single"/>
          </w:rPr>
          <w:t>01:10:55 – 01:11:37</w:t>
        </w:r>
      </w:hyperlink>
    </w:p>
    <w:p>
      <w:r>
        <w:t>zaman, değil mi bir ormana girdiğimiz zaman hiçbir kirlilik göre göremeyiz. Halbuki orada da canlılar yaşıyor, hayvanlar, bitkiler yaşıyor. Onların da atıkları var. Ama bu kirlilik nasıl görünmüyor, nasıl kirlilik ortaya çıkmıyor? Çünkü Cenab-ı Hak o kirliliği tasfiye edecek bir düzen koymuş. Dolayısıyla o kirlilik kendi kendine otomatik olarak ne yapıyor? Bakteriler vasıtasıyla, ayrıştırıcılar dediğimiz küçük canlılar vasıtasıyla temizleniyor. Ama insan eli değdiği zaman oradaki kirlilik artıyor. Bilhassa günümüzde sentetik maddelerin üretimi, her şey sentetik oldu. Plastikten tutun da ilaçlara varıncaya kadar.</w:t>
      </w:r>
    </w:p>
    <w:p>
      <w:pPr>
        <w:keepNext/>
      </w:pPr>
      <w:hyperlink r:id="rId110">
        <w:r>
          <w:rPr>
            <w:color w:val="1155CC"/>
            <w:u w:val="single"/>
          </w:rPr>
          <w:t>01:11:37 – 01:12:19</w:t>
        </w:r>
      </w:hyperlink>
    </w:p>
    <w:p>
      <w:r>
        <w:t>Halbuki tabiatta sentetik maddeleri parçalayan enzimler mevcut değil. Dolayısıyla sentetik maddeler [tabiatta?] birikim yapıyor ve sonuçta da uzun yıllar, elli sene, yüz sene parçalanmadan kalıyor ve çevre kirliliğine sebep oluyor. Evet, yine Risale-i Nur'da kainat kardeşliği diye bir kavram var. Bediüzzaman Hazretleri bütün canlıları kardeş olarak Risale-i Nur'da nitelemiş. Ey kainat kardeşler diye birçok yerde ifade ediyor. Diyor, eğer bir insan dünyadaki diğer canlıları kendisinin kardeşi olarak görse onlara zarar verebilir mi?</w:t>
      </w:r>
    </w:p>
    <w:p>
      <w:pPr>
        <w:keepNext/>
      </w:pPr>
      <w:hyperlink r:id="rId111">
        <w:r>
          <w:rPr>
            <w:color w:val="1155CC"/>
            <w:u w:val="single"/>
          </w:rPr>
          <w:t>01:12:19 – 01:13:01</w:t>
        </w:r>
      </w:hyperlink>
    </w:p>
    <w:p>
      <w:r>
        <w:t>Değil mi? Onları tahrip edemez, zarar veremez. Yine Bediüzzaman'ın hayatından birkaç örnek burada vermek istiyorum. Bediüzzaman Hazretleri diyor ki, Barla'da evinin önünde bir çınar ağacı var. O kadar o çınar ağacını seviyor ki onun üzerinde bir küçük tahtadan kulübe yaptırmış. Onun üzerinde tabii tefekkür ediyor, zikrediyor, Risale-i Nurları mütalaa ediyor ve diyor demiş ki bir seferinde ben bu çınar ağacını Yıldız Sarayı'na değişmem. Yani Abdülhamid'in o zaman yaşamış olduğu Yıldız Sarayı'na değişmem. Yıldız Sarayı'nı bana verseler ben bu çınar ağacını vermem diyor yani.</w:t>
      </w:r>
    </w:p>
    <w:p>
      <w:pPr>
        <w:keepNext/>
      </w:pPr>
      <w:hyperlink r:id="rId112">
        <w:r>
          <w:rPr>
            <w:color w:val="1155CC"/>
            <w:u w:val="single"/>
          </w:rPr>
          <w:t>01:13:01 – 01:13:40</w:t>
        </w:r>
      </w:hyperlink>
    </w:p>
    <w:p>
      <w:r>
        <w:t>O kadar kıymet veriyor ağaca. Yine bir başka ifadesinde ağaçları Onlar da zikrediyor diyor. Bu zaten Kur'an'ın bir ifadesi. Her şeyin Allah'ı zikrettiği meselesi. Yine hayvanları rahatsız etmeyin. [Avcıları?] gördüğünde [tavşanları?] ve [keklikleri?] vurmayın dermiş. Yani bunun gibi çok şefkatli bir zat. — Hocam özetleyebiliriz. Zaten sonuca [geldim?] Sayın Başkan. Teşekkür ederim. Evet sonuç olarak canlıları korumak dolayısıyla ekolojik dengeyi korumaktır. Önemli bir husus. Bunlardan bahsettik biraz önce zaten. Evet bunları geçiyorum.</w:t>
      </w:r>
    </w:p>
    <w:p>
      <w:pPr>
        <w:keepNext/>
      </w:pPr>
      <w:hyperlink r:id="rId113">
        <w:r>
          <w:rPr>
            <w:color w:val="1155CC"/>
            <w:u w:val="single"/>
          </w:rPr>
          <w:t>01:13:41 – 01:14:24</w:t>
        </w:r>
      </w:hyperlink>
    </w:p>
    <w:p>
      <w:r>
        <w:t>Evet beni dinlediğiniz için teşekkür ederim. Bizler de teşekkür ediyoruz hocam. Dinlemiş olduğumuz sunum hakikaten kainatta görünen kirliliğin, çevre sorunlarının temelinde yine insan davranışlarının yattığını güzel bir biçimde ifade etti. Not aldığım bir ayeti bir de [üstadın?] bir sözünü ifade etmek, aktarmak istiyorum. İnsanların kendi elleriyle yapıp ettikleri yüzünden karada ve denizde düzen bozuldu. Böylece Allah dönüş yapsınlar diye işlediklerinin bir kısmını onlara tattırıyor Üstadımız da beşerin bulaşık eli karışmamak şartıyla Hiçbir şeyde hakiki</w:t>
      </w:r>
    </w:p>
    <w:p>
      <w:pPr>
        <w:keepNext/>
      </w:pPr>
      <w:hyperlink r:id="rId114">
        <w:r>
          <w:rPr>
            <w:color w:val="1155CC"/>
            <w:u w:val="single"/>
          </w:rPr>
          <w:t>01:14:24 – 01:15:04</w:t>
        </w:r>
      </w:hyperlink>
    </w:p>
    <w:p>
      <w:r>
        <w:t>nezafetsizlik ve çirkinlik görünmüyor şeklinde ifade ediyor Demek ki burada yani insanoğlu o hırsına yenik düşüp kainata zarar verdikçe zararı yine kendisi görüyor Hocam çok teşekkür ediyoruz Süremizi tam vaktinde bitirdik Teşekkür ediyorum hocalarıma. Aslında yani soru cevap faslı yapılabilir ama eğer izniniz olursa şöyle bir şey yapalım. İleride de diğer oturumlar devam edecek. Yarım saatlik çay arası var. O süre zarfında hangi hocamızla hangi mevzu konuşulmak isteniyorsa hocamızla doğrudan iletişime geçilebilir. Dolayısıyla ben oturumu burada bitirmek istiyorum.</w:t>
      </w:r>
    </w:p>
    <w:p>
      <w:pPr>
        <w:keepNext/>
      </w:pPr>
      <w:hyperlink r:id="rId115">
        <w:r>
          <w:rPr>
            <w:color w:val="1155CC"/>
            <w:u w:val="single"/>
          </w:rPr>
          <w:t>01:15:06 – 01:15:40</w:t>
        </w:r>
      </w:hyperlink>
    </w:p>
    <w:p>
      <w:r>
        <w:t>Hocalarıma da katılım belgelerini takdim etmek istiyorum. Evet hocalarım. Hocam biz bitirelim. Ulaşmak isteyen ulaşır. Evet. Şöyle şuraya geçeyim hocam.</w:t>
      </w:r>
    </w:p>
    <w:p>
      <w:pPr>
        <w:keepNext/>
      </w:pPr>
      <w:hyperlink r:id="rId116">
        <w:r>
          <w:rPr>
            <w:color w:val="1155CC"/>
            <w:u w:val="single"/>
          </w:rPr>
          <w:t>01:15:47 – 01:16:27</w:t>
        </w:r>
      </w:hyperlink>
    </w:p>
    <w:p>
      <w:r>
        <w:t>İlk konuşmacımız Prof. Dr. Âdem Tatlı hocam. Hocam çok teşekkür ediyorum. İkinci konuşmacımız Prof. Dr. Hasan Akan hocam. Konuşma sırasına göre üçüncü konuşmacımız</w:t>
      </w:r>
    </w:p>
    <w:p>
      <w:pPr>
        <w:keepNext/>
      </w:pPr>
      <w:hyperlink r:id="rId117">
        <w:r>
          <w:rPr>
            <w:color w:val="1155CC"/>
            <w:u w:val="single"/>
          </w:rPr>
          <w:t>01:16:27 – 01:16:56</w:t>
        </w:r>
      </w:hyperlink>
    </w:p>
    <w:p>
      <w:r>
        <w:t>Doçent Dr. Abdullah Eker hocam. [Fevzi?] hocam sizden alırız artık. Çok teşekkür ederim hocam. Son konuşmacımız Prof. Dr. İsmail Kocaçalışkan hocam. Toplu bir fotoğraf alıp bitiriyoruz inşallah.</w:t>
      </w:r>
    </w:p>
    <w:p>
      <w:pPr>
        <w:keepNext/>
      </w:pPr>
      <w:hyperlink r:id="rId118">
        <w:r>
          <w:rPr>
            <w:color w:val="1155CC"/>
            <w:u w:val="single"/>
          </w:rPr>
          <w:t>01:17:11 – 01:17:15</w:t>
        </w:r>
      </w:hyperlink>
    </w:p>
    <w:p>
      <w:r>
        <w:t>Teşekkür ediyoruz. Sonraki oturumlarda görüşmek dileğiyle inşallah.</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QlRQR0uRIM" TargetMode="External"/><Relationship Id="rId10" Type="http://schemas.openxmlformats.org/officeDocument/2006/relationships/hyperlink" Target="https://youtu.be/QQlRQR0uRIM?t=2" TargetMode="External"/><Relationship Id="rId11" Type="http://schemas.openxmlformats.org/officeDocument/2006/relationships/hyperlink" Target="https://youtu.be/QQlRQR0uRIM?t=61" TargetMode="External"/><Relationship Id="rId12" Type="http://schemas.openxmlformats.org/officeDocument/2006/relationships/hyperlink" Target="https://youtu.be/QQlRQR0uRIM?t=102" TargetMode="External"/><Relationship Id="rId13" Type="http://schemas.openxmlformats.org/officeDocument/2006/relationships/hyperlink" Target="https://youtu.be/QQlRQR0uRIM?t=142" TargetMode="External"/><Relationship Id="rId14" Type="http://schemas.openxmlformats.org/officeDocument/2006/relationships/hyperlink" Target="https://youtu.be/QQlRQR0uRIM?t=183" TargetMode="External"/><Relationship Id="rId15" Type="http://schemas.openxmlformats.org/officeDocument/2006/relationships/hyperlink" Target="https://youtu.be/QQlRQR0uRIM?t=237" TargetMode="External"/><Relationship Id="rId16" Type="http://schemas.openxmlformats.org/officeDocument/2006/relationships/hyperlink" Target="https://youtu.be/QQlRQR0uRIM?t=283" TargetMode="External"/><Relationship Id="rId17" Type="http://schemas.openxmlformats.org/officeDocument/2006/relationships/hyperlink" Target="https://youtu.be/QQlRQR0uRIM?t=326" TargetMode="External"/><Relationship Id="rId18" Type="http://schemas.openxmlformats.org/officeDocument/2006/relationships/hyperlink" Target="https://youtu.be/QQlRQR0uRIM?t=368" TargetMode="External"/><Relationship Id="rId19" Type="http://schemas.openxmlformats.org/officeDocument/2006/relationships/hyperlink" Target="https://youtu.be/QQlRQR0uRIM?t=411" TargetMode="External"/><Relationship Id="rId20" Type="http://schemas.openxmlformats.org/officeDocument/2006/relationships/hyperlink" Target="https://youtu.be/QQlRQR0uRIM?t=454" TargetMode="External"/><Relationship Id="rId21" Type="http://schemas.openxmlformats.org/officeDocument/2006/relationships/hyperlink" Target="https://youtu.be/QQlRQR0uRIM?t=496" TargetMode="External"/><Relationship Id="rId22" Type="http://schemas.openxmlformats.org/officeDocument/2006/relationships/hyperlink" Target="https://youtu.be/QQlRQR0uRIM?t=539" TargetMode="External"/><Relationship Id="rId23" Type="http://schemas.openxmlformats.org/officeDocument/2006/relationships/hyperlink" Target="https://youtu.be/QQlRQR0uRIM?t=581" TargetMode="External"/><Relationship Id="rId24" Type="http://schemas.openxmlformats.org/officeDocument/2006/relationships/hyperlink" Target="https://youtu.be/QQlRQR0uRIM?t=626" TargetMode="External"/><Relationship Id="rId25" Type="http://schemas.openxmlformats.org/officeDocument/2006/relationships/hyperlink" Target="https://youtu.be/QQlRQR0uRIM?t=672" TargetMode="External"/><Relationship Id="rId26" Type="http://schemas.openxmlformats.org/officeDocument/2006/relationships/hyperlink" Target="https://youtu.be/QQlRQR0uRIM?t=715" TargetMode="External"/><Relationship Id="rId27" Type="http://schemas.openxmlformats.org/officeDocument/2006/relationships/hyperlink" Target="https://youtu.be/QQlRQR0uRIM?t=760" TargetMode="External"/><Relationship Id="rId28" Type="http://schemas.openxmlformats.org/officeDocument/2006/relationships/hyperlink" Target="https://youtu.be/QQlRQR0uRIM?t=800" TargetMode="External"/><Relationship Id="rId29" Type="http://schemas.openxmlformats.org/officeDocument/2006/relationships/hyperlink" Target="https://youtu.be/QQlRQR0uRIM?t=841" TargetMode="External"/><Relationship Id="rId30" Type="http://schemas.openxmlformats.org/officeDocument/2006/relationships/hyperlink" Target="https://youtu.be/QQlRQR0uRIM?t=887" TargetMode="External"/><Relationship Id="rId31" Type="http://schemas.openxmlformats.org/officeDocument/2006/relationships/hyperlink" Target="https://youtu.be/QQlRQR0uRIM?t=929" TargetMode="External"/><Relationship Id="rId32" Type="http://schemas.openxmlformats.org/officeDocument/2006/relationships/hyperlink" Target="https://youtu.be/QQlRQR0uRIM?t=972" TargetMode="External"/><Relationship Id="rId33" Type="http://schemas.openxmlformats.org/officeDocument/2006/relationships/hyperlink" Target="https://youtu.be/QQlRQR0uRIM?t=1012" TargetMode="External"/><Relationship Id="rId34" Type="http://schemas.openxmlformats.org/officeDocument/2006/relationships/hyperlink" Target="https://youtu.be/QQlRQR0uRIM?t=1052" TargetMode="External"/><Relationship Id="rId35" Type="http://schemas.openxmlformats.org/officeDocument/2006/relationships/hyperlink" Target="https://youtu.be/QQlRQR0uRIM?t=1094" TargetMode="External"/><Relationship Id="rId36" Type="http://schemas.openxmlformats.org/officeDocument/2006/relationships/hyperlink" Target="https://youtu.be/QQlRQR0uRIM?t=1137" TargetMode="External"/><Relationship Id="rId37" Type="http://schemas.openxmlformats.org/officeDocument/2006/relationships/hyperlink" Target="https://youtu.be/QQlRQR0uRIM?t=1182" TargetMode="External"/><Relationship Id="rId38" Type="http://schemas.openxmlformats.org/officeDocument/2006/relationships/hyperlink" Target="https://youtu.be/QQlRQR0uRIM?t=1223" TargetMode="External"/><Relationship Id="rId39" Type="http://schemas.openxmlformats.org/officeDocument/2006/relationships/hyperlink" Target="https://youtu.be/QQlRQR0uRIM?t=1268" TargetMode="External"/><Relationship Id="rId40" Type="http://schemas.openxmlformats.org/officeDocument/2006/relationships/hyperlink" Target="https://youtu.be/QQlRQR0uRIM?t=1313" TargetMode="External"/><Relationship Id="rId41" Type="http://schemas.openxmlformats.org/officeDocument/2006/relationships/hyperlink" Target="https://youtu.be/QQlRQR0uRIM?t=1358" TargetMode="External"/><Relationship Id="rId42" Type="http://schemas.openxmlformats.org/officeDocument/2006/relationships/hyperlink" Target="https://youtu.be/QQlRQR0uRIM?t=1403" TargetMode="External"/><Relationship Id="rId43" Type="http://schemas.openxmlformats.org/officeDocument/2006/relationships/hyperlink" Target="https://youtu.be/QQlRQR0uRIM?t=1444" TargetMode="External"/><Relationship Id="rId44" Type="http://schemas.openxmlformats.org/officeDocument/2006/relationships/hyperlink" Target="https://youtu.be/QQlRQR0uRIM?t=1487" TargetMode="External"/><Relationship Id="rId45" Type="http://schemas.openxmlformats.org/officeDocument/2006/relationships/hyperlink" Target="https://youtu.be/QQlRQR0uRIM?t=1531" TargetMode="External"/><Relationship Id="rId46" Type="http://schemas.openxmlformats.org/officeDocument/2006/relationships/hyperlink" Target="https://youtu.be/QQlRQR0uRIM?t=1574" TargetMode="External"/><Relationship Id="rId47" Type="http://schemas.openxmlformats.org/officeDocument/2006/relationships/hyperlink" Target="https://youtu.be/QQlRQR0uRIM?t=1614" TargetMode="External"/><Relationship Id="rId48" Type="http://schemas.openxmlformats.org/officeDocument/2006/relationships/hyperlink" Target="https://youtu.be/QQlRQR0uRIM?t=1657" TargetMode="External"/><Relationship Id="rId49" Type="http://schemas.openxmlformats.org/officeDocument/2006/relationships/hyperlink" Target="https://youtu.be/QQlRQR0uRIM?t=1699" TargetMode="External"/><Relationship Id="rId50" Type="http://schemas.openxmlformats.org/officeDocument/2006/relationships/hyperlink" Target="https://youtu.be/QQlRQR0uRIM?t=1740" TargetMode="External"/><Relationship Id="rId51" Type="http://schemas.openxmlformats.org/officeDocument/2006/relationships/hyperlink" Target="https://youtu.be/QQlRQR0uRIM?t=1781" TargetMode="External"/><Relationship Id="rId52" Type="http://schemas.openxmlformats.org/officeDocument/2006/relationships/hyperlink" Target="https://youtu.be/QQlRQR0uRIM?t=1824" TargetMode="External"/><Relationship Id="rId53" Type="http://schemas.openxmlformats.org/officeDocument/2006/relationships/hyperlink" Target="https://youtu.be/QQlRQR0uRIM?t=1869" TargetMode="External"/><Relationship Id="rId54" Type="http://schemas.openxmlformats.org/officeDocument/2006/relationships/hyperlink" Target="https://youtu.be/QQlRQR0uRIM?t=1912" TargetMode="External"/><Relationship Id="rId55" Type="http://schemas.openxmlformats.org/officeDocument/2006/relationships/hyperlink" Target="https://youtu.be/QQlRQR0uRIM?t=1956" TargetMode="External"/><Relationship Id="rId56" Type="http://schemas.openxmlformats.org/officeDocument/2006/relationships/hyperlink" Target="https://youtu.be/QQlRQR0uRIM?t=1998" TargetMode="External"/><Relationship Id="rId57" Type="http://schemas.openxmlformats.org/officeDocument/2006/relationships/hyperlink" Target="https://youtu.be/QQlRQR0uRIM?t=2042" TargetMode="External"/><Relationship Id="rId58" Type="http://schemas.openxmlformats.org/officeDocument/2006/relationships/hyperlink" Target="https://youtu.be/QQlRQR0uRIM?t=2086" TargetMode="External"/><Relationship Id="rId59" Type="http://schemas.openxmlformats.org/officeDocument/2006/relationships/hyperlink" Target="https://youtu.be/QQlRQR0uRIM?t=2128" TargetMode="External"/><Relationship Id="rId60" Type="http://schemas.openxmlformats.org/officeDocument/2006/relationships/hyperlink" Target="https://youtu.be/QQlRQR0uRIM?t=2170" TargetMode="External"/><Relationship Id="rId61" Type="http://schemas.openxmlformats.org/officeDocument/2006/relationships/hyperlink" Target="https://youtu.be/QQlRQR0uRIM?t=2210" TargetMode="External"/><Relationship Id="rId62" Type="http://schemas.openxmlformats.org/officeDocument/2006/relationships/hyperlink" Target="https://youtu.be/QQlRQR0uRIM?t=2252" TargetMode="External"/><Relationship Id="rId63" Type="http://schemas.openxmlformats.org/officeDocument/2006/relationships/hyperlink" Target="https://youtu.be/QQlRQR0uRIM?t=2293" TargetMode="External"/><Relationship Id="rId64" Type="http://schemas.openxmlformats.org/officeDocument/2006/relationships/hyperlink" Target="https://youtu.be/QQlRQR0uRIM?t=2337" TargetMode="External"/><Relationship Id="rId65" Type="http://schemas.openxmlformats.org/officeDocument/2006/relationships/hyperlink" Target="https://youtu.be/QQlRQR0uRIM?t=2378" TargetMode="External"/><Relationship Id="rId66" Type="http://schemas.openxmlformats.org/officeDocument/2006/relationships/hyperlink" Target="https://youtu.be/QQlRQR0uRIM?t=2420" TargetMode="External"/><Relationship Id="rId67" Type="http://schemas.openxmlformats.org/officeDocument/2006/relationships/hyperlink" Target="https://youtu.be/QQlRQR0uRIM?t=2470" TargetMode="External"/><Relationship Id="rId68" Type="http://schemas.openxmlformats.org/officeDocument/2006/relationships/hyperlink" Target="https://youtu.be/QQlRQR0uRIM?t=2510" TargetMode="External"/><Relationship Id="rId69" Type="http://schemas.openxmlformats.org/officeDocument/2006/relationships/hyperlink" Target="https://youtu.be/QQlRQR0uRIM?t=2551" TargetMode="External"/><Relationship Id="rId70" Type="http://schemas.openxmlformats.org/officeDocument/2006/relationships/hyperlink" Target="https://youtu.be/QQlRQR0uRIM?t=2593" TargetMode="External"/><Relationship Id="rId71" Type="http://schemas.openxmlformats.org/officeDocument/2006/relationships/hyperlink" Target="https://youtu.be/QQlRQR0uRIM?t=2634" TargetMode="External"/><Relationship Id="rId72" Type="http://schemas.openxmlformats.org/officeDocument/2006/relationships/hyperlink" Target="https://youtu.be/QQlRQR0uRIM?t=2677" TargetMode="External"/><Relationship Id="rId73" Type="http://schemas.openxmlformats.org/officeDocument/2006/relationships/hyperlink" Target="https://youtu.be/QQlRQR0uRIM?t=2719" TargetMode="External"/><Relationship Id="rId74" Type="http://schemas.openxmlformats.org/officeDocument/2006/relationships/hyperlink" Target="https://youtu.be/QQlRQR0uRIM?t=2759" TargetMode="External"/><Relationship Id="rId75" Type="http://schemas.openxmlformats.org/officeDocument/2006/relationships/hyperlink" Target="https://youtu.be/QQlRQR0uRIM?t=2801" TargetMode="External"/><Relationship Id="rId76" Type="http://schemas.openxmlformats.org/officeDocument/2006/relationships/hyperlink" Target="https://youtu.be/QQlRQR0uRIM?t=2844" TargetMode="External"/><Relationship Id="rId77" Type="http://schemas.openxmlformats.org/officeDocument/2006/relationships/hyperlink" Target="https://youtu.be/QQlRQR0uRIM?t=2886" TargetMode="External"/><Relationship Id="rId78" Type="http://schemas.openxmlformats.org/officeDocument/2006/relationships/hyperlink" Target="https://youtu.be/QQlRQR0uRIM?t=2929" TargetMode="External"/><Relationship Id="rId79" Type="http://schemas.openxmlformats.org/officeDocument/2006/relationships/hyperlink" Target="https://youtu.be/QQlRQR0uRIM?t=2973" TargetMode="External"/><Relationship Id="rId80" Type="http://schemas.openxmlformats.org/officeDocument/2006/relationships/hyperlink" Target="https://youtu.be/QQlRQR0uRIM?t=3014" TargetMode="External"/><Relationship Id="rId81" Type="http://schemas.openxmlformats.org/officeDocument/2006/relationships/hyperlink" Target="https://youtu.be/QQlRQR0uRIM?t=3056" TargetMode="External"/><Relationship Id="rId82" Type="http://schemas.openxmlformats.org/officeDocument/2006/relationships/hyperlink" Target="https://youtu.be/QQlRQR0uRIM?t=3099" TargetMode="External"/><Relationship Id="rId83" Type="http://schemas.openxmlformats.org/officeDocument/2006/relationships/hyperlink" Target="https://youtu.be/QQlRQR0uRIM?t=3145" TargetMode="External"/><Relationship Id="rId84" Type="http://schemas.openxmlformats.org/officeDocument/2006/relationships/hyperlink" Target="https://youtu.be/QQlRQR0uRIM?t=3186" TargetMode="External"/><Relationship Id="rId85" Type="http://schemas.openxmlformats.org/officeDocument/2006/relationships/hyperlink" Target="https://youtu.be/QQlRQR0uRIM?t=3226" TargetMode="External"/><Relationship Id="rId86" Type="http://schemas.openxmlformats.org/officeDocument/2006/relationships/hyperlink" Target="https://youtu.be/QQlRQR0uRIM?t=3271" TargetMode="External"/><Relationship Id="rId87" Type="http://schemas.openxmlformats.org/officeDocument/2006/relationships/hyperlink" Target="https://youtu.be/QQlRQR0uRIM?t=3313" TargetMode="External"/><Relationship Id="rId88" Type="http://schemas.openxmlformats.org/officeDocument/2006/relationships/hyperlink" Target="https://youtu.be/QQlRQR0uRIM?t=3354" TargetMode="External"/><Relationship Id="rId89" Type="http://schemas.openxmlformats.org/officeDocument/2006/relationships/hyperlink" Target="https://youtu.be/QQlRQR0uRIM?t=3394" TargetMode="External"/><Relationship Id="rId90" Type="http://schemas.openxmlformats.org/officeDocument/2006/relationships/hyperlink" Target="https://youtu.be/QQlRQR0uRIM?t=3437" TargetMode="External"/><Relationship Id="rId91" Type="http://schemas.openxmlformats.org/officeDocument/2006/relationships/hyperlink" Target="https://youtu.be/QQlRQR0uRIM?t=3477" TargetMode="External"/><Relationship Id="rId92" Type="http://schemas.openxmlformats.org/officeDocument/2006/relationships/hyperlink" Target="https://youtu.be/QQlRQR0uRIM?t=3521" TargetMode="External"/><Relationship Id="rId93" Type="http://schemas.openxmlformats.org/officeDocument/2006/relationships/hyperlink" Target="https://youtu.be/QQlRQR0uRIM?t=3563" TargetMode="External"/><Relationship Id="rId94" Type="http://schemas.openxmlformats.org/officeDocument/2006/relationships/hyperlink" Target="https://youtu.be/QQlRQR0uRIM?t=3606" TargetMode="External"/><Relationship Id="rId95" Type="http://schemas.openxmlformats.org/officeDocument/2006/relationships/hyperlink" Target="https://youtu.be/QQlRQR0uRIM?t=3649" TargetMode="External"/><Relationship Id="rId96" Type="http://schemas.openxmlformats.org/officeDocument/2006/relationships/hyperlink" Target="https://youtu.be/QQlRQR0uRIM?t=3692" TargetMode="External"/><Relationship Id="rId97" Type="http://schemas.openxmlformats.org/officeDocument/2006/relationships/hyperlink" Target="https://youtu.be/QQlRQR0uRIM?t=3737" TargetMode="External"/><Relationship Id="rId98" Type="http://schemas.openxmlformats.org/officeDocument/2006/relationships/hyperlink" Target="https://youtu.be/QQlRQR0uRIM?t=3786" TargetMode="External"/><Relationship Id="rId99" Type="http://schemas.openxmlformats.org/officeDocument/2006/relationships/hyperlink" Target="https://youtu.be/QQlRQR0uRIM?t=3830" TargetMode="External"/><Relationship Id="rId100" Type="http://schemas.openxmlformats.org/officeDocument/2006/relationships/hyperlink" Target="https://youtu.be/QQlRQR0uRIM?t=3872" TargetMode="External"/><Relationship Id="rId101" Type="http://schemas.openxmlformats.org/officeDocument/2006/relationships/hyperlink" Target="https://youtu.be/QQlRQR0uRIM?t=3913" TargetMode="External"/><Relationship Id="rId102" Type="http://schemas.openxmlformats.org/officeDocument/2006/relationships/hyperlink" Target="https://youtu.be/QQlRQR0uRIM?t=3954" TargetMode="External"/><Relationship Id="rId103" Type="http://schemas.openxmlformats.org/officeDocument/2006/relationships/hyperlink" Target="https://youtu.be/QQlRQR0uRIM?t=3995" TargetMode="External"/><Relationship Id="rId104" Type="http://schemas.openxmlformats.org/officeDocument/2006/relationships/hyperlink" Target="https://youtu.be/QQlRQR0uRIM?t=4039" TargetMode="External"/><Relationship Id="rId105" Type="http://schemas.openxmlformats.org/officeDocument/2006/relationships/hyperlink" Target="https://youtu.be/QQlRQR0uRIM?t=4083" TargetMode="External"/><Relationship Id="rId106" Type="http://schemas.openxmlformats.org/officeDocument/2006/relationships/hyperlink" Target="https://youtu.be/QQlRQR0uRIM?t=4126" TargetMode="External"/><Relationship Id="rId107" Type="http://schemas.openxmlformats.org/officeDocument/2006/relationships/hyperlink" Target="https://youtu.be/QQlRQR0uRIM?t=4169" TargetMode="External"/><Relationship Id="rId108" Type="http://schemas.openxmlformats.org/officeDocument/2006/relationships/hyperlink" Target="https://youtu.be/QQlRQR0uRIM?t=4213" TargetMode="External"/><Relationship Id="rId109" Type="http://schemas.openxmlformats.org/officeDocument/2006/relationships/hyperlink" Target="https://youtu.be/QQlRQR0uRIM?t=4255" TargetMode="External"/><Relationship Id="rId110" Type="http://schemas.openxmlformats.org/officeDocument/2006/relationships/hyperlink" Target="https://youtu.be/QQlRQR0uRIM?t=4297" TargetMode="External"/><Relationship Id="rId111" Type="http://schemas.openxmlformats.org/officeDocument/2006/relationships/hyperlink" Target="https://youtu.be/QQlRQR0uRIM?t=4339" TargetMode="External"/><Relationship Id="rId112" Type="http://schemas.openxmlformats.org/officeDocument/2006/relationships/hyperlink" Target="https://youtu.be/QQlRQR0uRIM?t=4381" TargetMode="External"/><Relationship Id="rId113" Type="http://schemas.openxmlformats.org/officeDocument/2006/relationships/hyperlink" Target="https://youtu.be/QQlRQR0uRIM?t=4421" TargetMode="External"/><Relationship Id="rId114" Type="http://schemas.openxmlformats.org/officeDocument/2006/relationships/hyperlink" Target="https://youtu.be/QQlRQR0uRIM?t=4464" TargetMode="External"/><Relationship Id="rId115" Type="http://schemas.openxmlformats.org/officeDocument/2006/relationships/hyperlink" Target="https://youtu.be/QQlRQR0uRIM?t=4506" TargetMode="External"/><Relationship Id="rId116" Type="http://schemas.openxmlformats.org/officeDocument/2006/relationships/hyperlink" Target="https://youtu.be/QQlRQR0uRIM?t=4547" TargetMode="External"/><Relationship Id="rId117" Type="http://schemas.openxmlformats.org/officeDocument/2006/relationships/hyperlink" Target="https://youtu.be/QQlRQR0uRIM?t=4587" TargetMode="External"/><Relationship Id="rId118" Type="http://schemas.openxmlformats.org/officeDocument/2006/relationships/hyperlink" Target="https://youtu.be/QQlRQR0uRIM?t=4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1 (1.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