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VIP 3 — 54. Oturum — Türkçe / çalışma metni</w:t>
      </w:r>
    </w:p>
    <w:p>
      <w:r>
        <w:t>06.10.2026 • Atölye Çalışması</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Türkçe altyazı sürümüdür; özgün konuşmaların yanı sıra çeviri bölümleri içerebilir.</w:t>
      </w:r>
    </w:p>
    <w:p>
      <w:pPr>
        <w:keepNext/>
      </w:pPr>
      <w:hyperlink r:id="rId10">
        <w:r>
          <w:rPr>
            <w:color w:val="1155CC"/>
            <w:u w:val="single"/>
          </w:rPr>
          <w:t>00:00:02 – 00:00:48</w:t>
        </w:r>
      </w:hyperlink>
    </w:p>
    <w:p>
      <w:r>
        <w:t>Peki, inşallah başlayalım. Esselamü aleyküm ve rahmetullahi ve berekâtüh. IFMT hakkındaki bugünkü oturumumuza katıldığınız için teşekkür ederim. Uluslararası Müslüman Teolojisi Vakfı ve yükseköğretimde Müslüman manevi danışmanlığına altı adımlı yaklaşım. Bunu size inşallah Mahshid Turner anlatacak. Öncelikle sizlere biraz bilgi vermek istiyorum. Uluslararası Müslüman Teolojisi Vakfı hakkında. Uluslararası Müslüman Teolojisi Vakfı 2018'de kuruldu.</w:t>
      </w:r>
    </w:p>
    <w:p>
      <w:pPr>
        <w:keepNext/>
      </w:pPr>
      <w:hyperlink r:id="rId11">
        <w:r>
          <w:rPr>
            <w:color w:val="1155CC"/>
            <w:u w:val="single"/>
          </w:rPr>
          <w:t>00:00:48 – 00:01:35</w:t>
        </w:r>
      </w:hyperlink>
    </w:p>
    <w:p>
      <w:r>
        <w:t>Dr. Mahshid ve ben, Dr. Colin Turner ile birlikte bu kuruluşun kurucu ortaklarıyız. Uluslararası Müslüman Teolojisi Vakfı'nın başlıca amacı, Allah hakkında konuşmayı Müslümanların hayatının merkezine yeniden taşımak. Allah hakkında konuşmak derken neyi kastediyoruz? Teolojinin daha sade bir ifadesi. Teoloji dediğinizde çoğunlukla çok soyut kalıyor. Gerçekte ne anlama geldiğini kavramak zor; insanlar uzaklaşıyor. Ama Allah hakkında konuşmak daha somut ve varoluşla daha bağlantılı. İnsanlar ne yapmaya çalıştığımızı daha kolay anlayabiliyor. İngiltere'deki ve başka yerlerdeki Müslüman topluluklara araçlar sunmak istiyoruz.</w:t>
      </w:r>
    </w:p>
    <w:p>
      <w:pPr>
        <w:keepNext/>
      </w:pPr>
      <w:hyperlink r:id="rId12">
        <w:r>
          <w:rPr>
            <w:color w:val="1155CC"/>
            <w:u w:val="single"/>
          </w:rPr>
          <w:t>00:01:35 – 00:02:16</w:t>
        </w:r>
      </w:hyperlink>
    </w:p>
    <w:p>
      <w:r>
        <w:t>Yaratıcı ile gündelik hayatta bağ kurmalarına yardımcı olacak araçlar. Bu doğrultuda biraz söz etmek istiyorum projelerimizden. Bu görsel size tanıdık gelebilir. Konferans salonlarında görmüş olabilirsiniz. Panolarımız var. Risale-i Nur'un yeni çevirisini anlatıyorlar. Uluslararası Müslüman Teolojisi Vakfı'nın ana projelerinden biri, son beş, altı yıldır Risale-i Nur'u yeniden çevirmekti; genel okura hitap eden İngilizceye. Pek çok soru geliyor:</w:t>
      </w:r>
    </w:p>
    <w:p>
      <w:pPr>
        <w:keepNext/>
      </w:pPr>
      <w:hyperlink r:id="rId13">
        <w:r>
          <w:rPr>
            <w:color w:val="1155CC"/>
            <w:u w:val="single"/>
          </w:rPr>
          <w:t>00:02:16 – 00:03:01</w:t>
        </w:r>
      </w:hyperlink>
    </w:p>
    <w:p>
      <w:r>
        <w:t>Sizin çevirinizin Şükran Vahide'nin çevirisinden farkı nedir? Şükran Vahide'nin çevirisi geniş çevrelere çok yarar sağladı. Hâlâ İngilizce Risale-i Nur'un temelini oluşturuyor. Ancak genel İngilizce okuru açısından, onun metinlerinden Risale-i Nur’un fikirlerini kavramak çok zordu. Sürekli aldığımız geri bildirim buydu. Biz de yeniden bir girişimde bulunduk; asıl metne ve Şükran Vahide'nin çevirisine dayanarak yeni bir çeviri hazırladık. Dr. Colin Turner'ın çevirdiği bu metnin amacı yine erişilebilir olmasıydı;</w:t>
      </w:r>
    </w:p>
    <w:p>
      <w:pPr>
        <w:keepNext/>
      </w:pPr>
      <w:hyperlink r:id="rId14">
        <w:r>
          <w:rPr>
            <w:color w:val="1155CC"/>
            <w:u w:val="single"/>
          </w:rPr>
          <w:t>00:03:01 – 00:03:42</w:t>
        </w:r>
      </w:hyperlink>
    </w:p>
    <w:p>
      <w:r>
        <w:t>genel İngilizce okuru için daha akıcı, daha kolay anlaşılır olması. İnşallah Ocak 2027'ye kadar yayımlanmasını bekliyoruz. İlgileniyorsanız dışarıdaki panolarda bulunan QR kodu tarayabilirsiniz. e-posta adresinizi yazıp inşallah bekleme listesine girebilirsiniz. Sonraki projemiz İlahi Vahiy ve İletişim üzerineydi. Bu da çok büyük bir projeydi. Bu projeyi Uluslararası Müslüman Teolojisi Vakfı yürüttü. Üç yıllık projeyi ABD'deki John Templeton Vakfı finanse etti.</w:t>
      </w:r>
    </w:p>
    <w:p>
      <w:pPr>
        <w:keepNext/>
      </w:pPr>
      <w:hyperlink r:id="rId15">
        <w:r>
          <w:rPr>
            <w:color w:val="1155CC"/>
            <w:u w:val="single"/>
          </w:rPr>
          <w:t>00:03:42 – 00:04:24</w:t>
        </w:r>
      </w:hyperlink>
    </w:p>
    <w:p>
      <w:r>
        <w:t>Sonuçta bu kitap ortaya çıktı: İlahi Vahiy ve İletişim. Dünyanın dört yanından yaklaşık 12 akademisyenle çalıştık. Her biri bir bölümle katkı sundu. Peki bu kitap ne hakkında? Adından anlaşılacağı üzere ilahi vahiy hakkında. Peki diğer vahiy kitaplarından farkı ne? Vahyin ilave bir yönünü ele alıyor; yaratılış yoluyla olanı. Allah kendini yaratılış yoluyla da bize bildirir. yalnız peygamberler ve kitaplar yoluyla değil, vahiy yoluyla da.</w:t>
      </w:r>
    </w:p>
    <w:p>
      <w:pPr>
        <w:keepNext/>
      </w:pPr>
      <w:hyperlink r:id="rId16">
        <w:r>
          <w:rPr>
            <w:color w:val="1155CC"/>
            <w:u w:val="single"/>
          </w:rPr>
          <w:t>00:04:24 – 00:05:06</w:t>
        </w:r>
      </w:hyperlink>
    </w:p>
    <w:p>
      <w:r>
        <w:t>Bu, vahyin başka bir yönünü tartışmaya katıyor. Yürüttüğümüz başka bir proje de bir dizi İngiltere'deki atölye çalışmasıydı. Yine ilahi vahiy üzerineydi ve kâinat kitabını okumak üzerine. Bu diziye İkra, yani Oku adını verdik. Şuna odaklanıyordu: Biz okuma yazma bilmiyoruz; kâinat kitabını okuyamamak anlamında. Bu anlamda nasıl okuryazar olunur? Atölyeler bunun hakkındaydı. Dört atölye yaptık. Üçü İngiltere'deydi.</w:t>
      </w:r>
    </w:p>
    <w:p>
      <w:pPr>
        <w:keepNext/>
      </w:pPr>
      <w:hyperlink r:id="rId17">
        <w:r>
          <w:rPr>
            <w:color w:val="1155CC"/>
            <w:u w:val="single"/>
          </w:rPr>
          <w:t>00:05:06 – 00:05:47</w:t>
        </w:r>
      </w:hyperlink>
    </w:p>
    <w:p>
      <w:r>
        <w:t>Sonuncusunu İstanbul'da, beş günlük bir inziva atölyesi olarak düzenledik. katılımcılarımızla. Şu anda üzerinde çalıştığımız bir diğer proje, eğitimi Allah merkezli yeniden temellendiren bir pilot proje. Şu anda İngiltere'deki bir okulla pilot proje yürütüyoruz. Bütün okul yaklaşımıyla, Birleşik Krallık'taki İslami okulların öğretmenlerini eğitiyoruz. Müfredatı nasıl öğretebileceklerine ilişkin araçlar sunuyoruz. Seküler müfredatı çocuklara Allah merkezli biçimde öğretmek için.</w:t>
      </w:r>
    </w:p>
    <w:p>
      <w:pPr>
        <w:keepNext/>
      </w:pPr>
      <w:hyperlink r:id="rId18">
        <w:r>
          <w:rPr>
            <w:color w:val="1155CC"/>
            <w:u w:val="single"/>
          </w:rPr>
          <w:t>00:05:47 – 00:06:30</w:t>
        </w:r>
      </w:hyperlink>
    </w:p>
    <w:p>
      <w:r>
        <w:t>Yani esasen bir öğretmen eğitimi programı. Şu anda programı yürütme aşamasının ortasındayız. Pilot proje, çünkü bir etki raporu hazırlanacak. Sonrasında çıkacak. İnşallah hazır olunca raporu paylaşacağız. Sırada Müslüman manevi destek uygulamasını güçlendirmek var. Bugün bunun için buradayız. Bu da bu yıl yayımlanan diğer kitap, elhamdülillah. Yine Uluslararası Müslüman Teolojisi Vakfı'nın desteğiyle. Bu el kitabı, daha doğrusu el kitabının ilk yarısı... Dr. Mahshid yine Risale-i Nur'a dayalı altı adımlı bir yaklaşım geliştirdi. Bunu ayrıntılı anlatacak. Altı adımlı yaklaşım şu konuda:</w:t>
      </w:r>
    </w:p>
    <w:p>
      <w:pPr>
        <w:keepNext/>
      </w:pPr>
      <w:hyperlink r:id="rId19">
        <w:r>
          <w:rPr>
            <w:color w:val="1155CC"/>
            <w:u w:val="single"/>
          </w:rPr>
          <w:t>00:06:30 – 00:07:12</w:t>
        </w:r>
      </w:hyperlink>
    </w:p>
    <w:p>
      <w:r>
        <w:t>Müslüman manevi danışmanlığı nasıl yapılmalı ve aslında nedir? Çünkü bu kitaba kadar gerçekten uygun bir tanımımız yoktu; Müslüman manevi danışmanlığı ne demektir? Kitabın ikinci yarısına gelince, gerçekten gurur duyuyoruz; burada da görebilirsiniz. manevi danışmanlarla görüşmeler yaptık. Burada beşini görüyorsunuz. özellikle Birleşik Krallık'ta aktif çalışan kadın danışmanlar. Deneyimlerini bizimle paylaşıp bu kitaba katkıda bulundular vaka çalışmalarıyla. Kitapta pek çok vaka çalışması var.</w:t>
      </w:r>
    </w:p>
    <w:p>
      <w:pPr>
        <w:keepNext/>
      </w:pPr>
      <w:hyperlink r:id="rId20">
        <w:r>
          <w:rPr>
            <w:color w:val="1155CC"/>
            <w:u w:val="single"/>
          </w:rPr>
          <w:t>00:07:12 – 00:07:53</w:t>
        </w:r>
      </w:hyperlink>
    </w:p>
    <w:p>
      <w:r>
        <w:t>Diğer danışmanlara rehber olabilir; ne tür sorunlarla yükseköğretimde manevi danışmanlık yaparken karşılaştıkları konusunda. Son olarak, şimdi hazırlık aşamasında olan üzerinde çalıştığımız iş, bir yüksek lisans müfredatı ya da modülü hazırlamak; bütünleşik teoloji, benlik ve dünya konusunda. Müslüman manevi danışmanlığında akredite bir yüksek lisans programı olacak. İnşallah bunu hedefliyoruz. Şu anda yalnız ortak aramıyor, modülleri de hazırlıyoruz.</w:t>
      </w:r>
    </w:p>
    <w:p>
      <w:pPr>
        <w:keepNext/>
      </w:pPr>
      <w:hyperlink r:id="rId21">
        <w:r>
          <w:rPr>
            <w:color w:val="1155CC"/>
            <w:u w:val="single"/>
          </w:rPr>
          <w:t>00:07:53 – 00:08:36</w:t>
        </w:r>
      </w:hyperlink>
    </w:p>
    <w:p>
      <w:r>
        <w:t>Bununla sunumumu bitirmek ve sözü Dr. Mahshid Turner'a vermek istiyorum. Bunu hemen açayım Mahshid. Seninki hangisi? Sonuncusu. Bu mu? Evet, tamam. İşte oldu. Tamam, mikrofonu da vereyim. Bunu takayım mı? Sunum. Aslında bir sunum; belki yapmanız gereken…</w:t>
      </w:r>
    </w:p>
    <w:p>
      <w:pPr>
        <w:keepNext/>
      </w:pPr>
      <w:hyperlink r:id="rId22">
        <w:r>
          <w:rPr>
            <w:color w:val="1155CC"/>
            <w:u w:val="single"/>
          </w:rPr>
          <w:t>00:08:37 – 00:09:17</w:t>
        </w:r>
      </w:hyperlink>
    </w:p>
    <w:p>
      <w:r>
        <w:t>Bu bir sunum değil. Anladım. Bu bir sunum; [ayrı bir not mu?]. Neden böyle yapacak? Bir dakika. Benimkini kapatayım. Bir dakika. Bu benimki. Evet. Bunu tekrar açalım. Buna bastım. Normalde neye basıyorsun? Bu mu? Evet. İşte oldu. Tamam, teşekkür ederim. Bunu sana takabilir miyim? Evet, tamam. Peki. Herkese selamünaleyküm.</w:t>
      </w:r>
    </w:p>
    <w:p>
      <w:pPr>
        <w:keepNext/>
      </w:pPr>
      <w:hyperlink r:id="rId23">
        <w:r>
          <w:rPr>
            <w:color w:val="1155CC"/>
            <w:u w:val="single"/>
          </w:rPr>
          <w:t>00:09:25 – 00:10:09</w:t>
        </w:r>
      </w:hyperlink>
    </w:p>
    <w:p>
      <w:r>
        <w:t>Bu atölyeye katıldığınız için teşekkür ederim. Bugün size bir çerçeve tanıtmak istiyorum. Bu, insanlara çok yabancı; çünkü böyle bir şey hiç olmadı. Müslümanlara inanç desteği alanında. Bu, çalışmalarımdan doğdu. Duyduğunuz gibi, konu Müslüman manevi danışmanlığı. Bu konuda bilgimiz çok az ya da hiç yok. Müslüman manevi danışmanlığına ve teolojik araştırmaya dayanıyor. Dolayısıyla Müslüman... manevi bakım önemli ölçüde yaygınlaştı; üniversitelerde, hastanelerde, cezaevlerinde ve toplum içinde.</w:t>
      </w:r>
    </w:p>
    <w:p>
      <w:pPr>
        <w:keepNext/>
      </w:pPr>
      <w:hyperlink r:id="rId24">
        <w:r>
          <w:rPr>
            <w:color w:val="1155CC"/>
            <w:u w:val="single"/>
          </w:rPr>
          <w:t>00:10:09 – 00:10:53</w:t>
        </w:r>
      </w:hyperlink>
    </w:p>
    <w:p>
      <w:r>
        <w:t>En azından Batı’da; Türkiye’yi bilmiyorum. Her yerde hastane veya üniversite manevi danışmanı var. Ancak çok az çalışma özgün bir İslami tefekkür uygulaması modelini açıklıyor. Manevi danışman olarak girip genellikle söyleneni yapıyoruz. Manevi danışmanlığın nasıl olması gerektiğine dair temelimiz yok. Mevcut yaklaşımlar genellikle seküler düşünme teorilerini veya psikolojik modelleri kullanıyor. Bunlar şüphesiz insan davranışına dair değerli bilgiler sunuyor. Ama, ama yeterli değiller.</w:t>
      </w:r>
    </w:p>
    <w:p>
      <w:pPr>
        <w:keepNext/>
      </w:pPr>
      <w:hyperlink r:id="rId25">
        <w:r>
          <w:rPr>
            <w:color w:val="1155CC"/>
            <w:u w:val="single"/>
          </w:rPr>
          <w:t>00:10:53 – 00:11:35</w:t>
        </w:r>
      </w:hyperlink>
    </w:p>
    <w:p>
      <w:r>
        <w:t>Şu teolojik boyutları tam olarak ele almıyorlar: Müslümanların anlamı, acıyı, ahlaki sorumluluğu ve manevi gelişimi kavrama boyutlarını. Kendi temelimiz var ama kullanmıyoruz. Genellikle seküler veya psikolojik modelleri kabul ediyoruz. Bu atölyede İslami manevi danışmanlık için altı adımlı bir model sunmayı umuyorum; İslam teolojisine dayalı bir model. Şunu tartışmak istiyorum: Müslümanlara yönelik tefekkür uygulaması modeli neden gerekli?</w:t>
      </w:r>
    </w:p>
    <w:p>
      <w:pPr>
        <w:keepNext/>
      </w:pPr>
      <w:hyperlink r:id="rId26">
        <w:r>
          <w:rPr>
            <w:color w:val="1155CC"/>
            <w:u w:val="single"/>
          </w:rPr>
          <w:t>00:11:35 – 00:12:19</w:t>
        </w:r>
      </w:hyperlink>
    </w:p>
    <w:p>
      <w:r>
        <w:t>Altı adımlı modelin uygulamada nasıl kullanılacağını açıklayacağım; sonra başka inançlara ve dünya görüşlerine sahip insanlara nasıl uyarlanacağını. Bu model yalnız Müslümanlar için değil. Batı’daki bir üniversitede, hatta Türkiye’de, bazı kişilerin inancı olmayabilir. Yine manevi danışmansınız ve bu model onlar için de geçerli. Umarım vakit olursa altı adımlı modeli birlikte etkileşimli olarak uygulayacağız. Neden tefekkür uygulaması? Tefekkür bir harekettir:</w:t>
      </w:r>
    </w:p>
    <w:p>
      <w:pPr>
        <w:keepNext/>
      </w:pPr>
      <w:hyperlink r:id="rId27">
        <w:r>
          <w:rPr>
            <w:color w:val="1155CC"/>
            <w:u w:val="single"/>
          </w:rPr>
          <w:t>00:12:19 – 00:13:02</w:t>
        </w:r>
      </w:hyperlink>
    </w:p>
    <w:p>
      <w:r>
        <w:t>gözlemden idrake doğru. Yalnız ne olduğunu sormaz; ayrıca o tecrübeyle hangi derin hakikatlerin açığa çıkabileceğini sorar. Bu teolojik yönelim, İslami tefekkürü yalnız psikolojik ve davranışsal analizle sınırlı yaklaşımlardan ayırır. Tefekkür, tecrübeyi anlayışa dönüştürür. Mesleki düşünme “Ne oldu?” diye sorar. İslami tefekkür ayrıca “Bu neden olmuş olabilir?” diye sorar.</w:t>
      </w:r>
    </w:p>
    <w:p>
      <w:pPr>
        <w:keepNext/>
      </w:pPr>
      <w:hyperlink r:id="rId28">
        <w:r>
          <w:rPr>
            <w:color w:val="1155CC"/>
            <w:u w:val="single"/>
          </w:rPr>
          <w:t>00:13:02 – 00:13:44</w:t>
        </w:r>
      </w:hyperlink>
    </w:p>
    <w:p>
      <w:r>
        <w:t>“Bu, kendim hakkında neyi gösteriyor?” “Vahiy bu tecrübeyi nasıl aydınlatıyor?” “Hangi karşılık beni Allah’a yaklaştırır?” Genel yaklaşımla İslami yaklaşım arasındaki farkı görüyorsunuz. Dört dakikam mı var? Şu ayetleri okursanız: “Şüphesiz, göklerin ve yerin yaratılışında, gece ile gündüzün değişmesinde, akıl sahipleri için işaretler vardır; onlar hatırlarlar</w:t>
      </w:r>
    </w:p>
    <w:p>
      <w:pPr>
        <w:keepNext/>
      </w:pPr>
      <w:hyperlink r:id="rId29">
        <w:r>
          <w:rPr>
            <w:color w:val="1155CC"/>
            <w:u w:val="single"/>
          </w:rPr>
          <w:t>00:13:44 – 00:14:25</w:t>
        </w:r>
      </w:hyperlink>
    </w:p>
    <w:p>
      <w:r>
        <w:t>Allah’ı ayakta, otururken ve yanları üzerinde yatarken, ve göklerin ve yerin yaratılışını düşünürler, derler: ‘Rabbimiz, bunu boşuna yaratmadın. Seni tenzih ederiz. Bizi ateşin azabından koru.’” Kur’an müminlere diyor: Yaratılışı gözlemleyin, derin düşünün, ilahi hikmeti tanıyın ve ibadetle karşılık verin. Kur’an tefekkürü sürekli… Beni duyabiliyor musunuz? Sorun yok mu? …zihinsel bir alıştırmadan daha fazlası olarak sunar.</w:t>
      </w:r>
    </w:p>
    <w:p>
      <w:pPr>
        <w:keepNext/>
      </w:pPr>
      <w:hyperlink r:id="rId30">
        <w:r>
          <w:rPr>
            <w:color w:val="1155CC"/>
            <w:u w:val="single"/>
          </w:rPr>
          <w:t>00:14:25 – 00:15:06</w:t>
        </w:r>
      </w:hyperlink>
    </w:p>
    <w:p>
      <w:r>
        <w:t>Bu ayetlerde tefekkür, gözlemlenen dünyayla başlar. Kur’an ne diyor? Gökler, yer, geceyle gündüzün değişmesi. Ama orada bitmez. Tefekkür neye götürür? İdrake. [Ülü’l-elbab?], yani akıl sahipleri denilenler, yaratılışı gözlemlemekten onun amacını ve anlamını idrak etmeye geçer. Tevazu ve ibadetle karşılık verirler. Bizim de görevimiz ve amacımız bu. Bu hareket, Müslümanlara manevi destek için önemlidir.</w:t>
      </w:r>
    </w:p>
    <w:p>
      <w:pPr>
        <w:keepNext/>
      </w:pPr>
      <w:hyperlink r:id="rId31">
        <w:r>
          <w:rPr>
            <w:color w:val="1155CC"/>
            <w:u w:val="single"/>
          </w:rPr>
          <w:t>00:15:06 – 00:15:50</w:t>
        </w:r>
      </w:hyperlink>
    </w:p>
    <w:p>
      <w:r>
        <w:t>Tefekkür yalnız bilgi edinmek veya sorun çözmek için değildir. Bazı danışmanlar yalnız “[Belirsiz], oraya gidebilirsiniz” diyor; hepsi bu. Olayın arkasındaki gerçeği kaçırıyoruz. Tefekkür anlamı fark eder; yaratılıştaki ve insan tecrübesindeki anlamı. Kur’an gözlemle derin düşünmeyi birleştiren bir yol sunar, idrakle karşılığı da. Bunların hepsini birleştirir. Bu örüntü, teolojik yönelimi sağlar:</w:t>
      </w:r>
    </w:p>
    <w:p>
      <w:pPr>
        <w:keepNext/>
      </w:pPr>
      <w:hyperlink r:id="rId32">
        <w:r>
          <w:rPr>
            <w:color w:val="1155CC"/>
            <w:u w:val="single"/>
          </w:rPr>
          <w:t>00:15:50 – 00:16:30</w:t>
        </w:r>
      </w:hyperlink>
    </w:p>
    <w:p>
      <w:r>
        <w:t>inceleyeceğimiz altı adımlı modelin yönelimini. Kur’anî bir temelimiz var. Model bu örüntüye dayanır. Şöyle denildiğinde: “Onlara ayetlerimizi göstereceğiz”, amaç yalnız daha iyi karar vermek değil; yalnız bu değil. Elbette bunu isteriz, ama kişinin bütünüyle dönüşmesini de. Tefekkür, olayların anlamını giderek kavrama yolculuğudur. Olaylar boşuna olmaz; onlar [bir ayettir, işarettir?],</w:t>
      </w:r>
    </w:p>
    <w:p>
      <w:pPr>
        <w:keepNext/>
      </w:pPr>
      <w:hyperlink r:id="rId33">
        <w:r>
          <w:rPr>
            <w:color w:val="1155CC"/>
            <w:u w:val="single"/>
          </w:rPr>
          <w:t>00:16:30 – 00:17:14</w:t>
        </w:r>
      </w:hyperlink>
    </w:p>
    <w:p>
      <w:r>
        <w:t>gözlemleyip okumamız, kendimizi vahyin ışığında değerlendirmemiz için. Mümin olarak bu bana ne söylüyor? Karşılık veririz yenilenen niyet ve eylemle. İlk düşüncemiz bencil olabilir: “Bu korkunç!” Ama bu boşuna yaratılmadı. Bu bana ne söylüyor? Şimdi ne oluyor? İman, Kur’an bunu nasıl görür? Bu, okunacak bir ayettir. Hoşlanmasam da bir faydası olmalı. Nefsimizi beklemeye alırız</w:t>
      </w:r>
    </w:p>
    <w:p>
      <w:pPr>
        <w:keepNext/>
      </w:pPr>
      <w:hyperlink r:id="rId34">
        <w:r>
          <w:rPr>
            <w:color w:val="1155CC"/>
            <w:u w:val="single"/>
          </w:rPr>
          <w:t>00:17:14 – 00:17:58</w:t>
        </w:r>
      </w:hyperlink>
    </w:p>
    <w:p>
      <w:r>
        <w:t>ve durumu nefsani olmadan, kişisel almadan okumaya çalışırız. Sonra doğru, daha doğru davranabiliriz; duruma hemen tepki vermeye kıyasla. Kur’an, insanlığı sorumluluk emanet edilmiş olarak sunar. İşimiz veya koşullarımız ne olursa olsun, bunu hikmetle yerine getirmeliyiz, adaletle, şefkatle ve Allah’a hesap verme bilinciyle; erkek veya kadın.</w:t>
      </w:r>
    </w:p>
    <w:p>
      <w:pPr>
        <w:keepNext/>
      </w:pPr>
      <w:hyperlink r:id="rId35">
        <w:r>
          <w:rPr>
            <w:color w:val="1155CC"/>
            <w:u w:val="single"/>
          </w:rPr>
          <w:t>00:17:58 – 00:18:44</w:t>
        </w:r>
      </w:hyperlink>
    </w:p>
    <w:p>
      <w:r>
        <w:t>Yüksek makamda olsanız da… “Önemli kişi” diye bir şey yok, Allah’ın halifesi olmak söz konusuysa. Hepimiz halifeyiz. Önemli olan, her işi hikmetle yapmak, adaletle, şefkatle ve Allah’a hesap verme bilinciyle. Altı adımlı model, manevi bakım aracından çok daha fazlasıdır: imanla yaşama disiplinidir. Üzgün çocuğunu teselli eden bir anne düşünebilir: “Sabırlı mıyım? Bu Allah’tan.</w:t>
      </w:r>
    </w:p>
    <w:p>
      <w:pPr>
        <w:keepNext/>
      </w:pPr>
      <w:hyperlink r:id="rId36">
        <w:r>
          <w:rPr>
            <w:color w:val="1155CC"/>
            <w:u w:val="single"/>
          </w:rPr>
          <w:t>00:18:44 – 00:19:29</w:t>
        </w:r>
      </w:hyperlink>
    </w:p>
    <w:p>
      <w:r>
        <w:t>Yeterince şefkat ve merhamet gösterip adaletle dengeliyor muyum?” İşte tefekkür. Ailesine yemek hazırlayan bir baba sorabilir: İhlas ve şükürle hizmet ediyor mu; bu [rızkın?] Allah’tan olduğunu hatırlıyor mu? Ailesine şükürle hizmet ediyor mu? Bir yönetici düşünebilir: Kararlar adil ve şefkatli biçimde mi alınıyor? Pek çok kurumda insanlar adaletsiz muamele yüzünden stres yaşıyor. İslami yaklaşımda ne yaparsanız yapın, yönetici ya da lider olarak, şefkatli ve adil olun.</w:t>
      </w:r>
    </w:p>
    <w:p>
      <w:pPr>
        <w:keepNext/>
      </w:pPr>
      <w:hyperlink r:id="rId37">
        <w:r>
          <w:rPr>
            <w:color w:val="1155CC"/>
            <w:u w:val="single"/>
          </w:rPr>
          <w:t>00:19:32 – 00:20:15</w:t>
        </w:r>
      </w:hyperlink>
    </w:p>
    <w:p>
      <w:r>
        <w:t>Bir öğretmen, bilginin hikmetle aktarılıp aktarılmadığını düşünebilir. Seküler okullarda çocuklara aşırı bilgi yükleniyor. Öğrendiklerinin anlamını ortaya çıkarırsanız ve bu anlamlı hâle gelirse… onlar için, eğitim verdiğiniz çocuklar açısından çok daha kabul edilebilir oluyor. Öğretmen için de iyi; çünkü onun rolü önem kazanıyor. Mesele sadece çocuğa bilgi verip eve gitmek değil. «Bütün bilgileri verdim» demek değil. Hayır, çocuğun karakterini inşa ettiniz.</w:t>
      </w:r>
    </w:p>
    <w:p>
      <w:pPr>
        <w:keepNext/>
      </w:pPr>
      <w:hyperlink r:id="rId38">
        <w:r>
          <w:rPr>
            <w:color w:val="1155CC"/>
            <w:u w:val="single"/>
          </w:rPr>
          <w:t>00:20:15 – 00:20:55</w:t>
        </w:r>
      </w:hyperlink>
    </w:p>
    <w:p>
      <w:r>
        <w:t>Eğer bu, anlamla, sevgiyle ve İslami bir yaklaşımla yapılıyorsa. Her durumda tefekkür, bu tür düşünme, sıradan faaliyeti dönüştürür. Sıradan dediğimiz faaliyeti. Aslında sıradan faaliyet diye bir şey yok. Yaptığımız her şey bir ayet, bir işaret. Yaptıklarımıza şahit olunuyor ve yazılıyor. Böylece her yaptığımız kutsallık ve bereket kazanabilir. Tefekkür, sıradan faaliyet dediğimiz şeyi dönüştürür bilinçli bir emanet sorumluluğuna. Halife oluruz.</w:t>
      </w:r>
    </w:p>
    <w:p>
      <w:pPr>
        <w:keepNext/>
      </w:pPr>
      <w:hyperlink r:id="rId39">
        <w:r>
          <w:rPr>
            <w:color w:val="1155CC"/>
            <w:u w:val="single"/>
          </w:rPr>
          <w:t>00:20:55 – 00:21:39</w:t>
        </w:r>
      </w:hyperlink>
    </w:p>
    <w:p>
      <w:r>
        <w:t>Hepimizin halife olması için önemli bir yönetim makamında olmamız gerekmez. Soru artık yalnızca «Bunu iyi yapıyor muyum?» değildir. «Allah huzurunda emanetimi elimden gelen en iyi biçimde yerine getiriyor muyum?» Dolayısıyla... Bunun için, dediğim gibi, bu yalnızca… Yalnız Müslümanlara değil, herkese uygulanabilen bir tanıma ihtiyacım vardı. Müslüman manevi danışmanlığının bir tanımı mevcut değil. Bu, ilk Müslüman manevi danışmanlığı… [kitapla ilgili ifade belirsiz].</w:t>
      </w:r>
    </w:p>
    <w:p>
      <w:pPr>
        <w:keepNext/>
      </w:pPr>
      <w:hyperlink r:id="rId40">
        <w:r>
          <w:rPr>
            <w:color w:val="1155CC"/>
            <w:u w:val="single"/>
          </w:rPr>
          <w:t>00:21:39 – 00:22:25</w:t>
        </w:r>
      </w:hyperlink>
    </w:p>
    <w:p>
      <w:r>
        <w:t>Tanım, manevi danışmanın insanlara verdiği destek; doğuştan gelen Âdemî tabiatlarına dönüşlerini kolaylaştırmak amacıyla. Doğuştan gelen Âdemî [belirsiz] tabiat nedir? Fıtrat. Aslında İslam; çünkü [hepsi Müslümandı?], hepsi teslim olmuştu. [Hazreti Âdem?] döndü, geri döndü. Dolayısıyla Müslümanlara çok uygun; ama gayrimüslimlere de uygulanabilir. Burada İslam hakkında bir şey anlamazlar, ama insan tabiatını anlarlar. Bu tanım, ortak insan özünü tanır; inanç, kültür, etnik köken ya da milliyete bakılmaksızın herkese uygulanabilir.</w:t>
      </w:r>
    </w:p>
    <w:p>
      <w:pPr>
        <w:keepNext/>
      </w:pPr>
      <w:hyperlink r:id="rId41">
        <w:r>
          <w:rPr>
            <w:color w:val="1155CC"/>
            <w:u w:val="single"/>
          </w:rPr>
          <w:t>00:22:26 – 00:23:08</w:t>
        </w:r>
      </w:hyperlink>
    </w:p>
    <w:p>
      <w:r>
        <w:t>Bunu, Müslüman olmayan insanları yaklaştırmak için akıllıca kullanabiliriz; bir iki adım ileriye, fıtratlarına daha yakına. [Atladık mı?] Yani amaç… sadece daha iyi karar almak değil, kişinin dönüşümüdür. Tefekkür, kişinin olayların anlamını giderek fark ettiği bir yolculuğa dönüşür. Vahyin ışığında kendilerini yeniden değerlendirebilirler</w:t>
      </w:r>
    </w:p>
    <w:p>
      <w:pPr>
        <w:keepNext/>
      </w:pPr>
      <w:hyperlink r:id="rId42">
        <w:r>
          <w:rPr>
            <w:color w:val="1155CC"/>
            <w:u w:val="single"/>
          </w:rPr>
          <w:t>00:23:08 – 00:23:48</w:t>
        </w:r>
      </w:hyperlink>
    </w:p>
    <w:p>
      <w:r>
        <w:t>ve yenilenmiş niyet ve eylemle karşılık verebilirler. Kur'an, insanlığı sorumluluk emanet edilmiş olarak sunar. Bize verilen her şey emanettir. Mesleğimiz ya da şartlarımız ne olursa olsun, bu sorumluluğu hikmet, adalet ve şefkatle yerine getirmeye çağrılıyoruz; Allah'a hesap verme bilinciyle. Çoban olmanız fark etmez, dediğim gibi; restoranda çalışmanız ya da bir ülkenin [başkanı?] olmanız,</w:t>
      </w:r>
    </w:p>
    <w:p>
      <w:pPr>
        <w:keepNext/>
      </w:pPr>
      <w:hyperlink r:id="rId43">
        <w:r>
          <w:rPr>
            <w:color w:val="1155CC"/>
            <w:u w:val="single"/>
          </w:rPr>
          <w:t>00:23:48 – 00:24:31</w:t>
        </w:r>
      </w:hyperlink>
    </w:p>
    <w:p>
      <w:r>
        <w:t>Bu yine geçerlidir. Kendi alanınızda halifesiniz. Bu açıdan, altı adımlı tefekkür modeli manevi destek aracından çok daha fazlası olur. İmanla yaşamanın bir disiplini olur. Sanırım bunu okumuştum. Evet. Müslüman manevi danışmanlığını [tanımlamak?]. Tamam, pardon. Bu sürekli atlıyor. Ah, yine atladı. Çok hassas. Sanırım buradayım. Altı adımlı tefekkür modeli birleştirir;</w:t>
      </w:r>
    </w:p>
    <w:p>
      <w:pPr>
        <w:keepNext/>
      </w:pPr>
      <w:hyperlink r:id="rId44">
        <w:r>
          <w:rPr>
            <w:color w:val="1155CC"/>
            <w:u w:val="single"/>
          </w:rPr>
          <w:t>00:24:31 – 00:25:13</w:t>
        </w:r>
      </w:hyperlink>
    </w:p>
    <w:p>
      <w:r>
        <w:t>bu model, teolojiyi ve uygulamayı birleştirir. Sorun çözmenin ötesine geçer. Biz danışmanlar bazen kendimizi kaybederiz. Üniversiteye gidip «Bu kişi şu sorunu yaşıyor» diyoruz, hemen çözmek istiyoruz. Geri çekilip sorunun arkasına bakmıyoruz. Model anlamlandırmayı kolaylaştırır, manevi gelişimi teşvik eder. Çoğulcu ortamlarda da uygulanabilir. Dediğim gibi, gayrimüslimler için de kullanılabilir. Dolayısıyla... Başlangıç noktası gözlemdir. Her tefekkür modeli gözlemle başlar.</w:t>
      </w:r>
    </w:p>
    <w:p>
      <w:pPr>
        <w:keepNext/>
      </w:pPr>
      <w:hyperlink r:id="rId45">
        <w:r>
          <w:rPr>
            <w:color w:val="1155CC"/>
            <w:u w:val="single"/>
          </w:rPr>
          <w:t>00:25:13 – 00:25:54</w:t>
        </w:r>
      </w:hyperlink>
    </w:p>
    <w:p>
      <w:r>
        <w:t>Fark, gözlemin ne için olduğuna dair anlayışımızdadır. Pek çok mesleki model de gözlemin önemli olduğunu kabul eder. Ama örüntüleri belirleyip yeni bir anlayış geliştirerek uygulamayı iyileştirmeyi amaçlarlar; bu örüntülere ve onlardan çıkarabileceklerine bakarak. Bunun önemsiz olduğunu söylemiyorum. Bu önemli bir süreç. ve Müslüman uygulayıcıların yararlanabileceği bir süreç. Fakat Kur'an ilave bir boyut önerir. Gözlem, aynı zamanda tanıma ve fark etme fırsatıdır.</w:t>
      </w:r>
    </w:p>
    <w:p>
      <w:pPr>
        <w:keepNext/>
      </w:pPr>
      <w:hyperlink r:id="rId46">
        <w:r>
          <w:rPr>
            <w:color w:val="1155CC"/>
            <w:u w:val="single"/>
          </w:rPr>
          <w:t>00:25:56 – 00:26:40</w:t>
        </w:r>
      </w:hyperlink>
    </w:p>
    <w:p>
      <w:r>
        <w:t>Kur’an, yaratılışın ayetler, işaretler barındırdığını tekrar tekrar anlatır. Bu işaretler yalnızca tabiatla sınırlı değildir. Yalnız çiçekler ve ağaçlar değil; insan ilişkileriyle de ilgilidir. sevinç, acı, başarı ve başarısızlık anlarıyla. Hepsi tefekkür fırsatı olur. Tefekkür sadece «Ne oldu?» diye sormaz; «Bu deneyim beni Allah'ın hikmetini fark etmeye nasıl davet edebilir?» Kendi sınırlarımı veya ahlaki sorumluluklarımı? İşte bunlar ayetler, işaretler.</w:t>
      </w:r>
    </w:p>
    <w:p>
      <w:pPr>
        <w:keepNext/>
      </w:pPr>
      <w:hyperlink r:id="rId47">
        <w:r>
          <w:rPr>
            <w:color w:val="1155CC"/>
            <w:u w:val="single"/>
          </w:rPr>
          <w:t>00:26:40 – 00:27:22</w:t>
        </w:r>
      </w:hyperlink>
    </w:p>
    <w:p>
      <w:r>
        <w:t>Sormamız gereken sorular bunlar. En büyük… manevi destek güçlüklerinden biri… Bir bakıma hepimiz manevi destekçiyiz; birileriyle ilgileniyoruz: anneler, babalar, kurumlar, yöneticiler. En büyük güçlüklerden biri şunu fark etmek: İnsanlar olayların kendisine nadiren tepki verir; çoğunlukla anlama tepki verirler, olaya yükledikleri anlama. Bu sabah bir konuşmamız vardı. Biri bana mesaj gönderdi ve... bana cevap vermedi.</w:t>
      </w:r>
    </w:p>
    <w:p>
      <w:pPr>
        <w:keepNext/>
      </w:pPr>
      <w:hyperlink r:id="rId48">
        <w:r>
          <w:rPr>
            <w:color w:val="1155CC"/>
            <w:u w:val="single"/>
          </w:rPr>
          <w:t>00:27:22 – 00:28:07</w:t>
        </w:r>
      </w:hyperlink>
    </w:p>
    <w:p>
      <w:r>
        <w:t>Asıl olay değil, ona yükledikleri anlam: “Bana cevap vermedi” diye kızıyorsunuz. Böylece olaya bir anlam yüklüyorsunuz. Birisi «Belki meşguldü» diye düşünebilir. Diğeri bunu çok kişisel algılar: «Beni sevmiyor.» «Yapmayacağım... Onu görmezden geleceğim.» Böylece biri diğerini görmezden gelince, o da görmezden gelir. Durum daha da kötüleşir. Herkes aynı değil. İki kişi aynı teşhisi, kaybı veya hayal kırıklığını yaşayabilir, ama tamamen farklı tepkiler verebilir.</w:t>
      </w:r>
    </w:p>
    <w:p>
      <w:pPr>
        <w:keepNext/>
      </w:pPr>
      <w:hyperlink r:id="rId49">
        <w:r>
          <w:rPr>
            <w:color w:val="1155CC"/>
            <w:u w:val="single"/>
          </w:rPr>
          <w:t>00:28:07 – 00:28:49</w:t>
        </w:r>
      </w:hyperlink>
    </w:p>
    <w:p>
      <w:r>
        <w:t>çünkü farklı yorumlarlar. Biz burada yorumlamak için bulunuyoruz; olanları, ama nefsimize göre yorumlamak için değil. Vahiy olarak Kur'an'ımız ve örnek alacağımız peygamberlerimiz var. Böylece doğru ölçütlerle yorum yapabiliriz. Dolayısıyla bakım verenin görevi duyguları düzeltmek değildir. «Hayır, böyle yapmamalısın.» Ama o farklı; diğer kişiyle aynı yerde değil. Aynı düşünmüyorlar. Kişiyi kendi bağlamında anlamamız gerekiyor.</w:t>
      </w:r>
    </w:p>
    <w:p>
      <w:pPr>
        <w:keepNext/>
      </w:pPr>
      <w:hyperlink r:id="rId50">
        <w:r>
          <w:rPr>
            <w:color w:val="1155CC"/>
            <w:u w:val="single"/>
          </w:rPr>
          <w:t>00:28:49 – 00:29:34</w:t>
        </w:r>
      </w:hyperlink>
    </w:p>
    <w:p>
      <w:r>
        <w:t>Hemen çözüm sunmak da değildir: «Bunu yapmamalıydın, böyle cevap vermemeliydin.» Önce anlamın nasıl kurulduğunu anlamalıyız. Soruyoruz: «Seni aradı ve ne dedi?» «Sana cevap vermediği için mi üzgünsün?» «Evet, sanırım beni sevmiyor.» Sonra «Bundan tam olarak emin olabilir misin?» diyebilirsiniz. «Seni bu sonuca götüren başka olaylar oldu mu?» Böylece düşünmesine fırsat veriyorsunuz. Ona demiyorsunuz ki: «Bu çok saçma, belki de meşguldür.» Bunu söylemezsiniz, değil mi? Gelişmesine, doğru biçimde düşünmesine fırsat verirsiniz.</w:t>
      </w:r>
    </w:p>
    <w:p>
      <w:pPr>
        <w:keepNext/>
      </w:pPr>
      <w:hyperlink r:id="rId51">
        <w:r>
          <w:rPr>
            <w:color w:val="1155CC"/>
            <w:u w:val="single"/>
          </w:rPr>
          <w:t>00:29:34 – 00:30:13</w:t>
        </w:r>
      </w:hyperlink>
    </w:p>
    <w:p>
      <w:r>
        <w:t>Dolayısıyla... Pek çok kişi zor sorularına cevap için Müslüman manevi danışmanlara başvurur. Bazen pratik rehberlik uygun olsa da, manevi destekte pek çok durum yalnız bilgi veya tavsiyeyle çözülemez. Bazen gerçekten pratik bir soru söz konusudur. Fakat keder, acı, suçluluk, kayıp, şüphe veya anlam arayışından doğan sorular çoğunlukla daha derin tefekkür ve idrak gerektirir. Hepimiz ailemizde ve dostlarımız arasında bununla karşılaşabiliriz.</w:t>
      </w:r>
    </w:p>
    <w:p>
      <w:pPr>
        <w:keepNext/>
      </w:pPr>
      <w:hyperlink r:id="rId52">
        <w:r>
          <w:rPr>
            <w:color w:val="1155CC"/>
            <w:u w:val="single"/>
          </w:rPr>
          <w:t>00:30:14 – 00:30:55</w:t>
        </w:r>
      </w:hyperlink>
    </w:p>
    <w:p>
      <w:r>
        <w:t>Bu atölyede geliştirilen Kur'ani bakış açısından, Müslüman manevi danışmanın rolü sadece çözüm sunmak değil, zaten bilinen şeyin hatırlanmasını kolaylaştırmaktır; insanın en derin düzeyinde bilinenin. Hepimizde ortak olan fıtrattır. Kişinin kendi fıtratıyla bağ kurmasına yardım edebilirsiniz; ufkunu genişletmesine ve kendisine yol göstermesine. Olaylara yüzeysel değil, daha anlamlı bakmasına. Danışman, kişilerin ayetleri, işaretleri fark etmesine yardım eder;</w:t>
      </w:r>
    </w:p>
    <w:p>
      <w:pPr>
        <w:keepNext/>
      </w:pPr>
      <w:hyperlink r:id="rId53">
        <w:r>
          <w:rPr>
            <w:color w:val="1155CC"/>
            <w:u w:val="single"/>
          </w:rPr>
          <w:t>00:31:01 – 00:31:41</w:t>
        </w:r>
      </w:hyperlink>
    </w:p>
    <w:p>
      <w:r>
        <w:t>kendi hayatlarında ve çevrelerindeki dünyada; [enfüs ve âfâk?]. Bu süreç, üzeri kapatılmış olan doğuştan eğilimi, fıtratı uyandırmayı amaçlar. Böylece ilahi isimler yeniden tanınabilir, ilk ahit hatırlanabilir. İnanmayanlar bile, hepimiz Allah’ın ahdini [söyledik/söylüyoruz?]. Dolayısıyla hepimiz onu hatırlayabiliriz. Hepimizin fıtratı var. İnsanların fıtratlarına ulaşmasına yardımcı olmaktır. Dolayısıyla, kişinin ahlaki iradesinin yerine geçmek veya onun adına karar vermek yerine,</w:t>
      </w:r>
    </w:p>
    <w:p>
      <w:pPr>
        <w:keepNext/>
      </w:pPr>
      <w:hyperlink r:id="rId54">
        <w:r>
          <w:rPr>
            <w:color w:val="1155CC"/>
            <w:u w:val="single"/>
          </w:rPr>
          <w:t>00:31:41 – 00:32:18</w:t>
        </w:r>
      </w:hyperlink>
    </w:p>
    <w:p>
      <w:r>
        <w:t>danışman kişinin hakikati kendisinin ayırt etmesine ve özgürce, sorumlulukla karşılık vermesine yardım eder. Böylece manevi destek bir süreç hâline gelir; ikna yerine idraki kolaylaştıran, salt öğretim yerine hatırlamayı kolaylaştıran. Eğilimimiz, insanları ikna etmeye çalışmak veya dinlemeseler de öğretmeye devam etmek. Herkesin bildiği fıtratlarıyla bağ kurmak çok daha iyi bir yaklaşım.</w:t>
      </w:r>
    </w:p>
    <w:p>
      <w:pPr>
        <w:keepNext/>
      </w:pPr>
      <w:hyperlink r:id="rId55">
        <w:r>
          <w:rPr>
            <w:color w:val="1155CC"/>
            <w:u w:val="single"/>
          </w:rPr>
          <w:t>00:32:24 – 00:33:09</w:t>
        </w:r>
      </w:hyperlink>
    </w:p>
    <w:p>
      <w:r>
        <w:t>Bir hadis, her peygamberin koyun güttüğünü söyler. Çobanlık, yani manevi bakım, dikkati geliştirir. Çoban, sürüdeki ince değişimleri fark etmeyi öğrenir ve zor kullanmak yerine sabırla karşılık verir. Aynı zamanda derin bir sorumluluk duygusu geliştirir; sürünün her üyesinin kendi durumuna uygun bakım gerektirdiğini fark ederek. Bu nitelikler Müslüman manevi danışmanlığının önemli bir boyutunu aydınlatır. Danışman dikkatle dinleyip tefekkürü teşvik ederek, kişinin kendi şartları içindeki ayetleri fark etmesine yardım eder.</w:t>
      </w:r>
    </w:p>
    <w:p>
      <w:pPr>
        <w:keepNext/>
      </w:pPr>
      <w:hyperlink r:id="rId56">
        <w:r>
          <w:rPr>
            <w:color w:val="1155CC"/>
            <w:u w:val="single"/>
          </w:rPr>
          <w:t>00:33:10 – 00:33:56</w:t>
        </w:r>
      </w:hyperlink>
    </w:p>
    <w:p>
      <w:r>
        <w:t>Dışarıda onlara ne oluyor? Mesela: «Ailemden biri öldü.» Dışarıdaki olayı nasıl anlamlandırıyorlar, ne hissediyorlar? Bunu yeniden uyandırmaya çalışırız; özgürce ve sorumlulukla karşılık vermeyi, fark ettikleri hakikate. Amaç her kararı yönlendirmek değil, kolaylaştırmaktır; idraki kolaylaştırmak. Dolayısıyla... İslam geleneği sürekli şu ayrımı yapar: bilgiyi işlemek ve hikmetle hareket etmek. Bakım veren kişi, kim olursa olsun,</w:t>
      </w:r>
    </w:p>
    <w:p>
      <w:pPr>
        <w:keepNext/>
      </w:pPr>
      <w:hyperlink r:id="rId57">
        <w:r>
          <w:rPr>
            <w:color w:val="1155CC"/>
            <w:u w:val="single"/>
          </w:rPr>
          <w:t>00:33:56 – 00:34:35</w:t>
        </w:r>
      </w:hyperlink>
    </w:p>
    <w:p>
      <w:r>
        <w:t>birçok Kur'an ayeti veya fıkhi hüküm bilse de hikmetle karşılık veremeyebilir; kişinin şartlarını, duygusal durumunu veya rehberliğe hazır olup olmadığını göz ardı ederse. Hikmet bu yüzden yalnız «Doğru olan nedir?» diye sormaz; «Bu özel durumda hakikat nasıl aktarılmalı?» diye de sorar. Bu yeni bir ayet, yeni bir kişi, yeni bir yol. Onu tanıdığınızda, hikmet, o kişiye göre değerlendirme yapmanızı sağlar; herkese aynı şeyi uygulayan tekdüze bir biçimde değil.</w:t>
      </w:r>
    </w:p>
    <w:p>
      <w:pPr>
        <w:keepNext/>
      </w:pPr>
      <w:hyperlink r:id="rId58">
        <w:r>
          <w:rPr>
            <w:color w:val="1155CC"/>
            <w:u w:val="single"/>
          </w:rPr>
          <w:t>00:34:41 – 00:35:25</w:t>
        </w:r>
      </w:hyperlink>
    </w:p>
    <w:p>
      <w:r>
        <w:t>Müslüman tefekkür uygulamasının teolojik temelini ele aldığımıza göre, Artık modelin kendisine bakabiliriz. Altı adımlı tefekkür modeli, katı bir kontrol listesi olarak tasarlanmadı. Yapılandırılmış bir düşünme yolu sunmak içindir; erken yargılardan ve basite indirgeyen çözümlerden kaçınmamıza yardım eder. Dikkatle gözlemlemeyi, kendimizi dürüstçe incelemeyi, anlama dair derin soruları düşünmeyi, vahiyle düşünerek ilişki kurmayı ve hikmetle karşılık vermeyi teşvik eder. İşte altı adımlı model bu.</w:t>
      </w:r>
    </w:p>
    <w:p>
      <w:pPr>
        <w:keepNext/>
      </w:pPr>
      <w:hyperlink r:id="rId59">
        <w:r>
          <w:rPr>
            <w:color w:val="1155CC"/>
            <w:u w:val="single"/>
          </w:rPr>
          <w:t>00:35:25 – 00:36:08</w:t>
        </w:r>
      </w:hyperlink>
    </w:p>
    <w:p>
      <w:r>
        <w:t>Bu model gözlemle başlıyor, sonra iç gözlem, kendine bakma; ardından ontolojik analiz, sonra vahiy ile ilişkilendirme, vahye göre yeniden kontrol etme, ve işaretlerin yorumlanması; geri dönüp işaretleri yeniden yorumlama, vahyi inceledikten sonra. Ardından eyleme geçiyorsunuz. Model bu dürtüye direnmeye teşvik eder: hemen sorun çözmeye atılma dürtüsüne. Bunun yerine tefekkür sürecini gösterir: Böyle düşünmelisiniz.</w:t>
      </w:r>
    </w:p>
    <w:p>
      <w:pPr>
        <w:keepNext/>
      </w:pPr>
      <w:hyperlink r:id="rId60">
        <w:r>
          <w:rPr>
            <w:color w:val="1155CC"/>
            <w:u w:val="single"/>
          </w:rPr>
          <w:t>00:36:08 – 00:36:51</w:t>
        </w:r>
      </w:hyperlink>
    </w:p>
    <w:p>
      <w:r>
        <w:t>Bu, daha derin dinlemeyi ve daha düşünülmüş yorumu sağlar, ve daha hikmetli karşılıkları. Modelin merkezinde tevhid vardır; çünkü her aşama sonunda ilahi hikmete uyum arar, salt insan tercihine değil. Modelin çevresinde murakabe, manevi uyanıklık disiplini, ve muhasebe, kendini hesaba çekme vardır. Bunlar hem destek verene hem alana hatırlatır: Gerçek tefekkür daima kendinden başlar. Kendinizi kontrol etmelisiniz. Murakabe, muhasebe buna eşlik etmeli. Tevhidi mi, yoksa nefisten mi?</w:t>
      </w:r>
    </w:p>
    <w:p>
      <w:pPr>
        <w:keepNext/>
      </w:pPr>
      <w:hyperlink r:id="rId61">
        <w:r>
          <w:rPr>
            <w:color w:val="1155CC"/>
            <w:u w:val="single"/>
          </w:rPr>
          <w:t>00:36:52 – 00:37:31</w:t>
        </w:r>
      </w:hyperlink>
    </w:p>
    <w:p>
      <w:r>
        <w:t>Esasen altı adımlı model bu. İlk adım gözlem. Gözlem şunu sorar: Gerçekte ne oldu? Neyi gözlemliyorum? Hangi varsayımları yapıyorum? Hangi duygularla yaklaşıyorum? Neler hâlâ bilinmiyor? Hikmeti ve şefkati en iyi hangi karşılık yansıtır? İnsanlar doğal olarak, olayları tam anlamadan yorumlar. Bir davranış görüp hemen açıklamalar kurarız.</w:t>
      </w:r>
    </w:p>
    <w:p>
      <w:pPr>
        <w:keepNext/>
      </w:pPr>
      <w:hyperlink r:id="rId62">
        <w:r>
          <w:rPr>
            <w:color w:val="1155CC"/>
            <w:u w:val="single"/>
          </w:rPr>
          <w:t>00:37:32 – 00:38:17</w:t>
        </w:r>
      </w:hyperlink>
    </w:p>
    <w:p>
      <w:r>
        <w:t>Tefekkür eden uygulayıcı süreci bilinçli biçimde yavaşlatır. Bu model de öyle. Gözlem; sözlere, duygulara, ilişkilere bağlama ve sessizliğe dikkat gerektirir. Genel olarak gözlenen şeyle salt varsayılanı ayırır. Kişi konuşmaya başlamadan bile birçok varsayım yaparız. Sonra... İç gözleme geçiyoruz. Bu durum karşısında ne hissediyorum? Örneğin «Namazı bıraktım» diyen öğrenciler geliyor. Kendimi incelemeliyim.</w:t>
      </w:r>
    </w:p>
    <w:p>
      <w:pPr>
        <w:keepNext/>
      </w:pPr>
      <w:hyperlink r:id="rId63">
        <w:r>
          <w:rPr>
            <w:color w:val="1155CC"/>
            <w:u w:val="single"/>
          </w:rPr>
          <w:t>00:38:18 – 00:39:01</w:t>
        </w:r>
      </w:hyperlink>
    </w:p>
    <w:p>
      <w:r>
        <w:t>Ne hissediyorum? Sırf bunu söyledi diye öğrenciye karşı olumsuz duygular mı besliyorum? Bunu incelemeliyim. Ne hissediyorum? Neden böyle tepki veriyorum? Dinimi kendi mülküm gibi mi görüyorum? Kendi deneyimlerim yargımı etkiliyor mu? Şimdi buna biraz önyargılıyım; bu, yargımı etkileyecek mi? Karşılığımı hangi niyetler şekillendiriyor? Belki de Müslüman tefekkür uygulamasının en ayırt edici özelliği, destek verenin kendisini çok dikkatle incelemesini gerektirmesidir. Klasik murakabe ve muhasebe disiplinleri</w:t>
      </w:r>
    </w:p>
    <w:p>
      <w:pPr>
        <w:keepNext/>
      </w:pPr>
      <w:hyperlink r:id="rId64">
        <w:r>
          <w:rPr>
            <w:color w:val="1155CC"/>
            <w:u w:val="single"/>
          </w:rPr>
          <w:t>00:39:01 – 00:39:43</w:t>
        </w:r>
      </w:hyperlink>
    </w:p>
    <w:p>
      <w:r>
        <w:t>tam da bu dürüst öz incelemeyi teşvik eder. Sadece «Bu kişinin nesi var?» diye sormak yerine, şunu sormaya yönlendirirler: Benim algılarım, duygularım veya beklentilerim bu konuşmayı nasıl etkiliyor olabilir? Dolayısıyla... Sonraki adım ontolojik analiz. Ontolojik analiz, bu durumun hangi derin soruları ortaya çıkardığına bakar. Namazı [bıraktığını mı?] söylüyor. Neden? Acaba neden?</w:t>
      </w:r>
    </w:p>
    <w:p>
      <w:pPr>
        <w:keepNext/>
      </w:pPr>
      <w:hyperlink r:id="rId65">
        <w:r>
          <w:rPr>
            <w:color w:val="1155CC"/>
            <w:u w:val="single"/>
          </w:rPr>
          <w:t>00:39:43 – 00:40:24</w:t>
        </w:r>
      </w:hyperlink>
    </w:p>
    <w:p>
      <w:r>
        <w:t>İnsan tabiatı hakkında ne açığa çıkarıyor? Bağımlılık, amaç veya sorumluluk hakkında ne gösteriyor? Bu kişi bunu nasıl anlıyor? Gördüğüm sorunun altında ne yatıyor? Birisi hemen «Gitmelisin, namaz kılmalısın» diyebilir. «Namaz kılmadan olmaz»; o anlık karşılık. Oysa altında konuşulması gereken nedenler olabilir. Ontolojik analiz, duyduğunuzun yüzeyinin ötesine geçmektir. Bu aşama manevi desteğin yüzeyselleşmesini önler.</w:t>
      </w:r>
    </w:p>
    <w:p>
      <w:pPr>
        <w:keepNext/>
      </w:pPr>
      <w:hyperlink r:id="rId66">
        <w:r>
          <w:rPr>
            <w:color w:val="1155CC"/>
            <w:u w:val="single"/>
          </w:rPr>
          <w:t>00:40:24 – 00:41:10</w:t>
        </w:r>
      </w:hyperlink>
    </w:p>
    <w:p>
      <w:r>
        <w:t>Yalnız belirtileri ele almak yerine, daha derin gerçeklikleri anlamayı amaçlar; kişinin kararını, eylemini ve düşüncesini şekillendirenleri. Dördüncü adım, vahiy ile ilişkilendirme. Bu durum bizi şuraya götürüyor; ... yerine, Karşılığımızı nefsimize, egomuza, din üzerindeki sahiplik anlayışımıza dayandırmak yerine, Kur'ani fikre bakarız. Hangi Kur'an ilkeleri bu durumu aydınlatıyor? Hangi peygamber örnekleri yardımcı olabilir? Vahiy anlayışımı nasıl genişletiyor?</w:t>
      </w:r>
    </w:p>
    <w:p>
      <w:pPr>
        <w:keepNext/>
      </w:pPr>
      <w:hyperlink r:id="rId67">
        <w:r>
          <w:rPr>
            <w:color w:val="1155CC"/>
            <w:u w:val="single"/>
          </w:rPr>
          <w:t>00:41:10 – 00:41:51</w:t>
        </w:r>
      </w:hyperlink>
    </w:p>
    <w:p>
      <w:r>
        <w:t>bu durumda? Ya da belki… [anlaşılmayan ifade] [Adı anlaşılamadı] böyle bir durum hakkında bir şey yazıyor mu? Bu durumda hangi hikmet görünür oluyor? Bu, hemen atılmaktan farklı bir yaklaşım. Vahiyle ilişkilendirme, durumu kendi nefsiniz üzerinden değil, vahye ve inanca göre incelemeyi sağlar. Beşinci adım işaretlerin yorumlanması. Hangi işaretler var? Baktıktan sonra, duruma yeniden Kur'an vahyine göre bakıp inceledikten sonra,</w:t>
      </w:r>
    </w:p>
    <w:p>
      <w:pPr>
        <w:keepNext/>
      </w:pPr>
      <w:hyperlink r:id="rId68">
        <w:r>
          <w:rPr>
            <w:color w:val="1155CC"/>
            <w:u w:val="single"/>
          </w:rPr>
          <w:t>00:41:51 – 00:42:35</w:t>
        </w:r>
      </w:hyperlink>
    </w:p>
    <w:p>
      <w:r>
        <w:t>hangi yeni anlayış ortaya çıktı? Belki de bu kişi, başta neden namaz kıldığını yeterince anlamıyordu. Belki ailesi kültürel baskıyla «Namaz kılmalısın» diyordu. Ama nedenini bilmiyordu. Dinleyince bunları anlıyorsunuz. Yorumum değişti mi? Başta şöyle düşünmüş olabilirim: «Allah'ım, bu kişi namazı bırakmış! Ne kötü!» Şimdi ise «Neden namaz kılması gerektiğini anlaması için yardıma ihtiyacı var» diyorum. Hangi gelişim fırsatları görünür oldu? Şimdi, Allah... Ona «Bana gelmen aslında çok güzel» demeliyiz;</w:t>
      </w:r>
    </w:p>
    <w:p>
      <w:pPr>
        <w:keepNext/>
      </w:pPr>
      <w:hyperlink r:id="rId69">
        <w:r>
          <w:rPr>
            <w:color w:val="1155CC"/>
            <w:u w:val="single"/>
          </w:rPr>
          <w:t>00:42:35 – 00:43:20</w:t>
        </w:r>
      </w:hyperlink>
    </w:p>
    <w:p>
      <w:r>
        <w:t>çünkü bu seni rahatsız ediyor ve bir cevap istiyorsun; namazı bırakmış olman. Bu aslında bir kapı, cevap isteyerek Allah'ın kapısını çalmaktır. Bunu kapıyı kapatmak ya da bırakmaya onay vermek diye düşünmeyin. ya da «Namaz kılıp kılmaman beni ilgilendirmez». Kendin için keşfetme fırsatı olarak görün. Bu deneyim şimdi nasıl anlaşılmalı? Artık tamamen farklı anlıyorsunuz; anlık tepkiden uzaklaşınca. Bu yüzden altı adımlı modele ihtiyaç var. Ardından eylem.</w:t>
      </w:r>
    </w:p>
    <w:p>
      <w:pPr>
        <w:keepNext/>
      </w:pPr>
      <w:hyperlink r:id="rId70">
        <w:r>
          <w:rPr>
            <w:color w:val="1155CC"/>
            <w:u w:val="single"/>
          </w:rPr>
          <w:t>00:43:20 – 00:44:03</w:t>
        </w:r>
      </w:hyperlink>
    </w:p>
    <w:p>
      <w:r>
        <w:t>O zaman tefekkür dönüşüme dönüşür, dönüşümü mümkün kılar. Şunu sorar: Şimdi ne yapmalıyım? Hangi somut değişiklikler gerekiyor? Bu kişide hangi erdemleri geliştirmeliyim? Erdemlerden biri, az önce söylediğim gibi: «Maşallah, buraya gelmişsin.» Demek ki hâlâ düşünüyorsun… Bununla ilgili bir suçluluk hissediyorsun; anlaşılan bazı cevaplar istiyorsun. Nasıl cevaplar? Sana nasıl destek olabilirim, kararından daha emin olmanda? Tefekküre nasıl devam edeceğim?</w:t>
      </w:r>
    </w:p>
    <w:p>
      <w:pPr>
        <w:keepNext/>
      </w:pPr>
      <w:hyperlink r:id="rId71">
        <w:r>
          <w:rPr>
            <w:color w:val="1155CC"/>
            <w:u w:val="single"/>
          </w:rPr>
          <w:t>00:44:05 – 00:44:45</w:t>
        </w:r>
      </w:hyperlink>
    </w:p>
    <w:p>
      <w:r>
        <w:t>Bakım veren kişi, her adımı dikte etmekten kaçınır. Kişiyi kendi ahlaki ve manevi gelişiminin sorumluluğunu almaya teşvik eder. Amaç, bakım verene bağımlılık değildir; hikmet, sorumluluk ve Allah bilincinde gelişmektir. Bu anlamda tefekkür yolculuğu gerçekten hiç bitmez. Bizim için de her eylem, her olay, yaptığım her şey, yeni gözleme, daha fazla tefekküre ve sürekli dönüşüme çağıran deneyimler doğurur. Bunu kendim için sıkça düşündüm. Bir şey olunca dedim ki:</w:t>
      </w:r>
    </w:p>
    <w:p>
      <w:pPr>
        <w:keepNext/>
      </w:pPr>
      <w:hyperlink r:id="rId72">
        <w:r>
          <w:rPr>
            <w:color w:val="1155CC"/>
            <w:u w:val="single"/>
          </w:rPr>
          <w:t>00:44:45 – 00:45:28</w:t>
        </w:r>
      </w:hyperlink>
    </w:p>
    <w:p>
      <w:r>
        <w:t>«Orada çok hızlı tepki verdim. Bu hikmetli miydi? Bu…» Tamamen tepkisel miydi? Geri çekilip bu süreçten geçmedim. Biz de gündelik hayatımızda bu süreçten geçmeliyiz. Dolayısıyla... Şimdi, bir etkinliğimiz var. İkili, üçlü ya da dörtlü gruplar hâlinde yapabilirsiniz. Arkadaki dört kişi, öndeki dört kişi, arkadaki üç dört kişi ve buradaki dört kişi.</w:t>
      </w:r>
    </w:p>
    <w:p>
      <w:pPr>
        <w:keepNext/>
      </w:pPr>
      <w:hyperlink r:id="rId73">
        <w:r>
          <w:rPr>
            <w:color w:val="1155CC"/>
            <w:u w:val="single"/>
          </w:rPr>
          <w:t>00:45:28 – 00:46:11</w:t>
        </w:r>
      </w:hyperlink>
    </w:p>
    <w:p>
      <w:r>
        <w:t>İsterseniz erkekler birlikte olabilir. Buradaki siz üç kişi. Soru şu: Bir düşünün… Sandalyenizi geriye almak isterseniz sorun değil. Yakın zamandaki bir manevi destek görüşmesini düşünün. Mahrem ayrıntılarını paylaşmadan, Hangi aşama en doğal geldi? Hangi aşamayı gözden kaçırma eğilimindeydiniz? Altı aşamanın hepsini ne kadar kullandınız? Gözlem, iç gözlem, ontolojik analiz, vahiy ile ilişkilendirme, işaretlerin yorumlanması ve eylem. Altı aşamayı kullanmak sonucu ne kadar değiştirirdi? Bir deneyimi, bir anı düşünün.</w:t>
      </w:r>
    </w:p>
    <w:p>
      <w:pPr>
        <w:keepNext/>
      </w:pPr>
      <w:hyperlink r:id="rId74">
        <w:r>
          <w:rPr>
            <w:color w:val="1155CC"/>
            <w:u w:val="single"/>
          </w:rPr>
          <w:t>00:46:11 – 00:46:44</w:t>
        </w:r>
      </w:hyperlink>
    </w:p>
    <w:p>
      <w:r>
        <w:t>Gruptan biri aklına gelen bir örneği diğerleriyle paylaşabilir; «Bu süreçten geçseydim belki biraz farklı davranırdım» dediğiniz bir örnek. Böyle bir durumu düşünüp bizimle paylaşırsanız çok iyi olur. İsterseniz siz birlikte çalışabilirsiniz; siz üç kişi birlikte. Siz dört kişi, siz dört kişi; arkadaki dört ve öndeki dört kişi. Sandalyelerinizi çevirip birbirinizle konuşabilirsiniz.</w:t>
      </w:r>
    </w:p>
    <w:p>
      <w:pPr>
        <w:keepNext/>
      </w:pPr>
      <w:hyperlink r:id="rId75">
        <w:r>
          <w:rPr>
            <w:color w:val="1155CC"/>
            <w:u w:val="single"/>
          </w:rPr>
          <w:t>00:47:19 – 00:47:50</w:t>
        </w:r>
      </w:hyperlink>
    </w:p>
    <w:p>
      <w:r>
        <w:t>[İlk ifade belirsiz.] Soru sormaya geliyorum. Ama çoğu zaman kişisel sorular oluyor. Bu çok, çok [zorlayıcı?].</w:t>
      </w:r>
    </w:p>
    <w:p>
      <w:pPr>
        <w:keepNext/>
      </w:pPr>
      <w:hyperlink r:id="rId76">
        <w:r>
          <w:rPr>
            <w:color w:val="1155CC"/>
            <w:u w:val="single"/>
          </w:rPr>
          <w:t>00:48:07 – 00:48:49</w:t>
        </w:r>
      </w:hyperlink>
    </w:p>
    <w:p>
      <w:r>
        <w:t>[Yan konuşma anlaşılamadı] Paylaşıyorum... Bence bu, bir telefon görüşmesinde kullanılması bundan daha zor bir şey değil. Bunu o kadar sık yaptığımı sanmıyorum. Seni oraya götürmek iyi fikir diye düşündüm. Kaç kişi? Benimle buluşacağını düşünüyor musun?</w:t>
      </w:r>
    </w:p>
    <w:p>
      <w:pPr>
        <w:keepNext/>
      </w:pPr>
      <w:hyperlink r:id="rId77">
        <w:r>
          <w:rPr>
            <w:color w:val="1155CC"/>
            <w:u w:val="single"/>
          </w:rPr>
          <w:t>00:48:50 – 00:49:32</w:t>
        </w:r>
      </w:hyperlink>
    </w:p>
    <w:p>
      <w:r>
        <w:t>Sanmıyorum. Hayır, iyiyim. Çocuğa baktığın için teşekkür ederim. Sonra ne var? Bundan sonra başka atölye var mı? Hayır, sanırım bu son. Bu kadar. Ne yapacağız? Ana salonda bir kapanış tartışması olacak. Nasıl yani? Herkesin gideceği yer. [Altı kişi mi, saat altı mı? Belirsiz.] Peki. Hatırladığımca evet. Sonra akşam yemeği var, değil mi? Pardon? Sonra akşam yemeği var. Evet. Tamam. Peki. Orada mı, restoranda mı? Hayır, sanırım restoranlardan birinde. Tamam, tamam. Bunları unutma.</w:t>
      </w:r>
    </w:p>
    <w:p>
      <w:pPr>
        <w:keepNext/>
      </w:pPr>
      <w:hyperlink r:id="rId78">
        <w:r>
          <w:rPr>
            <w:color w:val="1155CC"/>
            <w:u w:val="single"/>
          </w:rPr>
          <w:t>00:49:32 – 00:50:09</w:t>
        </w:r>
      </w:hyperlink>
    </w:p>
    <w:p>
      <w:r>
        <w:t>Evet, alacağım. Ciddiyim. Ciddiyim. Ciddiyim. Ciddiyim. Hadi ama! Yoldan gelen okul grubu, bizimle konuşurken çok öğretici; insanların fikirlerini fark ediyor. Bir tane daha. Sanırım bu bir kart. Evet. Güzel. Tamam. Çok teşekkür ederim.</w:t>
      </w:r>
    </w:p>
    <w:p>
      <w:pPr>
        <w:keepNext/>
      </w:pPr>
      <w:hyperlink r:id="rId79">
        <w:r>
          <w:rPr>
            <w:color w:val="1155CC"/>
            <w:u w:val="single"/>
          </w:rPr>
          <w:t>00:50:30 – 00:51:15</w:t>
        </w:r>
      </w:hyperlink>
    </w:p>
    <w:p>
      <w:r>
        <w:t>Demek istediği şu: Biriyle karşılaştığınızda, Sorunlarını ve yaşadıklarını bize anlatırlar. İyi misiniz? Düşündünüz mü... Gidiyor musunuz? Biz sadece birlikteyiz. Peki. Tamam, güzel. Cevabı şuradan çıkardık... Tamam o zaman. Evet, katılıyorum. Düşündünüz mü... Benim sadece deneyimim var. Öyle mi? Evet, evet. Bir oturumunuz olacak. Önceki bir rapor, evet. Süreç, bu kişinin kim olduğu. Bir örneğiniz var mı? Evet? Önceki kişidekiyle tamamen aynı şey mi, yoksa sadece hayatının bağlamını mı sormalıyım?</w:t>
      </w:r>
    </w:p>
    <w:p>
      <w:pPr>
        <w:keepNext/>
      </w:pPr>
      <w:hyperlink r:id="rId80">
        <w:r>
          <w:rPr>
            <w:color w:val="1155CC"/>
            <w:u w:val="single"/>
          </w:rPr>
          <w:t>00:51:16 – 00:51:59</w:t>
        </w:r>
      </w:hyperlink>
    </w:p>
    <w:p>
      <w:r>
        <w:t>Çoğu zaman ailevi bir sorun. Aile durumları nasıl? Kültürel mi? Kendi dinî deneyimi, dinle bağlantısı. Bazıları bize geliyor ve hiç dindar değiller. Cevaplar arıyorsunuz, Ama bu adamın ve kadının rolüne derinlemesine giremiyorum. Bazen çok... Onlara rehberlik etmeniz gerekiyor, «Ben buradayım, bu budur» demeden. Sadece cevap vermelisiniz.</w:t>
      </w:r>
    </w:p>
    <w:p>
      <w:pPr>
        <w:keepNext/>
      </w:pPr>
      <w:hyperlink r:id="rId81">
        <w:r>
          <w:rPr>
            <w:color w:val="1155CC"/>
            <w:u w:val="single"/>
          </w:rPr>
          <w:t>00:52:02 – 00:52:31</w:t>
        </w:r>
      </w:hyperlink>
    </w:p>
    <w:p>
      <w:r>
        <w:t>Ona, herkesle ne kadar birlikte olmamı istediğini soracağım. Ama bir hanım var, işini kaybetti, evli değil, evli değil, yaşı ilerliyor, o... Otuz beş.</w:t>
      </w:r>
    </w:p>
    <w:p>
      <w:pPr>
        <w:keepNext/>
      </w:pPr>
      <w:hyperlink r:id="rId82">
        <w:r>
          <w:rPr>
            <w:color w:val="1155CC"/>
            <w:u w:val="single"/>
          </w:rPr>
          <w:t>00:52:47 – 00:53:25</w:t>
        </w:r>
      </w:hyperlink>
    </w:p>
    <w:p>
      <w:r>
        <w:t>Peki, şimdi geri bildirim alalım mı? Tamam. Bunun güzel bir tartışma başlatmasına sevindim; bize geri döndünüz. Peki, bu grup, örneğinizi anlatır mısınız? Ayağa kalkabilirsiniz. İsterseniz bunu kullanabilirim. Bunu kullanır mısınız, sesiniz yeterli mi? Sesim yüksek. Eşim fazla yüksek sesli olduğumu söylüyor.</w:t>
      </w:r>
    </w:p>
    <w:p>
      <w:pPr>
        <w:keepNext/>
      </w:pPr>
      <w:hyperlink r:id="rId83">
        <w:r>
          <w:rPr>
            <w:color w:val="1155CC"/>
            <w:u w:val="single"/>
          </w:rPr>
          <w:t>00:53:27 – 00:54:14</w:t>
        </w:r>
      </w:hyperlink>
    </w:p>
    <w:p>
      <w:r>
        <w:t>Benim adım Chad Earl. Amerika'dan geliyorum. İslam merkezinde yerleşik din âlimi olarak çalışıyorum. Pek çok... Buna danışmanlık demiyorum; ön değerlendirme ve yönlendirme diyorum. Müslüman toplumun ailevi sorunlarıyla ilgili. Çok sayıda lisanslı Müslüman danışmanımız var, topluluğumuzda. Konunun yetkinliğimi aştığını fark eder etmez, uzmanlara yönlendiriyorum. Ama pek çok kişi önce bize gelmeyi daha rahat buluyor; dinî önderler olarak bize, bir danışmana gitmeden önce. Çoğu zaman fetva veya fıkhî bir görüş aramıyorlar. Sorunlarını konuşabilecekleri güvenli bir ortam ve belki bir bakış açısı arıyorlar.</w:t>
      </w:r>
    </w:p>
    <w:p>
      <w:pPr>
        <w:keepNext/>
      </w:pPr>
      <w:hyperlink r:id="rId84">
        <w:r>
          <w:rPr>
            <w:color w:val="1155CC"/>
            <w:u w:val="single"/>
          </w:rPr>
          <w:t>00:54:14 – 00:54:58</w:t>
        </w:r>
      </w:hyperlink>
    </w:p>
    <w:p>
      <w:r>
        <w:t>dürüst bir bakış açısı. Belki basit bir örnek verebilirim... Yakın zamanda bir hanım geldi. Bu, bizi ikinci ziyaretiydi. Hayatı boyunca ciddi sağlık sorunları, çok sayıda ameliyat yaşamış. Çocukluğundan beri muhtemelen yirmi veya daha fazla ameliyat geçirmiş. Evli değil, şimdi otuzlu yaşlarının sonunda. Pek çok varoluşsal soru soruyor. «Neden bunlar başıma geliyor?» Allah'la bir bağı yok; kendini dinden çok uzak hissediyor. Arkadaşlara söylediğim gibi, bu altı adımı bilmiyordum, beni bağışlayın. Ama bu kişi çok, çok kırılgan;</w:t>
      </w:r>
    </w:p>
    <w:p>
      <w:pPr>
        <w:keepNext/>
      </w:pPr>
      <w:hyperlink r:id="rId85">
        <w:r>
          <w:rPr>
            <w:color w:val="1155CC"/>
            <w:u w:val="single"/>
          </w:rPr>
          <w:t>00:54:58 – 00:55:37</w:t>
        </w:r>
      </w:hyperlink>
    </w:p>
    <w:p>
      <w:r>
        <w:t>cevap arayarak bana geliyor. Derin bir sorumluluk hissediyorum. Bütün cevapları veremiyorsam, ya da bütüncül anlamda Allah'a ulaştıramıyorsam, cevaplara yaklaştırmak, bir cevap bulunduğunu hissetmeye yaklaştırmak. Onu daha da uzaklaştırmak istemiyorum. Çünkü böyle biri oldukça... Neredeyse ateist fikirler dile getiriyordu; Allah tarafından terk edilmiş hissediyordu. Önce dinlemek için ona güvenli bir ortam sundum. Ama ona söyledim…</w:t>
      </w:r>
    </w:p>
    <w:p>
      <w:pPr>
        <w:keepNext/>
      </w:pPr>
      <w:hyperlink r:id="rId86">
        <w:r>
          <w:rPr>
            <w:color w:val="1155CC"/>
            <w:u w:val="single"/>
          </w:rPr>
          <w:t>00:55:38 – 00:56:18</w:t>
        </w:r>
      </w:hyperlink>
    </w:p>
    <w:p>
      <w:r>
        <w:t>İlk söyleyebileceğim şey, Peygamber'den bildiğim rehberlikti; acı çeken veya bir şeyden dolayı ıstırap yaşayan biri için, öyle ki ölmeyi yeğleyecek hâle geliyor. İnsanlar bunu yaşayabiliyor; ister fiziksel acı olsun ister başka bir şey. Dünyada insanlar var, bu hayattan ayrılmaya hazır, artık kalmak istemiyorlar. Şöyle buyurdu: Kimse ölümü istemesin, ölümü dilemesin. Ama mecbur kalırsanız, yani vazgeçme noktasına gelirseniz deyin ki: «Allah'ım, hayatı hayırlı kıl, benim için hayırlı kıl. Hayat benim için hayırlı oldukça beni yaşat. Ölüm benim için hayırlı olduğunda canımı al.»</w:t>
      </w:r>
    </w:p>
    <w:p>
      <w:pPr>
        <w:keepNext/>
      </w:pPr>
      <w:hyperlink r:id="rId87">
        <w:r>
          <w:rPr>
            <w:color w:val="1155CC"/>
            <w:u w:val="single"/>
          </w:rPr>
          <w:t>00:56:19 – 00:56:59</w:t>
        </w:r>
      </w:hyperlink>
    </w:p>
    <w:p>
      <w:r>
        <w:t>«Hâlâ buradasın, kardeşim. Burada olman tesadüf değil» dedim. Allah katında tesadüf yok. Varlığının bir anlamı var. Hemen ağlamaya başladı. Ağlıyordu; Bu ona biraz umut verdi. Bir sebeple burada olduğuna inanıyorum. Seninle bu konuşmayı bir sebeple yaptığımıza inanıyorum. Böylece sakinleşip daha uzun konuşabildik, hayatı ve... Yakın zamanda geri geldi, belki altı... ay sonra. Hatta bazı açılardan… [anlaşılmayan ifade]. Geri geldi, «Az önce…» dedi.</w:t>
      </w:r>
    </w:p>
    <w:p>
      <w:pPr>
        <w:keepNext/>
      </w:pPr>
      <w:hyperlink r:id="rId88">
        <w:r>
          <w:rPr>
            <w:color w:val="1155CC"/>
            <w:u w:val="single"/>
          </w:rPr>
          <w:t>00:56:59 – 00:57:40</w:t>
        </w:r>
      </w:hyperlink>
    </w:p>
    <w:p>
      <w:r>
        <w:t>İşimi kaybettim.» Bir sorun daha. «Bir tane daha bekliyorum...» dedi, bir ameliyat daha. Ama bakış açısı çok farklıydı. O... Paniklemiyordu. İlk seferinde panik içindeydi; gerçek korkuyu görebiliyordum, gözlerinde, derin bir kayıp hissini görebiliyordum. Şimdi paniklemiyordu. Dedim ki, «Son altı ayda ne yaptığını bilmiyorum, ama yaptığın şey çok etkili, çünkü şu an sende hiç korku görmüyorum. Evet, biz... «Konuşuyoruz ve şu anda…» «pek hoş bir dönem geçirmiyorsun ama o zamanki paniği görmüyorum,» altı ay önceki paniği.» Ona biraz güven verdim. Dediğim gibi, bilmiyordum...</w:t>
      </w:r>
    </w:p>
    <w:p>
      <w:pPr>
        <w:keepNext/>
      </w:pPr>
      <w:hyperlink r:id="rId89">
        <w:r>
          <w:rPr>
            <w:color w:val="1155CC"/>
            <w:u w:val="single"/>
          </w:rPr>
          <w:t>00:57:40 – 00:58:20</w:t>
        </w:r>
      </w:hyperlink>
    </w:p>
    <w:p>
      <w:r>
        <w:t>Sizin... Ama bence yine de bu sıralamayı izlediniz; çünkü durumu gözlemlediniz. Sonra bu çok, çok sıkıntılı kişiyi gördünüz, hatta bazı ateist duygular ifade ettiğini düşündüğünüz kişiyi. Sonra bir bakıma iç gözlem vardı; mesafeli durmadınız, bunun ona ilişkin yargınızı etkilemesine izin vermediniz, her ne kadar... dininize saygısızlık olarak görmediniz ve kendinizi sorgulamanız gerekti. Muhtemelen bunu doğal olarak yaptınız; kendinizi sorgulayıp «Hayır, bu…» dediniz, yardıma muhtaç kişi. Ardından ontolojik analiz yapıp derine bakıyorsunuz:</w:t>
      </w:r>
    </w:p>
    <w:p>
      <w:pPr>
        <w:keepNext/>
      </w:pPr>
      <w:hyperlink r:id="rId90">
        <w:r>
          <w:rPr>
            <w:color w:val="1155CC"/>
            <w:u w:val="single"/>
          </w:rPr>
          <w:t>00:58:20 – 00:59:00</w:t>
        </w:r>
      </w:hyperlink>
    </w:p>
    <w:p>
      <w:r>
        <w:t>«Bunun ardında ne var? Neden bunu bu kadar kötü görüyor?» Sonra, Vahiyle ilişkilendirme; gerçekten ilişkilendirdiniz, o ayeti söyleyerek vahiyle ilişkilendirdiniz… Nihayetinde bizim her ne… sahip olduğumuz, hepimiz Allah'ın planındayız. Bir amaçla buradasın; Allah gitmeni istemiyor. Ne olduğunu bilmesen bile bir rolün var. Ve eğer [başlarsan/durursan?]… Gözlerini kapatırsan ne kadar önemli olduğunu göremezsin. Çünkü burada olman... Hepimiz, buradaki her bir kişi: Buradaysak önemli bir rolümüz var,</w:t>
      </w:r>
    </w:p>
    <w:p>
      <w:pPr>
        <w:keepNext/>
      </w:pPr>
      <w:hyperlink r:id="rId91">
        <w:r>
          <w:rPr>
            <w:color w:val="1155CC"/>
            <w:u w:val="single"/>
          </w:rPr>
          <w:t>00:59:00 – 00:59:41</w:t>
        </w:r>
      </w:hyperlink>
    </w:p>
    <w:p>
      <w:r>
        <w:t>oynayacağımız. Bunu bir şekilde ona aktardınız; bu yolla... vahiyle ilişkilendirme; ardından işaretin yorumu. O işareti, söylediklerinizi anladı. Ardından kendisinde eylem: Yaklaşımını, bakışını değiştirdi. Aslında siz bu... süreci bakım veren biri olarak oldukça kendiliğinden yaşadınız. Bunu kendiniz için, aileniz için yapıyor musunuz? Bu iyi bir düşünce süreci; çoğumuz doğal olarak yapıyoruz. Ama bazen yapmıyoruz; ben de öyle. Bu, yararlı bir hatırlatıcı.</w:t>
      </w:r>
    </w:p>
    <w:p>
      <w:pPr>
        <w:keepNext/>
      </w:pPr>
      <w:hyperlink r:id="rId92">
        <w:r>
          <w:rPr>
            <w:color w:val="1155CC"/>
            <w:u w:val="single"/>
          </w:rPr>
          <w:t>00:59:42 – 01:00:24</w:t>
        </w:r>
      </w:hyperlink>
    </w:p>
    <w:p>
      <w:r>
        <w:t>Sığmayacak. Çok teşekkür ederim. Evet. Tamam. Bu grup. Sözcünüz nerede? Evet. Evet. Evet. Adım [anlaşılamadı]. Chicago, Illinois'denim. Üniversitede manevi danışmanlığı konuşuyorduk. Pardon, herkes duyuyor mu? Evet. Manevi danışmanlık. Söz ettiğim konu, Amerika Birleşik Devletleri'nde yaşamakla ilgili. En büyük meselelerden biri LGBTQ topluluğunun etkisi, LGBTQ hareketinin hepimize, birlikte olduğum Müslüman öğrencilerime de etkisi. Odama gelen genç bir kadınla ilgili örnek anlattım. Başka bir kadına, kendi cinsine ilgi duyduğunu anlatıyordu.</w:t>
      </w:r>
    </w:p>
    <w:p>
      <w:pPr>
        <w:keepNext/>
      </w:pPr>
      <w:hyperlink r:id="rId93">
        <w:r>
          <w:rPr>
            <w:color w:val="1155CC"/>
            <w:u w:val="single"/>
          </w:rPr>
          <w:t>01:00:24 – 01:01:04</w:t>
        </w:r>
      </w:hyperlink>
    </w:p>
    <w:p>
      <w:r>
        <w:t>Kendisi örtülü, dinini yaşayan Müslüman bir kadın. Slaytlardan birine geri dönebilir misiniz lütfen? Alıştırmalardan biri... Geri dönebilir misiniz lütfen? Evet. Rahmeti dengeleme fikrini konuştuk elbette, çünkü Allah Rahman ve Rahim'dir. İkinci konu, aradaki fark: Duygular ile aynı cinse yönelik duyguları eyleme dökmek. Zina haramdır; erkekle kadın arasındaki zina, erkekle erkek, kadınla kadın arasındaki zina.</w:t>
      </w:r>
    </w:p>
    <w:p>
      <w:pPr>
        <w:keepNext/>
      </w:pPr>
      <w:hyperlink r:id="rId94">
        <w:r>
          <w:rPr>
            <w:color w:val="1155CC"/>
            <w:u w:val="single"/>
          </w:rPr>
          <w:t>01:01:04 – 01:01:48</w:t>
        </w:r>
      </w:hyperlink>
    </w:p>
    <w:p>
      <w:r>
        <w:t>Sonra Lut'un kıssası; Lut ile Sodom ve Gomora'nın hikâyesi. Konuştuğumuz bir konu da şu: Sadece «Haramdır» demiyoruz... Ancak Amerika'da birçok âlim var, bu görüş yayılıyor, Lut kıssasını yeniden yorumlamaya çalışıyorlar: Eşcinselliğin... haram olmasıyla değil, rıza dışı tecavüzle ilgili olduğunu... Tecavüz... Affedersiniz... Evet, evet, buyurun. Danışmanlar ve manevi danışmanlarsınız, evet. Düşündüğüm şeylerden biri, nasıl... Onunla konuşurken belki... Onu kaybetmek istemiyordum.</w:t>
      </w:r>
    </w:p>
    <w:p>
      <w:pPr>
        <w:keepNext/>
      </w:pPr>
      <w:hyperlink r:id="rId95">
        <w:r>
          <w:rPr>
            <w:color w:val="1155CC"/>
            <w:u w:val="single"/>
          </w:rPr>
          <w:t>01:01:48 – 01:02:33</w:t>
        </w:r>
      </w:hyperlink>
    </w:p>
    <w:p>
      <w:r>
        <w:t>Bu yüzden Allah'ın rahmetini özellikle vurguluyordum. Ama söylemeli miydim? «Bu haramdır» demek istiyordum. Az önce onlara, belki «Haram» demenin zor olduğunu anlatıyordum, çünkü müftü değilim, fakih değilim. Ama belki farklı yapabileceğim şey buydu: Bunun haram olduğunu ona daha açık söylemek. Ancak duygularınız... Hissetmek istediğinizi hissetmenize izin var. [Sabır mı?] konusunda güzel bir görüşü vardı. Paylaşmak isterseniz… Günde beş vakit namaz kılan bir kardeş tanıyordum, Eşcinseldi ve erkeklerle ilişki yaşıyordu.</w:t>
      </w:r>
    </w:p>
    <w:p>
      <w:pPr>
        <w:keepNext/>
      </w:pPr>
      <w:hyperlink r:id="rId96">
        <w:r>
          <w:rPr>
            <w:color w:val="1155CC"/>
            <w:u w:val="single"/>
          </w:rPr>
          <w:t>01:02:33 – 01:03:16</w:t>
        </w:r>
      </w:hyperlink>
    </w:p>
    <w:p>
      <w:r>
        <w:t>Sonra tövbe etti ve sabretmeyi seçti, sabır yolunu seçti. Bu, o hanıma bir öneri olabilir, duyguları nedeniyle sıkıntı yaşayan hanıma. Bir de şu imam var… «Beyond the Rainbow» deniyor, Dinini yaşayan Müslüman bir beyefendinin blogu. Hâlâ Müslüman erkeklere ilgi duyduğunu anlatıyor, Ama LGBTQ hareketini kastederek «gökkuşağına gitmediğini» söylüyor. Kendi iç mücadelesini ve hâlâ nasıl çabaladığını anlatıyor,</w:t>
      </w:r>
    </w:p>
    <w:p>
      <w:pPr>
        <w:keepNext/>
      </w:pPr>
      <w:hyperlink r:id="rId97">
        <w:r>
          <w:rPr>
            <w:color w:val="1155CC"/>
            <w:u w:val="single"/>
          </w:rPr>
          <w:t>01:03:16 – 01:04:01</w:t>
        </w:r>
      </w:hyperlink>
    </w:p>
    <w:p>
      <w:r>
        <w:t>sabretmek ve İslam yolunda kalmak için. Günah karşısında, her türlü günah karşısında sabır, Bu da [imanla mı?] yaşamanın bir yolu. Bence bu altı adımlı planın merkezinde tevhid var. Dolayısıyla bir müftü veya insanlara neyin haram olduğunu söyleme konumundaki biri bile... Bir meyhanede gayrimüslimler varsa, içeri girme hakkımız var mı, «İçmemelisiniz» demeye? Müftünün hakkı var mı? Hayır. Neden bu ayrımı yapıyoruz; gayrimüslimler ile</w:t>
      </w:r>
    </w:p>
    <w:p>
      <w:pPr>
        <w:keepNext/>
      </w:pPr>
      <w:hyperlink r:id="rId98">
        <w:r>
          <w:rPr>
            <w:color w:val="1155CC"/>
            <w:u w:val="single"/>
          </w:rPr>
          <w:t>01:04:01 – 01:04:43</w:t>
        </w:r>
      </w:hyperlink>
    </w:p>
    <w:p>
      <w:r>
        <w:t>kendine Müslüman deyip bizim haram saydığımız şeyi yapan biri arasında? Doğrudan gidip «Bu haram» demeye yine hakkımız yok. Çünkü anlamamışlarsa, hâlâ içki içiyor veya haram şeyler yapıyorlarsa, LGBTQ veya her neyse, buradaki merkezi, tevhidi anlamamışlar. O yüzden LGBTQ'yu konuşmuyoruz; eksik kalan, tevhidi konuşmak. Allah'ı tanırlarsa, her şeyi bilen, mutlak adil olarak anlarlarsa, ve anlarlarsa; bizim anlayışımızla değil, kendi anlayışlarıyla,</w:t>
      </w:r>
    </w:p>
    <w:p>
      <w:pPr>
        <w:keepNext/>
      </w:pPr>
      <w:hyperlink r:id="rId99">
        <w:r>
          <w:rPr>
            <w:color w:val="1155CC"/>
            <w:u w:val="single"/>
          </w:rPr>
          <w:t>01:04:44 – 01:05:25</w:t>
        </w:r>
      </w:hyperlink>
    </w:p>
    <w:p>
      <w:r>
        <w:t>o zaman kendileri... O'nun hükmüne tam teslim olurlar. Burada yanlış yaptığımız yer... Bir şeyi gözlemliyoruz: «Bu haram. Bu kişiye nasıl söyleyeceğim?» «Sabredeceğim.» Bu anlamdaki sabır, katlanmak oluyor. Kur'an'daki sabır, katlanmakla, dayanmakla ilgili değil, Dönüp o sürede kendi nefsini incelemekle ilgili, «İnancımı sahipleniyor muyum da hemen söylemek istiyorum,» demekle, «Burada haram bir şey yapıyorsun» diye? İnanca bağlı olmayan kişi, inancı tam anlamıyor demektir. En baştan başlamalıyız.</w:t>
      </w:r>
    </w:p>
    <w:p>
      <w:pPr>
        <w:keepNext/>
      </w:pPr>
      <w:hyperlink r:id="rId100">
        <w:r>
          <w:rPr>
            <w:color w:val="1155CC"/>
            <w:u w:val="single"/>
          </w:rPr>
          <w:t>01:05:25 – 01:06:06</w:t>
        </w:r>
      </w:hyperlink>
    </w:p>
    <w:p>
      <w:r>
        <w:t>Böyle kişiler manevi danışman olarak bana geldiğinde genellikle şunu yaparım: «Ne düşünüyorsun? Senin Allah'ın kim? Allah'ı nasıl anlıyorsun?» «Tevhidi nasıl anlıyorsun?» Buradan başlayın. Tevhid kavramı, birlik... Allah'ın birliği, her şeyi bilmesi, mutlak adil olması. Her şeyi bilen O ise, ben kendi yorumumu mu katıyorum, doğru ve yanlış hakkındaki fikirlerimi? Yoksa bütünün sahibi ve yaratıcım olan Zat'a mı itaat edeceğim? Bir anlamda o kişiyle yol alıp onu oraya götürebilirsek, bu meseleler onun için kendiliğinden çözülmeye başlayacak.</w:t>
      </w:r>
    </w:p>
    <w:p>
      <w:pPr>
        <w:keepNext/>
      </w:pPr>
      <w:hyperlink r:id="rId101">
        <w:r>
          <w:rPr>
            <w:color w:val="1155CC"/>
            <w:u w:val="single"/>
          </w:rPr>
          <w:t>01:06:06 – 01:06:46</w:t>
        </w:r>
      </w:hyperlink>
    </w:p>
    <w:p>
      <w:r>
        <w:t>Her zaman namaz kılmayan biri için de aynı şey geçerli. Ona «Günde beş vakit namaz kılmalısın» demeyeceğim. «Şimdi seni görmeyeceğim»… [devamındaki ifade belirsiz] Sonra gelip aynı şeyi söyleyeceğim. Hayır, yaklaşım... bu altı adımlı plan, durumu gözlemlememize yardımcı oluyor. «Ne hissediyorum? Haram.» Evet, ama benim için haram, ama onun için haram mı? İşte bu... Altı adımlı plan bunu ele almanızı sağlıyor. Sizinle üzerinden geçeyim: Durumu gözlemlemek, iç gözlem. «Bunun hakkında ne hissediyorum? Müslüman olarak, haram, yanlış diye düşünüyorum.»</w:t>
      </w:r>
    </w:p>
    <w:p>
      <w:pPr>
        <w:keepNext/>
      </w:pPr>
      <w:hyperlink r:id="rId102">
        <w:r>
          <w:rPr>
            <w:color w:val="1155CC"/>
            <w:u w:val="single"/>
          </w:rPr>
          <w:t>01:06:46 – 01:07:32</w:t>
        </w:r>
      </w:hyperlink>
    </w:p>
    <w:p>
      <w:r>
        <w:t>Ontolojik analiz: Geri dönüp şöyle demek, Bunu yapıyorsa İslam'ı biliyor olamaz. Vahiyle ilişkilendirme: Şimdi vahiy üzerinde çalışmalıyız. İslam'ı nasıl anlıyorsun? Allah'ı nasıl anlıyorsun? Konuşmasını, anlamasını, üzerinde düşünmesini sağlayın. Sonra bu işaretleri yorumlasın. Allah'ın mutlak adil ve her şeyi gören olması ne demek? Sonra sorular sormaya başlayabilirler: «Allah neden bana bu kadar sert davranıyor?» gibi. «Allah bu âlemde herkese farklı şekillerde zorluklar veriyor» dedim. Böylece sadece neyin haram olduğunu söylemek yerine onunla imana doğru yol alabiliriz.</w:t>
      </w:r>
    </w:p>
    <w:p>
      <w:pPr>
        <w:keepNext/>
      </w:pPr>
      <w:hyperlink r:id="rId103">
        <w:r>
          <w:rPr>
            <w:color w:val="1155CC"/>
            <w:u w:val="single"/>
          </w:rPr>
          <w:t>01:07:32 – 01:08:12</w:t>
        </w:r>
      </w:hyperlink>
    </w:p>
    <w:p>
      <w:r>
        <w:t>Sonra eylem. Tıpkı o durumda başarı olduğu gibi, İnşallah; çünkü [fıtratları mı?] var ve ahitleri var. Hatırlayacaklar; ahdi uyandırmalarına yardımcı oluyorsunuz, ve hatırlamalarına yardımcı oluyorsunuz. Süreç bu. Belki… Bir bakış açısı sunup o vakayla ilgili görüşünüzü alayım. Evet, buyurun. Elbette manevi danışmanların, yaptığınız işin bağlamı, benim çalışma alanımdan çok farklı. Ben daha açık konuşabiliyorum. Ama her iki durumda da bence biri gelip şu meseleyle uğraşıyorsa,</w:t>
      </w:r>
    </w:p>
    <w:p>
      <w:pPr>
        <w:keepNext/>
      </w:pPr>
      <w:hyperlink r:id="rId104">
        <w:r>
          <w:rPr>
            <w:color w:val="1155CC"/>
            <w:u w:val="single"/>
          </w:rPr>
          <w:t>01:08:12 – 01:08:53</w:t>
        </w:r>
      </w:hyperlink>
    </w:p>
    <w:p>
      <w:r>
        <w:t>kendi cinsine ilgi duyma gibi bir durumla, eyleme döksün veya dökmesin, bunu konuşuyor olması ve kalbinde bir kriz bulunması, bence... Bunu kabul ettiğinin üzerinde durabileceğimiz bir alan var, bir sorun olduğunu hissettiğinin. Mesela biri «Namaz kılmıyorum» dese, «Elbette, sen de ben de günde [beş mi?] vakit namaz kılmamız gerektiğini biliyoruz» derim. Ama oraya nasıl ulaşacağız? Bu bir süreç. Sonra... Reddetmem gerekmiyor; onları harekete geçiren bir şey olduğunu anlıyorlar, günde beş vakit namaz kılmaları gerektiğini bilmeye. Kendi cinslerine ilgi duymalarında bir sorun olduğunu bilmeye yönelten bir şey var.</w:t>
      </w:r>
    </w:p>
    <w:p>
      <w:pPr>
        <w:keepNext/>
      </w:pPr>
      <w:hyperlink r:id="rId105">
        <w:r>
          <w:rPr>
            <w:color w:val="1155CC"/>
            <w:u w:val="single"/>
          </w:rPr>
          <w:t>01:08:53 – 01:09:34</w:t>
        </w:r>
      </w:hyperlink>
    </w:p>
    <w:p>
      <w:r>
        <w:t>Rehberlik sunmak için bunu yok saymam gerekmiyor. Buna dayanarak «İşte bu yüzden konuşuyoruz» diyebilirim. Kalbinde yerine oturmayan bir şey var. Bununla nasıl başa çıkarız? Siz... bağlamı dikkate alıyorsunuz. Ona, kadına veya erkeğe söylediğiniz... Kendi cinsine ilgi duymanın yanlış olduğu fikrini dayatmıyorsunuz. «Bana geldin, belli ki kendini… hissediyorsun» diyorsunuz. «Haklıysam düzelt beni» diyorsunuz ona, «Ama kendi cinsinle ilgili suçluluk hissediyorsun; neden olabilir?» Böylece onun ne ima ettiğini inceliyorsunuz.</w:t>
      </w:r>
    </w:p>
    <w:p>
      <w:pPr>
        <w:keepNext/>
      </w:pPr>
      <w:hyperlink r:id="rId106">
        <w:r>
          <w:rPr>
            <w:color w:val="1155CC"/>
            <w:u w:val="single"/>
          </w:rPr>
          <w:t>01:09:34 – 01:10:17</w:t>
        </w:r>
      </w:hyperlink>
    </w:p>
    <w:p>
      <w:r>
        <w:t>Eğer «Hayır, yanlış bir şey olduğunu düşünmüyorum» derse, o zaman tevhide geri dönmelisiniz. Ama… Ama burada yapmıyorsunuz... «Önemli olan bu...» Kendi nefsinizin, dini sahiplenmenizin araya girmesine izin vermiyorsunuz. Onun bağlamına, durumuna bakıyorsunuz. Haklısınız, Size gelip bununla ilgili kendini iyi hissetmediğini söylüyorsa, Buradan ilerleyebilirsiniz: «Bunun hangi yönü seni rahatsız ediyor?» Cevap vermesine izin verin. Sonra «Vahiy ne diyor?» diye sorabilir. «Ne diyor?» O zaman çok, çok yavaş ilerleyebilirsiniz. Onunla bağınızı kesmek istemezsiniz; çünkü bazı durumlarda, Vahiy noktasına gelip «Bu tamamen haramdır,</w:t>
      </w:r>
    </w:p>
    <w:p>
      <w:pPr>
        <w:keepNext/>
      </w:pPr>
      <w:hyperlink r:id="rId107">
        <w:r>
          <w:rPr>
            <w:color w:val="1155CC"/>
            <w:u w:val="single"/>
          </w:rPr>
          <w:t>01:10:17 – 01:11:00</w:t>
        </w:r>
      </w:hyperlink>
    </w:p>
    <w:p>
      <w:r>
        <w:t>bunu yapamazsın» derseniz, bazı insanları bir daha göremeyebilirsiniz, çünkü «Hayır» deyip kapattınız. Keşfetme fırsatınız olmadı, Allah'ı keşfetme fırsatı. Bu kaçırılmaması gereken büyük bir fırsat. Ama sizin vakanızda, size geliyordu, Bir bakıma «Suçluluk hissediyorum» diyor. Bu yüzden Bağlamı inceleyin, çok önemli. Evet, teşekkürler. Şuradaki grup... Belirli bir örneğimiz yok; yakın zamandaki deneyimlerimizi düşünüyoruz, hangi adımların bize daha doğal geldiğini.</w:t>
      </w:r>
    </w:p>
    <w:p>
      <w:pPr>
        <w:keepNext/>
      </w:pPr>
      <w:hyperlink r:id="rId108">
        <w:r>
          <w:rPr>
            <w:color w:val="1155CC"/>
            <w:u w:val="single"/>
          </w:rPr>
          <w:t>01:11:00 – 01:11:42</w:t>
        </w:r>
      </w:hyperlink>
    </w:p>
    <w:p>
      <w:r>
        <w:t>Gözlem kesinlikle vardı, dedik; iç gözlem adımları da vardı. Sonra konuşma ontolojik analize geldi. Hiçbirimiz danışman veya manevi danışman değiliz, Ama bir okulda kampüs müdürü olarak çalışıyorum. Öğretmenler arasında sürekli anlaşmazlıklar oluyor. Bazen bunlar bir anda oluyor, ve hemen sorunlarını dile getiriyorlar. Durumu hızla çözmek için çok çabuk cevap verdiğimi fark ediyorum. Ama sonra gece veya işten sonra… [eylem belirsiz] ve ertesi gün onlara geri dönmem gerekecek,</w:t>
      </w:r>
    </w:p>
    <w:p>
      <w:pPr>
        <w:keepNext/>
      </w:pPr>
      <w:hyperlink r:id="rId109">
        <w:r>
          <w:rPr>
            <w:color w:val="1155CC"/>
            <w:u w:val="single"/>
          </w:rPr>
          <w:t>01:11:42 – 01:12:23</w:t>
        </w:r>
      </w:hyperlink>
    </w:p>
    <w:p>
      <w:r>
        <w:t>«Oturup bunu konuşalım» diye. Sonra sorular üretmeye çalışacağız: «Olanlara nasıl tepki verebilirdik veya farklı bir tepki alabilirdik? Ne yapabilirdik?» Daha çok karşılıklı konuşma şeklinde. Bence öğretmenlerin çok, çok... önemli bir rolü var. Mesela okuldaki bir çocuk, çiçeklerin üzerinde gezip onları eziyor olabilir, veya yere çöp atıyor olabilir. Öğretmenin ilk tepkisi «Hey, çöpünü atma, yere atma» olabilir. Bu, gözleminiz. Ama iç gözlem yaptığınızda düşünürsünüz:</w:t>
      </w:r>
    </w:p>
    <w:p>
      <w:pPr>
        <w:keepNext/>
      </w:pPr>
      <w:hyperlink r:id="rId110">
        <w:r>
          <w:rPr>
            <w:color w:val="1155CC"/>
            <w:u w:val="single"/>
          </w:rPr>
          <w:t>01:12:23 – 01:13:06</w:t>
        </w:r>
      </w:hyperlink>
    </w:p>
    <w:p>
      <w:r>
        <w:t>«Hayır, dur. Neden böyle hissediyorum? Bu, buna olumlu bir tepki olacak mı?» Vahiyle ilişkilendirme: Çocuğa belki şöyle deyin: «Bu güzel çiçeği Allah yararlanman için yarattı; ona zarar vermek istemezsin. «Bu dünya senin, çöpünü atarak onu kirletmek istemezsin. Sen bunun parçasısın, önemlisin. Bu senin için, sana bir hediye.» Nasıl açıklıyorsunuz? Bu altı adım herkese uygulanabilir, Yalnız danışmanlara değil; özellikle öğretmenlere, herkese, kendimize. Peki, bu grup… [Başka bir konuşmacı kendini tanıtıyor; adı belirsiz.]</w:t>
      </w:r>
    </w:p>
    <w:p>
      <w:pPr>
        <w:keepNext/>
      </w:pPr>
      <w:hyperlink r:id="rId111">
        <w:r>
          <w:rPr>
            <w:color w:val="1155CC"/>
            <w:u w:val="single"/>
          </w:rPr>
          <w:t>01:13:07 – 01:13:50</w:t>
        </w:r>
      </w:hyperlink>
    </w:p>
    <w:p>
      <w:r>
        <w:t>mikrofona ihtiyacınız var mı, Yoksa daha sesli konuşur musunuz? Tamam, daha yüksek sesle konuşabilirim. Irak’ta çalışıyordum ve bir öğrencim vardı, adı [Marian mı?] olan bir öğrenci. çok güzel bir kalbi var. Bir gün, onun... olduğunu öğrendik, kendisiyle ilgili uygunsuz videolar; bunları bütün okula yayıyor. Bütün erkek öğrenciler bedeninden falan söz ediyordu.</w:t>
      </w:r>
    </w:p>
    <w:p>
      <w:pPr>
        <w:keepNext/>
      </w:pPr>
      <w:hyperlink r:id="rId112">
        <w:r>
          <w:rPr>
            <w:color w:val="1155CC"/>
            <w:u w:val="single"/>
          </w:rPr>
          <w:t>01:13:50 – 01:14:31</w:t>
        </w:r>
      </w:hyperlink>
    </w:p>
    <w:p>
      <w:r>
        <w:t>Anne babası okula «büyük silahlarla» geldi. Okul müdürümüzü tehdit ediyorlardı, evet. O sırada okul danışmanıydım. Oğlum yaklaşık altı aylıktı. Önemli bir karar verdim. Evlerine gittim ve onlara dedim ki: «Bu konuyu konuşmaya geldim. Kızınızı yargılamıyoruz.» Benimle dost oldular. Gün geçtikçe, [Marian mı?] için bir abla gibi oldum. Sürekli «Hocam, lütfen beni yargılamayın» diyordu.</w:t>
      </w:r>
    </w:p>
    <w:p>
      <w:pPr>
        <w:keepNext/>
      </w:pPr>
      <w:hyperlink r:id="rId113">
        <w:r>
          <w:rPr>
            <w:color w:val="1155CC"/>
            <w:u w:val="single"/>
          </w:rPr>
          <w:t>01:14:31 – 01:15:16</w:t>
        </w:r>
      </w:hyperlink>
    </w:p>
    <w:p>
      <w:r>
        <w:t>«Bunu yaptım. Çok pişmanım. Bunun için çok üzgünüm.» Bunun... Orada gördüğüm şuydu: Bu küçük kızın evde hiç rehberliği yok, Anne babası onunla hiç ilgilenmiyor. Bu beni çok üzdü. Anne babalar fiziksel olarak oradalar, ama zihnen... Şimdi bile, Anne babaların sürekli telefonlarında olduğunu görüyorum, [Kendi işleriyle mi?] meşguller. Ama çocuklarımızı ihmal ediyoruz. Sorun buydu, ihmal edilen çocuk. Bana söylediklerini hiç unutmam.</w:t>
      </w:r>
    </w:p>
    <w:p>
      <w:pPr>
        <w:keepNext/>
      </w:pPr>
      <w:hyperlink r:id="rId114">
        <w:r>
          <w:rPr>
            <w:color w:val="1155CC"/>
            <w:u w:val="single"/>
          </w:rPr>
          <w:t>01:15:16 – 01:15:59</w:t>
        </w:r>
      </w:hyperlink>
    </w:p>
    <w:p>
      <w:r>
        <w:t>«Sen benim ablamsın. Almanya'da bir ablam var, Ama ne hissettiğimle, ruh hâlimle hiç ilgilenmedi. Kimse nasıl hissettiğimi sormadı. «Sadece ilgi arıyordum, bu yüzden yaptım.» Başlangıçta... Bana söylemedi; «Hocam, bunu yapmadım, onlara inanmayın» dedi. «Kendimle ilgili hiç videom olmadı.» Yaklaşık altı ay boyunca yapmadığını söyledi. Ona «Önemli değil, bunu yapmış olman önemli değil. Ben...» dedim. Seni yargılamıyorum.» Büyük bir kalbi vardı.</w:t>
      </w:r>
    </w:p>
    <w:p>
      <w:pPr>
        <w:keepNext/>
      </w:pPr>
      <w:hyperlink r:id="rId115">
        <w:r>
          <w:rPr>
            <w:color w:val="1155CC"/>
            <w:u w:val="single"/>
          </w:rPr>
          <w:t>01:15:59 – 01:16:41</w:t>
        </w:r>
      </w:hyperlink>
    </w:p>
    <w:p>
      <w:r>
        <w:t>Irak'tan ayrıldığım son gün, çok büyük bir çiçekle okula geldi. «Beni Allah'a yaklaştırdınız» dedi. Okul bir [IB okulu mu?] olsa da, Öğrencilere Allah'ın merhametli olduğunu söylememize izin vardı, Allah'ın her şeyi bağışlayabileceğini. «Bunu yaptın ve şimdi pişmansın.» Sonunda bir defa şöyle dedi: «Ben sadece... Bunu bir kez konuşalım ve bir daha konuşmayalım. «Pişmanım…» [devamındaki ifade belirsiz]. Böyle ayrıldık. Bundan mutluyum. Hatta okul...</w:t>
      </w:r>
    </w:p>
    <w:p>
      <w:pPr>
        <w:keepNext/>
      </w:pPr>
      <w:hyperlink r:id="rId116">
        <w:r>
          <w:rPr>
            <w:color w:val="1155CC"/>
            <w:u w:val="single"/>
          </w:rPr>
          <w:t>01:16:41 – 01:17:22</w:t>
        </w:r>
      </w:hyperlink>
    </w:p>
    <w:p>
      <w:r>
        <w:t>çok büyüktü; binden fazla öğrencimiz vardı. Yönetici ve okul müdürü bana dedi ki, «Bizi bu büyük durumdan kurtardın.» Çünkü tehdit ediyorlardı, Anne babası sürekli okulu tehdit ediyordu. Arap aileleri bilirsiniz, [Türkmen mi?] aileler. Aslında orada siyasetçiydiler, Bu yüzden itibarlarını önemsiyorlardı, evet. Bu aileye yardım ettim; sanırım sevgi ve saygılarını kazandım. Bu, okulumdan bir hatıram.</w:t>
      </w:r>
    </w:p>
    <w:p>
      <w:pPr>
        <w:keepNext/>
      </w:pPr>
      <w:hyperlink r:id="rId117">
        <w:r>
          <w:rPr>
            <w:color w:val="1155CC"/>
            <w:u w:val="single"/>
          </w:rPr>
          <w:t>01:17:22 – 01:18:06</w:t>
        </w:r>
      </w:hyperlink>
    </w:p>
    <w:p>
      <w:r>
        <w:t>Maşallah. Bence burada önemli olan, hiç ilgi görmemiş olması. Yapmak istediği, ilgi çekmekti. Elbette ilgi çekmiş olacaktı, ama çok olumsuz bir ilgi. Sizden ise sevgi, şefkat ve dinlenme gördü, çok ihtiyaç duyduğu her şeyi. Bazen koridorlarda kızlarla kavga ediyordu. Her zaman yanındaydım, sorunlarını çözmeye çalışıyordum. Sonunda anladı ve bütün sorunları çözdük. Bu vakayı altı adımlı planla ele alalım. Durumu gözlemlediniz ve hemen fark ettiniz; bu kişi...</w:t>
      </w:r>
    </w:p>
    <w:p>
      <w:pPr>
        <w:keepNext/>
      </w:pPr>
      <w:hyperlink r:id="rId118">
        <w:r>
          <w:rPr>
            <w:color w:val="1155CC"/>
            <w:u w:val="single"/>
          </w:rPr>
          <w:t>01:18:06 – 01:18:47</w:t>
        </w:r>
      </w:hyperlink>
    </w:p>
    <w:p>
      <w:r>
        <w:t>Davranışın ötesini gördünüz. Yardım ve desteğe muhtaç birini gördünüz. Kimseden sevgi veya şefkat görmüyor. İlk gözleminiz buydu. Sonra iç gözlem, Kendinize bakıp «Bu kişiyi yargılamayacağım,» diye düşündünüz, davranışına göre; ihtiyacı olan bir insan olarak değerlendireceğim. Sonra ontolojik analiz: Bu kızın ardındaki daha derin nedenlere bakmak, [Anlaşılmayan ifade] Açıkça aradığı şey sevgi. Evet. Sonra vahiyle ilişkilendirme. Bence ona söylenebilecek esas şey şu:</w:t>
      </w:r>
    </w:p>
    <w:p>
      <w:pPr>
        <w:keepNext/>
      </w:pPr>
      <w:hyperlink r:id="rId119">
        <w:r>
          <w:rPr>
            <w:color w:val="1155CC"/>
            <w:u w:val="single"/>
          </w:rPr>
          <w:t>01:18:47 – 01:19:31</w:t>
        </w:r>
      </w:hyperlink>
    </w:p>
    <w:p>
      <w:r>
        <w:t>«İnsanlardan veya anne babandan sevgi görmemen önemli değil, Allah seni seviyor. Yaratıcın seni seviyor, gözetiyor. Sana çok yakın… [şah damarından mı?] Yaptığın her iyi şey için, kimse «Aferin» demese bile, Allah diyecek. Defterine yazılıyor; melekler yazıyor. Sen olduğun iyi insan olmaya devam et.» İşte vahiyle ilişkilendirmeniz bu. İşaretlerin yorumlanması; ona geri dönmek, Artık şefkat ve adalet gösterdiğini görmek. İnsanlardan artık o büyük beklentisi yok. Sizin gibi bazı insanların şefkatli olduğunu görüyor,</w:t>
      </w:r>
    </w:p>
    <w:p>
      <w:pPr>
        <w:keepNext/>
      </w:pPr>
      <w:hyperlink r:id="rId120">
        <w:r>
          <w:rPr>
            <w:color w:val="1155CC"/>
            <w:u w:val="single"/>
          </w:rPr>
          <w:t>01:19:31 – 01:20:14</w:t>
        </w:r>
      </w:hyperlink>
    </w:p>
    <w:p>
      <w:r>
        <w:t>ona sevgi verenlerin. Ve eylem: Ona destek vermeyi sürdürebilirsiniz. Böylece bunun bir kısmından, «asıl şeyden» geçtiniz. Bu, şu soruları sormanıza yardımcı bir hatırlatıcı: «Daha ne kadar vahiyle ilişkilendirme sunabilirim? Allah'ın seni sevdiğine dair kaç örnek verebilirim? Başkalarının ilgisi önemli değil.» Bu, okullar için de çok önemli, okul öğretmenlerimiz için. Peki, herkesi dinledik mi? Son bir soru var mı, ya da… [yarım kalan sözcük] Şunu düşünüyorduk:</w:t>
      </w:r>
    </w:p>
    <w:p>
      <w:pPr>
        <w:keepNext/>
      </w:pPr>
      <w:hyperlink r:id="rId121">
        <w:r>
          <w:rPr>
            <w:color w:val="1155CC"/>
            <w:u w:val="single"/>
          </w:rPr>
          <w:t>01:20:14 – 01:20:56</w:t>
        </w:r>
      </w:hyperlink>
    </w:p>
    <w:p>
      <w:r>
        <w:t>Biz de iyi durumda olmaya ihtiyaç duyuyoruz. bu danışmanlık ve koçluğu yapabilmek için. İnsanların anlaşmazlıklarına sabrımın çok azalacağını hissediyorum, yorgunsam, açsam ve benzeri durumlarda. Bu konuda ne düşünüyorsunuz? Her zaman en iyi durumda olduğumuzdan nasıl emin olabiliriz? Yoksa bunu beklemek gerçekçi değil mi? İnsanlara «Bunu daha sonra konuşabilir miyiz?» demek mümkün mü? Danışman olarak rolümüz ne olmalı? Her an hazır mı olmalıyız? Dengeyi nasıl kurabiliriz? Bence kişi, sizin... olduğunu biliyorsa,</w:t>
      </w:r>
    </w:p>
    <w:p>
      <w:pPr>
        <w:keepNext/>
      </w:pPr>
      <w:hyperlink r:id="rId122">
        <w:r>
          <w:rPr>
            <w:color w:val="1155CC"/>
            <w:u w:val="single"/>
          </w:rPr>
          <w:t>01:20:56 – 01:21:37</w:t>
        </w:r>
      </w:hyperlink>
    </w:p>
    <w:p>
      <w:r>
        <w:t>vaktinizin sınırlı olduğunu; ama ona güven verdiğiniz sürece, çünkü kendinize de bakmanız gerekiyor, Ona «Senin için buradayım» diye güven verdiğiniz sürece, «Bugün burada bitirmeliyim, ama geri gelmene güveniyorum. Seni gerçekten dinledim ve bütün ihtiyaçlarını not aldım. Gerçekten, onlara çok fazla güven vermeniz gerekiyor, Bu sırada onları bir daha göremeyebilirsiniz. Bu yüzden «Senin için buradayım» diye güven vermek, «Söyleyeceklerini daha çok dinlemek istiyorum. Sana bir şeyler söylemek değil, seni dinlemek.» Sonra kendinize de bakmanız gerekiyor. Ama şöyle derseniz… [dua ifadesi anlaşılamadı] susadığınızda veya acıktığınızda Allah gereken [sabrı mı?] verecek,</w:t>
      </w:r>
    </w:p>
    <w:p>
      <w:pPr>
        <w:keepNext/>
      </w:pPr>
      <w:hyperlink r:id="rId123">
        <w:r>
          <w:rPr>
            <w:color w:val="1155CC"/>
            <w:u w:val="single"/>
          </w:rPr>
          <w:t>01:21:37 – 01:22:13</w:t>
        </w:r>
      </w:hyperlink>
    </w:p>
    <w:p>
      <w:r>
        <w:t>Ama kendinizi çok zorlamayın; bedeniniz de bir emanettir. Dengeyi korumak için ona bakmalısınız. Başka... Başka soru? Yok, tamam. Bitirdik. Başka etkinlik var ama vaktimiz yok. Bu kâğıtlardan isteyen varsa alabilir. Elbette.</w:t>
      </w:r>
    </w:p>
    <w:p>
      <w:pPr>
        <w:keepNext/>
      </w:pPr>
      <w:hyperlink r:id="rId124">
        <w:r>
          <w:rPr>
            <w:color w:val="1155CC"/>
            <w:u w:val="single"/>
          </w:rPr>
          <w:t>01:22:27 – 01:23:10</w:t>
        </w:r>
      </w:hyperlink>
    </w:p>
    <w:p>
      <w:r>
        <w:t>Evet, güzel bir toplu fotoğraf çekilelim. Siz de katılmak isterseniz... Yan tarafa... Belki dönebilirsiniz. Peki, belki... Bunu tekrar açabilir miyiz? Fotoğraf için kapattılar. Kapatmışlar, tamam. Hayır diyor, açamıyoruz. Tamam. Peki… Haydi hanımlar. Hayır mı? Bütün erkekler de geliyor mu? Şu tarafa gelebilirsiniz.</w:t>
      </w:r>
    </w:p>
    <w:p>
      <w:pPr>
        <w:keepNext/>
      </w:pPr>
      <w:hyperlink r:id="rId125">
        <w:r>
          <w:rPr>
            <w:color w:val="1155CC"/>
            <w:u w:val="single"/>
          </w:rPr>
          <w:t>01:23:10 – 01:23:51</w:t>
        </w:r>
      </w:hyperlink>
    </w:p>
    <w:p>
      <w:r>
        <w:t>Hocam, ortada durabilir misiniz? Gösterinin yıldızı sizsiniz. Hayır, gösterinin yıldızı sizsiniz. Hepimiz mi? Evet, lütfen. Evet, buraya gelin. Gelin, lütfen. Evet. Arkadaşlar? Küçükler önde durabilir mi? Ben durayım mı? Hayır, hayır, hayır. Evet, siz de gelin.</w:t>
      </w:r>
    </w:p>
    <w:p>
      <w:pPr>
        <w:keepNext/>
      </w:pPr>
      <w:hyperlink r:id="rId126">
        <w:r>
          <w:rPr>
            <w:color w:val="1155CC"/>
            <w:u w:val="single"/>
          </w:rPr>
          <w:t>01:24:08 – 01:24:12</w:t>
        </w:r>
      </w:hyperlink>
    </w:p>
    <w:p>
      <w:r>
        <w:t>Teşekkürler. Teşekkürler. Teşekkürler.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OZ3BxKpgZW4" TargetMode="External"/><Relationship Id="rId10" Type="http://schemas.openxmlformats.org/officeDocument/2006/relationships/hyperlink" Target="https://youtu.be/OZ3BxKpgZW4?t=2" TargetMode="External"/><Relationship Id="rId11" Type="http://schemas.openxmlformats.org/officeDocument/2006/relationships/hyperlink" Target="https://youtu.be/OZ3BxKpgZW4?t=48" TargetMode="External"/><Relationship Id="rId12" Type="http://schemas.openxmlformats.org/officeDocument/2006/relationships/hyperlink" Target="https://youtu.be/OZ3BxKpgZW4?t=95" TargetMode="External"/><Relationship Id="rId13" Type="http://schemas.openxmlformats.org/officeDocument/2006/relationships/hyperlink" Target="https://youtu.be/OZ3BxKpgZW4?t=136" TargetMode="External"/><Relationship Id="rId14" Type="http://schemas.openxmlformats.org/officeDocument/2006/relationships/hyperlink" Target="https://youtu.be/OZ3BxKpgZW4?t=181" TargetMode="External"/><Relationship Id="rId15" Type="http://schemas.openxmlformats.org/officeDocument/2006/relationships/hyperlink" Target="https://youtu.be/OZ3BxKpgZW4?t=222" TargetMode="External"/><Relationship Id="rId16" Type="http://schemas.openxmlformats.org/officeDocument/2006/relationships/hyperlink" Target="https://youtu.be/OZ3BxKpgZW4?t=264" TargetMode="External"/><Relationship Id="rId17" Type="http://schemas.openxmlformats.org/officeDocument/2006/relationships/hyperlink" Target="https://youtu.be/OZ3BxKpgZW4?t=306" TargetMode="External"/><Relationship Id="rId18" Type="http://schemas.openxmlformats.org/officeDocument/2006/relationships/hyperlink" Target="https://youtu.be/OZ3BxKpgZW4?t=347" TargetMode="External"/><Relationship Id="rId19" Type="http://schemas.openxmlformats.org/officeDocument/2006/relationships/hyperlink" Target="https://youtu.be/OZ3BxKpgZW4?t=390" TargetMode="External"/><Relationship Id="rId20" Type="http://schemas.openxmlformats.org/officeDocument/2006/relationships/hyperlink" Target="https://youtu.be/OZ3BxKpgZW4?t=432" TargetMode="External"/><Relationship Id="rId21" Type="http://schemas.openxmlformats.org/officeDocument/2006/relationships/hyperlink" Target="https://youtu.be/OZ3BxKpgZW4?t=473" TargetMode="External"/><Relationship Id="rId22" Type="http://schemas.openxmlformats.org/officeDocument/2006/relationships/hyperlink" Target="https://youtu.be/OZ3BxKpgZW4?t=517" TargetMode="External"/><Relationship Id="rId23" Type="http://schemas.openxmlformats.org/officeDocument/2006/relationships/hyperlink" Target="https://youtu.be/OZ3BxKpgZW4?t=565" TargetMode="External"/><Relationship Id="rId24" Type="http://schemas.openxmlformats.org/officeDocument/2006/relationships/hyperlink" Target="https://youtu.be/OZ3BxKpgZW4?t=609" TargetMode="External"/><Relationship Id="rId25" Type="http://schemas.openxmlformats.org/officeDocument/2006/relationships/hyperlink" Target="https://youtu.be/OZ3BxKpgZW4?t=653" TargetMode="External"/><Relationship Id="rId26" Type="http://schemas.openxmlformats.org/officeDocument/2006/relationships/hyperlink" Target="https://youtu.be/OZ3BxKpgZW4?t=695" TargetMode="External"/><Relationship Id="rId27" Type="http://schemas.openxmlformats.org/officeDocument/2006/relationships/hyperlink" Target="https://youtu.be/OZ3BxKpgZW4?t=739" TargetMode="External"/><Relationship Id="rId28" Type="http://schemas.openxmlformats.org/officeDocument/2006/relationships/hyperlink" Target="https://youtu.be/OZ3BxKpgZW4?t=782" TargetMode="External"/><Relationship Id="rId29" Type="http://schemas.openxmlformats.org/officeDocument/2006/relationships/hyperlink" Target="https://youtu.be/OZ3BxKpgZW4?t=824" TargetMode="External"/><Relationship Id="rId30" Type="http://schemas.openxmlformats.org/officeDocument/2006/relationships/hyperlink" Target="https://youtu.be/OZ3BxKpgZW4?t=865" TargetMode="External"/><Relationship Id="rId31" Type="http://schemas.openxmlformats.org/officeDocument/2006/relationships/hyperlink" Target="https://youtu.be/OZ3BxKpgZW4?t=906" TargetMode="External"/><Relationship Id="rId32" Type="http://schemas.openxmlformats.org/officeDocument/2006/relationships/hyperlink" Target="https://youtu.be/OZ3BxKpgZW4?t=950" TargetMode="External"/><Relationship Id="rId33" Type="http://schemas.openxmlformats.org/officeDocument/2006/relationships/hyperlink" Target="https://youtu.be/OZ3BxKpgZW4?t=990" TargetMode="External"/><Relationship Id="rId34" Type="http://schemas.openxmlformats.org/officeDocument/2006/relationships/hyperlink" Target="https://youtu.be/OZ3BxKpgZW4?t=1034" TargetMode="External"/><Relationship Id="rId35" Type="http://schemas.openxmlformats.org/officeDocument/2006/relationships/hyperlink" Target="https://youtu.be/OZ3BxKpgZW4?t=1078" TargetMode="External"/><Relationship Id="rId36" Type="http://schemas.openxmlformats.org/officeDocument/2006/relationships/hyperlink" Target="https://youtu.be/OZ3BxKpgZW4?t=1124" TargetMode="External"/><Relationship Id="rId37" Type="http://schemas.openxmlformats.org/officeDocument/2006/relationships/hyperlink" Target="https://youtu.be/OZ3BxKpgZW4?t=1172" TargetMode="External"/><Relationship Id="rId38" Type="http://schemas.openxmlformats.org/officeDocument/2006/relationships/hyperlink" Target="https://youtu.be/OZ3BxKpgZW4?t=1215" TargetMode="External"/><Relationship Id="rId39" Type="http://schemas.openxmlformats.org/officeDocument/2006/relationships/hyperlink" Target="https://youtu.be/OZ3BxKpgZW4?t=1255" TargetMode="External"/><Relationship Id="rId40" Type="http://schemas.openxmlformats.org/officeDocument/2006/relationships/hyperlink" Target="https://youtu.be/OZ3BxKpgZW4?t=1299" TargetMode="External"/><Relationship Id="rId41" Type="http://schemas.openxmlformats.org/officeDocument/2006/relationships/hyperlink" Target="https://youtu.be/OZ3BxKpgZW4?t=1346" TargetMode="External"/><Relationship Id="rId42" Type="http://schemas.openxmlformats.org/officeDocument/2006/relationships/hyperlink" Target="https://youtu.be/OZ3BxKpgZW4?t=1388" TargetMode="External"/><Relationship Id="rId43" Type="http://schemas.openxmlformats.org/officeDocument/2006/relationships/hyperlink" Target="https://youtu.be/OZ3BxKpgZW4?t=1428" TargetMode="External"/><Relationship Id="rId44" Type="http://schemas.openxmlformats.org/officeDocument/2006/relationships/hyperlink" Target="https://youtu.be/OZ3BxKpgZW4?t=1471" TargetMode="External"/><Relationship Id="rId45" Type="http://schemas.openxmlformats.org/officeDocument/2006/relationships/hyperlink" Target="https://youtu.be/OZ3BxKpgZW4?t=1513" TargetMode="External"/><Relationship Id="rId46" Type="http://schemas.openxmlformats.org/officeDocument/2006/relationships/hyperlink" Target="https://youtu.be/OZ3BxKpgZW4?t=1556" TargetMode="External"/><Relationship Id="rId47" Type="http://schemas.openxmlformats.org/officeDocument/2006/relationships/hyperlink" Target="https://youtu.be/OZ3BxKpgZW4?t=1600" TargetMode="External"/><Relationship Id="rId48" Type="http://schemas.openxmlformats.org/officeDocument/2006/relationships/hyperlink" Target="https://youtu.be/OZ3BxKpgZW4?t=1642" TargetMode="External"/><Relationship Id="rId49" Type="http://schemas.openxmlformats.org/officeDocument/2006/relationships/hyperlink" Target="https://youtu.be/OZ3BxKpgZW4?t=1687" TargetMode="External"/><Relationship Id="rId50" Type="http://schemas.openxmlformats.org/officeDocument/2006/relationships/hyperlink" Target="https://youtu.be/OZ3BxKpgZW4?t=1729" TargetMode="External"/><Relationship Id="rId51" Type="http://schemas.openxmlformats.org/officeDocument/2006/relationships/hyperlink" Target="https://youtu.be/OZ3BxKpgZW4?t=1774" TargetMode="External"/><Relationship Id="rId52" Type="http://schemas.openxmlformats.org/officeDocument/2006/relationships/hyperlink" Target="https://youtu.be/OZ3BxKpgZW4?t=1814" TargetMode="External"/><Relationship Id="rId53" Type="http://schemas.openxmlformats.org/officeDocument/2006/relationships/hyperlink" Target="https://youtu.be/OZ3BxKpgZW4?t=1861" TargetMode="External"/><Relationship Id="rId54" Type="http://schemas.openxmlformats.org/officeDocument/2006/relationships/hyperlink" Target="https://youtu.be/OZ3BxKpgZW4?t=1901" TargetMode="External"/><Relationship Id="rId55" Type="http://schemas.openxmlformats.org/officeDocument/2006/relationships/hyperlink" Target="https://youtu.be/OZ3BxKpgZW4?t=1944" TargetMode="External"/><Relationship Id="rId56" Type="http://schemas.openxmlformats.org/officeDocument/2006/relationships/hyperlink" Target="https://youtu.be/OZ3BxKpgZW4?t=1990" TargetMode="External"/><Relationship Id="rId57" Type="http://schemas.openxmlformats.org/officeDocument/2006/relationships/hyperlink" Target="https://youtu.be/OZ3BxKpgZW4?t=2036" TargetMode="External"/><Relationship Id="rId58" Type="http://schemas.openxmlformats.org/officeDocument/2006/relationships/hyperlink" Target="https://youtu.be/OZ3BxKpgZW4?t=2081" TargetMode="External"/><Relationship Id="rId59" Type="http://schemas.openxmlformats.org/officeDocument/2006/relationships/hyperlink" Target="https://youtu.be/OZ3BxKpgZW4?t=2125" TargetMode="External"/><Relationship Id="rId60" Type="http://schemas.openxmlformats.org/officeDocument/2006/relationships/hyperlink" Target="https://youtu.be/OZ3BxKpgZW4?t=2168" TargetMode="External"/><Relationship Id="rId61" Type="http://schemas.openxmlformats.org/officeDocument/2006/relationships/hyperlink" Target="https://youtu.be/OZ3BxKpgZW4?t=2212" TargetMode="External"/><Relationship Id="rId62" Type="http://schemas.openxmlformats.org/officeDocument/2006/relationships/hyperlink" Target="https://youtu.be/OZ3BxKpgZW4?t=2252" TargetMode="External"/><Relationship Id="rId63" Type="http://schemas.openxmlformats.org/officeDocument/2006/relationships/hyperlink" Target="https://youtu.be/OZ3BxKpgZW4?t=2298" TargetMode="External"/><Relationship Id="rId64" Type="http://schemas.openxmlformats.org/officeDocument/2006/relationships/hyperlink" Target="https://youtu.be/OZ3BxKpgZW4?t=2341" TargetMode="External"/><Relationship Id="rId65" Type="http://schemas.openxmlformats.org/officeDocument/2006/relationships/hyperlink" Target="https://youtu.be/OZ3BxKpgZW4?t=2383" TargetMode="External"/><Relationship Id="rId66" Type="http://schemas.openxmlformats.org/officeDocument/2006/relationships/hyperlink" Target="https://youtu.be/OZ3BxKpgZW4?t=2424" TargetMode="External"/><Relationship Id="rId67" Type="http://schemas.openxmlformats.org/officeDocument/2006/relationships/hyperlink" Target="https://youtu.be/OZ3BxKpgZW4?t=2470" TargetMode="External"/><Relationship Id="rId68" Type="http://schemas.openxmlformats.org/officeDocument/2006/relationships/hyperlink" Target="https://youtu.be/OZ3BxKpgZW4?t=2511" TargetMode="External"/><Relationship Id="rId69" Type="http://schemas.openxmlformats.org/officeDocument/2006/relationships/hyperlink" Target="https://youtu.be/OZ3BxKpgZW4?t=2555" TargetMode="External"/><Relationship Id="rId70" Type="http://schemas.openxmlformats.org/officeDocument/2006/relationships/hyperlink" Target="https://youtu.be/OZ3BxKpgZW4?t=2600" TargetMode="External"/><Relationship Id="rId71" Type="http://schemas.openxmlformats.org/officeDocument/2006/relationships/hyperlink" Target="https://youtu.be/OZ3BxKpgZW4?t=2645" TargetMode="External"/><Relationship Id="rId72" Type="http://schemas.openxmlformats.org/officeDocument/2006/relationships/hyperlink" Target="https://youtu.be/OZ3BxKpgZW4?t=2685" TargetMode="External"/><Relationship Id="rId73" Type="http://schemas.openxmlformats.org/officeDocument/2006/relationships/hyperlink" Target="https://youtu.be/OZ3BxKpgZW4?t=2728" TargetMode="External"/><Relationship Id="rId74" Type="http://schemas.openxmlformats.org/officeDocument/2006/relationships/hyperlink" Target="https://youtu.be/OZ3BxKpgZW4?t=2771" TargetMode="External"/><Relationship Id="rId75" Type="http://schemas.openxmlformats.org/officeDocument/2006/relationships/hyperlink" Target="https://youtu.be/OZ3BxKpgZW4?t=2839" TargetMode="External"/><Relationship Id="rId76" Type="http://schemas.openxmlformats.org/officeDocument/2006/relationships/hyperlink" Target="https://youtu.be/OZ3BxKpgZW4?t=2887" TargetMode="External"/><Relationship Id="rId77" Type="http://schemas.openxmlformats.org/officeDocument/2006/relationships/hyperlink" Target="https://youtu.be/OZ3BxKpgZW4?t=2930" TargetMode="External"/><Relationship Id="rId78" Type="http://schemas.openxmlformats.org/officeDocument/2006/relationships/hyperlink" Target="https://youtu.be/OZ3BxKpgZW4?t=2972" TargetMode="External"/><Relationship Id="rId79" Type="http://schemas.openxmlformats.org/officeDocument/2006/relationships/hyperlink" Target="https://youtu.be/OZ3BxKpgZW4?t=3030" TargetMode="External"/><Relationship Id="rId80" Type="http://schemas.openxmlformats.org/officeDocument/2006/relationships/hyperlink" Target="https://youtu.be/OZ3BxKpgZW4?t=3076" TargetMode="External"/><Relationship Id="rId81" Type="http://schemas.openxmlformats.org/officeDocument/2006/relationships/hyperlink" Target="https://youtu.be/OZ3BxKpgZW4?t=3122" TargetMode="External"/><Relationship Id="rId82" Type="http://schemas.openxmlformats.org/officeDocument/2006/relationships/hyperlink" Target="https://youtu.be/OZ3BxKpgZW4?t=3167" TargetMode="External"/><Relationship Id="rId83" Type="http://schemas.openxmlformats.org/officeDocument/2006/relationships/hyperlink" Target="https://youtu.be/OZ3BxKpgZW4?t=3207" TargetMode="External"/><Relationship Id="rId84" Type="http://schemas.openxmlformats.org/officeDocument/2006/relationships/hyperlink" Target="https://youtu.be/OZ3BxKpgZW4?t=3254" TargetMode="External"/><Relationship Id="rId85" Type="http://schemas.openxmlformats.org/officeDocument/2006/relationships/hyperlink" Target="https://youtu.be/OZ3BxKpgZW4?t=3298" TargetMode="External"/><Relationship Id="rId86" Type="http://schemas.openxmlformats.org/officeDocument/2006/relationships/hyperlink" Target="https://youtu.be/OZ3BxKpgZW4?t=3338" TargetMode="External"/><Relationship Id="rId87" Type="http://schemas.openxmlformats.org/officeDocument/2006/relationships/hyperlink" Target="https://youtu.be/OZ3BxKpgZW4?t=3379" TargetMode="External"/><Relationship Id="rId88" Type="http://schemas.openxmlformats.org/officeDocument/2006/relationships/hyperlink" Target="https://youtu.be/OZ3BxKpgZW4?t=3419" TargetMode="External"/><Relationship Id="rId89" Type="http://schemas.openxmlformats.org/officeDocument/2006/relationships/hyperlink" Target="https://youtu.be/OZ3BxKpgZW4?t=3460" TargetMode="External"/><Relationship Id="rId90" Type="http://schemas.openxmlformats.org/officeDocument/2006/relationships/hyperlink" Target="https://youtu.be/OZ3BxKpgZW4?t=3500" TargetMode="External"/><Relationship Id="rId91" Type="http://schemas.openxmlformats.org/officeDocument/2006/relationships/hyperlink" Target="https://youtu.be/OZ3BxKpgZW4?t=3540" TargetMode="External"/><Relationship Id="rId92" Type="http://schemas.openxmlformats.org/officeDocument/2006/relationships/hyperlink" Target="https://youtu.be/OZ3BxKpgZW4?t=3582" TargetMode="External"/><Relationship Id="rId93" Type="http://schemas.openxmlformats.org/officeDocument/2006/relationships/hyperlink" Target="https://youtu.be/OZ3BxKpgZW4?t=3624" TargetMode="External"/><Relationship Id="rId94" Type="http://schemas.openxmlformats.org/officeDocument/2006/relationships/hyperlink" Target="https://youtu.be/OZ3BxKpgZW4?t=3664" TargetMode="External"/><Relationship Id="rId95" Type="http://schemas.openxmlformats.org/officeDocument/2006/relationships/hyperlink" Target="https://youtu.be/OZ3BxKpgZW4?t=3708" TargetMode="External"/><Relationship Id="rId96" Type="http://schemas.openxmlformats.org/officeDocument/2006/relationships/hyperlink" Target="https://youtu.be/OZ3BxKpgZW4?t=3753" TargetMode="External"/><Relationship Id="rId97" Type="http://schemas.openxmlformats.org/officeDocument/2006/relationships/hyperlink" Target="https://youtu.be/OZ3BxKpgZW4?t=3796" TargetMode="External"/><Relationship Id="rId98" Type="http://schemas.openxmlformats.org/officeDocument/2006/relationships/hyperlink" Target="https://youtu.be/OZ3BxKpgZW4?t=3841" TargetMode="External"/><Relationship Id="rId99" Type="http://schemas.openxmlformats.org/officeDocument/2006/relationships/hyperlink" Target="https://youtu.be/OZ3BxKpgZW4?t=3884" TargetMode="External"/><Relationship Id="rId100" Type="http://schemas.openxmlformats.org/officeDocument/2006/relationships/hyperlink" Target="https://youtu.be/OZ3BxKpgZW4?t=3925" TargetMode="External"/><Relationship Id="rId101" Type="http://schemas.openxmlformats.org/officeDocument/2006/relationships/hyperlink" Target="https://youtu.be/OZ3BxKpgZW4?t=3966" TargetMode="External"/><Relationship Id="rId102" Type="http://schemas.openxmlformats.org/officeDocument/2006/relationships/hyperlink" Target="https://youtu.be/OZ3BxKpgZW4?t=4006" TargetMode="External"/><Relationship Id="rId103" Type="http://schemas.openxmlformats.org/officeDocument/2006/relationships/hyperlink" Target="https://youtu.be/OZ3BxKpgZW4?t=4052" TargetMode="External"/><Relationship Id="rId104" Type="http://schemas.openxmlformats.org/officeDocument/2006/relationships/hyperlink" Target="https://youtu.be/OZ3BxKpgZW4?t=4092" TargetMode="External"/><Relationship Id="rId105" Type="http://schemas.openxmlformats.org/officeDocument/2006/relationships/hyperlink" Target="https://youtu.be/OZ3BxKpgZW4?t=4133" TargetMode="External"/><Relationship Id="rId106" Type="http://schemas.openxmlformats.org/officeDocument/2006/relationships/hyperlink" Target="https://youtu.be/OZ3BxKpgZW4?t=4174" TargetMode="External"/><Relationship Id="rId107" Type="http://schemas.openxmlformats.org/officeDocument/2006/relationships/hyperlink" Target="https://youtu.be/OZ3BxKpgZW4?t=4217" TargetMode="External"/><Relationship Id="rId108" Type="http://schemas.openxmlformats.org/officeDocument/2006/relationships/hyperlink" Target="https://youtu.be/OZ3BxKpgZW4?t=4260" TargetMode="External"/><Relationship Id="rId109" Type="http://schemas.openxmlformats.org/officeDocument/2006/relationships/hyperlink" Target="https://youtu.be/OZ3BxKpgZW4?t=4302" TargetMode="External"/><Relationship Id="rId110" Type="http://schemas.openxmlformats.org/officeDocument/2006/relationships/hyperlink" Target="https://youtu.be/OZ3BxKpgZW4?t=4343" TargetMode="External"/><Relationship Id="rId111" Type="http://schemas.openxmlformats.org/officeDocument/2006/relationships/hyperlink" Target="https://youtu.be/OZ3BxKpgZW4?t=4387" TargetMode="External"/><Relationship Id="rId112" Type="http://schemas.openxmlformats.org/officeDocument/2006/relationships/hyperlink" Target="https://youtu.be/OZ3BxKpgZW4?t=4430" TargetMode="External"/><Relationship Id="rId113" Type="http://schemas.openxmlformats.org/officeDocument/2006/relationships/hyperlink" Target="https://youtu.be/OZ3BxKpgZW4?t=4471" TargetMode="External"/><Relationship Id="rId114" Type="http://schemas.openxmlformats.org/officeDocument/2006/relationships/hyperlink" Target="https://youtu.be/OZ3BxKpgZW4?t=4516" TargetMode="External"/><Relationship Id="rId115" Type="http://schemas.openxmlformats.org/officeDocument/2006/relationships/hyperlink" Target="https://youtu.be/OZ3BxKpgZW4?t=4559" TargetMode="External"/><Relationship Id="rId116" Type="http://schemas.openxmlformats.org/officeDocument/2006/relationships/hyperlink" Target="https://youtu.be/OZ3BxKpgZW4?t=4601" TargetMode="External"/><Relationship Id="rId117" Type="http://schemas.openxmlformats.org/officeDocument/2006/relationships/hyperlink" Target="https://youtu.be/OZ3BxKpgZW4?t=4642" TargetMode="External"/><Relationship Id="rId118" Type="http://schemas.openxmlformats.org/officeDocument/2006/relationships/hyperlink" Target="https://youtu.be/OZ3BxKpgZW4?t=4686" TargetMode="External"/><Relationship Id="rId119" Type="http://schemas.openxmlformats.org/officeDocument/2006/relationships/hyperlink" Target="https://youtu.be/OZ3BxKpgZW4?t=4727" TargetMode="External"/><Relationship Id="rId120" Type="http://schemas.openxmlformats.org/officeDocument/2006/relationships/hyperlink" Target="https://youtu.be/OZ3BxKpgZW4?t=4771" TargetMode="External"/><Relationship Id="rId121" Type="http://schemas.openxmlformats.org/officeDocument/2006/relationships/hyperlink" Target="https://youtu.be/OZ3BxKpgZW4?t=4814" TargetMode="External"/><Relationship Id="rId122" Type="http://schemas.openxmlformats.org/officeDocument/2006/relationships/hyperlink" Target="https://youtu.be/OZ3BxKpgZW4?t=4856" TargetMode="External"/><Relationship Id="rId123" Type="http://schemas.openxmlformats.org/officeDocument/2006/relationships/hyperlink" Target="https://youtu.be/OZ3BxKpgZW4?t=4897" TargetMode="External"/><Relationship Id="rId124" Type="http://schemas.openxmlformats.org/officeDocument/2006/relationships/hyperlink" Target="https://youtu.be/OZ3BxKpgZW4?t=4947" TargetMode="External"/><Relationship Id="rId125" Type="http://schemas.openxmlformats.org/officeDocument/2006/relationships/hyperlink" Target="https://youtu.be/OZ3BxKpgZW4?t=4990" TargetMode="External"/><Relationship Id="rId126" Type="http://schemas.openxmlformats.org/officeDocument/2006/relationships/hyperlink" Target="https://youtu.be/OZ3BxKpgZW4?t=50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VIP 3 — 54. Oturum — Türkçe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