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46. Oturum — Özgün deşifre</w:t>
      </w:r>
    </w:p>
    <w:p>
      <w:r>
        <w:t>06.10.2026 • Medeniyetin İnşasında Kur’an’ın Önemi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01:17:52.</w:t>
      </w:r>
    </w:p>
    <w:p>
      <w:r>
        <w:t>Kayıt notu: Kamera dosyaları arasındaki gerçek kayıt boşlukları, arşiv videosunda olmadığı için bu metinle doldurulamaz.</w:t>
      </w:r>
    </w:p>
    <w:p>
      <w:pPr>
        <w:keepNext/>
      </w:pPr>
      <w:hyperlink r:id="rId10">
        <w:r>
          <w:rPr>
            <w:color w:val="1155CC"/>
            <w:u w:val="single"/>
          </w:rPr>
          <w:t>00:00:00 – 00:00:43</w:t>
        </w:r>
      </w:hyperlink>
      <w:r>
        <w:rPr>
          <w:b/>
        </w:rPr>
        <w:t xml:space="preserve">  |  Arapça</w:t>
      </w:r>
      <w:r>
        <w:rPr>
          <w:i/>
        </w:rPr>
        <w:t xml:space="preserve">  • Kontrol</w:t>
      </w:r>
    </w:p>
    <w:p>
      <w:pPr>
        <w:bidi w:val="1"/>
        <w:jc w:val="right"/>
      </w:pPr>
      <w:r>
        <w:rPr>
          <w:rFonts w:ascii="Arial" w:hAnsi="Arial"/>
          <w:sz w:val="24"/>
          <w:rtl w:val="1"/>
        </w:rPr>
        <w:t>هذا المؤتمر وكذلك ندعو الله تعالى أن يؤكد الدولة التركية على ما ترعاه من مشاريع علمية ودعوية ونسأل الله تعالى أن يؤكدهم وأن يسجد قطارهم اللحظة هذه نحن مع الجلسة الثامنة عشرة من هذا المؤتمر وفيها أهمية القرآن في البناء الحضاري وفيها أربعة من الباحثين الباحث الأول أظنه غير موجود</w:t>
      </w:r>
    </w:p>
    <w:p>
      <w:pPr>
        <w:keepNext/>
      </w:pPr>
      <w:hyperlink r:id="rId11">
        <w:r>
          <w:rPr>
            <w:color w:val="1155CC"/>
            <w:u w:val="single"/>
          </w:rPr>
          <w:t>00:00:43 – 00:01:20</w:t>
        </w:r>
      </w:hyperlink>
      <w:r>
        <w:rPr>
          <w:b/>
        </w:rPr>
        <w:t xml:space="preserve">  |  Arapça</w:t>
      </w:r>
      <w:r>
        <w:rPr>
          <w:i/>
        </w:rPr>
        <w:t xml:space="preserve">  • Kontrol</w:t>
      </w:r>
    </w:p>
    <w:p>
      <w:pPr>
        <w:bidi w:val="1"/>
        <w:jc w:val="right"/>
      </w:pPr>
      <w:r>
        <w:rPr>
          <w:rFonts w:ascii="Arial" w:hAnsi="Arial"/>
          <w:sz w:val="24"/>
          <w:rtl w:val="1"/>
        </w:rPr>
        <w:t>أرحمه الله وهو الدكتور محمد حسيني الغزالي ليس موجود هنا أخي أمهجدناك ماذا يفعل؟ والدكتور الثاني أحمد صبيح وهو غير موجود الدكتور الثالث معنا يتفضل وهو الدكتور عبدالصمد بوذيا قد يتفضل مشكورا الشيخ يقول نحن نطلق عليها مقاعة تفضل تفضل هذا ليس أكبر وكالة ترى بسم الله نحن لا نحترم الوقت عملنا أن نعرف هذه المشكلة صحيح صحيح. اخي اخي تسألنا معك. الله. الوحامة ربع ساعة.</w:t>
      </w:r>
    </w:p>
    <w:p>
      <w:pPr>
        <w:keepNext/>
      </w:pPr>
      <w:hyperlink r:id="rId12">
        <w:r>
          <w:rPr>
            <w:color w:val="1155CC"/>
            <w:u w:val="single"/>
          </w:rPr>
          <w:t>00:01:23 – 00:02:07</w:t>
        </w:r>
      </w:hyperlink>
      <w:r>
        <w:rPr>
          <w:b/>
        </w:rPr>
        <w:t xml:space="preserve">  |  Arapça</w:t>
      </w:r>
      <w:r>
        <w:rPr>
          <w:i/>
        </w:rPr>
        <w:t xml:space="preserve">  • Kontrol</w:t>
      </w:r>
    </w:p>
    <w:p>
      <w:pPr>
        <w:bidi w:val="1"/>
        <w:jc w:val="right"/>
      </w:pPr>
      <w:r>
        <w:rPr>
          <w:rFonts w:ascii="Arial" w:hAnsi="Arial"/>
          <w:sz w:val="24"/>
          <w:rtl w:val="1"/>
        </w:rPr>
        <w:t>بسم الله الرحمن الرحيم. الصلاة والسلام عليكم. وقتك خمسة عشرة دقايق. انتظر. والساعة المامية ده عشر اثنين انتظر بالسبعة عشر. انتظر. بسم الله الرحمن الرحيم. اصلا وصلاة والسلام عليكم المواصلين. سيدنا محمد النبي الامين وعلى آله وصحابتي أجمعين. أولاً الشكر المنصور للمنظمين والقائمين على هذا المحفل الثقافي العلمي. والشكر أيضاً منصور لسيد رئيس مجلس القرار. وعلي السادة الدكاترة والمساترة والباحثين الحاليين معنا. موضوع البحث هو الأسس المنهجية والمقاصدية للمقاصدية النمسي للتعالق الوصلي بين الوحي والعقل والقلب.</w:t>
      </w:r>
    </w:p>
    <w:p>
      <w:pPr>
        <w:keepNext/>
      </w:pPr>
      <w:hyperlink r:id="rId13">
        <w:r>
          <w:rPr>
            <w:color w:val="1155CC"/>
            <w:u w:val="single"/>
          </w:rPr>
          <w:t>00:02:07 – 00:02:49</w:t>
        </w:r>
      </w:hyperlink>
      <w:r>
        <w:rPr>
          <w:b/>
        </w:rPr>
        <w:t xml:space="preserve">  |  Arapça</w:t>
      </w:r>
    </w:p>
    <w:p>
      <w:pPr>
        <w:bidi w:val="1"/>
        <w:jc w:val="right"/>
      </w:pPr>
      <w:r>
        <w:rPr>
          <w:rFonts w:ascii="Arial" w:hAnsi="Arial"/>
          <w:sz w:val="24"/>
          <w:rtl w:val="1"/>
        </w:rPr>
        <w:t>كراءة تكاملية في الإسهامات الفكرية والحضارية وغيرها ويضم البحث الكشف عن الأسس المنهجية العميقة التي قام عليها مشروع الإمام الروسي وإبرازي مقاصده العلمي والحضارية والعرفانية لضبط إشكالية التعالق بين النص الشرعي وسلطته المرجعية وبين الفهم العقلي والقواعد المنطقية ومتطلبات لتلقين القلب الوجداني وذلك انطلاقاً من هاليات المنهج التكاملي والقواعد والأسس المنهجية التي تحكم التعالق الوصلي بين الوحي والقلب والعقل والقلب في رسائل المنهج</w:t>
      </w:r>
    </w:p>
    <w:p>
      <w:pPr>
        <w:keepNext/>
      </w:pPr>
      <w:hyperlink r:id="rId14">
        <w:r>
          <w:rPr>
            <w:color w:val="1155CC"/>
            <w:u w:val="single"/>
          </w:rPr>
          <w:t>00:02:49 – 00:03:30</w:t>
        </w:r>
      </w:hyperlink>
      <w:r>
        <w:rPr>
          <w:b/>
        </w:rPr>
        <w:t xml:space="preserve">  |  Arapça</w:t>
      </w:r>
      <w:r>
        <w:rPr>
          <w:i/>
        </w:rPr>
        <w:t xml:space="preserve">  • Kontrol</w:t>
      </w:r>
    </w:p>
    <w:p>
      <w:pPr>
        <w:bidi w:val="1"/>
        <w:jc w:val="right"/>
      </w:pPr>
      <w:r>
        <w:rPr>
          <w:rFonts w:ascii="Arial" w:hAnsi="Arial"/>
          <w:sz w:val="24"/>
          <w:rtl w:val="1"/>
        </w:rPr>
        <w:t>ثم المقاصد التزكوية والقفالية ومزاياها في تجاوز الإشكالات الفكرية والحضارية وتجنب رزايا الفصل النكد على منظومة حياة المعاصرة بما يقدم الأنموذج الفريد في التأليم والتوفيق بين الاحياء الروحي والتجديد السلام عليكم يكره السلام وقت العلم وقت وليس وقت وقت في الحادية عشرة أنا قبله في الحادية عشرة وقتك أستاذي العزيز</w:t>
      </w:r>
    </w:p>
    <w:p>
      <w:pPr>
        <w:keepNext/>
      </w:pPr>
      <w:hyperlink r:id="rId15">
        <w:r>
          <w:rPr>
            <w:color w:val="1155CC"/>
            <w:u w:val="single"/>
          </w:rPr>
          <w:t>00:03:30 – 00:04:13</w:t>
        </w:r>
      </w:hyperlink>
      <w:r>
        <w:rPr>
          <w:b/>
        </w:rPr>
        <w:t xml:space="preserve">  |  Arapça</w:t>
      </w:r>
      <w:r>
        <w:rPr>
          <w:i/>
        </w:rPr>
        <w:t xml:space="preserve">  • Kontrol</w:t>
      </w:r>
    </w:p>
    <w:p>
      <w:pPr>
        <w:bidi w:val="1"/>
        <w:jc w:val="right"/>
      </w:pPr>
      <w:r>
        <w:rPr>
          <w:rFonts w:ascii="Arial" w:hAnsi="Arial"/>
          <w:sz w:val="24"/>
          <w:rtl w:val="1"/>
        </w:rPr>
        <w:t>سألك سريح بسم السلام ويكره السلام وقته مجلس العلم أقول أحكام الشرعية وذكروا الشربيلي في مغنى المحتاج تسعة مواضع يكره فيها السلام وداعبك يا شيخ وداعبك يا شيخ بارك الله فيك استشكي عادي يعني إذا تريد أن ترى في المواجهة الأستاذ عادي. لا لا لا هو حقك. لا معنى لا معنى. لا لا لا. تفضل أستاذنا العزيز.</w:t>
      </w:r>
    </w:p>
    <w:p>
      <w:pPr>
        <w:keepNext/>
      </w:pPr>
      <w:hyperlink r:id="rId16">
        <w:r>
          <w:rPr>
            <w:color w:val="1155CC"/>
            <w:u w:val="single"/>
          </w:rPr>
          <w:t>00:04:13 – 00:04:59</w:t>
        </w:r>
      </w:hyperlink>
      <w:r>
        <w:rPr>
          <w:b/>
        </w:rPr>
        <w:t xml:space="preserve">  |  Arapça</w:t>
      </w:r>
      <w:r>
        <w:rPr>
          <w:i/>
        </w:rPr>
        <w:t xml:space="preserve">  • Kontrol</w:t>
      </w:r>
    </w:p>
    <w:p>
      <w:pPr>
        <w:bidi w:val="1"/>
        <w:jc w:val="right"/>
      </w:pPr>
      <w:r>
        <w:rPr>
          <w:rFonts w:ascii="Arial" w:hAnsi="Arial"/>
          <w:sz w:val="24"/>
          <w:rtl w:val="1"/>
        </w:rPr>
        <w:t>لا لا تفضل شيخنا أنا ما أتفضل. يجب أن يحترم. يلا خير. قلت آآ هذا الفصل النكد بين آآ آآ القلب والعقل والوحي عند عند تيارات مختلفة المتأمل في رسائل النور ومشروع الإمام النورسي يجد هذه المقاومة للفكر أو هذا التكامل بين ما يمد العقول الآدمية المحلول الإيمانية المصدر لوساوي الشيطاني لحقائق الإيمانية وسيجدوا أيضاً ضلته ومنتكأه وسيحصل على مصابيح تردده عتمة الأفكار</w:t>
      </w:r>
    </w:p>
    <w:p>
      <w:pPr>
        <w:keepNext/>
      </w:pPr>
      <w:hyperlink r:id="rId17">
        <w:r>
          <w:rPr>
            <w:color w:val="1155CC"/>
            <w:u w:val="single"/>
          </w:rPr>
          <w:t>00:04:59 – 00:05:44</w:t>
        </w:r>
      </w:hyperlink>
      <w:r>
        <w:rPr>
          <w:b/>
        </w:rPr>
        <w:t xml:space="preserve">  |  Arapça</w:t>
      </w:r>
      <w:r>
        <w:rPr>
          <w:i/>
        </w:rPr>
        <w:t xml:space="preserve">  • Kontrol</w:t>
      </w:r>
    </w:p>
    <w:p>
      <w:pPr>
        <w:bidi w:val="1"/>
        <w:jc w:val="right"/>
      </w:pPr>
      <w:r>
        <w:rPr>
          <w:rFonts w:ascii="Arial" w:hAnsi="Arial"/>
          <w:sz w:val="24"/>
          <w:rtl w:val="1"/>
        </w:rPr>
        <w:t>ويخرجوا من الحيرة إلى الطمأنينة ومن الضل إلى اليقين ومن اليقين إلى مزيد من اليقين ذلك كان هذا البحث وغيره من حد هذا المؤتمر المبارك إن شاء الله وما يضارع من دوات ومؤتمرات المشروع الإيمان قبلنا واحداً من أهم المناسبات الميسرة والمقربة للامتياج من مقاصد الرسائل النورانية وتثير ظلالها الإيمانية والاتكاء على أسسها المنهجية والاستقواء بمنتنع حجاجها ودلائلها العلمية في حل المشكلات الثقافية المواصلة قد توصلت لموضوع البحث بمبحثين اثنين المبحث الأول يتناول الأسس المعرفية للتعالق الوصلي بين الوحي الرباني والعقل النسائي والرجدان القلبي</w:t>
      </w:r>
    </w:p>
    <w:p>
      <w:pPr>
        <w:keepNext/>
      </w:pPr>
      <w:hyperlink r:id="rId18">
        <w:r>
          <w:rPr>
            <w:color w:val="1155CC"/>
            <w:u w:val="single"/>
          </w:rPr>
          <w:t>00:05:44 – 00:06:26</w:t>
        </w:r>
      </w:hyperlink>
      <w:r>
        <w:rPr>
          <w:b/>
        </w:rPr>
        <w:t xml:space="preserve">  |  Arapça</w:t>
      </w:r>
      <w:r>
        <w:rPr>
          <w:i/>
        </w:rPr>
        <w:t xml:space="preserve">  • Kontrol</w:t>
      </w:r>
    </w:p>
    <w:p>
      <w:pPr>
        <w:bidi w:val="1"/>
        <w:jc w:val="right"/>
      </w:pPr>
      <w:r>
        <w:rPr>
          <w:rFonts w:ascii="Arial" w:hAnsi="Arial"/>
          <w:sz w:val="24"/>
          <w:rtl w:val="1"/>
        </w:rPr>
        <w:t>وبيان القواعد المنهجية وخطوطها التي رتق بها الإمام النوسي فتق الفصل الثلاث المركون وقسمت هذا المبحث الأول إلى مطلبين المطلب الأول عن أسس التعالق الوصلي عند الأسس النوسي ونقصده بذلك أنه يقصد أسس التعالق هي القواعد المعرفية والمنهجية الناظمة يخلط التشبيه بين المعاني والمباني الممينا لطبيعة العمل وكيفية الإعماء وإستخراج معاني الكلية من المباني الجزئية قصد المصول لذلك للصيارة الكلية أكثر بموضوعنا الواحد العقل القليل ولش كانت حقيقة ذلك للصيارة ومصول جمع جداوي الموضوع في وادي التكامل</w:t>
      </w:r>
    </w:p>
    <w:p>
      <w:pPr>
        <w:keepNext/>
      </w:pPr>
      <w:hyperlink r:id="rId19">
        <w:r>
          <w:rPr>
            <w:color w:val="1155CC"/>
            <w:u w:val="single"/>
          </w:rPr>
          <w:t>00:06:26 – 00:07:08</w:t>
        </w:r>
      </w:hyperlink>
      <w:r>
        <w:rPr>
          <w:b/>
        </w:rPr>
        <w:t xml:space="preserve">  |  Arapça</w:t>
      </w:r>
      <w:r>
        <w:rPr>
          <w:i/>
        </w:rPr>
        <w:t xml:space="preserve">  • Kontrol</w:t>
      </w:r>
    </w:p>
    <w:p>
      <w:pPr>
        <w:bidi w:val="1"/>
        <w:jc w:val="right"/>
      </w:pPr>
      <w:r>
        <w:rPr>
          <w:rFonts w:ascii="Arial" w:hAnsi="Arial"/>
          <w:sz w:val="24"/>
          <w:rtl w:val="1"/>
        </w:rPr>
        <w:t>ليس بالأمور الهيئين ولا بالذي يقدروا على شخصية إيحال وإنما يحتاجوا حقيقه باستطلاف العلمي ودقة في النظر وزلفة من الله تعالى وهذا ما يلفيه القارئ عند أستاذ نورسي الذي أنتج في رسائل النور قواعد للتعالق الرسلي تدمج مشكلات الحاضر وتحدياته برهانات المستقبل وتطلعاته لأن الوحي السراوي من أستاذ نورسي يضم تعاليم جميع الأنبياء ورسائل جميع الأولياء وأثار جميع الأصفية أعلاه أنوار الإيمان بدوره أسفله الدليل والبرهان بعين الياقين يمينه تسليم القلب والوجدان بالتجربة يساره تسخير القلب والإذعان بعين الياقين</w:t>
      </w:r>
    </w:p>
    <w:p>
      <w:pPr>
        <w:keepNext/>
      </w:pPr>
      <w:hyperlink r:id="rId20">
        <w:r>
          <w:rPr>
            <w:color w:val="1155CC"/>
            <w:u w:val="single"/>
          </w:rPr>
          <w:t>00:07:08 – 00:07:50</w:t>
        </w:r>
      </w:hyperlink>
      <w:r>
        <w:rPr>
          <w:b/>
        </w:rPr>
        <w:t xml:space="preserve">  |  Arapça</w:t>
      </w:r>
      <w:r>
        <w:rPr>
          <w:i/>
        </w:rPr>
        <w:t xml:space="preserve">  • Kontrol</w:t>
      </w:r>
    </w:p>
    <w:p>
      <w:pPr>
        <w:bidi w:val="1"/>
        <w:jc w:val="right"/>
      </w:pPr>
      <w:r>
        <w:rPr>
          <w:rFonts w:ascii="Arial" w:hAnsi="Arial"/>
          <w:sz w:val="24"/>
          <w:rtl w:val="1"/>
        </w:rPr>
        <w:t>فالأستاذ نوسي توصل لهذه التعالق كما نرى بهذه الأسس والمدخلات التي جعلت المصحاة بين الثلاث مفيدا وذلك أثر المتوازن على الفكر والقلب والسلوك حيث حاك رحمه الله تعالى وهو يعني وعاء تكامل الخيوط المعرفية ووظيفية وعقلانية ووجدانية متينة أهمها هناك تفاصيل كثيرة لكن سأقتصر على أهمها أولا الشمورية المعرفية وذلك باستثمار النظر في القرآن الكريم وسنة النبي الأمين وبأساليب الاستنباط والاستثمار القديمة والحديث مستوعبا بأدلة نصية ومراحل العقلية ومدارس التربية الوجدانية</w:t>
      </w:r>
    </w:p>
    <w:p>
      <w:pPr>
        <w:keepNext/>
      </w:pPr>
      <w:hyperlink r:id="rId21">
        <w:r>
          <w:rPr>
            <w:color w:val="1155CC"/>
            <w:u w:val="single"/>
          </w:rPr>
          <w:t>00:07:50 – 00:08:31</w:t>
        </w:r>
      </w:hyperlink>
      <w:r>
        <w:rPr>
          <w:b/>
        </w:rPr>
        <w:t xml:space="preserve">  |  Arapça</w:t>
      </w:r>
      <w:r>
        <w:rPr>
          <w:i/>
        </w:rPr>
        <w:t xml:space="preserve">  • Kontrol</w:t>
      </w:r>
    </w:p>
    <w:p>
      <w:pPr>
        <w:bidi w:val="1"/>
        <w:jc w:val="right"/>
      </w:pPr>
      <w:r>
        <w:rPr>
          <w:rFonts w:ascii="Arial" w:hAnsi="Arial"/>
          <w:sz w:val="24"/>
          <w:rtl w:val="1"/>
        </w:rPr>
        <w:t>لأن القرآن الكريم يخاطب كل طبقة من طبقات البشر في كل عصر من العصر وكأنه يتوجه، يقول الأستاذ النورسي، توجهاً خاصاً إلى بيئة طبقة البدات فكل طبقة من الناس، حسب الأستاذ النورسي، لها خطاب وحسبها درجات أتأخذ حظها من الدرس، من مشاهده، من مشاهد القرآن الكريم ثانياً صلابة المرجعية، هذه الأسس، قلنا المسرحية المعرفية ثانياً صلابة المرجعية، وهي من الأسس التي بنى عليها الأستاذ النورسي التكامل في رسائل النور فرغم الاغتراف من العقل والاعتراف لهم بدورهم في تقرير المصوص وقراءة ما وراء الحروف</w:t>
      </w:r>
    </w:p>
    <w:p>
      <w:pPr>
        <w:keepNext/>
      </w:pPr>
      <w:hyperlink r:id="rId22">
        <w:r>
          <w:rPr>
            <w:color w:val="1155CC"/>
            <w:u w:val="single"/>
          </w:rPr>
          <w:t>00:08:31 – 00:09:10</w:t>
        </w:r>
      </w:hyperlink>
      <w:r>
        <w:rPr>
          <w:b/>
        </w:rPr>
        <w:t xml:space="preserve">  |  Arapça</w:t>
      </w:r>
      <w:r>
        <w:rPr>
          <w:i/>
        </w:rPr>
        <w:t xml:space="preserve">  • Kontrol</w:t>
      </w:r>
    </w:p>
    <w:p>
      <w:pPr>
        <w:bidi w:val="1"/>
        <w:jc w:val="right"/>
      </w:pPr>
      <w:r>
        <w:rPr>
          <w:rFonts w:ascii="Arial" w:hAnsi="Arial"/>
          <w:sz w:val="24"/>
          <w:rtl w:val="1"/>
        </w:rPr>
        <w:t>إلا أنه لا يضغيه على النص ليعطي له أو يقيده فالوحي مفتاح كل الإشكالات عند طبقات الفهم الإنساني المتجددين بتجدد الزمان والمكان والمتغير بتغير حياة الإنسان فالقرآن الكريم يقول النفسي قد أفاض من خزينة معانيه الجليلة مصادر جميع المهتدين ودوق جميع العارفين ومشارب جميع الواصلين ومسالك جميع الكاملين ومداهب جميع المحققين فضلنا أنه وصل دليلهم في كل وقت محيط ومرشدهم في رفيقهم كل حين ناشرا على طريقهم من وراءه الساطعة من خزينته التي لا تنضب كما هو مصدق ومتفق عليه بينهم</w:t>
      </w:r>
    </w:p>
    <w:p>
      <w:pPr>
        <w:keepNext/>
      </w:pPr>
      <w:hyperlink r:id="rId23">
        <w:r>
          <w:rPr>
            <w:color w:val="1155CC"/>
            <w:u w:val="single"/>
          </w:rPr>
          <w:t>00:09:12 – 00:09:54</w:t>
        </w:r>
      </w:hyperlink>
      <w:r>
        <w:rPr>
          <w:b/>
        </w:rPr>
        <w:t xml:space="preserve">  |  Arapça</w:t>
      </w:r>
      <w:r>
        <w:rPr>
          <w:i/>
        </w:rPr>
        <w:t xml:space="preserve">  • Kontrol</w:t>
      </w:r>
    </w:p>
    <w:p>
      <w:pPr>
        <w:bidi w:val="1"/>
        <w:jc w:val="right"/>
      </w:pPr>
      <w:r>
        <w:rPr>
          <w:rFonts w:ascii="Arial" w:hAnsi="Arial"/>
          <w:sz w:val="24"/>
          <w:rtl w:val="1"/>
        </w:rPr>
        <w:t>الأساس الثالث هو العقلاني المطمئن فالمرجعية إذا كانت المرجعية هي الوحي وهي الأصل فإن العقل معظم عليها وحاضر في تقريب مقاصدها من خلال طرح السؤال حول المرجعية نفسها للوصول للإطمئنان العقدي وإزالة الشكل المنهجي والكهل فالسؤال حول المرجعية عند الأستاذ نورسي مفيد جداً في تأكيد الأفهام والوصول إلى الاستنتاجات والاستمبارات المعالجة للأوجع والأسقام الفكرية الشافية للصدور الإيمانية فما دام يقول الأستاذ نورسي فما دام أن تصوره ككفر ليس كفراً وتخيه للشتم ليس جتماً فلا ضرر فيه عالم</w:t>
      </w:r>
    </w:p>
    <w:p>
      <w:pPr>
        <w:keepNext/>
      </w:pPr>
      <w:hyperlink r:id="rId24">
        <w:r>
          <w:rPr>
            <w:color w:val="1155CC"/>
            <w:u w:val="single"/>
          </w:rPr>
          <w:t>00:09:54 – 00:10:36</w:t>
        </w:r>
      </w:hyperlink>
      <w:r>
        <w:rPr>
          <w:b/>
        </w:rPr>
        <w:t xml:space="preserve">  |  Arapça</w:t>
      </w:r>
      <w:r>
        <w:rPr>
          <w:i/>
        </w:rPr>
        <w:t xml:space="preserve">  • Kontrol</w:t>
      </w:r>
    </w:p>
    <w:p>
      <w:pPr>
        <w:bidi w:val="1"/>
        <w:jc w:val="right"/>
      </w:pPr>
      <w:r>
        <w:rPr>
          <w:rFonts w:ascii="Arial" w:hAnsi="Arial"/>
          <w:sz w:val="24"/>
          <w:rtl w:val="1"/>
        </w:rPr>
        <w:t>أسس الضابع والأخير في هذه الأسس هو التزكية الوجدانية المكملة فالمنظومة الفكرية والنسقية المهجية للإمام بن رسلات لا يستقيم أي شيء بعيدا عن الوجدان فالنتائج المراد تعقل معانيها من النصوص لا أثر كبير لها إذا لم يستقل الوجدان ذلك فالانتقال من المعرفة إلى كمال تصورها والتلقي من اليقين إلى عين اليقين ثم إلى حق اليقين لا يكون بحال أن يتحقق دون وجدان صاحب المعرفة السورية الحافظ للمسائل وصاحب المعرفة العقلية المجردة عن أثارها هو في النسقية النورسية مثل الطبيب الذي له معرفة بأسماء العقاقير وطبيعتها</w:t>
      </w:r>
    </w:p>
    <w:p>
      <w:pPr>
        <w:keepNext/>
      </w:pPr>
      <w:hyperlink r:id="rId25">
        <w:r>
          <w:rPr>
            <w:color w:val="1155CC"/>
            <w:u w:val="single"/>
          </w:rPr>
          <w:t>00:10:36 – 00:11:21</w:t>
        </w:r>
      </w:hyperlink>
      <w:r>
        <w:rPr>
          <w:b/>
        </w:rPr>
        <w:t xml:space="preserve">  |  Arapça</w:t>
      </w:r>
      <w:r>
        <w:rPr>
          <w:i/>
        </w:rPr>
        <w:t xml:space="preserve">  • Kontrol</w:t>
      </w:r>
    </w:p>
    <w:p>
      <w:pPr>
        <w:bidi w:val="1"/>
        <w:jc w:val="right"/>
      </w:pPr>
      <w:r>
        <w:rPr>
          <w:rFonts w:ascii="Arial" w:hAnsi="Arial"/>
          <w:sz w:val="24"/>
          <w:rtl w:val="1"/>
        </w:rPr>
        <w:t>ولكنه لا يحسن وصفها للمطلب وانطلاقاً من ذلك تخلص رسالة النور إلى أن التعارض الوصلي بين النص والعقل والوحي ضروري لاختياره وفقاً شركة تتوفر هذه الأسس المتحدث عنها المطلب الثاني من هذا الممحات وسأحاول إن شاء الله أن أكون مختصرا كما وجه سيد رئيس الجلسة فهو عن مزايا التكامل الوصلي عند الأستاذ نورسي ويمكن أن نختصر التفاصيل في الواقع أولاً المزايا الوظيفية والهوئياتية المتمثلة في التفعيل بلا تعطيل والإعمال بلا إقبال من خلال إعمال كل المداخل المعرفية والمنهجية وما يضر في فلكها</w:t>
      </w:r>
    </w:p>
    <w:p>
      <w:pPr>
        <w:keepNext/>
      </w:pPr>
      <w:hyperlink r:id="rId26">
        <w:r>
          <w:rPr>
            <w:color w:val="1155CC"/>
            <w:u w:val="single"/>
          </w:rPr>
          <w:t>00:11:21 – 00:12:06</w:t>
        </w:r>
      </w:hyperlink>
      <w:r>
        <w:rPr>
          <w:b/>
        </w:rPr>
        <w:t xml:space="preserve">  |  Arapça</w:t>
      </w:r>
      <w:r>
        <w:rPr>
          <w:i/>
        </w:rPr>
        <w:t xml:space="preserve">  • Kontrol</w:t>
      </w:r>
    </w:p>
    <w:p>
      <w:pPr>
        <w:bidi w:val="1"/>
        <w:jc w:val="right"/>
      </w:pPr>
      <w:r>
        <w:rPr>
          <w:rFonts w:ascii="Arial" w:hAnsi="Arial"/>
          <w:sz w:val="24"/>
          <w:rtl w:val="1"/>
        </w:rPr>
        <w:t>ففي التعاقل الوصلي لا إلغاء للعقول ولا تعطيل للنصوص ولا تغيب للوجداء وذلك كانت تجهزين بين الحكمة والبرهان وانصهار الوحي مع الوجداء ضروري الحصول على عقل مسدد يشيع من القلب كما يقول السيد ثانيا المزايا الفكرية والحضارية المتمثلة في أسلمة العلوم الكونية وعصرانة العلوم الشرعية أسلمة العلوم الكونية وعصرانة العلوم الشرعية فالمشكلات الفكرية والحضارية لا تحل حسب الأستاذ النرسي إلا بضبط التوازن بين الإيمان والعقل والعمل والجمع بين القرآن العقل والتأمل القرآني والتجربة الروحية</w:t>
      </w:r>
    </w:p>
    <w:p>
      <w:pPr>
        <w:keepNext/>
      </w:pPr>
      <w:hyperlink r:id="rId27">
        <w:r>
          <w:rPr>
            <w:color w:val="1155CC"/>
            <w:u w:val="single"/>
          </w:rPr>
          <w:t>00:12:07 – 00:12:50</w:t>
        </w:r>
      </w:hyperlink>
      <w:r>
        <w:rPr>
          <w:b/>
        </w:rPr>
        <w:t xml:space="preserve">  |  Arapça</w:t>
      </w:r>
      <w:r>
        <w:rPr>
          <w:i/>
        </w:rPr>
        <w:t xml:space="preserve">  • Kontrol</w:t>
      </w:r>
    </w:p>
    <w:p>
      <w:pPr>
        <w:bidi w:val="1"/>
        <w:jc w:val="right"/>
      </w:pPr>
      <w:r>
        <w:rPr>
          <w:rFonts w:ascii="Arial" w:hAnsi="Arial"/>
          <w:sz w:val="24"/>
          <w:rtl w:val="1"/>
        </w:rPr>
        <w:t>لتجاوز الجدل الفكري حول ثنائية النص الديني والحقيقة العلمية أو ثنائية الدين والعلم والإيمان والعقل وإلى هذا أشار أستاذ النرسي بأن القرآن الحكيم بمثابة عقل الأرض وفكرها الثاقب فلو خرج القرآن والعياذ لله من هذه الأرض لجنة الأرض وقد توسل الإمام النورسي لتحقيق هذه المزيئة وأسلمة العلوم وعصرها من الكون بالمدرسة الزهرانية ومشروعها المرحلة الممحل الثاني ورقاءه هو عن إشكالية التعالق الفصلي ورزايا ويرومه الممحل ذهب رزايا الفصل وإشكالاته المعرفية والمنهجية</w:t>
      </w:r>
    </w:p>
    <w:p>
      <w:pPr>
        <w:keepNext/>
      </w:pPr>
      <w:hyperlink r:id="rId28">
        <w:r>
          <w:rPr>
            <w:color w:val="1155CC"/>
            <w:u w:val="single"/>
          </w:rPr>
          <w:t>00:12:50 – 00:13:32</w:t>
        </w:r>
      </w:hyperlink>
      <w:r>
        <w:rPr>
          <w:b/>
        </w:rPr>
        <w:t xml:space="preserve">  |  Arapça</w:t>
      </w:r>
      <w:r>
        <w:rPr>
          <w:i/>
        </w:rPr>
        <w:t xml:space="preserve">  • Kontrol</w:t>
      </w:r>
    </w:p>
    <w:p>
      <w:pPr>
        <w:bidi w:val="1"/>
        <w:jc w:val="right"/>
      </w:pPr>
      <w:r>
        <w:rPr>
          <w:rFonts w:ascii="Arial" w:hAnsi="Arial"/>
          <w:sz w:val="24"/>
          <w:rtl w:val="1"/>
        </w:rPr>
        <w:t>الفكرية والحضارية وأثر ذلك في تعميق القلق الفكري والشقاق الحضاري من خلال مطلب العلم مطلب الأول عن إشكالات المعرفية والمناجية للتعالق الفصلي ففي الإشكالات المعرفية يرى الأستاذ نورسي في رسالة النور أن القولة من الفصلي بين الوحي والقلبي والعقل هو نتاج إشكالات عميقة تتجاوز أسباب الصدحية إلى أسباب معرفية بين تكمن في الجاهل بالعلوم الشرعية ومقاصدها وفي الجاهل بالله تعالى وكتبه ومجهزته وفي الجاهل بالنبي الكريم صلوات الله وإسلامه عليه وما إلى ذلك من أسباب</w:t>
      </w:r>
    </w:p>
    <w:p>
      <w:pPr>
        <w:keepNext/>
      </w:pPr>
      <w:hyperlink r:id="rId29">
        <w:r>
          <w:rPr>
            <w:color w:val="1155CC"/>
            <w:u w:val="single"/>
          </w:rPr>
          <w:t>00:13:32 – 00:14:15</w:t>
        </w:r>
      </w:hyperlink>
      <w:r>
        <w:rPr>
          <w:b/>
        </w:rPr>
        <w:t xml:space="preserve">  |  Arapça</w:t>
      </w:r>
      <w:r>
        <w:rPr>
          <w:i/>
        </w:rPr>
        <w:t xml:space="preserve">  • Kontrol</w:t>
      </w:r>
    </w:p>
    <w:p>
      <w:pPr>
        <w:bidi w:val="1"/>
        <w:jc w:val="right"/>
      </w:pPr>
      <w:r>
        <w:rPr>
          <w:rFonts w:ascii="Arial" w:hAnsi="Arial"/>
          <w:sz w:val="24"/>
          <w:rtl w:val="1"/>
        </w:rPr>
        <w:t>إذن فالفصل العقلي عن الوحي كما يروي الجهود الحداثيون أو بعضهم من الذين يحبون أن يحمدوا بذلك يكمن في الجاهل أو في تجاهل وتنخيص المعرفة الدينية المستمدة من الوحي في مقام تقديس وتأليه المعرفة الإنسانية المرتبطة على العقل باعتباره المرجع الوحيد عنده بمعرفة ولذلك ضلوا وأضلوا ولو عرفوا الله وارتمدوا الوحي والتعالق الوصلي بدل الفصل لا اهتدوا بهذا لأن يقول جسد المرسل لأن عدم معرفة الله سبحانه وتعالى هو الذي أوقع متعليم الفلسفة وبالله تلك فوردرس أمارة في ضرارة رهيبة ثاني الإشكالات المنهجية</w:t>
      </w:r>
    </w:p>
    <w:p>
      <w:pPr>
        <w:keepNext/>
      </w:pPr>
      <w:hyperlink r:id="rId30">
        <w:r>
          <w:rPr>
            <w:color w:val="1155CC"/>
            <w:u w:val="single"/>
          </w:rPr>
          <w:t>00:14:17 – 00:15:08</w:t>
        </w:r>
      </w:hyperlink>
      <w:r>
        <w:rPr>
          <w:b/>
        </w:rPr>
        <w:t xml:space="preserve">  |  Arapça</w:t>
      </w:r>
      <w:r>
        <w:rPr>
          <w:i/>
        </w:rPr>
        <w:t xml:space="preserve">  • Kontrol</w:t>
      </w:r>
    </w:p>
    <w:p>
      <w:pPr>
        <w:bidi w:val="1"/>
        <w:jc w:val="right"/>
      </w:pPr>
      <w:r>
        <w:rPr>
          <w:rFonts w:ascii="Arial" w:hAnsi="Arial"/>
          <w:sz w:val="24"/>
          <w:rtl w:val="1"/>
        </w:rPr>
        <w:t>فهذا من الإشكالات العريفية. الإشكال الثاني من الإشكالات الفصل هو الإشكالات المنهجية لأن المعيق المنهجي المترطب عن النظر السطحي والتفسير المادي للضواهد الكونية والمعاني الأرضية والسماوية كما هو الحال في فلسفة المادية يقف مع الحروف ويظل عن الحقيقة ويذهب بقصده أو بغيره عن المعنى الذي تدل عليه مبانية الحروف فالإمام هنا يكشف وجوه المشكلة وهي النظر إلى المباني دون المعاني والنظر إلى الوصوم والأشكال دون ملتفات إلى ما تتضمنته العوالم من آيات ودلائل تجاوز كونها كتابا له كاتب والوجود مسببا عن موجه والحضارة لها مهان يجيب عن أسئلة السبب والقدرة على تخطي عوالم الحس لما وراء الطبيعة</w:t>
      </w:r>
    </w:p>
    <w:p>
      <w:pPr>
        <w:keepNext/>
      </w:pPr>
      <w:hyperlink r:id="rId31">
        <w:r>
          <w:rPr>
            <w:color w:val="1155CC"/>
            <w:u w:val="single"/>
          </w:rPr>
          <w:t>00:15:08 – 00:15:50</w:t>
        </w:r>
      </w:hyperlink>
      <w:r>
        <w:rPr>
          <w:b/>
        </w:rPr>
        <w:t xml:space="preserve">  |  Arapça</w:t>
      </w:r>
    </w:p>
    <w:p>
      <w:pPr>
        <w:bidi w:val="1"/>
        <w:jc w:val="right"/>
      </w:pPr>
      <w:r>
        <w:rPr>
          <w:rFonts w:ascii="Arial" w:hAnsi="Arial"/>
          <w:sz w:val="24"/>
          <w:rtl w:val="1"/>
        </w:rPr>
        <w:t>أما المطلب الثاني من هذا المرحلة الأخير فهو عن رزايا التعالق الفصلي الفكرية والوجودية الرزايا العقلية والفكرية يرى أستاذ نورسي أن العقل لا يتم تجسيره مع الوحي ويظل في جزيرته النائية وفي أنجاده العالية يهوي بصاحبه رويداً رويداً إلى الصف سططي واللامطك في تفسير ذواهر الوجود وأجرام العالم وعراضه لذلك يرى الأستاذ المرسي أن الفلسفة المرحلة إنما هي صفصة لا حقيقة لها وإهانة لهم فالتجسير من الجزيرة وغياه التجسير من الجسر والتفكير في ظواهر الكون فصلاً لا وصلة</w:t>
      </w:r>
    </w:p>
    <w:p>
      <w:pPr>
        <w:keepNext/>
      </w:pPr>
      <w:hyperlink r:id="rId32">
        <w:r>
          <w:rPr>
            <w:color w:val="1155CC"/>
            <w:u w:val="single"/>
          </w:rPr>
          <w:t>00:15:50 – 00:16:32</w:t>
        </w:r>
      </w:hyperlink>
      <w:r>
        <w:rPr>
          <w:b/>
        </w:rPr>
        <w:t xml:space="preserve">  |  Arapça</w:t>
      </w:r>
      <w:r>
        <w:rPr>
          <w:i/>
        </w:rPr>
        <w:t xml:space="preserve">  • Kontrol</w:t>
      </w:r>
    </w:p>
    <w:p>
      <w:pPr>
        <w:bidi w:val="1"/>
        <w:jc w:val="right"/>
      </w:pPr>
      <w:r>
        <w:rPr>
          <w:rFonts w:ascii="Arial" w:hAnsi="Arial"/>
          <w:sz w:val="24"/>
          <w:rtl w:val="1"/>
        </w:rPr>
        <w:t>يدغل مختاري فيتيهم لا زمن له ولا أربعين تحده ولا منجمه إلا بمثل جسور الوصل الفكري الوحي رباني ذلك أن الفكرة المفصول لا يجد السائلون في سبوله أي أمرات أو علامات تشوير لبيان الطريق الآمني من المحش المبعدي المعدد من المعطل وعليه فيظل الماشون وفق ذلك يظلون عن مقصدهم أو يتأخرون على الأقل إن كانوا من أهل الحظ وعادوا التجسير بين أفكارهم وإيمانهم بإخالقهم ولتقليل ذلك أكثر استخداماً من الأستاذ الروسي في التعبير عن الموضوع الاحتمالات الناشئة عن الإمكان الذاتي</w:t>
      </w:r>
    </w:p>
    <w:p>
      <w:pPr>
        <w:keepNext/>
      </w:pPr>
      <w:hyperlink r:id="rId33">
        <w:r>
          <w:rPr>
            <w:color w:val="1155CC"/>
            <w:u w:val="single"/>
          </w:rPr>
          <w:t>00:16:32 – 00:17:14</w:t>
        </w:r>
      </w:hyperlink>
      <w:r>
        <w:rPr>
          <w:b/>
        </w:rPr>
        <w:t xml:space="preserve">  |  Arapça</w:t>
      </w:r>
    </w:p>
    <w:p>
      <w:pPr>
        <w:bidi w:val="1"/>
        <w:jc w:val="right"/>
      </w:pPr>
      <w:r>
        <w:rPr>
          <w:rFonts w:ascii="Arial" w:hAnsi="Arial"/>
          <w:sz w:val="24"/>
          <w:rtl w:val="1"/>
        </w:rPr>
        <w:t>والإمكان الذاتي بقية إذن احتراماً لسيد الرئيس هذا كان الإشكال الثاني هو الخاتمة حاضر سيدي تعلمنا أن النقشة الرؤسية خاتمة هذا التعالق الوصلي إذا أحسننا تجسيرا وربطنا بين هذه الجزر الوحي العقل الوجدان كما في كليات رسائل النور</w:t>
      </w:r>
    </w:p>
    <w:p>
      <w:pPr>
        <w:keepNext/>
      </w:pPr>
      <w:hyperlink r:id="rId34">
        <w:r>
          <w:rPr>
            <w:color w:val="1155CC"/>
            <w:u w:val="single"/>
          </w:rPr>
          <w:t>00:17:14 – 00:17:54</w:t>
        </w:r>
      </w:hyperlink>
      <w:r>
        <w:rPr>
          <w:b/>
        </w:rPr>
        <w:t xml:space="preserve">  |  Arapça</w:t>
      </w:r>
    </w:p>
    <w:p>
      <w:pPr>
        <w:bidi w:val="1"/>
        <w:jc w:val="right"/>
      </w:pPr>
      <w:r>
        <w:rPr>
          <w:rFonts w:ascii="Arial" w:hAnsi="Arial"/>
          <w:sz w:val="24"/>
          <w:rtl w:val="1"/>
        </w:rPr>
        <w:t>إذا أحسننا هذا صحيح أن هذا الأمر لا يمكن أن يقوم بفواء وإن بدأ واضحا وسهلا إلا أنه ليس بالأمر السلهين الذي يستطيعه كل أحد ويقدر عليه إن كان وإنما يحتاج إلى من رزق إخلاصا في القول والعمل وعقية ملكة في الفهم وتكاملا بين مدارك العقول ومواجهة القلوب وأن يكون رغم كل ذلك ريانا في علوم الشريعة يحسن سمباط أحكامها وتنزيل نصوصها ونفق منطقها وإلا سيسقط المفتقر لما يفذكره في ذلك الفصل إنك المتفاوتة رزاياه على مختلف الأسعاد</w:t>
      </w:r>
    </w:p>
    <w:p>
      <w:pPr>
        <w:keepNext/>
      </w:pPr>
      <w:hyperlink r:id="rId35">
        <w:r>
          <w:rPr>
            <w:color w:val="1155CC"/>
            <w:u w:val="single"/>
          </w:rPr>
          <w:t>00:17:54 – 00:18:35</w:t>
        </w:r>
      </w:hyperlink>
      <w:r>
        <w:rPr>
          <w:b/>
        </w:rPr>
        <w:t xml:space="preserve">  |  Arapça</w:t>
      </w:r>
      <w:r>
        <w:rPr>
          <w:i/>
        </w:rPr>
        <w:t xml:space="preserve">  • Kontrol</w:t>
      </w:r>
    </w:p>
    <w:p>
      <w:pPr>
        <w:bidi w:val="1"/>
        <w:jc w:val="right"/>
      </w:pPr>
      <w:r>
        <w:rPr>
          <w:rFonts w:ascii="Arial" w:hAnsi="Arial"/>
          <w:sz w:val="24"/>
          <w:rtl w:val="1"/>
        </w:rPr>
        <w:t>وهذا الفصل نجد أسسه والإجابة عن إشكالته في رسائل النور الله تعالى أن تكون الفكرة وصلت شكرا جزيلا لكم جميعا السلام عليكم ورحمة الله وبركاته نشكر الدكتور عبدالصمد موديا المغرب على بحثه عن أسس المنهجية والمقاصد العفانية لرسائل النور مقاربة تكاملية لحل المشكلات الفكرية والحضارية جزاك الله خيرا على جهده الطيب والنافع وقد ورد في بحثه مسألة أنه كل طبق لها</w:t>
      </w:r>
    </w:p>
    <w:p>
      <w:pPr>
        <w:keepNext/>
      </w:pPr>
      <w:hyperlink r:id="rId36">
        <w:r>
          <w:rPr>
            <w:color w:val="1155CC"/>
            <w:u w:val="single"/>
          </w:rPr>
          <w:t>00:18:35 – 00:19:18</w:t>
        </w:r>
      </w:hyperlink>
      <w:r>
        <w:rPr>
          <w:b/>
        </w:rPr>
        <w:t xml:space="preserve">  |  Arapça</w:t>
      </w:r>
    </w:p>
    <w:p>
      <w:pPr>
        <w:bidi w:val="1"/>
        <w:jc w:val="right"/>
      </w:pPr>
      <w:r>
        <w:rPr>
          <w:rFonts w:ascii="Arial" w:hAnsi="Arial"/>
          <w:sz w:val="24"/>
          <w:rtl w:val="1"/>
        </w:rPr>
        <w:t>خطابها وهذا جواب عملا كل من يقول بأن رسائل النور صعبة أجاب الإمام النور سيقال عندما تدخل إلى بستان فيه أشجار عالية وفيه أشجار واطية كل يأخذ حظه هو كل له خطابه وكذلك لا إلغاء للعقول ولا تعقيله بالنصوص وهذه حقيقة قد ألف فيها بعض العلماء كتابا من 12 مجلد أسموه درئ تعارض العقل والنقل وقد أكد الإمام النورسي على إقناع العقل بمقاصد الشريعة وهذه أكدت وهي مسألة قرآنية القرآن كله براهين</w:t>
      </w:r>
    </w:p>
    <w:p>
      <w:pPr>
        <w:keepNext/>
      </w:pPr>
      <w:hyperlink r:id="rId37">
        <w:r>
          <w:rPr>
            <w:color w:val="1155CC"/>
            <w:u w:val="single"/>
          </w:rPr>
          <w:t>00:19:18 – 00:20:01</w:t>
        </w:r>
      </w:hyperlink>
      <w:r>
        <w:rPr>
          <w:b/>
        </w:rPr>
        <w:t xml:space="preserve">  |  Arapça</w:t>
      </w:r>
    </w:p>
    <w:p>
      <w:pPr>
        <w:bidi w:val="1"/>
        <w:jc w:val="right"/>
      </w:pPr>
      <w:r>
        <w:rPr>
          <w:rFonts w:ascii="Arial" w:hAnsi="Arial"/>
          <w:sz w:val="24"/>
          <w:rtl w:val="1"/>
        </w:rPr>
        <w:t>لإقناع العقل البشري لا يريد تقليدا القرآن لا يريد تقليدا الأمة المقلدة لا تصل إخواني رسائل النور لكونها مستوحات من القرآن الكريم تريد أن تبني عقيدة كونكريتية وليست كارتونية ولهذا لو انحرف العالم كله الذي يقرأ القرآن وعقيدة القرآن يبقى صامدا أمام ذلك وأسلمت العلوم كذلك هو دائما يدعو إلى التوافق لا إلى التنافر وجامع بين العلوم التجريبية والعلوم ولهذا لا نقول يعني العلوم الشرعية ما مخصوص بالعلوم كل علم نافع للبشر هو علم شرعي سواء كان تجريبيا أو وحيا من الله سبحانه وتعالى</w:t>
      </w:r>
    </w:p>
    <w:p>
      <w:pPr>
        <w:keepNext/>
      </w:pPr>
      <w:hyperlink r:id="rId38">
        <w:r>
          <w:rPr>
            <w:color w:val="1155CC"/>
            <w:u w:val="single"/>
          </w:rPr>
          <w:t>00:20:01 – 00:20:35</w:t>
        </w:r>
      </w:hyperlink>
      <w:r>
        <w:rPr>
          <w:b/>
        </w:rPr>
        <w:t xml:space="preserve">  |  Arapça</w:t>
      </w:r>
      <w:r>
        <w:rPr>
          <w:i/>
        </w:rPr>
        <w:t xml:space="preserve">  • Kontrol</w:t>
      </w:r>
    </w:p>
    <w:p>
      <w:pPr>
        <w:bidi w:val="1"/>
        <w:jc w:val="right"/>
      </w:pPr>
      <w:r>
        <w:rPr>
          <w:rFonts w:ascii="Arial" w:hAnsi="Arial"/>
          <w:sz w:val="24"/>
          <w:rtl w:val="1"/>
        </w:rPr>
        <w:t>تزاك الله خيرا ورحمة الله وبركاته ورحمة الله وبركاته استردنا الدكتور حفظه الله تعالى ورعابه الدكتور محمد حسيني الغزاوي الأزهري المايك بس لأن مش حق درقب ماشي ماذا تريد يعني نهيأ لك ماذا تريد أستاذ المعجز المايك فقط المايك نعم في بحث أعطوه مايك مايك مايك مايك شو شايفه لا لا لا</w:t>
      </w:r>
    </w:p>
    <w:p>
      <w:hyperlink r:id="rId39">
        <w:r>
          <w:rPr>
            <w:color w:val="1155CC"/>
            <w:u w:val="single"/>
          </w:rPr>
          <w:t>00:20:35–00:21:02</w:t>
        </w:r>
      </w:hyperlink>
      <w:r>
        <w:rPr>
          <w:i/>
        </w:rPr>
        <w:t xml:space="preserve">  [Metin boşluğu: bu aralık için döküm bulunmuyor. Videodan kontrol edin.]</w:t>
      </w:r>
    </w:p>
    <w:p>
      <w:pPr>
        <w:keepNext/>
      </w:pPr>
      <w:hyperlink r:id="rId40">
        <w:r>
          <w:rPr>
            <w:color w:val="1155CC"/>
            <w:u w:val="single"/>
          </w:rPr>
          <w:t>00:21:02 – 00:21:44</w:t>
        </w:r>
      </w:hyperlink>
      <w:r>
        <w:rPr>
          <w:b/>
        </w:rPr>
        <w:t xml:space="preserve">  |  Arapça</w:t>
      </w:r>
      <w:r>
        <w:rPr>
          <w:i/>
        </w:rPr>
        <w:t xml:space="preserve">  • Kontrol</w:t>
      </w:r>
    </w:p>
    <w:p>
      <w:pPr>
        <w:bidi w:val="1"/>
        <w:jc w:val="right"/>
      </w:pPr>
      <w:r>
        <w:rPr>
          <w:rFonts w:ascii="Arial" w:hAnsi="Arial"/>
          <w:sz w:val="24"/>
          <w:rtl w:val="1"/>
        </w:rPr>
        <w:t>شكراً لكم وتزاك الله خيراً تفضلوا بسم الله الرحمن الرحيم السلام عليكم ورحمة الله وبركاته إنه لا يسعدني أن أتقدم بخالص الشكر وعظيم التقدير لرئاسة الدولة التركية ونعمها وحكومتها وشعبها على هذا المجهود الذي بذلوه لنا وأقدم خالص شكري وعظيم تقديري لمؤسسة استنبول للعلوم والثقافة التي هيئت لنا هذا الحضور</w:t>
      </w:r>
    </w:p>
    <w:p>
      <w:pPr>
        <w:keepNext/>
      </w:pPr>
      <w:hyperlink r:id="rId41">
        <w:r>
          <w:rPr>
            <w:color w:val="1155CC"/>
            <w:u w:val="single"/>
          </w:rPr>
          <w:t>00:21:44 – 00:22:26</w:t>
        </w:r>
      </w:hyperlink>
      <w:r>
        <w:rPr>
          <w:b/>
        </w:rPr>
        <w:t xml:space="preserve">  |  Arapça</w:t>
      </w:r>
    </w:p>
    <w:p>
      <w:pPr>
        <w:bidi w:val="1"/>
        <w:jc w:val="right"/>
      </w:pPr>
      <w:r>
        <w:rPr>
          <w:rFonts w:ascii="Arial" w:hAnsi="Arial"/>
          <w:sz w:val="24"/>
          <w:rtl w:val="1"/>
        </w:rPr>
        <w:t>وأنتقل سريعا إلى قطروحتي التي بعنوان معالجة القرآن الكريم لمشكلات الحضارة المعاصرة من وجهة نظر الإمام النورسي ومن وجهة نظر ليست مكتوبة لأنها مطوية الجزء الأول بحث يتكون من ثلاثة أجزاء الجزء الأول هو المدخل والمدخل قصدته به تحرير محل النزاع وهو ما يسمى في علم المقاصد بتحديد المفاهيم</w:t>
      </w:r>
    </w:p>
    <w:p>
      <w:pPr>
        <w:keepNext/>
      </w:pPr>
      <w:hyperlink r:id="rId42">
        <w:r>
          <w:rPr>
            <w:color w:val="1155CC"/>
            <w:u w:val="single"/>
          </w:rPr>
          <w:t>00:22:26 – 00:23:09</w:t>
        </w:r>
      </w:hyperlink>
      <w:r>
        <w:rPr>
          <w:b/>
        </w:rPr>
        <w:t xml:space="preserve">  |  Arapça</w:t>
      </w:r>
    </w:p>
    <w:p>
      <w:pPr>
        <w:bidi w:val="1"/>
        <w:jc w:val="right"/>
      </w:pPr>
      <w:r>
        <w:rPr>
          <w:rFonts w:ascii="Arial" w:hAnsi="Arial"/>
          <w:sz w:val="24"/>
          <w:rtl w:val="1"/>
        </w:rPr>
        <w:t>ويسمى في علم الكلام تحرير المصطلحات إذا حررنا المصطلحات وحددنا المفاهيم عرفنا ما يقصده الأستاذ المرسي رحمه الله من خلال ما كتبه في كليات رسائل المور ألوان البحث عندي معالجة أو معالجة إذا نظرنا إلى الجذر الصرفي وجدنا أن كلمة عالج فعل ربع وعالج معناه أنه وصف الدواء لمن يتعطاه والوصف لابد أن يكون دقيقا حتى يفيد</w:t>
      </w:r>
    </w:p>
    <w:p>
      <w:pPr>
        <w:keepNext/>
      </w:pPr>
      <w:hyperlink r:id="rId43">
        <w:r>
          <w:rPr>
            <w:color w:val="1155CC"/>
            <w:u w:val="single"/>
          </w:rPr>
          <w:t>00:23:09 – 00:23:53</w:t>
        </w:r>
      </w:hyperlink>
      <w:r>
        <w:rPr>
          <w:b/>
        </w:rPr>
        <w:t xml:space="preserve">  |  Arapça</w:t>
      </w:r>
    </w:p>
    <w:p>
      <w:pPr>
        <w:bidi w:val="1"/>
        <w:jc w:val="right"/>
      </w:pPr>
      <w:r>
        <w:rPr>
          <w:rFonts w:ascii="Arial" w:hAnsi="Arial"/>
          <w:sz w:val="24"/>
          <w:rtl w:val="1"/>
        </w:rPr>
        <w:t>وكلمة المعالجة هي كيفية تناول هذا الدواء فعالج يعني وصف وجهاز وأعد وزاول أما المعالجة في الوصف الكيفية كيف يأخذ هذه الدرعات ومن ومتى بالزمان والمكان والسن المناسب إذن معالجة القرآن الكريم إنما هي تضييق وتوسعة تضييق عند من لا يلتزم للنص لأنه سوف يضل ولأنه سوف يترك الدواء وفي الحديث الشريف لكل داء الدواء إلا داء الهرم</w:t>
      </w:r>
    </w:p>
    <w:p>
      <w:pPr>
        <w:keepNext/>
      </w:pPr>
      <w:hyperlink r:id="rId44">
        <w:r>
          <w:rPr>
            <w:color w:val="1155CC"/>
            <w:u w:val="single"/>
          </w:rPr>
          <w:t>00:23:53 – 00:24:34</w:t>
        </w:r>
      </w:hyperlink>
      <w:r>
        <w:rPr>
          <w:b/>
        </w:rPr>
        <w:t xml:space="preserve">  |  Arapça</w:t>
      </w:r>
      <w:r>
        <w:rPr>
          <w:i/>
        </w:rPr>
        <w:t xml:space="preserve">  • Kontrol</w:t>
      </w:r>
    </w:p>
    <w:p>
      <w:pPr>
        <w:bidi w:val="1"/>
        <w:jc w:val="right"/>
      </w:pPr>
      <w:r>
        <w:rPr>
          <w:rFonts w:ascii="Arial" w:hAnsi="Arial"/>
          <w:sz w:val="24"/>
          <w:rtl w:val="1"/>
        </w:rPr>
        <w:t>ولسنا مع هذه الجزئ إذن كلمة عالجة ومعالجة عرفنا فيما يتعلق بتحديد من العلم المفهوم معالجة القرآن الكريم كله يعرف القرآن الكريم لكن نبدأ إلى كلمة مشكلة كلمة مشكلة تريد بالكسر والفكح فإذا قلنا مشكلة معناها أن أمرها ملتبس على من يتعامل بها وما دام أمرها ملتبس على من يتعامل بها إذن يحتاج إلى من يدله على الصواب</w:t>
      </w:r>
    </w:p>
    <w:p>
      <w:pPr>
        <w:keepNext/>
      </w:pPr>
      <w:hyperlink r:id="rId45">
        <w:r>
          <w:rPr>
            <w:color w:val="1155CC"/>
            <w:u w:val="single"/>
          </w:rPr>
          <w:t>00:24:34 – 00:25:16</w:t>
        </w:r>
      </w:hyperlink>
      <w:r>
        <w:rPr>
          <w:b/>
        </w:rPr>
        <w:t xml:space="preserve">  |  Arapça</w:t>
      </w:r>
      <w:r>
        <w:rPr>
          <w:i/>
        </w:rPr>
        <w:t xml:space="preserve">  • Kontrol</w:t>
      </w:r>
    </w:p>
    <w:p>
      <w:pPr>
        <w:bidi w:val="1"/>
        <w:jc w:val="right"/>
      </w:pPr>
      <w:r>
        <w:rPr>
          <w:rFonts w:ascii="Arial" w:hAnsi="Arial"/>
          <w:sz w:val="24"/>
          <w:rtl w:val="1"/>
        </w:rPr>
        <w:t>وهو المجهود الذي بدله الأستاذ النورس رحمه الله أما المشكلة بالكسر فليس لها حل ولذلك يقول العلماء إن الأنبياء لم يأتوا بمحاراة العقول جاءوا به وإنما لم يأتوا بمحداتها لأن محدات العقول تكليف بما لا يطال أما محاراة العقول فهو إتاح للعقول المتميزة كالإمام النورسي رحمه الله إذن المشكلة ليست مطلوبة هنا المشكلة هي التي نقصدها مشكلة الحضارة ننتقل إلى كلمة الحضارة</w:t>
      </w:r>
    </w:p>
    <w:p>
      <w:pPr>
        <w:keepNext/>
      </w:pPr>
      <w:hyperlink r:id="rId46">
        <w:r>
          <w:rPr>
            <w:color w:val="1155CC"/>
            <w:u w:val="single"/>
          </w:rPr>
          <w:t>00:25:16 – 00:25:56</w:t>
        </w:r>
      </w:hyperlink>
      <w:r>
        <w:rPr>
          <w:b/>
        </w:rPr>
        <w:t xml:space="preserve">  |  Arapça</w:t>
      </w:r>
    </w:p>
    <w:p>
      <w:pPr>
        <w:bidi w:val="1"/>
        <w:jc w:val="right"/>
      </w:pPr>
      <w:r>
        <w:rPr>
          <w:rFonts w:ascii="Arial" w:hAnsi="Arial"/>
          <w:sz w:val="24"/>
          <w:rtl w:val="1"/>
        </w:rPr>
        <w:t>إيه هي الحضارة؟ الحضارة كما أعرف الإمام النورسي رحمه الله سلن له درجات أو بناء يقوم على مرح أرد الدكتور عماري ركز عشان لو له ملاحظات وأنا نلت منكم جميعا فمن أراد أن ينالني فأنا أستفيد منه إذن المشكلة كما عرفنا الحضارة سلم له درجات أو بناء يقوم على مراحل هذا ما ذكره علماء اللغة وأحسن أنه الذي قصده الإمام رحمه الله</w:t>
      </w:r>
    </w:p>
    <w:p>
      <w:pPr>
        <w:keepNext/>
      </w:pPr>
      <w:hyperlink r:id="rId47">
        <w:r>
          <w:rPr>
            <w:color w:val="1155CC"/>
            <w:u w:val="single"/>
          </w:rPr>
          <w:t>00:25:56 – 00:26:39</w:t>
        </w:r>
      </w:hyperlink>
      <w:r>
        <w:rPr>
          <w:b/>
        </w:rPr>
        <w:t xml:space="preserve">  |  Arapça</w:t>
      </w:r>
    </w:p>
    <w:p>
      <w:pPr>
        <w:bidi w:val="1"/>
        <w:jc w:val="right"/>
      </w:pPr>
      <w:r>
        <w:rPr>
          <w:rFonts w:ascii="Arial" w:hAnsi="Arial"/>
          <w:sz w:val="24"/>
          <w:rtl w:val="1"/>
        </w:rPr>
        <w:t>الحضارة المعاصرة المعاصرة أو المعاصرة المعاصرة عندما يطلق لفظها ينصرف أصلا إلى الحضارة المادية إلى الحضارة المادية التي تعتقد في وجود المادة وحدها دون اعتبار لشيء آخر أجل السادة النورسي يقسم هذه الحضارة المادية إلى معاصرة المعاصرة يقول إنها قسمان القسم الأول هو الحكمة ويقول في الحكمة</w:t>
      </w:r>
    </w:p>
    <w:p>
      <w:pPr>
        <w:keepNext/>
      </w:pPr>
      <w:hyperlink r:id="rId48">
        <w:r>
          <w:rPr>
            <w:color w:val="1155CC"/>
            <w:u w:val="single"/>
          </w:rPr>
          <w:t>00:26:39 – 00:27:21</w:t>
        </w:r>
      </w:hyperlink>
      <w:r>
        <w:rPr>
          <w:b/>
        </w:rPr>
        <w:t xml:space="preserve">  |  Arapça</w:t>
      </w:r>
      <w:r>
        <w:rPr>
          <w:i/>
        </w:rPr>
        <w:t xml:space="preserve">  • Kontrol</w:t>
      </w:r>
    </w:p>
    <w:p>
      <w:pPr>
        <w:bidi w:val="1"/>
        <w:jc w:val="right"/>
      </w:pPr>
      <w:r>
        <w:rPr>
          <w:rFonts w:ascii="Arial" w:hAnsi="Arial"/>
          <w:sz w:val="24"/>
          <w:rtl w:val="1"/>
        </w:rPr>
        <w:t>إنها تساوي وتنهض بها كليات رسال النور لأنها لا تصادمها وإنما تؤكدها وتسعى إليها دكتور عمر ركز عشان ما يتناقش يبقى الحكمة عند نساب النور هي التي يمكن أن لا تصادم كليات رسال النور إنما تستفيد بها أما القسم الثاني فهو الفلسفة الضالة ويسميها الفلسفة الضالة لماذا؟ لأنها تعالد رسالة كليات النور ولأن رسالة كليات النور لا تعتني إلا بها هي</w:t>
      </w:r>
    </w:p>
    <w:p>
      <w:pPr>
        <w:keepNext/>
      </w:pPr>
      <w:hyperlink r:id="rId49">
        <w:r>
          <w:rPr>
            <w:color w:val="1155CC"/>
            <w:u w:val="single"/>
          </w:rPr>
          <w:t>00:27:21 – 00:28:03</w:t>
        </w:r>
      </w:hyperlink>
      <w:r>
        <w:rPr>
          <w:b/>
        </w:rPr>
        <w:t xml:space="preserve">  |  Arapça</w:t>
      </w:r>
      <w:r>
        <w:rPr>
          <w:i/>
        </w:rPr>
        <w:t xml:space="preserve">  • Kontrol</w:t>
      </w:r>
    </w:p>
    <w:p>
      <w:pPr>
        <w:bidi w:val="1"/>
        <w:jc w:val="right"/>
      </w:pPr>
      <w:r>
        <w:rPr>
          <w:rFonts w:ascii="Arial" w:hAnsi="Arial"/>
          <w:sz w:val="24"/>
          <w:rtl w:val="1"/>
        </w:rPr>
        <w:t>بها هي لماذا؟ لأنها تبين عيوبا وتبين أخطاء وتريد أن تردها إلى صوابها أنا ملتزم بتعليمات المرصة لو قلت لي قف سأقف إذا تركتني تركتك وأنت لي لا أنا لا أستخدم ورقا للظروف الصحية لكن ربما أحتاج إلى الاستهلاس لبعض الروس قبل ذلك أنا رجل 99 سنة وتسع شهور وتسع أيام وعندي جذرة في النخف من اليوم ونزيف في الشمال وكلكم تعرفون ظروف فسيجوني أسعدكم الله ننتقل إلى موقف الأستاذ النورسي رحمه الله</w:t>
      </w:r>
    </w:p>
    <w:p>
      <w:pPr>
        <w:keepNext/>
      </w:pPr>
      <w:hyperlink r:id="rId50">
        <w:r>
          <w:rPr>
            <w:color w:val="1155CC"/>
            <w:u w:val="single"/>
          </w:rPr>
          <w:t>00:28:03 – 00:28:46</w:t>
        </w:r>
      </w:hyperlink>
      <w:r>
        <w:rPr>
          <w:b/>
        </w:rPr>
        <w:t xml:space="preserve">  |  Arapça</w:t>
      </w:r>
      <w:r>
        <w:rPr>
          <w:i/>
        </w:rPr>
        <w:t xml:space="preserve">  • Kontrol</w:t>
      </w:r>
    </w:p>
    <w:p>
      <w:pPr>
        <w:bidi w:val="1"/>
        <w:jc w:val="right"/>
      </w:pPr>
      <w:r>
        <w:rPr>
          <w:rFonts w:ascii="Arial" w:hAnsi="Arial"/>
          <w:sz w:val="24"/>
          <w:rtl w:val="1"/>
        </w:rPr>
        <w:t>من الحضارة المعاصرة الجزء الذي يرفضه هو ويرى أن رسائل النور يجب أن تعالجه إذن هنا حررنا المصطلح وحددنا محل النزاع محل النزاع بين الشيخ وبين الآخرين هو الفلسفة والحضارة المادية المعاصرة الضالة إذن الشيخ وجه جهوده كلها إلى الضالة اخترت من ضلالاتها بمسألتين الفصل الأول جاء في مسألة إنكار وجود الله الفصل الثاني جاء في تحليل طبيعة</w:t>
      </w:r>
    </w:p>
    <w:p>
      <w:pPr>
        <w:keepNext/>
      </w:pPr>
      <w:hyperlink r:id="rId51">
        <w:r>
          <w:rPr>
            <w:color w:val="1155CC"/>
            <w:u w:val="single"/>
          </w:rPr>
          <w:t>00:28:46 – 00:29:27</w:t>
        </w:r>
      </w:hyperlink>
      <w:r>
        <w:rPr>
          <w:b/>
        </w:rPr>
        <w:t xml:space="preserve">  |  Arapça</w:t>
      </w:r>
      <w:r>
        <w:rPr>
          <w:i/>
        </w:rPr>
        <w:t xml:space="preserve">  • Kontrol</w:t>
      </w:r>
    </w:p>
    <w:p>
      <w:pPr>
        <w:bidi w:val="1"/>
        <w:jc w:val="right"/>
      </w:pPr>
      <w:r>
        <w:rPr>
          <w:rFonts w:ascii="Arial" w:hAnsi="Arial"/>
          <w:sz w:val="24"/>
          <w:rtl w:val="1"/>
        </w:rPr>
        <w:t>وبالتالي المشكلة الثانية قد وجدتها في رسالة كليات النور ومن يريد أن يرجع إلى المصوص البحث موجود عنده ننتقل من الوزن الأول الأستاذ النورسي لا أقول النورسي النورسي طائف إنما النورسي بلنس ويجب أن نحترم المصطلحات وكنت قريبا في سعنية وقلت لهم أنتم تقولون ابن تيمية وقلت لرئيس الجامعة وقتها يا ابني أنت تقول خطأا قل قال ابن تيمية وقلت له لقد أخطأ ابن تيمية تيمية حيوان دعا به</w:t>
      </w:r>
    </w:p>
    <w:p>
      <w:pPr>
        <w:keepNext/>
      </w:pPr>
      <w:hyperlink r:id="rId52">
        <w:r>
          <w:rPr>
            <w:color w:val="1155CC"/>
            <w:u w:val="single"/>
          </w:rPr>
          <w:t>00:29:27 – 00:30:07</w:t>
        </w:r>
      </w:hyperlink>
      <w:r>
        <w:rPr>
          <w:b/>
        </w:rPr>
        <w:t xml:space="preserve">  |  Arapça</w:t>
      </w:r>
      <w:r>
        <w:rPr>
          <w:i/>
        </w:rPr>
        <w:t xml:space="preserve">  • Kontrol</w:t>
      </w:r>
    </w:p>
    <w:p>
      <w:pPr>
        <w:bidi w:val="1"/>
        <w:jc w:val="right"/>
      </w:pPr>
      <w:r>
        <w:rPr>
          <w:rFonts w:ascii="Arial" w:hAnsi="Arial"/>
          <w:sz w:val="24"/>
          <w:rtl w:val="1"/>
        </w:rPr>
        <w:t>حيوان صحراوي. ولا ينسب هذا العالم الكبير الى حيوان دؤبي. انما امه ابن تيمية بالتجديد. لان جده الامي او جده الامي كان قد رجع من الحج وقد وضع ابنه. فقالوا ما يسميها? قال سموها تيمية فنسب الإمام رحمه الله إلى إذن تيمية تيمونا بحاجه أمه ولذلك أقول لا تقول أنه راسي بل قل أنه راسي حتى لا يقع تصحيح في الإسر هذه المزيد</w:t>
      </w:r>
    </w:p>
    <w:p>
      <w:pPr>
        <w:keepNext/>
      </w:pPr>
      <w:hyperlink r:id="rId53">
        <w:r>
          <w:rPr>
            <w:color w:val="1155CC"/>
            <w:u w:val="single"/>
          </w:rPr>
          <w:t>00:30:07 – 00:30:47</w:t>
        </w:r>
      </w:hyperlink>
      <w:r>
        <w:rPr>
          <w:b/>
        </w:rPr>
        <w:t xml:space="preserve">  |  Arapça</w:t>
      </w:r>
      <w:r>
        <w:rPr>
          <w:i/>
        </w:rPr>
        <w:t xml:space="preserve">  • Kontrol</w:t>
      </w:r>
    </w:p>
    <w:p>
      <w:pPr>
        <w:bidi w:val="1"/>
        <w:jc w:val="right"/>
      </w:pPr>
      <w:r>
        <w:rPr>
          <w:rFonts w:ascii="Arial" w:hAnsi="Arial"/>
          <w:sz w:val="24"/>
          <w:rtl w:val="1"/>
        </w:rPr>
        <w:t>ننتقل إلى الفصل الأول وهو إنكار وجود الله سبحانه وتعالى بقية دقيقة ثانية خلصت كده أتوقف لا لا دقيقتان دقيقتان دقيقتان لا بس ساعة الثلاثة والنين وعشرين يبقى لي حفظ الفصل الأول اللي هو يتعلق بإنكار موجود الله ترى الفلسفة المادية المعاصرة الإلحادية أنه لا موجود إلا المحسوس والله سبحانه وتعالى</w:t>
      </w:r>
    </w:p>
    <w:p>
      <w:pPr>
        <w:keepNext/>
      </w:pPr>
      <w:hyperlink r:id="rId54">
        <w:r>
          <w:rPr>
            <w:color w:val="1155CC"/>
            <w:u w:val="single"/>
          </w:rPr>
          <w:t>00:30:47 – 00:31:28</w:t>
        </w:r>
      </w:hyperlink>
      <w:r>
        <w:rPr>
          <w:b/>
        </w:rPr>
        <w:t xml:space="preserve">  |  Arapça</w:t>
      </w:r>
      <w:r>
        <w:rPr>
          <w:i/>
        </w:rPr>
        <w:t xml:space="preserve">  • Kontrol</w:t>
      </w:r>
    </w:p>
    <w:p>
      <w:pPr>
        <w:bidi w:val="1"/>
        <w:jc w:val="right"/>
      </w:pPr>
      <w:r>
        <w:rPr>
          <w:rFonts w:ascii="Arial" w:hAnsi="Arial"/>
          <w:sz w:val="24"/>
          <w:rtl w:val="1"/>
        </w:rPr>
        <w:t>ليس محسوسا إذن هو ليس موجود ونحن نناقشهم بلسان الأستاذ النورسي هم يقولون الله ليس مرعيا ونحن نقول لهم لقد وقعتم في الإلحاد كما قال المستاذ. فقد ان الذين يلحدون في اياتنا. اليهود مع موسى قالوا لن نؤمن لك حتى نرى الله جاعرا. وقالوا لن نؤمن لك حتى نرى ارنا الله جاعرا. اذا هؤلاء فلسفة يمثلون فلسفة الهادي. وكلكم تعرفونها وقد كتبتم فيها. اما ما يتعلق</w:t>
      </w:r>
    </w:p>
    <w:p>
      <w:pPr>
        <w:keepNext/>
      </w:pPr>
      <w:hyperlink r:id="rId55">
        <w:r>
          <w:rPr>
            <w:color w:val="1155CC"/>
            <w:u w:val="single"/>
          </w:rPr>
          <w:t>00:31:28 – 00:32:08</w:t>
        </w:r>
      </w:hyperlink>
      <w:r>
        <w:rPr>
          <w:b/>
        </w:rPr>
        <w:t xml:space="preserve">  |  Arapça</w:t>
      </w:r>
      <w:r>
        <w:rPr>
          <w:i/>
        </w:rPr>
        <w:t xml:space="preserve">  • Kontrol</w:t>
      </w:r>
    </w:p>
    <w:p>
      <w:pPr>
        <w:bidi w:val="1"/>
        <w:jc w:val="right"/>
      </w:pPr>
      <w:r>
        <w:rPr>
          <w:rFonts w:ascii="Arial" w:hAnsi="Arial"/>
          <w:sz w:val="24"/>
          <w:rtl w:val="1"/>
        </w:rPr>
        <w:t>بالأستاذ رحمه الله فقد تناولها من جانبين الجانب الأول أن الطبيعة صنع إلهي والكون كله صنع إلهي وما دام الكون كله صنع إلهي إذن الخالق هو الصانع والصانع يكون موجودا لأن صنعته من الضوائر عليه والله تعالى قال سنريهم آياتنا في الآفاء وفي أنفسهم والآفاء لا تحصر لها وكذلك الأنفس لا حصر له واستدل الشيخ رحمه الله بالآفاق تارا وكل رسائله فيها نورا ونورا ونور</w:t>
      </w:r>
    </w:p>
    <w:p>
      <w:pPr>
        <w:keepNext/>
      </w:pPr>
      <w:hyperlink r:id="rId56">
        <w:r>
          <w:rPr>
            <w:color w:val="1155CC"/>
            <w:u w:val="single"/>
          </w:rPr>
          <w:t>00:32:08 – 00:32:49</w:t>
        </w:r>
      </w:hyperlink>
      <w:r>
        <w:rPr>
          <w:b/>
        </w:rPr>
        <w:t xml:space="preserve">  |  Arapça</w:t>
      </w:r>
    </w:p>
    <w:p>
      <w:pPr>
        <w:bidi w:val="1"/>
        <w:jc w:val="right"/>
      </w:pPr>
      <w:r>
        <w:rPr>
          <w:rFonts w:ascii="Arial" w:hAnsi="Arial"/>
          <w:sz w:val="24"/>
          <w:rtl w:val="1"/>
        </w:rPr>
        <w:t>لمن يقتبس أو يقبس وأرجو التفريق بين يقتبس ويقبس وكلكم أهل العلم أما أنا فرجل مريض لما تشاهدون رجل عباد الله كما ننتقل للقوذة الثانية رد الإمام النورسي على هذه القوذية بردود مطولة بعضها جاء فيه وإن من شيء إلا يسبح بحمده فأنت تعرف هذا والله يسبح لأنه قال وإن من شيء إلا يسبح فإذا كان هذا يسبح وتلك تسبح تسبح بمن بمن خالق إذن شهادتنا هي له سبحانه وتعالى وليس لدي</w:t>
      </w:r>
    </w:p>
    <w:p>
      <w:pPr>
        <w:keepNext/>
      </w:pPr>
      <w:hyperlink r:id="rId57">
        <w:r>
          <w:rPr>
            <w:color w:val="1155CC"/>
            <w:u w:val="single"/>
          </w:rPr>
          <w:t>00:32:51 – 00:33:32</w:t>
        </w:r>
      </w:hyperlink>
      <w:r>
        <w:rPr>
          <w:b/>
        </w:rPr>
        <w:t xml:space="preserve">  |  Arapça</w:t>
      </w:r>
      <w:r>
        <w:rPr>
          <w:i/>
        </w:rPr>
        <w:t xml:space="preserve">  • Kontrol</w:t>
      </w:r>
    </w:p>
    <w:p>
      <w:pPr>
        <w:bidi w:val="1"/>
        <w:jc w:val="right"/>
      </w:pPr>
      <w:r>
        <w:rPr>
          <w:rFonts w:ascii="Arial" w:hAnsi="Arial"/>
          <w:sz w:val="24"/>
          <w:rtl w:val="1"/>
        </w:rPr>
        <w:t>أتوقف يا سيدنا الشيخ بعد بعد أتوقف ننتقل الى الفصل الثاني يا دكتور جنادي يا دكتور جنادي ده انا اتكلم لك وليس لي يبا الامي انا قلت لك عندي جلطة فلما بلاقي حبي يبص انا بطلقها اعذرني يا شير يبا الجزء الثاني وفصل الثاني اللي هو مشكلة الطبيعة ما هي الطبيعة الطبيعة صنع الهي فكيف نؤله الصنعة ونترك الصانعة الله سبحانه وتعالى في الحديث الشريف</w:t>
      </w:r>
    </w:p>
    <w:p>
      <w:pPr>
        <w:keepNext/>
      </w:pPr>
      <w:hyperlink r:id="rId58">
        <w:r>
          <w:rPr>
            <w:color w:val="1155CC"/>
            <w:u w:val="single"/>
          </w:rPr>
          <w:t>00:33:32 – 00:34:13</w:t>
        </w:r>
      </w:hyperlink>
      <w:r>
        <w:rPr>
          <w:b/>
        </w:rPr>
        <w:t xml:space="preserve">  |  Arapça</w:t>
      </w:r>
      <w:r>
        <w:rPr>
          <w:i/>
        </w:rPr>
        <w:t xml:space="preserve">  • Kontrol</w:t>
      </w:r>
    </w:p>
    <w:p>
      <w:pPr>
        <w:bidi w:val="1"/>
        <w:jc w:val="right"/>
      </w:pPr>
      <w:r>
        <w:rPr>
          <w:rFonts w:ascii="Arial" w:hAnsi="Arial"/>
          <w:sz w:val="24"/>
          <w:rtl w:val="1"/>
        </w:rPr>
        <w:t>إن الله صانع كل مصنوع وصنعة وصانع كل مصنوع وصنعة ونحن عندنا قاعدة في اللغة أن النحوية لا يخطأ ولا يخطأ لأننا نعرف أن نبحث لا عن وضوء كثيرة وتخرج على قاعدة لغوية أيضا ننتقل إلى الطبيعة الطبيعة كما يقول السيد النورسي قوانين إلهي وصنع ربني شاهدة بأنه سبحانه وتعالى هو الذي صنعه وهل نستطيع أن نؤمن بإله ميت وراء الطبيعة ونترك إله حي</w:t>
      </w:r>
    </w:p>
    <w:p>
      <w:pPr>
        <w:keepNext/>
      </w:pPr>
      <w:hyperlink r:id="rId59">
        <w:r>
          <w:rPr>
            <w:color w:val="1155CC"/>
            <w:u w:val="single"/>
          </w:rPr>
          <w:t>00:34:13 – 00:34:57</w:t>
        </w:r>
      </w:hyperlink>
      <w:r>
        <w:rPr>
          <w:b/>
        </w:rPr>
        <w:t xml:space="preserve">  |  Arapça</w:t>
      </w:r>
      <w:r>
        <w:rPr>
          <w:i/>
        </w:rPr>
        <w:t xml:space="preserve">  • Kontrol</w:t>
      </w:r>
    </w:p>
    <w:p>
      <w:pPr>
        <w:bidi w:val="1"/>
        <w:jc w:val="right"/>
      </w:pPr>
      <w:r>
        <w:rPr>
          <w:rFonts w:ascii="Arial" w:hAnsi="Arial"/>
          <w:sz w:val="24"/>
          <w:rtl w:val="1"/>
        </w:rPr>
        <w:t>هو خالق الطبيعة هل يمكن أن يكون ذلك من مدركات العقود قطعا لا يمكن وبالتالي الرسالة المحسنة بين يديكم لأني رأيت المنصة الشيخ ينظر إلي وكأنه يقول بقي توالي فأشكر لحضراتكم حسن استماعكم واسأل الله عز وجل أن يجعلوا في بيزان حسناتكم لأنكم رحمتموني حين قبلتم أن أقول بينكم جالسا والسلام عليكم ورحمة الله عليكم السلام ورحمة الله وبركاته نشكر رسول الدكتور محمد حسيني الغزالي من جامعة الأزهر</w:t>
      </w:r>
    </w:p>
    <w:p>
      <w:pPr>
        <w:keepNext/>
      </w:pPr>
      <w:hyperlink r:id="rId60">
        <w:r>
          <w:rPr>
            <w:color w:val="1155CC"/>
            <w:u w:val="single"/>
          </w:rPr>
          <w:t>00:34:57 – 00:35:40</w:t>
        </w:r>
      </w:hyperlink>
      <w:r>
        <w:rPr>
          <w:b/>
        </w:rPr>
        <w:t xml:space="preserve">  |  Arapça</w:t>
      </w:r>
      <w:r>
        <w:rPr>
          <w:i/>
        </w:rPr>
        <w:t xml:space="preserve">  • Kontrol</w:t>
      </w:r>
    </w:p>
    <w:p>
      <w:pPr>
        <w:bidi w:val="1"/>
        <w:jc w:val="right"/>
      </w:pPr>
      <w:r>
        <w:rPr>
          <w:rFonts w:ascii="Arial" w:hAnsi="Arial"/>
          <w:sz w:val="24"/>
          <w:rtl w:val="1"/>
        </w:rPr>
        <w:t>كلية أصول الدين الزفاجي في مصر في بحثه الموسوم معالج المصراني كريم المشكلات المعاصرة ونكبر فيه هذه الهمة العالية مع هذا العمر ونسأل الله تعالى أن يعطيه العمر الطويل والصحة والعافية وأن ينفعنا به ومجالسته بركة حقيقة جزاك الله خير رسول الله العزيز وأريد أن أعلق على مسألة ذكرها جزاك الله خيرا وأن يعطي تصور عنها وهي تسبيح المخلوقات يعني هذا علم عظيم إخواني يعني الذي هو بلسان حالها</w:t>
      </w:r>
    </w:p>
    <w:p>
      <w:pPr>
        <w:keepNext/>
      </w:pPr>
      <w:hyperlink r:id="rId61">
        <w:r>
          <w:rPr>
            <w:color w:val="1155CC"/>
            <w:u w:val="single"/>
          </w:rPr>
          <w:t>00:35:40 – 00:36:27</w:t>
        </w:r>
      </w:hyperlink>
      <w:r>
        <w:rPr>
          <w:b/>
        </w:rPr>
        <w:t xml:space="preserve">  |  Arapça</w:t>
      </w:r>
      <w:r>
        <w:rPr>
          <w:i/>
        </w:rPr>
        <w:t xml:space="preserve">  • Kontrol</w:t>
      </w:r>
    </w:p>
    <w:p>
      <w:pPr>
        <w:bidi w:val="1"/>
        <w:jc w:val="right"/>
      </w:pPr>
      <w:r>
        <w:rPr>
          <w:rFonts w:ascii="Arial" w:hAnsi="Arial"/>
          <w:sz w:val="24"/>
          <w:rtl w:val="1"/>
        </w:rPr>
        <w:t>كيف القرية كيف تسري القرآن مصرح. وامن شيء لا يسبحه بحمده. لكن الطير ايضا تسبحه بحمده. لكن كيف? اخواني يسمونه يقول بلسان حاله. وهذه معروفة عندنا. الان اه نحن نستفيد المعلومة من الاخرين اخيانا بلسان المقال. فلان يقول انا تعبان. عرفت منه بلسان المقال انا الله تعبان. فلان يقول فلان يركض خلفي. علمت من لساني مقالي ان شخص يركض خلفه. لكن لو ان شخص دخل علينا يركض ويعني نفسه يندفع. ماذا يقول بسام حاله? ان شخصا يركض خلفه. فانا الان</w:t>
      </w:r>
    </w:p>
    <w:p>
      <w:pPr>
        <w:keepNext/>
      </w:pPr>
      <w:hyperlink r:id="rId62">
        <w:r>
          <w:rPr>
            <w:color w:val="1155CC"/>
            <w:u w:val="single"/>
          </w:rPr>
          <w:t>00:36:27 – 00:37:08</w:t>
        </w:r>
      </w:hyperlink>
      <w:r>
        <w:rPr>
          <w:b/>
        </w:rPr>
        <w:t xml:space="preserve">  |  Arapça</w:t>
      </w:r>
      <w:r>
        <w:rPr>
          <w:i/>
        </w:rPr>
        <w:t xml:space="preserve">  • Kontrol</w:t>
      </w:r>
    </w:p>
    <w:p>
      <w:pPr>
        <w:bidi w:val="1"/>
        <w:jc w:val="right"/>
      </w:pPr>
      <w:r>
        <w:rPr>
          <w:rFonts w:ascii="Arial" w:hAnsi="Arial"/>
          <w:sz w:val="24"/>
          <w:rtl w:val="1"/>
        </w:rPr>
        <w:t>اعطاني معلومة من غير ان يتكلم. اعطاني معلومة ان شخصا يركض من غير أن يتكلم إذن ما الذي أفادني هذه المعلومات لسان حاله فالمخلوقات جميعاً بلسان حالها تقول الله هو الخالق ويثبت في رسالة النوافذ بعبارة يقول فيها مقدمات هزيلة ونتائج باهرة تثبت للعقل البشري أن تلك النتائج ليست من تلك الأسباب لأن الأسباب ضعيفة ونتائج عظيمة</w:t>
      </w:r>
    </w:p>
    <w:p>
      <w:pPr>
        <w:keepNext/>
      </w:pPr>
      <w:hyperlink r:id="rId63">
        <w:r>
          <w:rPr>
            <w:color w:val="1155CC"/>
            <w:u w:val="single"/>
          </w:rPr>
          <w:t>00:37:08 – 00:37:50</w:t>
        </w:r>
      </w:hyperlink>
      <w:r>
        <w:rPr>
          <w:b/>
        </w:rPr>
        <w:t xml:space="preserve">  |  Arapça</w:t>
      </w:r>
    </w:p>
    <w:p>
      <w:pPr>
        <w:bidi w:val="1"/>
        <w:jc w:val="right"/>
      </w:pPr>
      <w:r>
        <w:rPr>
          <w:rFonts w:ascii="Arial" w:hAnsi="Arial"/>
          <w:sz w:val="24"/>
          <w:rtl w:val="1"/>
        </w:rPr>
        <w:t>لسان حالها يقول بأنه لست أنا الفاعل وإنما خلفي فاعل فالشجرة التي تعطيني الثمرة وهي جامدة لا تعلم شيئا ولا تعرف شيئا ساكن في مكانها كذلك الشات تعطيني الحليل وهي لا تعرف شيئا عن مكوناته لسان حالها يقول إنها تعطيني ذلك بأمر ربها وهذا علم عظيم تشر في رسائل النور وبهذا العلم نحن نرى عظمة الله أينما نتوجه ونسمع التسبيح بأذان قلوبنا</w:t>
      </w:r>
    </w:p>
    <w:p>
      <w:pPr>
        <w:keepNext/>
      </w:pPr>
      <w:hyperlink r:id="rId64">
        <w:r>
          <w:rPr>
            <w:color w:val="1155CC"/>
            <w:u w:val="single"/>
          </w:rPr>
          <w:t>00:37:50 – 00:38:41</w:t>
        </w:r>
      </w:hyperlink>
      <w:r>
        <w:rPr>
          <w:b/>
        </w:rPr>
        <w:t xml:space="preserve">  |  Arapça</w:t>
      </w:r>
    </w:p>
    <w:p>
      <w:pPr>
        <w:bidi w:val="1"/>
        <w:jc w:val="right"/>
      </w:pPr>
      <w:r>
        <w:rPr>
          <w:rFonts w:ascii="Arial" w:hAnsi="Arial"/>
          <w:sz w:val="24"/>
          <w:rtl w:val="1"/>
        </w:rPr>
        <w:t>بأذن قلبي أسمع تسبيح المخلوقات وتوحيدها بأذن قلبي وهذا هو أعظم ذكر يذكره الإنسان والذكر حقيقة ليس ذكر لساني كما ذكر الإمام الرازق في تفسير قوله سبح اسم ربك الأعلى قال التسبيح أحيانا يحتاج إلى استغفار لأنه إذا سبحناه بلساننا وقلوبنا غافلاً عن الله سبحانه وتعالى تسبيحاً يحتاج إلى استغفار وإنما التسبيح أصله قلبي ثم يكون اللسان معبراً عن هذا التسبيح وهذا ما غاص فيه الإمام النرسي ليعرفنا على الحقيقة ويصنع فينا البصيرة التي هي نور يقذفه الله في قلب عبده يبصر به حقيقة ما أخبرت به الرسل</w:t>
      </w:r>
    </w:p>
    <w:p>
      <w:pPr>
        <w:keepNext/>
      </w:pPr>
      <w:hyperlink r:id="rId65">
        <w:r>
          <w:rPr>
            <w:color w:val="1155CC"/>
            <w:u w:val="single"/>
          </w:rPr>
          <w:t>00:38:41 – 00:39:24</w:t>
        </w:r>
      </w:hyperlink>
      <w:r>
        <w:rPr>
          <w:b/>
        </w:rPr>
        <w:t xml:space="preserve">  |  Arapça</w:t>
      </w:r>
    </w:p>
    <w:p>
      <w:pPr>
        <w:bidi w:val="1"/>
        <w:jc w:val="right"/>
      </w:pPr>
      <w:r>
        <w:rPr>
          <w:rFonts w:ascii="Arial" w:hAnsi="Arial"/>
          <w:sz w:val="24"/>
          <w:rtl w:val="1"/>
        </w:rPr>
        <w:t>جزاك الله خير أستاذنا العديد الآن مع الأستاذ الدكتور الباحث حافظ معظم شاح من جامعة العلامة إقبال رحمة الله تعالى عليه الشاعر الداعية في إسلام آباد باكستان في بحثه الموسوم تفعيل المقاصد الشرعية بوصها حلولا قرآنية للأزمات الحضارية المعاصرة مقاربة تحليلية في ضوء المنهج الإصلاحي لبديع الزمان سعيد النورسي فليتفضل مشكورا وليعلم أن خمسة دقيقة أهو جزاء الله</w:t>
      </w:r>
    </w:p>
    <w:p>
      <w:pPr>
        <w:keepNext/>
      </w:pPr>
      <w:hyperlink r:id="rId66">
        <w:r>
          <w:rPr>
            <w:color w:val="1155CC"/>
            <w:u w:val="single"/>
          </w:rPr>
          <w:t>00:39:24 – 00:40:07</w:t>
        </w:r>
      </w:hyperlink>
      <w:r>
        <w:rPr>
          <w:b/>
        </w:rPr>
        <w:t xml:space="preserve">  |  Arapça</w:t>
      </w:r>
      <w:r>
        <w:rPr>
          <w:i/>
        </w:rPr>
        <w:t xml:space="preserve">  • Kontrol</w:t>
      </w:r>
    </w:p>
    <w:p>
      <w:pPr>
        <w:bidi w:val="1"/>
        <w:jc w:val="right"/>
      </w:pPr>
      <w:r>
        <w:rPr>
          <w:rFonts w:ascii="Arial" w:hAnsi="Arial"/>
          <w:sz w:val="24"/>
          <w:rtl w:val="1"/>
        </w:rPr>
        <w:t>بسم الله الرحمن الرحيم الحمد لله وعلى العالمين والصلاة والسلام على أشرف الأنبياء وسيد المسلمين وعلى آله وصحبه يجمعين أما بعد سعادة رئيس الجلسة والحضور الجراء قبل كل شيء أسجل شكري وإمتناني للعميل والبالغ لمؤسسة العلوم والثقافة بإسطنبول على إتاحة هذه الفرصة للمشاركة في هذا المؤتمر المفيد إن شاء الله أما عنوان بحثي فهو تفعيل المقاصد الشرعية بوصفها حلولا قرآنية للأزمات الحضارية المعاصرة</w:t>
      </w:r>
    </w:p>
    <w:p>
      <w:pPr>
        <w:keepNext/>
      </w:pPr>
      <w:hyperlink r:id="rId67">
        <w:r>
          <w:rPr>
            <w:color w:val="1155CC"/>
            <w:u w:val="single"/>
          </w:rPr>
          <w:t>00:40:07 – 00:40:49</w:t>
        </w:r>
      </w:hyperlink>
      <w:r>
        <w:rPr>
          <w:b/>
        </w:rPr>
        <w:t xml:space="preserve">  |  Arapça</w:t>
      </w:r>
    </w:p>
    <w:p>
      <w:pPr>
        <w:bidi w:val="1"/>
        <w:jc w:val="right"/>
      </w:pPr>
      <w:r>
        <w:rPr>
          <w:rFonts w:ascii="Arial" w:hAnsi="Arial"/>
          <w:sz w:val="24"/>
          <w:rtl w:val="1"/>
        </w:rPr>
        <w:t>مقاربة تحليلية في ضوء المنهج الإصلاحي لبديع الزمان سعيد النورسي يشهد العالم المعاصر أزمة حضارية مركبة تعود في بنيتها العميقة إلى تعدل المقاصد الشرعية في توجيه الفعل الإنساني تحت تأثير النموذج المعرفي المادي الذي اختزل الإنسان في بعده الحصي وأقصر أبعاده الروحية والأخلاقية مما أفضى إلى اختلال منظومة القيم وتراجع المعنى ومن ثم يهدف هذا البحث إلى بيان مركزية المقاصد الشرعية</w:t>
      </w:r>
    </w:p>
    <w:p>
      <w:pPr>
        <w:keepNext/>
      </w:pPr>
      <w:hyperlink r:id="rId68">
        <w:r>
          <w:rPr>
            <w:color w:val="1155CC"/>
            <w:u w:val="single"/>
          </w:rPr>
          <w:t>00:40:49 – 00:41:29</w:t>
        </w:r>
      </w:hyperlink>
      <w:r>
        <w:rPr>
          <w:b/>
        </w:rPr>
        <w:t xml:space="preserve">  |  Arapça</w:t>
      </w:r>
      <w:r>
        <w:rPr>
          <w:i/>
        </w:rPr>
        <w:t xml:space="preserve">  • Kontrol</w:t>
      </w:r>
    </w:p>
    <w:p>
      <w:pPr>
        <w:bidi w:val="1"/>
        <w:jc w:val="right"/>
      </w:pPr>
      <w:r>
        <w:rPr>
          <w:rFonts w:ascii="Arial" w:hAnsi="Arial"/>
          <w:sz w:val="24"/>
          <w:rtl w:val="1"/>
        </w:rPr>
        <w:t>إطارا منهجيا لتفعيل الحلول القرآنية في مواجهة الأزمات الحضارية من حلال تحليل المشروع الإصلاحي لبديع الزمان سعيد النور ورسائل النور بوصفه نموذجا تطبيقيا لإحياء الإيمان وبناء العقل التكامل وتحقيق التوازن بين الوحي والعقل والروح والمال وينطلق البحث من التساؤل عن كيفية التفعيل المقاصد الشرعية باعتبارها التعبير الكلي عن الغايات القرآنية لتقديم الحلول أصيلة وفاعلة للأزمات الحضرية المعاصرة</w:t>
      </w:r>
    </w:p>
    <w:p>
      <w:pPr>
        <w:keepNext/>
      </w:pPr>
      <w:hyperlink r:id="rId69">
        <w:r>
          <w:rPr>
            <w:color w:val="1155CC"/>
            <w:u w:val="single"/>
          </w:rPr>
          <w:t>00:41:29 – 00:42:09</w:t>
        </w:r>
      </w:hyperlink>
      <w:r>
        <w:rPr>
          <w:b/>
        </w:rPr>
        <w:t xml:space="preserve">  |  Arapça</w:t>
      </w:r>
    </w:p>
    <w:p>
      <w:pPr>
        <w:bidi w:val="1"/>
        <w:jc w:val="right"/>
      </w:pPr>
      <w:r>
        <w:rPr>
          <w:rFonts w:ascii="Arial" w:hAnsi="Arial"/>
          <w:sz w:val="24"/>
          <w:rtl w:val="1"/>
        </w:rPr>
        <w:t>وكتبت فيه مقدمة وبيّنت فيه أن ماذا يقصد الشيخ النورسي من المقاصد الشرعية وكيف يرتبطها بالمقاصد القرآنية وكيف يوضحها فنذكر هنا أن القرآن الكريم يؤسس للبناء البناء الحضاري من خلال ترسيخ مبدأ الكرامة الإنسانية بوصفه قيمة مركزية وحاكمة للعلاقات الإنسانية ولعملية العمراء</w:t>
      </w:r>
    </w:p>
    <w:p>
      <w:pPr>
        <w:keepNext/>
      </w:pPr>
      <w:hyperlink r:id="rId70">
        <w:r>
          <w:rPr>
            <w:color w:val="1155CC"/>
            <w:u w:val="single"/>
          </w:rPr>
          <w:t>00:42:09 – 00:42:56</w:t>
        </w:r>
      </w:hyperlink>
      <w:r>
        <w:rPr>
          <w:b/>
        </w:rPr>
        <w:t xml:space="preserve">  |  Arapça</w:t>
      </w:r>
    </w:p>
    <w:p>
      <w:pPr>
        <w:bidi w:val="1"/>
        <w:jc w:val="right"/>
      </w:pPr>
      <w:r>
        <w:rPr>
          <w:rFonts w:ascii="Arial" w:hAnsi="Arial"/>
          <w:sz w:val="24"/>
          <w:rtl w:val="1"/>
        </w:rPr>
        <w:t>حيث يقول سبحانه وتعالى ولقد كرمنا بني آدم وتكشف هذه الآيات أن الغاية الأساسية للمشروع الحضاري القرآني تتمثل في بناء الإنسان بناء متكاملا يجمع بين أبعاده الروحية والأخلاقية والعقلية بعيدا عن النزعة الاختزارية التي تحصر التقدم في مؤشرات النمو بالمادي وحدها ثم ذكرت في هذا البحث المفهوم اللغوي للحضارة والمفهوم للحضارة في الاصطلاح ثم ذكرت فكرة نورسي رحمه الله في هذا الاتجاه كما يفرق بين تصور المفهوم الحضارة في العصر الحاضر</w:t>
      </w:r>
    </w:p>
    <w:p>
      <w:pPr>
        <w:keepNext/>
      </w:pPr>
      <w:hyperlink r:id="rId71">
        <w:r>
          <w:rPr>
            <w:color w:val="1155CC"/>
            <w:u w:val="single"/>
          </w:rPr>
          <w:t>00:42:56 – 00:43:41</w:t>
        </w:r>
      </w:hyperlink>
      <w:r>
        <w:rPr>
          <w:b/>
        </w:rPr>
        <w:t xml:space="preserve">  |  Arapça</w:t>
      </w:r>
    </w:p>
    <w:p>
      <w:pPr>
        <w:bidi w:val="1"/>
        <w:jc w:val="right"/>
      </w:pPr>
      <w:r>
        <w:rPr>
          <w:rFonts w:ascii="Arial" w:hAnsi="Arial"/>
          <w:sz w:val="24"/>
          <w:rtl w:val="1"/>
        </w:rPr>
        <w:t>وكيف يختلف فكرته ونظرته للحضارة في العصر الحاضر وأهميته وقد قسمت بحثي إلى ثلاث محاضر المحور الأول بيّنت فيه ثلاث نقاط مهمة النقطة الأولى التوحيد بوصفه أساسا للحرية والكرامة الإنسانية النقطة الثانية السننة الإلهية بوصفها مبادئ موجهة للعمران البشر والنقطة الثالثة عالمية القيم القرآنية أساسا للسلم والتعايش الإنسان ثم بينت ضمن هذه النقاط نقاط مهمة أخرى وهي مثلا المقاصد الشرعية والعمران الحضاري</w:t>
      </w:r>
    </w:p>
    <w:p>
      <w:pPr>
        <w:keepNext/>
      </w:pPr>
      <w:hyperlink r:id="rId72">
        <w:r>
          <w:rPr>
            <w:color w:val="1155CC"/>
            <w:u w:val="single"/>
          </w:rPr>
          <w:t>00:43:41 – 00:44:23</w:t>
        </w:r>
      </w:hyperlink>
      <w:r>
        <w:rPr>
          <w:b/>
        </w:rPr>
        <w:t xml:space="preserve">  |  Arapça</w:t>
      </w:r>
    </w:p>
    <w:p>
      <w:pPr>
        <w:bidi w:val="1"/>
        <w:jc w:val="right"/>
      </w:pPr>
      <w:r>
        <w:rPr>
          <w:rFonts w:ascii="Arial" w:hAnsi="Arial"/>
          <w:sz w:val="24"/>
          <w:rtl w:val="1"/>
        </w:rPr>
        <w:t>وفي ضوء هذا الفهم وهذا المصطلح يؤكد عدد من الباحثين المعاصرين أن المعالجة الأزمات الفكرية والأخلاقية والحضارية التي يعاني منها الإنسان المعاصر تقتضي العودة إلى الغايات القرآنية الكبرى واستلهام ما تتضمنه من مقاصد كلية تتعلق بهداية الإنسان وتزكية النفس وصيانة الكرامة الإنسانية وتحقيق العدالة الاجتماعية وإصلاح العمران البشري ثم ذكرت هنا مفهوم مقاصد القرآن عند الباحثين المعاصرين وأشرت فيه إلى فكرة عبد الكريم حامدي</w:t>
      </w:r>
    </w:p>
    <w:p>
      <w:pPr>
        <w:keepNext/>
      </w:pPr>
      <w:hyperlink r:id="rId73">
        <w:r>
          <w:rPr>
            <w:color w:val="1155CC"/>
            <w:u w:val="single"/>
          </w:rPr>
          <w:t>00:44:23 – 00:45:11</w:t>
        </w:r>
      </w:hyperlink>
      <w:r>
        <w:rPr>
          <w:b/>
        </w:rPr>
        <w:t xml:space="preserve">  |  Arapça</w:t>
      </w:r>
    </w:p>
    <w:p>
      <w:pPr>
        <w:bidi w:val="1"/>
        <w:jc w:val="right"/>
      </w:pPr>
      <w:r>
        <w:rPr>
          <w:rFonts w:ascii="Arial" w:hAnsi="Arial"/>
          <w:sz w:val="24"/>
          <w:rtl w:val="1"/>
        </w:rPr>
        <w:t>الذي يستخدم مصطلح مقاصد القرآن ويشير إلى أنه الأغراض العليا التي تستخلص من مجموع أحكام القرآن ثم ذكرت نقطة أخرى وهي التوحيد بوصفه أساسا للحرية والكرامة الإنسانية فلا يمثل التوحيد في الرؤية القرآنية مجرد عقيدة دينية أو تصور لاهوتي يتعلق بإثبات وحدانية الله تعالى فحسب بل يشكل إطارا معرفيا وحضاريا شاملا يحدد طبيعة العلاقة بين الإنسان والكون والحياة وإنطلاقا من ذلك يغضو التوحيد أساسا لتحرير الإنسان من مختلف صور الاستئابة التي تفرضها النزع المادية والنماذج المعرفية المختزلة للإنسان</w:t>
      </w:r>
    </w:p>
    <w:p>
      <w:pPr>
        <w:keepNext/>
      </w:pPr>
      <w:hyperlink r:id="rId74">
        <w:r>
          <w:rPr>
            <w:color w:val="1155CC"/>
            <w:u w:val="single"/>
          </w:rPr>
          <w:t>00:45:11 – 00:45:52</w:t>
        </w:r>
      </w:hyperlink>
      <w:r>
        <w:rPr>
          <w:b/>
        </w:rPr>
        <w:t xml:space="preserve">  |  Arapça</w:t>
      </w:r>
    </w:p>
    <w:p>
      <w:pPr>
        <w:bidi w:val="1"/>
        <w:jc w:val="right"/>
      </w:pPr>
      <w:r>
        <w:rPr>
          <w:rFonts w:ascii="Arial" w:hAnsi="Arial"/>
          <w:sz w:val="24"/>
          <w:rtl w:val="1"/>
        </w:rPr>
        <w:t>فالقرآن الكريم يؤكد أن الخالق والمالك والمدبر للكون هو الله تعالى سبحانه ومن ثم فإن حق الطاقة المطلقة والحاكمية العليا لا يكون له إلا له سبحانه وتعالى وتأسيسا على ما سبق فإن الكرامة الإنسانية في المنظور القرآني ليست منحة اجتماعية أو حقا تمنعه الأنظمة السياسية بل هي قيمة أصيلة متجذرة في طبيعة الإنسان ومكانته في التصور الإسلامي في التصور الإسلامي الوجود فالقرآن الكريم يقرر بصورة صريحة أن الله سبحانه وتعالى كرم بني آدم وفضلهم على كثير من مخلوقاته</w:t>
      </w:r>
    </w:p>
    <w:p>
      <w:pPr>
        <w:keepNext/>
      </w:pPr>
      <w:hyperlink r:id="rId75">
        <w:r>
          <w:rPr>
            <w:color w:val="1155CC"/>
            <w:u w:val="single"/>
          </w:rPr>
          <w:t>00:45:52 – 00:46:31</w:t>
        </w:r>
      </w:hyperlink>
      <w:r>
        <w:rPr>
          <w:b/>
        </w:rPr>
        <w:t xml:space="preserve">  |  Arapça</w:t>
      </w:r>
    </w:p>
    <w:p>
      <w:pPr>
        <w:bidi w:val="1"/>
        <w:jc w:val="right"/>
      </w:pPr>
      <w:r>
        <w:rPr>
          <w:rFonts w:ascii="Arial" w:hAnsi="Arial"/>
          <w:sz w:val="24"/>
          <w:rtl w:val="1"/>
        </w:rPr>
        <w:t>قال تعالى ولقد كرمنا بني آدم فهذه الفكرة التي نجدها عند الشيخ النورسي رحمه الله وفي هذا الإطار يشير الشيخ يوسف القرضابي إلى أن من أهم ثمار التوحيد صيانة الكرامة الإنسانية لأن الإسلام ينظر إلى الإنسان بوصفه مخلوقا مكرما وخليفة لله في الأرض ثم بيّنت نقطة أخرى وهي التوحيد والحرية الإنسانية في الفكر المقاصد طبعا الفكر المقاصدي بعد الشاطب يأتي إلى الإمام محمد الطاهر بن عاشو</w:t>
      </w:r>
    </w:p>
    <w:p>
      <w:pPr>
        <w:keepNext/>
      </w:pPr>
      <w:hyperlink r:id="rId76">
        <w:r>
          <w:rPr>
            <w:color w:val="1155CC"/>
            <w:u w:val="single"/>
          </w:rPr>
          <w:t>00:46:33 – 00:47:22</w:t>
        </w:r>
      </w:hyperlink>
      <w:r>
        <w:rPr>
          <w:b/>
        </w:rPr>
        <w:t xml:space="preserve">  |  Arapça</w:t>
      </w:r>
    </w:p>
    <w:p>
      <w:pPr>
        <w:bidi w:val="1"/>
        <w:jc w:val="right"/>
      </w:pPr>
      <w:r>
        <w:rPr>
          <w:rFonts w:ascii="Arial" w:hAnsi="Arial"/>
          <w:sz w:val="24"/>
          <w:rtl w:val="1"/>
        </w:rPr>
        <w:t>وهو من أبرز من وسعوا قفق النظر المقاصدي ليشمل الأبعاد الإنسانية والحضارية للشريعة الإسلامية فقد جعل من الحرية الإنسانية وحفظ الفترة من المقاصد العليا للشريعة الإسلامية باعتبارها شرطين أساسيين لتحقيق الكرامة الإنسانية وبناء المجتمع السليم ثم أشارك هنا بالاختصار السنن الإلهية والعمران الإنساني قراءة في فكرة ابن خدون طبعا يمثل فكرة ابن خدون أحد أهم الإسهامات الإسلامية في دراسة قوانين العمران الإنساني وتحليل حركة التاريخ ففي المقدمة يؤكد أن نشأة الدول والحضارات وازدهارها وانهيارها لا يخضع للمصادفة بالعوامل العشوائية</w:t>
      </w:r>
    </w:p>
    <w:p>
      <w:pPr>
        <w:keepNext/>
      </w:pPr>
      <w:hyperlink r:id="rId77">
        <w:r>
          <w:rPr>
            <w:color w:val="1155CC"/>
            <w:u w:val="single"/>
          </w:rPr>
          <w:t>00:47:22 – 00:48:03</w:t>
        </w:r>
      </w:hyperlink>
      <w:r>
        <w:rPr>
          <w:b/>
        </w:rPr>
        <w:t xml:space="preserve">  |  Arapça</w:t>
      </w:r>
    </w:p>
    <w:p>
      <w:pPr>
        <w:bidi w:val="1"/>
        <w:jc w:val="right"/>
      </w:pPr>
      <w:r>
        <w:rPr>
          <w:rFonts w:ascii="Arial" w:hAnsi="Arial"/>
          <w:sz w:val="24"/>
          <w:rtl w:val="1"/>
        </w:rPr>
        <w:t>بل تحكمه قوانين اجتماعية وتاريخية ثابتة يمكن اكتشافها من خلال دراسة الواقع الإنساني ثم ذكرت نقطة السننة الإلهية في الأمم عند محمد رشيد روى وأما المحور الثاني فهو الأزمات الحضارية المعاصرة ضد التحليل المقاصدي وذكرت فيه نقاط الاختلال القيمي والاقتراب الروحي والانفصال المعرفة عن الغاية وفي هذا السياق يقدم بديع الزمان سعيد النورسي نقدا عميقا للأسس الفكرية التي قامت عليها الحضارة المادية الحديثة</w:t>
      </w:r>
    </w:p>
    <w:p>
      <w:pPr>
        <w:keepNext/>
      </w:pPr>
      <w:hyperlink r:id="rId78">
        <w:r>
          <w:rPr>
            <w:color w:val="1155CC"/>
            <w:u w:val="single"/>
          </w:rPr>
          <w:t>00:48:03 – 00:48:43</w:t>
        </w:r>
      </w:hyperlink>
      <w:r>
        <w:rPr>
          <w:b/>
        </w:rPr>
        <w:t xml:space="preserve">  |  Arapça</w:t>
      </w:r>
      <w:r>
        <w:rPr>
          <w:i/>
        </w:rPr>
        <w:t xml:space="preserve">  • Kontrol</w:t>
      </w:r>
    </w:p>
    <w:p>
      <w:pPr>
        <w:bidi w:val="1"/>
        <w:jc w:val="right"/>
      </w:pPr>
      <w:r>
        <w:rPr>
          <w:rFonts w:ascii="Arial" w:hAnsi="Arial"/>
          <w:sz w:val="24"/>
          <w:rtl w:val="1"/>
        </w:rPr>
        <w:t>مبينا أنها تأسست على على دقيقة رحمة إذن ننتقل إلى المحل الثالث الذي ذكرت فيه منهج النورسي في تفعيل الحلول القرآنية والتجسيد المقاصد الشرعية فمقصد التوحيد ودوره في إعادة بناء الحضارة والأمران الإنساني في المنهج الإصلاحي لبديع الزمان سعيد النورسي في سياق تأسيسه للعقل الإيماني يمتد النورسي في تقرير براهين التوحيد على منهج يجمع بين النور الوحي وبرهان العقل ولا تقتصر وظيفة التوحيد على البعد العقدي</w:t>
      </w:r>
    </w:p>
    <w:p>
      <w:pPr>
        <w:keepNext/>
      </w:pPr>
      <w:hyperlink r:id="rId79">
        <w:r>
          <w:rPr>
            <w:color w:val="1155CC"/>
            <w:u w:val="single"/>
          </w:rPr>
          <w:t>00:48:43 – 00:49:23</w:t>
        </w:r>
      </w:hyperlink>
      <w:r>
        <w:rPr>
          <w:b/>
        </w:rPr>
        <w:t xml:space="preserve">  |  Arapça</w:t>
      </w:r>
    </w:p>
    <w:p>
      <w:pPr>
        <w:bidi w:val="1"/>
        <w:jc w:val="right"/>
      </w:pPr>
      <w:r>
        <w:rPr>
          <w:rFonts w:ascii="Arial" w:hAnsi="Arial"/>
          <w:sz w:val="24"/>
          <w:rtl w:val="1"/>
        </w:rPr>
        <w:t>بل تتجاوز ذلك إلى تأسيس المقاصد الحضارية والعمرانية المرتبطة بالاستخلاف وبناء المجتمع فالتوحيد في تصور النورسي يحفظ غاية المجود الإنساني ويرسم حدود مسؤولية الإنسان في الكون بوصفه مستخلفا مؤتمنا على عمارة الأرض ثم ذكرت دور المقاصد القرآنية في بناء الحضارة والعمران عند النورسي فينطلق النورسي من أن القرآن الكريم ليس كتاب هداية فردية الفحص بل هو مشروع حضاري شامل يتضمن منظومة متكاملة من الغاية القرآنية والمقاصد العمرانية القادرة على توجيه حركة الإنسان والمجتمع عبر مختلف الأزمنة والأمكان</w:t>
      </w:r>
    </w:p>
    <w:p>
      <w:pPr>
        <w:keepNext/>
      </w:pPr>
      <w:hyperlink r:id="rId80">
        <w:r>
          <w:rPr>
            <w:color w:val="1155CC"/>
            <w:u w:val="single"/>
          </w:rPr>
          <w:t>00:49:23 – 00:50:07</w:t>
        </w:r>
      </w:hyperlink>
      <w:r>
        <w:rPr>
          <w:b/>
        </w:rPr>
        <w:t xml:space="preserve">  |  Arapça</w:t>
      </w:r>
    </w:p>
    <w:p>
      <w:pPr>
        <w:bidi w:val="1"/>
        <w:jc w:val="right"/>
      </w:pPr>
      <w:r>
        <w:rPr>
          <w:rFonts w:ascii="Arial" w:hAnsi="Arial"/>
          <w:sz w:val="24"/>
          <w:rtl w:val="1"/>
        </w:rPr>
        <w:t>ثم ذكرت عالمية القيم القرآنية في فكرة بديع الزمان سعيد النورسي وأثرها في بناء الحضارة الإنسانية ثم ذكرت منهج العلامة النورسي في تفعيل الحلول القرآنية وتجسيد مقاصد الشرعية إذا سمح لي وإذا الجلسة فأنا أقضي دقيقتين لأن هذه نقطة مهمة في هذا البحث فالآن هناك سؤال كيف يمكن تفعيل هذه المقاصد ذات الأبعاد المتافذيقية والتشريعية عمليا لمعالجة الاقترار المعاصر فنتناول الآن الكيفية التي صار بها بديع الزمان سعيد النورسي</w:t>
      </w:r>
    </w:p>
    <w:p>
      <w:pPr>
        <w:keepNext/>
      </w:pPr>
      <w:hyperlink r:id="rId81">
        <w:r>
          <w:rPr>
            <w:color w:val="1155CC"/>
            <w:u w:val="single"/>
          </w:rPr>
          <w:t>00:50:07 – 00:50:48</w:t>
        </w:r>
      </w:hyperlink>
      <w:r>
        <w:rPr>
          <w:b/>
        </w:rPr>
        <w:t xml:space="preserve">  |  Arapça</w:t>
      </w:r>
    </w:p>
    <w:p>
      <w:pPr>
        <w:bidi w:val="1"/>
        <w:jc w:val="right"/>
      </w:pPr>
      <w:r>
        <w:rPr>
          <w:rFonts w:ascii="Arial" w:hAnsi="Arial"/>
          <w:sz w:val="24"/>
          <w:rtl w:val="1"/>
        </w:rPr>
        <w:t>هذه الوسيلة المنهجية في مجموعته الفكرية وسائل النور فبدلا من النظر إلى مقاصد الشرعية بوصفها مجرد فروع أو تصنيفات فقهية يرفعها النرس إلى مرتبة أدوات معرفية أساسية تمتلك القدرة على تقديم حلول قرآنية للإقفاقات البنيبية التي أفرزها الواقع الحديث والحقق ذلك من خلال مجهد ثلاثي الأبعاد يقوم على ثلاثة نقاط النقطة الأولى إعادة بناء العقل من خلال الإمام التحقيقي تعزيز الانسجام بين الوحي والعقل توجيه البحث العلمي نحو غايات أخلاقية وإنسانية</w:t>
      </w:r>
    </w:p>
    <w:p>
      <w:pPr>
        <w:keepNext/>
      </w:pPr>
      <w:hyperlink r:id="rId82">
        <w:r>
          <w:rPr>
            <w:color w:val="1155CC"/>
            <w:u w:val="single"/>
          </w:rPr>
          <w:t>00:50:48 – 00:51:32</w:t>
        </w:r>
      </w:hyperlink>
      <w:r>
        <w:rPr>
          <w:b/>
        </w:rPr>
        <w:t xml:space="preserve">  |  Arapça</w:t>
      </w:r>
      <w:r>
        <w:rPr>
          <w:i/>
        </w:rPr>
        <w:t xml:space="preserve">  • Kontrol</w:t>
      </w:r>
    </w:p>
    <w:p>
      <w:pPr>
        <w:bidi w:val="1"/>
        <w:jc w:val="right"/>
      </w:pPr>
      <w:r>
        <w:rPr>
          <w:rFonts w:ascii="Arial" w:hAnsi="Arial"/>
          <w:sz w:val="24"/>
          <w:rtl w:val="1"/>
        </w:rPr>
        <w:t>أما النقطة الأولى في هذه النقاط الثلاثة الأساسية بناء العقل الإيماني بوصفه محركا لمعالجة الأزمات والنقطة الثانية ذكرت ضمنها التكامل بين الوحي والعقل علميات القراءة المزدوجة وضمن هذا ذكرت ثلاث نقاط أخرى النقطة الأولى التلازم المعرفي بين العقل والوحي ثانيا اتشاف السنن الإلهية في الكون الثالث تجاوز الاغتراب العلمان هذه نقاط ثلاثة ضمن النقطة الأولى النقطة الثانية فيه توجيه العلم نحو خدمة الإنسان الغائية المقاصدية في المنهج النورسي</w:t>
      </w:r>
    </w:p>
    <w:p>
      <w:pPr>
        <w:keepNext/>
      </w:pPr>
      <w:hyperlink r:id="rId83">
        <w:r>
          <w:rPr>
            <w:color w:val="1155CC"/>
            <w:u w:val="single"/>
          </w:rPr>
          <w:t>00:51:32 – 00:52:14</w:t>
        </w:r>
      </w:hyperlink>
      <w:r>
        <w:rPr>
          <w:b/>
        </w:rPr>
        <w:t xml:space="preserve">  |  Arapça</w:t>
      </w:r>
    </w:p>
    <w:p>
      <w:pPr>
        <w:bidi w:val="1"/>
        <w:jc w:val="right"/>
      </w:pPr>
      <w:r>
        <w:rPr>
          <w:rFonts w:ascii="Arial" w:hAnsi="Arial"/>
          <w:sz w:val="24"/>
          <w:rtl w:val="1"/>
        </w:rPr>
        <w:t>وذكرت ضمنها ثلاث نقاط التحول المعرفي بين المعنى الإسمي والمعنى الحرفي المصطلح المعروف عند الشيخ النورسي ثانيا تحليل المعرفة العلمية إلى فعل تعبدي ثالثا تجسيد مقارب مقصد الاستخلاف في المجال العلمي وبعد ذلك يأتي خاتمة وجداكم الله خيرا على حسن استماعكم وبرك الله فيكم تزاك الله خيرا نشكر الدكتور حافظ معظم شهر من جامعة العلامة إقبال في إسلام أباد باكستان ببحثه الموسوم تفغيل المقاصد الشرعية بوصفها حلولا قرآنية الأزمات الحضارية المعاصرة</w:t>
      </w:r>
    </w:p>
    <w:p>
      <w:pPr>
        <w:keepNext/>
      </w:pPr>
      <w:hyperlink r:id="rId84">
        <w:r>
          <w:rPr>
            <w:color w:val="1155CC"/>
            <w:u w:val="single"/>
          </w:rPr>
          <w:t>00:52:14 – 00:52:59</w:t>
        </w:r>
      </w:hyperlink>
      <w:r>
        <w:rPr>
          <w:b/>
        </w:rPr>
        <w:t xml:space="preserve">  |  Arapça</w:t>
      </w:r>
      <w:r>
        <w:rPr>
          <w:i/>
        </w:rPr>
        <w:t xml:space="preserve">  • Kontrol</w:t>
      </w:r>
    </w:p>
    <w:p>
      <w:pPr>
        <w:bidi w:val="1"/>
        <w:jc w:val="right"/>
      </w:pPr>
      <w:r>
        <w:rPr>
          <w:rFonts w:ascii="Arial" w:hAnsi="Arial"/>
          <w:sz w:val="24"/>
          <w:rtl w:val="1"/>
        </w:rPr>
        <w:t>زاك الله خيرا على بحثك هذا وجمعك لهذه المعلومات النافعة وأعرج على النقطة الأخيرة مسألة المعنى الحرفي والمعنى الإسمي حقيقة أن هذه من المسألة المهمة جدا والتي أصلها بالطبع هي مسألة نحوية يسمح لنا الشيخ أن نتكلم فيها هي مسألة وضعية أولا نقول مسألة لغوية واللغة تتضمن علوما كثيرا منها علم الوضع ففي علم الوضع لو جئنا إلى الحرف والإسم والكلمة</w:t>
      </w:r>
    </w:p>
    <w:p>
      <w:pPr>
        <w:keepNext/>
      </w:pPr>
      <w:hyperlink r:id="rId85">
        <w:r>
          <w:rPr>
            <w:color w:val="1155CC"/>
            <w:u w:val="single"/>
          </w:rPr>
          <w:t>00:52:59 – 00:53:40</w:t>
        </w:r>
      </w:hyperlink>
      <w:r>
        <w:rPr>
          <w:b/>
        </w:rPr>
        <w:t xml:space="preserve">  |  Arapça</w:t>
      </w:r>
    </w:p>
    <w:p>
      <w:pPr>
        <w:bidi w:val="1"/>
        <w:jc w:val="right"/>
      </w:pPr>
      <w:r>
        <w:rPr>
          <w:rFonts w:ascii="Arial" w:hAnsi="Arial"/>
          <w:sz w:val="24"/>
          <w:rtl w:val="1"/>
        </w:rPr>
        <w:t>تعريف الإسم كلمة دلت على معنى في نفسها ولم تقترن بزمان الفعل كلمة دلت على معنى في نفسها واستررت بزمان الحرف دل على معنى في غيره نأتي إلى تفصيل هذا ونطبقه على العقيدة يعني من تفيد الامتداء إلى تفيد الانتهاء أقول أنا جئت من العراق إلى تركيا من الذي الامتداء أين هو؟ لا نجده في كلمة إلا نجده في العراق من العراق الامتداء يتضع في كلمة العراق إلى تضع في كلمة تركيا</w:t>
      </w:r>
    </w:p>
    <w:p>
      <w:pPr>
        <w:keepNext/>
      </w:pPr>
      <w:hyperlink r:id="rId86">
        <w:r>
          <w:rPr>
            <w:color w:val="1155CC"/>
            <w:u w:val="single"/>
          </w:rPr>
          <w:t>00:53:40 – 00:54:22</w:t>
        </w:r>
      </w:hyperlink>
      <w:r>
        <w:rPr>
          <w:b/>
        </w:rPr>
        <w:t xml:space="preserve">  |  Arapça</w:t>
      </w:r>
      <w:r>
        <w:rPr>
          <w:i/>
        </w:rPr>
        <w:t xml:space="preserve">  • Kontrol</w:t>
      </w:r>
    </w:p>
    <w:p>
      <w:pPr>
        <w:bidi w:val="1"/>
        <w:jc w:val="right"/>
      </w:pPr>
      <w:r>
        <w:rPr>
          <w:rFonts w:ascii="Arial" w:hAnsi="Arial"/>
          <w:sz w:val="24"/>
          <w:rtl w:val="1"/>
        </w:rPr>
        <w:t>فالإمام النرسي عندما يقول ينبغي أن ننظر إلى الموجودات بأنها حروف وليست أسماء أي أن وظيفتها التي تؤديها هي ليست باسمها وإنما تؤدي وظيفة لغيرها أي تؤدي وظيفة لغيرها يعني كيف؟ الآن ننظر إليه مثلاً الشجرة مخلوقة أينها الخالق؟ الخالق هو الله سبحانه وتعالى إذن تؤدي معنى في غيرها أي تبين لنا خالقية الله سبحانه وتعالى إبداعية الله سبحانه وتعالى الحكمة الموجودة في وضع العين في هذا الجفن وتحت هذا الجفن من الإحكام</w:t>
      </w:r>
    </w:p>
    <w:p>
      <w:pPr>
        <w:keepNext/>
      </w:pPr>
      <w:hyperlink r:id="rId87">
        <w:r>
          <w:rPr>
            <w:color w:val="1155CC"/>
            <w:u w:val="single"/>
          </w:rPr>
          <w:t>00:54:22 – 00:55:08</w:t>
        </w:r>
      </w:hyperlink>
      <w:r>
        <w:rPr>
          <w:b/>
        </w:rPr>
        <w:t xml:space="preserve">  |  Arapça</w:t>
      </w:r>
      <w:r>
        <w:rPr>
          <w:i/>
        </w:rPr>
        <w:t xml:space="preserve">  • Kontrol</w:t>
      </w:r>
    </w:p>
    <w:p>
      <w:pPr>
        <w:bidi w:val="1"/>
        <w:jc w:val="right"/>
      </w:pPr>
      <w:r>
        <w:rPr>
          <w:rFonts w:ascii="Arial" w:hAnsi="Arial"/>
          <w:sz w:val="24"/>
          <w:rtl w:val="1"/>
        </w:rPr>
        <w:t>أين يظهر هذا الإحكام؟ عند الله سبحانه وتعالى يعني ليست في ذواتها ننظر إلى الخاوس ملون تلوينه ليس ذاتياً وإنما يظهر تلوينه في عظمة الله سبحانه وتعالى ولهذا المخلوقات تدل على خالقها ولهذا هو عندنا أيضا هذا هو رأي من العقائد الآن لو أصحاب العقائد يقرأوا مثلا في النسفية ويقرأوا في النسفية عندما يقرأوا موضوع العلم بالطبع لكل علم المبادئ وعشر الحد والموروع والثمرة وفضله ونسبة والواضع الاسم والاستمداد قول حكم الشارع مسائل والبعض بالبعض اكتفى ومن در الجميع حد السفر فهذا قول الإمام الصفان</w:t>
      </w:r>
    </w:p>
    <w:p>
      <w:pPr>
        <w:keepNext/>
      </w:pPr>
      <w:hyperlink r:id="rId88">
        <w:r>
          <w:rPr>
            <w:color w:val="1155CC"/>
            <w:u w:val="single"/>
          </w:rPr>
          <w:t>00:55:08 – 00:55:49</w:t>
        </w:r>
      </w:hyperlink>
      <w:r>
        <w:rPr>
          <w:b/>
        </w:rPr>
        <w:t xml:space="preserve">  |  Arapça</w:t>
      </w:r>
      <w:r>
        <w:rPr>
          <w:i/>
        </w:rPr>
        <w:t xml:space="preserve">  • Kontrol</w:t>
      </w:r>
    </w:p>
    <w:p>
      <w:pPr>
        <w:bidi w:val="1"/>
        <w:jc w:val="right"/>
      </w:pPr>
      <w:r>
        <w:rPr>
          <w:rFonts w:ascii="Arial" w:hAnsi="Arial"/>
          <w:sz w:val="24"/>
          <w:rtl w:val="1"/>
        </w:rPr>
        <w:t>كل علم له موضوع لو نأتي إلى علم العقيدة في بداية النسفية قال ثلاثة آراء منها أن موضوع علم العقيدة هو الموجودات يعني يبدأ من الموجودات تتعرف على الخالق سبحانه وتعالى ورادت رسائل النورة تثبت هذه الحقيقة وحيأ التفكر في الموجودات لأن الإمام مرسي يبيض أن الكون عبارة عن معرض يعرف خالقه هذه المخلوقات تعرفنا على خالقنا هذا من العلوم تقريبا نقوم بالعلوم المتروكة فالإنسان من خلال المخلوقات يعرف خالقه وليس يتعرف على ذاتها ويعجب منها</w:t>
      </w:r>
    </w:p>
    <w:p>
      <w:pPr>
        <w:keepNext/>
      </w:pPr>
      <w:hyperlink r:id="rId89">
        <w:r>
          <w:rPr>
            <w:color w:val="1155CC"/>
            <w:u w:val="single"/>
          </w:rPr>
          <w:t>00:55:49 – 00:56:31</w:t>
        </w:r>
      </w:hyperlink>
      <w:r>
        <w:rPr>
          <w:b/>
        </w:rPr>
        <w:t xml:space="preserve">  |  Arapça</w:t>
      </w:r>
      <w:r>
        <w:rPr>
          <w:i/>
        </w:rPr>
        <w:t xml:space="preserve">  • Kontrol</w:t>
      </w:r>
    </w:p>
    <w:p>
      <w:pPr>
        <w:bidi w:val="1"/>
        <w:jc w:val="right"/>
      </w:pPr>
      <w:r>
        <w:rPr>
          <w:rFonts w:ascii="Arial" w:hAnsi="Arial"/>
          <w:sz w:val="24"/>
          <w:rtl w:val="1"/>
        </w:rPr>
        <w:t>اليوم الفرق بين حضارتنا وغيرها ينبغي أن نكون أن هذه المخلوقات تقودنا على خالقنا بينما أهل الغفلة يتأثر بها كأن الطاوس قد هو الذي لون نفسه كأن الشجرة التي أوجدت الثمرة وهذا هو يربطنا بخالقنا سبحانه وتعالى تزاك الله خيرا وبارك الله فيك الآن نفتح المجال لإخواتنا الكرام الأساتذة المشايح الجالسين لإبداع ملاحظاتهم وإبداع إشكال سمعوه أو أمر يستفسرونه مرحبا بكم. مرحبا بكم. اسمي كريم. انا من روسيا.</w:t>
      </w:r>
    </w:p>
    <w:p>
      <w:pPr>
        <w:keepNext/>
      </w:pPr>
      <w:hyperlink r:id="rId90">
        <w:r>
          <w:rPr>
            <w:color w:val="1155CC"/>
            <w:u w:val="single"/>
          </w:rPr>
          <w:t>00:56:40 – 00:57:00</w:t>
        </w:r>
      </w:hyperlink>
      <w:r>
        <w:rPr>
          <w:b/>
        </w:rPr>
        <w:t xml:space="preserve">  |  Arapça</w:t>
      </w:r>
      <w:r>
        <w:rPr>
          <w:i/>
        </w:rPr>
        <w:t xml:space="preserve">  • Kontrol</w:t>
      </w:r>
    </w:p>
    <w:p>
      <w:pPr>
        <w:bidi w:val="1"/>
        <w:jc w:val="right"/>
      </w:pPr>
      <w:r>
        <w:rPr>
          <w:rFonts w:ascii="Arial" w:hAnsi="Arial"/>
          <w:sz w:val="24"/>
          <w:rtl w:val="1"/>
        </w:rPr>
        <w:t>انا اتخذت من كوريا الى روسيا. وانا اريد ان اتحدث لشيخ محمد ونحن نحن نحن نحن نحن</w:t>
      </w:r>
    </w:p>
    <w:p>
      <w:hyperlink r:id="rId91">
        <w:r>
          <w:rPr>
            <w:color w:val="1155CC"/>
            <w:u w:val="single"/>
          </w:rPr>
          <w:t>00:57:00–00:57:19</w:t>
        </w:r>
      </w:hyperlink>
      <w:r>
        <w:rPr>
          <w:i/>
        </w:rPr>
        <w:t xml:space="preserve">  [Metin boşluğu: bu aralık için döküm bulunmuyor. Videodan kontrol edin.]</w:t>
      </w:r>
    </w:p>
    <w:p>
      <w:pPr>
        <w:keepNext/>
      </w:pPr>
      <w:hyperlink r:id="rId92">
        <w:r>
          <w:rPr>
            <w:color w:val="1155CC"/>
            <w:u w:val="single"/>
          </w:rPr>
          <w:t>00:57:19 – 00:58:01</w:t>
        </w:r>
      </w:hyperlink>
      <w:r>
        <w:rPr>
          <w:b/>
        </w:rPr>
        <w:t xml:space="preserve">  |  Arapça</w:t>
      </w:r>
      <w:r>
        <w:rPr>
          <w:i/>
        </w:rPr>
        <w:t xml:space="preserve">  • Kontrol</w:t>
      </w:r>
    </w:p>
    <w:p>
      <w:pPr>
        <w:bidi w:val="1"/>
        <w:jc w:val="right"/>
      </w:pPr>
      <w:r>
        <w:rPr>
          <w:rFonts w:ascii="Arial" w:hAnsi="Arial"/>
          <w:sz w:val="24"/>
          <w:rtl w:val="1"/>
        </w:rPr>
        <w:t>ودهجوا إلى فكرة يوناني وفي استخدامات اليوم هي متعلقة بكلمة فقاطة من كلمة culture وأصل كلمة في اللغة الوطنية أيضا ومعنى أصله زراع وصاروا أوروبيين يستخدمون هذه الكلمة ببعض الأوروبا الدينية في أوروبا في برنسا 18 بدلاً من من توافق ديني. لأنهم رأوا أن الدين لا يجمل شروط. بل يفارقهم إلى أحزاب وقروب دينية. مثل ما يعني نرى اليوم عند المسلمين غيرها. بقروب بين مثلاً وغبية وبين تحت السنة.</w:t>
      </w:r>
    </w:p>
    <w:p>
      <w:pPr>
        <w:keepNext/>
      </w:pPr>
      <w:hyperlink r:id="rId93">
        <w:r>
          <w:rPr>
            <w:color w:val="1155CC"/>
            <w:u w:val="single"/>
          </w:rPr>
          <w:t>00:58:03 – 00:58:45</w:t>
        </w:r>
      </w:hyperlink>
      <w:r>
        <w:rPr>
          <w:b/>
        </w:rPr>
        <w:t xml:space="preserve">  |  Arapça</w:t>
      </w:r>
      <w:r>
        <w:rPr>
          <w:i/>
        </w:rPr>
        <w:t xml:space="preserve">  • Kontrol</w:t>
      </w:r>
    </w:p>
    <w:p>
      <w:pPr>
        <w:bidi w:val="1"/>
        <w:jc w:val="right"/>
      </w:pPr>
      <w:r>
        <w:rPr>
          <w:rFonts w:ascii="Arial" w:hAnsi="Arial"/>
          <w:sz w:val="24"/>
          <w:rtl w:val="1"/>
        </w:rPr>
        <w:t>كما يكشف ذلك المعرف مارك جرينغراس في كتابه في كريستر كريستون دابليس رويت كريستون دابليس رويت مثل خالة دار المسيحي وأصلا هذا كفكرة ألمانية لأننا نبديلون تربية الدين إلى تربية ألمانية والسؤال أليس مش لأننا نستخدم هذه الفكرة وهذه الكلمات لو وليس نحن نفترض عن الإسلام كحضارة من الحضارات وليس كتاريخ لكل بشر وكل أنس</w:t>
      </w:r>
    </w:p>
    <w:p>
      <w:pPr>
        <w:keepNext/>
      </w:pPr>
      <w:hyperlink r:id="rId94">
        <w:r>
          <w:rPr>
            <w:color w:val="1155CC"/>
            <w:u w:val="single"/>
          </w:rPr>
          <w:t>00:58:45 – 00:59:20</w:t>
        </w:r>
      </w:hyperlink>
      <w:r>
        <w:rPr>
          <w:b/>
        </w:rPr>
        <w:t xml:space="preserve">  |  Arapça</w:t>
      </w:r>
      <w:r>
        <w:rPr>
          <w:i/>
        </w:rPr>
        <w:t xml:space="preserve">  • Kontrol</w:t>
      </w:r>
    </w:p>
    <w:p>
      <w:pPr>
        <w:bidi w:val="1"/>
        <w:jc w:val="right"/>
      </w:pPr>
      <w:r>
        <w:rPr>
          <w:rFonts w:ascii="Arial" w:hAnsi="Arial"/>
          <w:sz w:val="24"/>
          <w:rtl w:val="1"/>
        </w:rPr>
        <w:t>هذا سؤالي شكرا يا شيخ أنا أتحدث عن الحضارة عند الأستاذ موسيقى وليس الحضارة في اللغة أو الاصطلاح فأنا كاتب كتاب كبير في الحضارة في اللغة والاستلاح وما تذكره أنت جزء مما كتبته أنا لكن كلامي في الحضارة عند الأستاذ النورسي وليس فيما فهمك أنت</w:t>
      </w:r>
    </w:p>
    <w:p>
      <w:pPr>
        <w:keepNext/>
      </w:pPr>
      <w:hyperlink r:id="rId95">
        <w:r>
          <w:rPr>
            <w:color w:val="1155CC"/>
            <w:u w:val="single"/>
          </w:rPr>
          <w:t>00:59:26 – 00:59:32</w:t>
        </w:r>
      </w:hyperlink>
      <w:r>
        <w:rPr>
          <w:b/>
        </w:rPr>
        <w:t xml:space="preserve">  |  Arapça</w:t>
      </w:r>
      <w:r>
        <w:rPr>
          <w:i/>
        </w:rPr>
        <w:t xml:space="preserve">  • Kontrol</w:t>
      </w:r>
    </w:p>
    <w:p>
      <w:pPr>
        <w:bidi w:val="1"/>
        <w:jc w:val="right"/>
      </w:pPr>
      <w:r>
        <w:rPr>
          <w:rFonts w:ascii="Arial" w:hAnsi="Arial"/>
          <w:sz w:val="24"/>
          <w:rtl w:val="1"/>
        </w:rPr>
        <w:t>السلام عليكم ورحمة الله وبركاته</w:t>
      </w:r>
    </w:p>
    <w:p>
      <w:hyperlink r:id="rId96">
        <w:r>
          <w:rPr>
            <w:color w:val="1155CC"/>
            <w:u w:val="single"/>
          </w:rPr>
          <w:t>00:59:32–00:59:50</w:t>
        </w:r>
      </w:hyperlink>
      <w:r>
        <w:rPr>
          <w:i/>
        </w:rPr>
        <w:t xml:space="preserve">  [Metin boşluğu: bu aralık için döküm bulunmuyor. Videodan kontrol edin.]</w:t>
      </w:r>
    </w:p>
    <w:p>
      <w:pPr>
        <w:keepNext/>
      </w:pPr>
      <w:hyperlink r:id="rId97">
        <w:r>
          <w:rPr>
            <w:color w:val="1155CC"/>
            <w:u w:val="single"/>
          </w:rPr>
          <w:t>00:59:50 – 01:00:35</w:t>
        </w:r>
      </w:hyperlink>
      <w:r>
        <w:rPr>
          <w:b/>
        </w:rPr>
        <w:t xml:space="preserve">  |  Arapça</w:t>
      </w:r>
    </w:p>
    <w:p>
      <w:pPr>
        <w:bidi w:val="1"/>
        <w:jc w:val="right"/>
      </w:pPr>
      <w:r>
        <w:rPr>
          <w:rFonts w:ascii="Arial" w:hAnsi="Arial"/>
          <w:sz w:val="24"/>
          <w:rtl w:val="1"/>
        </w:rPr>
        <w:t>ولا أريد أن ترفع منزلتي لما أقول أنا أقول كلمة أريد أن أنتفع بها لكي تكون شافعة ليوم القيامة ما سمعت ونحن نتحدث عن بدان تحرير في محل النزاع دائما تحرير محل النزاع مبنى للمقام الأول الاستراح أما ما وضع له الضغط فأمر آخر تماما فهناك ما وضع له اللغة وهناك الاستعمال وهناك ما يحمل عليه في فننا من فن المعرفة فدائما عندما نريد أن نحرر محل النزاع نركز على الاستراحة ماذا يريد إراده به وهذا تعليق آخر على الأستاذ الكريم</w:t>
      </w:r>
    </w:p>
    <w:p>
      <w:pPr>
        <w:keepNext/>
      </w:pPr>
      <w:hyperlink r:id="rId98">
        <w:r>
          <w:rPr>
            <w:color w:val="1155CC"/>
            <w:u w:val="single"/>
          </w:rPr>
          <w:t>01:00:36 – 01:01:17</w:t>
        </w:r>
      </w:hyperlink>
      <w:r>
        <w:rPr>
          <w:b/>
        </w:rPr>
        <w:t xml:space="preserve">  |  Arapça</w:t>
      </w:r>
      <w:r>
        <w:rPr>
          <w:i/>
        </w:rPr>
        <w:t xml:space="preserve">  • Kontrol</w:t>
      </w:r>
    </w:p>
    <w:p>
      <w:pPr>
        <w:bidi w:val="1"/>
        <w:jc w:val="right"/>
      </w:pPr>
      <w:r>
        <w:rPr>
          <w:rFonts w:ascii="Arial" w:hAnsi="Arial"/>
          <w:sz w:val="24"/>
          <w:rtl w:val="1"/>
        </w:rPr>
        <w:t>المفهوم هو ما يفهمه المتلقي من اللغة أما اللغة فنفترض قد شبه عن المعاني ولهذا لا نقول المفهوم المفهوم اللغوي نقول لغة واللغة فيها المعنى أما المفهوم فهو ما يتبادر ما يتبادر إلى الدين عند سماع الكلمة وكثير من الأحيان ما وضع منه اللفظ غير المفهو أي ما يتبادر إلى الدين فهو تعليق المزدوج أيضا أنا عندما أريد أن أقوي ما سمعت إلى أدبيات أستاذ النورسي أقول أن أستاذ النورسي</w:t>
      </w:r>
    </w:p>
    <w:p>
      <w:pPr>
        <w:keepNext/>
      </w:pPr>
      <w:hyperlink r:id="rId99">
        <w:r>
          <w:rPr>
            <w:color w:val="1155CC"/>
            <w:u w:val="single"/>
          </w:rPr>
          <w:t>01:01:17 – 01:01:58</w:t>
        </w:r>
      </w:hyperlink>
      <w:r>
        <w:rPr>
          <w:b/>
        </w:rPr>
        <w:t xml:space="preserve">  |  Arapça</w:t>
      </w:r>
      <w:r>
        <w:rPr>
          <w:i/>
        </w:rPr>
        <w:t xml:space="preserve">  • Kontrol</w:t>
      </w:r>
    </w:p>
    <w:p>
      <w:pPr>
        <w:bidi w:val="1"/>
        <w:jc w:val="right"/>
      </w:pPr>
      <w:r>
        <w:rPr>
          <w:rFonts w:ascii="Arial" w:hAnsi="Arial"/>
          <w:sz w:val="24"/>
          <w:rtl w:val="1"/>
        </w:rPr>
        <w:t>لم يستعمل مصطلح حضامه هنا أرجع للتعليق على أخي الكريم دائماً إذا سمعنا لفظ حضارة ما هي المعاني التي يقفز إليها الدين بصف النظر عن الأصل والأصل بصف النظر ينصر الدين إلى معنى إذا كنا معاصرة أولاً نحكم عليها بأنها حضارة والحضارة تبدأ بتحضر الإنسان وتحضر الإنسان هو الإنسان الذي له سفر عداوة مع الكائنات ممن خالفه او وافقه مع العقلاء ومع الاجمواء. عنده ستر عدو.</w:t>
      </w:r>
    </w:p>
    <w:p>
      <w:pPr>
        <w:keepNext/>
      </w:pPr>
      <w:hyperlink r:id="rId100">
        <w:r>
          <w:rPr>
            <w:color w:val="1155CC"/>
            <w:u w:val="single"/>
          </w:rPr>
          <w:t>01:01:58 – 01:02:38</w:t>
        </w:r>
      </w:hyperlink>
      <w:r>
        <w:rPr>
          <w:b/>
        </w:rPr>
        <w:t xml:space="preserve">  |  Arapça</w:t>
      </w:r>
      <w:r>
        <w:rPr>
          <w:i/>
        </w:rPr>
        <w:t xml:space="preserve">  • Kontrol</w:t>
      </w:r>
    </w:p>
    <w:p>
      <w:pPr>
        <w:bidi w:val="1"/>
        <w:jc w:val="right"/>
      </w:pPr>
      <w:r>
        <w:rPr>
          <w:rFonts w:ascii="Arial" w:hAnsi="Arial"/>
          <w:sz w:val="24"/>
          <w:rtl w:val="1"/>
        </w:rPr>
        <w:t>هذه امارة التحضر. ولا يعادي الا من كان معاديا بالانسانية. كما هو اه كما هو حال صايد. لهذا عندما نتحدث عن الحضارة المعاصرة. يعني كأننا جعلنا جعلنا منزلة التحضري مرتبطة بالتاريخ وليس بالمضمون ولهذا الأستاذ يستعمل الدنية الحضارة الدنية يستعمل الحضارة الفاسدة الحضارة السفيهة الحضارة الضالة فهذه مصطلحات الأستاذ مع أنه يتحدث عن قيمتها</w:t>
      </w:r>
    </w:p>
    <w:p>
      <w:pPr>
        <w:keepNext/>
      </w:pPr>
      <w:hyperlink r:id="rId101">
        <w:r>
          <w:rPr>
            <w:color w:val="1155CC"/>
            <w:u w:val="single"/>
          </w:rPr>
          <w:t>01:02:38 – 01:03:18</w:t>
        </w:r>
      </w:hyperlink>
      <w:r>
        <w:rPr>
          <w:b/>
        </w:rPr>
        <w:t xml:space="preserve">  |  Arapça</w:t>
      </w:r>
      <w:r>
        <w:rPr>
          <w:i/>
        </w:rPr>
        <w:t xml:space="preserve">  • Kontrol</w:t>
      </w:r>
    </w:p>
    <w:p>
      <w:pPr>
        <w:bidi w:val="1"/>
        <w:jc w:val="right"/>
      </w:pPr>
      <w:r>
        <w:rPr>
          <w:rFonts w:ascii="Arial" w:hAnsi="Arial"/>
          <w:sz w:val="24"/>
          <w:rtl w:val="1"/>
        </w:rPr>
        <w:t>وليست لا تحمل قيمتها بالنظر إلى تاريخ ظهورها وإلا سيكون عندنا كل جديد صحيح اي كل ما كان متأخرا يلغي الذي قبله. والواقع ان كثير من المبادئ التي كانت في الماضي لا نجد عشرة عشرة عشرة معشارية عند المتأخرة. لهذا مصطلح معاصر يحتاج الى تحرير. تحرير مضبوط. لكي نعرف عن اي حضارة نتحدث. المسلمون هم ابناء العصر ايضا. ماذا نسمي جهدهم ماذا نقوم جهدهم فطبعا هذا الحضارة ليست كلها عورات</w:t>
      </w:r>
    </w:p>
    <w:p>
      <w:pPr>
        <w:keepNext/>
      </w:pPr>
      <w:hyperlink r:id="rId102">
        <w:r>
          <w:rPr>
            <w:color w:val="1155CC"/>
            <w:u w:val="single"/>
          </w:rPr>
          <w:t>01:03:20 – 01:04:01</w:t>
        </w:r>
      </w:hyperlink>
      <w:r>
        <w:rPr>
          <w:b/>
        </w:rPr>
        <w:t xml:space="preserve">  |  Arapça</w:t>
      </w:r>
      <w:r>
        <w:rPr>
          <w:i/>
        </w:rPr>
        <w:t xml:space="preserve">  • Kontrol</w:t>
      </w:r>
    </w:p>
    <w:p>
      <w:pPr>
        <w:bidi w:val="1"/>
        <w:jc w:val="right"/>
      </w:pPr>
      <w:r>
        <w:rPr>
          <w:rFonts w:ascii="Arial" w:hAnsi="Arial"/>
          <w:sz w:val="24"/>
          <w:rtl w:val="1"/>
        </w:rPr>
        <w:t>حضارة مع هذه الصفات التي ذكرناها فيها مكاسب هذه المكاسب ما صح منها لا يكون إلا ملكا لكل عاقب وهنا نربطها في تعليق على أخي الكريم يتحدث عن المقاسب الشرية الشرية انت نقلت مني ولا ايه? لا لا. انا مسألة مسألة انا في ركالة اربط بس ركالة اربط. فالمقاصد الشرعية كل ما كان صحيحا ولو صحة زمنية فهو شرعي. يتعين ان نأخذ به فالحكمة ضادلة المؤمن ان وجدها فهو يحق بها. فهل تقصد المقاصد الشرعية ام تقصد مقاصد</w:t>
      </w:r>
    </w:p>
    <w:p>
      <w:pPr>
        <w:keepNext/>
      </w:pPr>
      <w:hyperlink r:id="rId103">
        <w:r>
          <w:rPr>
            <w:color w:val="1155CC"/>
            <w:u w:val="single"/>
          </w:rPr>
          <w:t>01:04:01 – 01:04:43</w:t>
        </w:r>
      </w:hyperlink>
      <w:r>
        <w:rPr>
          <w:b/>
        </w:rPr>
        <w:t xml:space="preserve">  |  Arapça</w:t>
      </w:r>
      <w:r>
        <w:rPr>
          <w:i/>
        </w:rPr>
        <w:t xml:space="preserve">  • Kontrol</w:t>
      </w:r>
    </w:p>
    <w:p>
      <w:pPr>
        <w:bidi w:val="1"/>
        <w:jc w:val="right"/>
      </w:pPr>
      <w:r>
        <w:rPr>
          <w:rFonts w:ascii="Arial" w:hAnsi="Arial"/>
          <w:sz w:val="24"/>
          <w:rtl w:val="1"/>
        </w:rPr>
        <w:t>الشريعة? المقاصد الشريعة. اه لما تقول مقاصد شرعية معنا انت والسعق بمساحة الاشتغال مساحة الاشتغال السنن المفاعلة عند الآخرين السنن المفاعلة عند الآخرين عند المسلمين لا نفعل منها إلا المزرع اليسير نحن مثلا في الشرح نطلب النتائج من غير من غير سلوك مقدماتها أليس كذلك؟ فالشرح بصفة العامة يطلب النتائج من غير سلوك مقدماتها هذا موجود عند الغرب بشكل تطبيقي فهو ما رام الحصول على هدف إلا في أخذ أسبابه التي هي مظنة الوصول إلى النتائج</w:t>
      </w:r>
    </w:p>
    <w:p>
      <w:pPr>
        <w:keepNext/>
      </w:pPr>
      <w:hyperlink r:id="rId104">
        <w:r>
          <w:rPr>
            <w:color w:val="1155CC"/>
            <w:u w:val="single"/>
          </w:rPr>
          <w:t>01:04:45 – 01:05:25</w:t>
        </w:r>
      </w:hyperlink>
      <w:r>
        <w:rPr>
          <w:b/>
        </w:rPr>
        <w:t xml:space="preserve">  |  Arapça</w:t>
      </w:r>
      <w:r>
        <w:rPr>
          <w:i/>
        </w:rPr>
        <w:t xml:space="preserve">  • Kontrol</w:t>
      </w:r>
    </w:p>
    <w:p>
      <w:pPr>
        <w:bidi w:val="1"/>
        <w:jc w:val="right"/>
      </w:pPr>
      <w:r>
        <w:rPr>
          <w:rFonts w:ascii="Arial" w:hAnsi="Arial"/>
          <w:sz w:val="24"/>
          <w:rtl w:val="1"/>
        </w:rPr>
        <w:t>ولهذا أنا أحب أن يكون مقاصد الشريعة مقاصد الشريعة هل آلية آلية للترجيح بين المذاهب أم هي لإثبات شيء مستقل فتكون مصدرا كلام طويل لأن المبالغة في الحديث عن المقاصد غيبت عننا الحديث العديد في الجفرية فدائما عندما يتحدث الإنسان لا بد أن يجمع وعندنا الآن مبالغات أنا خايف نطلق الخوص ولهذا يحتاج منك إلى ضبط</w:t>
      </w:r>
    </w:p>
    <w:p>
      <w:pPr>
        <w:keepNext/>
      </w:pPr>
      <w:hyperlink r:id="rId105">
        <w:r>
          <w:rPr>
            <w:color w:val="1155CC"/>
            <w:u w:val="single"/>
          </w:rPr>
          <w:t>01:05:26 – 01:06:08</w:t>
        </w:r>
      </w:hyperlink>
      <w:r>
        <w:rPr>
          <w:b/>
        </w:rPr>
        <w:t xml:space="preserve">  |  Arapça</w:t>
      </w:r>
      <w:r>
        <w:rPr>
          <w:i/>
        </w:rPr>
        <w:t xml:space="preserve">  • Kontrol</w:t>
      </w:r>
    </w:p>
    <w:p>
      <w:pPr>
        <w:bidi w:val="1"/>
        <w:jc w:val="right"/>
      </w:pPr>
      <w:r>
        <w:rPr>
          <w:rFonts w:ascii="Arial" w:hAnsi="Arial"/>
          <w:sz w:val="24"/>
          <w:rtl w:val="1"/>
        </w:rPr>
        <w:t>أنا لو كان أربطت المقاصد كما قال الإمام شاطبي وما أدركه من شاطبي فيقول مدار المقاصد على المصالح والمصالح في العاجل والآجل إلا أنه ربط المقاصد بإرادة التكليف كما ورد في المجلد الثاني إرادة المكلف ماذا أراد منه فكل ما وافق إرادة المكلف حقاق المصلحة ولا عكس لهذا مركزية مسألة المقاصد هو لكي ننتبه ننتبه الى ان مصلحك كافي. ايه? تشروا بي معناه مقاصد. تشروا</w:t>
      </w:r>
    </w:p>
    <w:p>
      <w:pPr>
        <w:keepNext/>
      </w:pPr>
      <w:hyperlink r:id="rId106">
        <w:r>
          <w:rPr>
            <w:color w:val="1155CC"/>
            <w:u w:val="single"/>
          </w:rPr>
          <w:t>01:06:08 – 01:06:49</w:t>
        </w:r>
      </w:hyperlink>
      <w:r>
        <w:rPr>
          <w:b/>
        </w:rPr>
        <w:t xml:space="preserve">  |  Arapça</w:t>
      </w:r>
      <w:r>
        <w:rPr>
          <w:i/>
        </w:rPr>
        <w:t xml:space="preserve">  • Kontrol</w:t>
      </w:r>
    </w:p>
    <w:p>
      <w:pPr>
        <w:bidi w:val="1"/>
        <w:jc w:val="right"/>
      </w:pPr>
      <w:r>
        <w:rPr>
          <w:rFonts w:ascii="Arial" w:hAnsi="Arial"/>
          <w:sz w:val="24"/>
          <w:rtl w:val="1"/>
        </w:rPr>
        <w:t>بي معناه مقاصد. وصل الله على سيدنا محمد وعلى الى طيب الله الله. نشكر الاستاذ على هذه الملاحظات. ورضما ايضا يعني اخيانا اختلاف الالفاظ والمصطلحات. يعني ما يقول حضارة معاصرة هو يقصد الاشياء التي ذكرتها والتي ذكرها ريمان النؤسين اللي هي الضالة منها والمنحرفة منها والضاللة منها يعني ما فهمنا هذا القول إلا بعد أن تكلمنا. نعم نعم. معناها يجب أن يكون كلامك مضمنا. نعم. في هذا ليكون شخص على المدن. يعني نحن عندنا عام يراتب من خصوص وليس كذلك في أسر الفقه هذا أو عام</w:t>
      </w:r>
    </w:p>
    <w:p>
      <w:pPr>
        <w:keepNext/>
      </w:pPr>
      <w:hyperlink r:id="rId107">
        <w:r>
          <w:rPr>
            <w:color w:val="1155CC"/>
            <w:u w:val="single"/>
          </w:rPr>
          <w:t>01:06:49 – 01:07:31</w:t>
        </w:r>
      </w:hyperlink>
      <w:r>
        <w:rPr>
          <w:b/>
        </w:rPr>
        <w:t xml:space="preserve">  |  Arapça</w:t>
      </w:r>
      <w:r>
        <w:rPr>
          <w:i/>
        </w:rPr>
        <w:t xml:space="preserve">  • Kontrol</w:t>
      </w:r>
    </w:p>
    <w:p>
      <w:pPr>
        <w:bidi w:val="1"/>
        <w:jc w:val="right"/>
      </w:pPr>
      <w:r>
        <w:rPr>
          <w:rFonts w:ascii="Arial" w:hAnsi="Arial"/>
          <w:sz w:val="24"/>
          <w:rtl w:val="1"/>
        </w:rPr>
        <w:t>من مخصوص يعني أيضا موجود يعني. هذه الشيء. المقاعد والمخاجر نحن يجب أن نخرج على هذا التحليل إن شاء الله نعم أستاذ المعزيز نعم بارك الله فيكم إزايكم الله خيرا أيضا علينا أن نركز على جهة لنا لصالح النور كلها بلغة تركية موضمة يعني تقارب بلغة العربية أيضا نستاذ يدخل كما ذكر شيخنا الكريم أستاذ المعزيز يذكر كلمة المدنية المدنية يعني الأمماء توافق حتى ما قاله الآخر وما سأله</w:t>
      </w:r>
    </w:p>
    <w:p>
      <w:pPr>
        <w:keepNext/>
      </w:pPr>
      <w:hyperlink r:id="rId108">
        <w:r>
          <w:rPr>
            <w:color w:val="1155CC"/>
            <w:u w:val="single"/>
          </w:rPr>
          <w:t>01:07:31 – 01:07:49</w:t>
        </w:r>
      </w:hyperlink>
      <w:r>
        <w:rPr>
          <w:b/>
        </w:rPr>
        <w:t xml:space="preserve">  |  Arapça</w:t>
      </w:r>
    </w:p>
    <w:p>
      <w:pPr>
        <w:bidi w:val="1"/>
        <w:jc w:val="right"/>
      </w:pPr>
      <w:r>
        <w:rPr>
          <w:rFonts w:ascii="Arial" w:hAnsi="Arial"/>
          <w:sz w:val="24"/>
          <w:rtl w:val="1"/>
        </w:rPr>
        <w:t>المدنية الدنية المدنية بدون ميم بدون ميم يعني إذا قضعت الميم تبقى دنية في هذا الشكل المستخدم يعني كلمة القرارة يعني هي المستخدم باستراحه يستخدم المدنية حتى فيما ألفه باللغة العربية</w:t>
      </w:r>
    </w:p>
    <w:p>
      <w:hyperlink r:id="rId109">
        <w:r>
          <w:rPr>
            <w:color w:val="1155CC"/>
            <w:u w:val="single"/>
          </w:rPr>
          <w:t>01:07:49–01:08:11</w:t>
        </w:r>
      </w:hyperlink>
      <w:r>
        <w:rPr>
          <w:i/>
        </w:rPr>
        <w:t xml:space="preserve">  [Metin boşluğu: bu aralık için döküm bulunmuyor. Videodan kontrol edin.]</w:t>
      </w:r>
    </w:p>
    <w:p>
      <w:pPr>
        <w:keepNext/>
      </w:pPr>
      <w:hyperlink r:id="rId110">
        <w:r>
          <w:rPr>
            <w:color w:val="1155CC"/>
            <w:u w:val="single"/>
          </w:rPr>
          <w:t>01:08:11 – 01:08:52</w:t>
        </w:r>
      </w:hyperlink>
      <w:r>
        <w:rPr>
          <w:b/>
        </w:rPr>
        <w:t xml:space="preserve">  |  Arapça</w:t>
      </w:r>
      <w:r>
        <w:rPr>
          <w:i/>
        </w:rPr>
        <w:t xml:space="preserve">  • Kontrol</w:t>
      </w:r>
    </w:p>
    <w:p>
      <w:pPr>
        <w:bidi w:val="1"/>
        <w:jc w:val="right"/>
      </w:pPr>
      <w:r>
        <w:rPr>
          <w:rFonts w:ascii="Arial" w:hAnsi="Arial"/>
          <w:sz w:val="24"/>
          <w:rtl w:val="1"/>
        </w:rPr>
        <w:t>الدليل على ذلك يا ابنه في رسائل النور هو لا يغفل جميع الحضارة عندما يتكلم على انتصار الباطل على الحق أحيانا يقول الباطل لا ينتصر على الحق أبدا وإنما الذي تنتصر هي صفات يحملها أهل الباطل على صفات يتصف بها أهل الحق فهو يقرع عندما يتكلم عن الغير يقرع عندهم بعض الصفات هي حق ونحن كمسلمنا قد يكون عندي صفات باطلة ينتصر عليها</w:t>
      </w:r>
    </w:p>
    <w:p>
      <w:pPr>
        <w:keepNext/>
      </w:pPr>
      <w:hyperlink r:id="rId111">
        <w:r>
          <w:rPr>
            <w:color w:val="1155CC"/>
            <w:u w:val="single"/>
          </w:rPr>
          <w:t>01:08:52 – 01:09:39</w:t>
        </w:r>
      </w:hyperlink>
      <w:r>
        <w:rPr>
          <w:b/>
        </w:rPr>
        <w:t xml:space="preserve">  |  Arapça</w:t>
      </w:r>
    </w:p>
    <w:p>
      <w:pPr>
        <w:bidi w:val="1"/>
        <w:jc w:val="right"/>
      </w:pPr>
      <w:r>
        <w:rPr>
          <w:rFonts w:ascii="Arial" w:hAnsi="Arial"/>
          <w:sz w:val="24"/>
          <w:rtl w:val="1"/>
        </w:rPr>
        <w:t>فلا يغفل ما عند الآخر تزاكم الله خيرا وبرك الله فيكم ونسأل الله سبحانه وتعالى أن يريم هذه المجالس معنا شيخنا الكبير من مصر ومعنا أستاذنا العزيز من باكستان وأستاذنا القدير من المغرب العربية فهذه نعمة كبيرة عندما نجتمع ونسأل الله تعالى أن كما جمع أجسادنا أن يجمع قلوبنا وأن نجدد النينات في هذا المجلس إخواني الكرام وأن تكون هذا الاجتماع واتحاد عالمي ونمشي على الكليات ونعبر الجزيات سواء في عالم العقيدة أو في عالم الفقه الإسلامي</w:t>
      </w:r>
    </w:p>
    <w:p>
      <w:pPr>
        <w:keepNext/>
      </w:pPr>
      <w:hyperlink r:id="rId112">
        <w:r>
          <w:rPr>
            <w:color w:val="1155CC"/>
            <w:u w:val="single"/>
          </w:rPr>
          <w:t>01:09:39 – 01:10:21</w:t>
        </w:r>
      </w:hyperlink>
      <w:r>
        <w:rPr>
          <w:b/>
        </w:rPr>
        <w:t xml:space="preserve">  |  Arapça</w:t>
      </w:r>
      <w:r>
        <w:rPr>
          <w:i/>
        </w:rPr>
        <w:t xml:space="preserve">  • Kontrol</w:t>
      </w:r>
    </w:p>
    <w:p>
      <w:pPr>
        <w:bidi w:val="1"/>
        <w:jc w:val="right"/>
      </w:pPr>
      <w:r>
        <w:rPr>
          <w:rFonts w:ascii="Arial" w:hAnsi="Arial"/>
          <w:sz w:val="24"/>
          <w:rtl w:val="1"/>
        </w:rPr>
        <w:t>لأنه الجزيات عندما غرقنا فيها فرقت بين الأخوة فيه ليست فقط بين المجتمعات وبين الكذا كليات البران الكريم كافية لأن تقود الأمة إلى بر الأمان وكذا كليات السنة إنما ويفاء وصيتي لنفسي أنا أصغركم سناً وشأناً لكن وصيتي فيك البطل يا إخواني انجعوا إلى الكليات ونحاول أن نبعد أنفسنا لا تنصرف إلى الكليات الكليات جامعة جامعة ونقلل ما نقول نلغيها نقلل من الجزيات وكذا نحاكم الجزيات إلى الكليات</w:t>
      </w:r>
    </w:p>
    <w:p>
      <w:pPr>
        <w:keepNext/>
      </w:pPr>
      <w:hyperlink r:id="rId113">
        <w:r>
          <w:rPr>
            <w:color w:val="1155CC"/>
            <w:u w:val="single"/>
          </w:rPr>
          <w:t>01:10:21 – 01:11:02</w:t>
        </w:r>
      </w:hyperlink>
      <w:r>
        <w:rPr>
          <w:b/>
        </w:rPr>
        <w:t xml:space="preserve">  |  Arapça</w:t>
      </w:r>
      <w:r>
        <w:rPr>
          <w:i/>
        </w:rPr>
        <w:t xml:space="preserve">  • Kontrol</w:t>
      </w:r>
    </w:p>
    <w:p>
      <w:pPr>
        <w:bidi w:val="1"/>
        <w:jc w:val="right"/>
      </w:pPr>
      <w:r>
        <w:rPr>
          <w:rFonts w:ascii="Arial" w:hAnsi="Arial"/>
          <w:sz w:val="24"/>
          <w:rtl w:val="1"/>
        </w:rPr>
        <w:t>نحاكم الجزيات إلى الكليات فبهذا الأمر وإلا إذا غرقنا في الجزيات البخاري أخرجناه لفظيا في العقيدة ودار قطن كذا والنساء قتلناه وما بقينا أحد يعني فدعوتي لنفسي وإخواني الحاضرين أن نحمل رسالة الكليات هي كليات رسالة النور نحمل منها رسالة الكليات للعالم ونزاق الله خيرا وبركاته ونصر الشيخ من حين أنا لم أعرفك إلا أمس لكن أريد معرفتك أنا من العراق موصل نينوة أي العراق العرب وليس عراق العنة</w:t>
      </w:r>
    </w:p>
    <w:p>
      <w:pPr>
        <w:keepNext/>
      </w:pPr>
      <w:hyperlink r:id="rId114">
        <w:r>
          <w:rPr>
            <w:color w:val="1155CC"/>
            <w:u w:val="single"/>
          </w:rPr>
          <w:t>01:11:02 – 01:11:45</w:t>
        </w:r>
      </w:hyperlink>
      <w:r>
        <w:rPr>
          <w:b/>
        </w:rPr>
        <w:t xml:space="preserve">  |  Arapça</w:t>
      </w:r>
      <w:r>
        <w:rPr>
          <w:i/>
        </w:rPr>
        <w:t xml:space="preserve">  • Kontrol</w:t>
      </w:r>
    </w:p>
    <w:p>
      <w:pPr>
        <w:bidi w:val="1"/>
        <w:jc w:val="right"/>
      </w:pPr>
      <w:r>
        <w:rPr>
          <w:rFonts w:ascii="Arial" w:hAnsi="Arial"/>
          <w:sz w:val="24"/>
          <w:rtl w:val="1"/>
        </w:rPr>
        <w:t>كله عراق يا رحمة الله موصل موصل موصل نينوة عراق العرب العرب العرب الموصل فيها عرب وكرد وتركمان ومسيح وصابئة ويزيدية وكاكهية لكن عندك المنوية والديسانية أيضا لا عندنا كاركاية وعندنا صابية وعندنا اليزيدية وعندنا مسيح وعندنا كورب وعرب لكن الأقلمية عربية عندكم الخير وخير عربي ومسلم نوزع الشهادات إن شاء الله بأخوة الباحثين</w:t>
      </w:r>
    </w:p>
    <w:p>
      <w:pPr>
        <w:keepNext/>
      </w:pPr>
      <w:hyperlink r:id="rId115">
        <w:r>
          <w:rPr>
            <w:color w:val="1155CC"/>
            <w:u w:val="single"/>
          </w:rPr>
          <w:t>01:11:45 – 01:12:29</w:t>
        </w:r>
      </w:hyperlink>
      <w:r>
        <w:rPr>
          <w:b/>
        </w:rPr>
        <w:t xml:space="preserve">  |  Arapça</w:t>
      </w:r>
      <w:r>
        <w:rPr>
          <w:i/>
        </w:rPr>
        <w:t xml:space="preserve">  • Kontrol</w:t>
      </w:r>
    </w:p>
    <w:p>
      <w:pPr>
        <w:bidi w:val="1"/>
        <w:jc w:val="right"/>
      </w:pPr>
      <w:r>
        <w:rPr>
          <w:rFonts w:ascii="Arial" w:hAnsi="Arial"/>
          <w:sz w:val="24"/>
          <w:rtl w:val="1"/>
        </w:rPr>
        <w:t>أستاذ مبينر يتفضل وأستاذ عصام لتوزيع الشهادات لأخوة الباحثين تفضل شيخنا القدير بارك الله فيك مرحبا بكم شيخ محمد تفضل أستاذي العجيب نذهب إلى قرب الأستاذ يسر بعضه بارك الله فيكم رسول الله صلى الله عليه وسلم</w:t>
      </w:r>
    </w:p>
    <w:p>
      <w:hyperlink r:id="rId116">
        <w:r>
          <w:rPr>
            <w:color w:val="1155CC"/>
            <w:u w:val="single"/>
          </w:rPr>
          <w:t>01:12:29–01:13:13</w:t>
        </w:r>
      </w:hyperlink>
      <w:r>
        <w:rPr>
          <w:i/>
        </w:rPr>
        <w:t xml:space="preserve">  [Metin boşluğu: bu aralık için döküm bulunmuyor. Videodan kontrol edin.]</w:t>
      </w:r>
    </w:p>
    <w:p>
      <w:pPr>
        <w:keepNext/>
      </w:pPr>
      <w:hyperlink r:id="rId117">
        <w:r>
          <w:rPr>
            <w:color w:val="1155CC"/>
            <w:u w:val="single"/>
          </w:rPr>
          <w:t>01:13:13 – 01:13:16</w:t>
        </w:r>
      </w:hyperlink>
      <w:r>
        <w:rPr>
          <w:b/>
        </w:rPr>
        <w:t xml:space="preserve">  |  Arapça</w:t>
      </w:r>
      <w:r>
        <w:rPr>
          <w:i/>
        </w:rPr>
        <w:t xml:space="preserve">  • Kontrol</w:t>
      </w:r>
    </w:p>
    <w:p>
      <w:pPr>
        <w:bidi w:val="1"/>
        <w:jc w:val="right"/>
      </w:pPr>
      <w:r>
        <w:rPr>
          <w:rFonts w:ascii="Arial" w:hAnsi="Arial"/>
          <w:sz w:val="24"/>
          <w:rtl w:val="1"/>
        </w:rPr>
        <w:t>السلام عليكم</w:t>
      </w:r>
    </w:p>
    <w:p>
      <w:hyperlink r:id="rId118">
        <w:r>
          <w:rPr>
            <w:color w:val="1155CC"/>
            <w:u w:val="single"/>
          </w:rPr>
          <w:t>01:13:16–01:13:38</w:t>
        </w:r>
      </w:hyperlink>
      <w:r>
        <w:rPr>
          <w:i/>
        </w:rPr>
        <w:t xml:space="preserve">  [Metin boşluğu: bu aralık için döküm bulunmuyor. Videodan kontrol edin.]</w:t>
      </w:r>
    </w:p>
    <w:p>
      <w:pPr>
        <w:keepNext/>
      </w:pPr>
      <w:hyperlink r:id="rId119">
        <w:r>
          <w:rPr>
            <w:color w:val="1155CC"/>
            <w:u w:val="single"/>
          </w:rPr>
          <w:t>01:13:38 – 01:13:42</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w:t>
      </w:r>
    </w:p>
    <w:p>
      <w:hyperlink r:id="rId120">
        <w:r>
          <w:rPr>
            <w:color w:val="1155CC"/>
            <w:u w:val="single"/>
          </w:rPr>
          <w:t>01:13:42–01:13:58</w:t>
        </w:r>
      </w:hyperlink>
      <w:r>
        <w:rPr>
          <w:i/>
        </w:rPr>
        <w:t xml:space="preserve">  [Metin boşluğu: bu aralık için döküm bulunmuyor. Videodan kontrol edin.]</w:t>
      </w:r>
    </w:p>
    <w:p>
      <w:pPr>
        <w:keepNext/>
      </w:pPr>
      <w:hyperlink r:id="rId121">
        <w:r>
          <w:rPr>
            <w:color w:val="1155CC"/>
            <w:u w:val="single"/>
          </w:rPr>
          <w:t>01:13:58 – 01:14:01</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w:t>
      </w:r>
    </w:p>
    <w:p>
      <w:hyperlink r:id="rId122">
        <w:r>
          <w:rPr>
            <w:color w:val="1155CC"/>
            <w:u w:val="single"/>
          </w:rPr>
          <w:t>01:14:01–01:14:25</w:t>
        </w:r>
      </w:hyperlink>
      <w:r>
        <w:rPr>
          <w:i/>
        </w:rPr>
        <w:t xml:space="preserve">  [Metin boşluğu: bu aralık için döküm bulunmuyor. Videodan kontrol edin.]</w:t>
      </w:r>
    </w:p>
    <w:p>
      <w:pPr>
        <w:keepNext/>
      </w:pPr>
      <w:hyperlink r:id="rId123">
        <w:r>
          <w:rPr>
            <w:color w:val="1155CC"/>
            <w:u w:val="single"/>
          </w:rPr>
          <w:t>01:14:25 – 01:14:31</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w:t>
      </w:r>
    </w:p>
    <w:p>
      <w:hyperlink r:id="rId124">
        <w:r>
          <w:rPr>
            <w:color w:val="1155CC"/>
            <w:u w:val="single"/>
          </w:rPr>
          <w:t>01:14:31–01:14:58</w:t>
        </w:r>
      </w:hyperlink>
      <w:r>
        <w:rPr>
          <w:i/>
        </w:rPr>
        <w:t xml:space="preserve">  [Metin boşluğu: bu aralık için döküm bulunmuyor. Videodan kontrol edin.]</w:t>
      </w:r>
    </w:p>
    <w:p>
      <w:pPr>
        <w:keepNext/>
      </w:pPr>
      <w:hyperlink r:id="rId125">
        <w:r>
          <w:rPr>
            <w:color w:val="1155CC"/>
            <w:u w:val="single"/>
          </w:rPr>
          <w:t>01:14:58 – 01:15:36</w:t>
        </w:r>
      </w:hyperlink>
      <w:r>
        <w:rPr>
          <w:b/>
        </w:rPr>
        <w:t xml:space="preserve">  |  Arapça</w:t>
      </w:r>
      <w:r>
        <w:rPr>
          <w:i/>
        </w:rPr>
        <w:t xml:space="preserve">  • Kontrol</w:t>
      </w:r>
    </w:p>
    <w:p>
      <w:pPr>
        <w:bidi w:val="1"/>
        <w:jc w:val="right"/>
      </w:pPr>
      <w:r>
        <w:rPr>
          <w:rFonts w:ascii="Arial" w:hAnsi="Arial"/>
          <w:sz w:val="24"/>
          <w:rtl w:val="1"/>
        </w:rPr>
        <w:t>شكرا لكم أخذوا حجة حجة ونصوروا معها جمعنا فلاستيك نصور يمسده يمسده نحن نحن نحن نصور نصور نصور نصور نحن نحن نصور نصور نأخذ الصورة بنيئة رمضان معنا في الآخرين</w:t>
      </w:r>
    </w:p>
    <w:p>
      <w:hyperlink r:id="rId126">
        <w:r>
          <w:rPr>
            <w:color w:val="1155CC"/>
            <w:u w:val="single"/>
          </w:rPr>
          <w:t>01:15:36–01:16:08</w:t>
        </w:r>
      </w:hyperlink>
      <w:r>
        <w:rPr>
          <w:i/>
        </w:rPr>
        <w:t xml:space="preserve">  [Metin boşluğu: bu aralık için döküm bulunmuyor. Videodan kontrol edin.]</w:t>
      </w:r>
    </w:p>
    <w:p>
      <w:pPr>
        <w:keepNext/>
      </w:pPr>
      <w:hyperlink r:id="rId127">
        <w:r>
          <w:rPr>
            <w:color w:val="1155CC"/>
            <w:u w:val="single"/>
          </w:rPr>
          <w:t>01:16:08 – 01:16:50</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 الفريق سيكون مكان المجهد الكباري طبعا. خليك تتعاوني. كيف كمان انت ده الان? انا ما اعرف. تبتسم يا بكرة عالصورة. تبتسم يا بكرة عالصورة. تبتسم طلع عالصورة. جميل. ما تصوروش رجلينة. عالصورة. شكرا لكم</w:t>
      </w:r>
    </w:p>
    <w:p>
      <w:hyperlink r:id="rId128">
        <w:r>
          <w:rPr>
            <w:color w:val="1155CC"/>
            <w:u w:val="single"/>
          </w:rPr>
          <w:t>01:16:50–01:17:26</w:t>
        </w:r>
      </w:hyperlink>
      <w:r>
        <w:rPr>
          <w:i/>
        </w:rPr>
        <w:t xml:space="preserve">  [Metin boşluğu: bu aralık için döküm bulunmuyor. Videodan kontrol edin.]</w:t>
      </w:r>
    </w:p>
    <w:p>
      <w:pPr>
        <w:keepNext/>
      </w:pPr>
      <w:hyperlink r:id="rId129">
        <w:r>
          <w:rPr>
            <w:color w:val="1155CC"/>
            <w:u w:val="single"/>
          </w:rPr>
          <w:t>01:17:26 – 01:17:51</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 [Otomatik çıktı; konuşma olarak doğrulanmadı] اشتركوا في القناة</w:t>
      </w:r>
    </w:p>
    <w:p>
      <w:pPr>
        <w:pStyle w:val="Heading1"/>
      </w:pPr>
      <w:r>
        <w:t>Kontrol notları</w:t>
      </w:r>
    </w:p>
    <w:p>
      <w:r>
        <w:t>336 cümlede otomatik güven/parça sınırı uyarısı, 11 metin boşluğu bulunuyor. Bu işaretler ön inceleme içindir; konuşmacının ne söylediğini kesinleştirmez. Metne dayanarak bir alıntı seçmeden önce bağlantılı video aralığını dinleyin.</w:t>
      </w:r>
    </w:p>
    <w:p>
      <w:pPr>
        <w:bidi w:val="1"/>
        <w:jc w:val="right"/>
      </w:pPr>
      <w:hyperlink r:id="rId130">
        <w:r>
          <w:rPr>
            <w:color w:val="1155CC"/>
            <w:u w:val="single"/>
          </w:rPr>
          <w:t>00:04:05</w:t>
        </w:r>
      </w:hyperlink>
      <w:r>
        <w:rPr>
          <w:rFonts w:ascii="Arial" w:hAnsi="Arial"/>
          <w:sz w:val="24"/>
          <w:rtl w:val="1"/>
        </w:rPr>
        <w:t xml:space="preserve"> — Düşük güvenli sözcük, Konuşma algısı belirsiz</w:t>
        <w:br/>
        <w:t>هو حقك. لا معنى لا معنى. لا لا لا. تفضل أستاذنا العزيز.</w:t>
      </w:r>
    </w:p>
    <w:p>
      <w:pPr>
        <w:bidi w:val="1"/>
        <w:jc w:val="right"/>
      </w:pPr>
      <w:hyperlink r:id="rId16">
        <w:r>
          <w:rPr>
            <w:color w:val="1155CC"/>
            <w:u w:val="single"/>
          </w:rPr>
          <w:t>00:04:13</w:t>
        </w:r>
      </w:hyperlink>
      <w:r>
        <w:rPr>
          <w:rFonts w:ascii="Arial" w:hAnsi="Arial"/>
          <w:sz w:val="24"/>
          <w:rtl w:val="1"/>
        </w:rPr>
        <w:t xml:space="preserve"> — Düşük güvenli sözcük, Konuşma algısı belirsiz</w:t>
        <w:br/>
        <w:t>لا لا تفضل شيخنا أنا ما أتفضل. يجب أن يحترم. يلا خير.</w:t>
      </w:r>
    </w:p>
    <w:p>
      <w:pPr>
        <w:bidi w:val="1"/>
        <w:jc w:val="right"/>
      </w:pPr>
      <w:hyperlink r:id="rId131">
        <w:r>
          <w:rPr>
            <w:color w:val="1155CC"/>
            <w:u w:val="single"/>
          </w:rPr>
          <w:t>00:04:29</w:t>
        </w:r>
      </w:hyperlink>
      <w:r>
        <w:rPr>
          <w:rFonts w:ascii="Arial" w:hAnsi="Arial"/>
          <w:sz w:val="24"/>
          <w:rtl w:val="1"/>
        </w:rPr>
        <w:t xml:space="preserve"> — Düşük güvenli sözcük, Konuşma algısı belirsiz</w:t>
        <w:br/>
        <w:t>عند تيارات مختلفة المتأمل في رسائل النور ومشروع الإمام النورسي يجد هذه المقاومة للفكر أو هذا التكامل</w:t>
      </w:r>
    </w:p>
    <w:p>
      <w:pPr>
        <w:bidi w:val="1"/>
        <w:jc w:val="right"/>
      </w:pPr>
      <w:hyperlink r:id="rId30">
        <w:r>
          <w:rPr>
            <w:color w:val="1155CC"/>
            <w:u w:val="single"/>
          </w:rPr>
          <w:t>00:14:17</w:t>
        </w:r>
      </w:hyperlink>
      <w:r>
        <w:rPr>
          <w:rFonts w:ascii="Arial" w:hAnsi="Arial"/>
          <w:sz w:val="24"/>
          <w:rtl w:val="1"/>
        </w:rPr>
        <w:t xml:space="preserve"> — Düşük güvenli sözcük, Konuşma algısı belirsiz</w:t>
        <w:br/>
        <w:t>فهذا من الإشكالات العريفية. الإشكال الثاني من الإشكالات الفصل هو الإشكالات المنهجية</w:t>
      </w:r>
    </w:p>
    <w:p>
      <w:pPr>
        <w:bidi w:val="1"/>
        <w:jc w:val="right"/>
      </w:pPr>
      <w:hyperlink r:id="rId132">
        <w:r>
          <w:rPr>
            <w:color w:val="1155CC"/>
            <w:u w:val="single"/>
          </w:rPr>
          <w:t>00:20:32</w:t>
        </w:r>
      </w:hyperlink>
      <w:r>
        <w:rPr>
          <w:rFonts w:ascii="Arial" w:hAnsi="Arial"/>
          <w:sz w:val="24"/>
          <w:rtl w:val="1"/>
        </w:rPr>
        <w:t xml:space="preserve"> — Düşük güvenli sözcük, Konuşma algısı belirsiz</w:t>
        <w:br/>
        <w:t>مايك شو شايفه</w:t>
      </w:r>
    </w:p>
    <w:p>
      <w:pPr>
        <w:bidi w:val="1"/>
        <w:jc w:val="right"/>
      </w:pPr>
      <w:hyperlink r:id="rId133">
        <w:r>
          <w:rPr>
            <w:color w:val="1155CC"/>
            <w:u w:val="single"/>
          </w:rPr>
          <w:t>00:27:33</w:t>
        </w:r>
      </w:hyperlink>
      <w:r>
        <w:rPr>
          <w:rFonts w:ascii="Arial" w:hAnsi="Arial"/>
          <w:sz w:val="24"/>
          <w:rtl w:val="1"/>
        </w:rPr>
        <w:t xml:space="preserve"> — Düşük güvenli sözcük, Konuşma algısı belirsiz</w:t>
        <w:br/>
        <w:t>لو قلت لي قف سأقف</w:t>
      </w:r>
    </w:p>
    <w:p>
      <w:pPr>
        <w:bidi w:val="1"/>
        <w:jc w:val="right"/>
      </w:pPr>
      <w:hyperlink r:id="rId134">
        <w:r>
          <w:rPr>
            <w:color w:val="1155CC"/>
            <w:u w:val="single"/>
          </w:rPr>
          <w:t>00:31:03</w:t>
        </w:r>
      </w:hyperlink>
      <w:r>
        <w:rPr>
          <w:rFonts w:ascii="Arial" w:hAnsi="Arial"/>
          <w:sz w:val="24"/>
          <w:rtl w:val="1"/>
        </w:rPr>
        <w:t xml:space="preserve"> — Konuşma algısı belirsiz, Parça birleşimi veya kayıt sonu</w:t>
        <w:br/>
        <w:t>كما</w:t>
      </w:r>
    </w:p>
    <w:p>
      <w:pPr>
        <w:bidi w:val="1"/>
        <w:jc w:val="right"/>
      </w:pPr>
      <w:hyperlink r:id="rId135">
        <w:r>
          <w:rPr>
            <w:color w:val="1155CC"/>
            <w:u w:val="single"/>
          </w:rPr>
          <w:t>00:31:04</w:t>
        </w:r>
      </w:hyperlink>
      <w:r>
        <w:rPr>
          <w:rFonts w:ascii="Arial" w:hAnsi="Arial"/>
          <w:sz w:val="24"/>
          <w:rtl w:val="1"/>
        </w:rPr>
        <w:t xml:space="preserve"> — Düşük güvenli sözcük, Konuşma algısı belirsiz</w:t>
        <w:br/>
        <w:t>قال المستاذ. فقد ان الذين يلحدون في اياتنا. اليهود مع</w:t>
      </w:r>
    </w:p>
    <w:p>
      <w:pPr>
        <w:bidi w:val="1"/>
        <w:jc w:val="right"/>
      </w:pPr>
      <w:hyperlink r:id="rId60">
        <w:r>
          <w:rPr>
            <w:color w:val="1155CC"/>
            <w:u w:val="single"/>
          </w:rPr>
          <w:t>00:34:57</w:t>
        </w:r>
      </w:hyperlink>
      <w:r>
        <w:rPr>
          <w:rFonts w:ascii="Arial" w:hAnsi="Arial"/>
          <w:sz w:val="24"/>
          <w:rtl w:val="1"/>
        </w:rPr>
        <w:t xml:space="preserve"> — Düşük güvenli sözcük, Konuşma algısı belirsiz</w:t>
        <w:br/>
        <w:t>كلية أصول الدين الزفاجي في مصر</w:t>
      </w:r>
    </w:p>
    <w:p>
      <w:pPr>
        <w:bidi w:val="1"/>
        <w:jc w:val="right"/>
      </w:pPr>
      <w:hyperlink r:id="rId136">
        <w:r>
          <w:rPr>
            <w:color w:val="1155CC"/>
            <w:u w:val="single"/>
          </w:rPr>
          <w:t>00:36:06</w:t>
        </w:r>
      </w:hyperlink>
      <w:r>
        <w:rPr>
          <w:rFonts w:ascii="Arial" w:hAnsi="Arial"/>
          <w:sz w:val="24"/>
          <w:rtl w:val="1"/>
        </w:rPr>
        <w:t xml:space="preserve"> — Düşük güvenli sözcük, Konuşma algısı belirsiz</w:t>
        <w:br/>
        <w:t>الله تعبان. فلان يقول فلان يركض خلفي. علمت من لساني مقالي</w:t>
      </w:r>
    </w:p>
    <w:p>
      <w:pPr>
        <w:bidi w:val="1"/>
        <w:jc w:val="right"/>
      </w:pPr>
      <w:hyperlink r:id="rId137">
        <w:r>
          <w:rPr>
            <w:color w:val="1155CC"/>
            <w:u w:val="single"/>
          </w:rPr>
          <w:t>00:36:12</w:t>
        </w:r>
      </w:hyperlink>
      <w:r>
        <w:rPr>
          <w:rFonts w:ascii="Arial" w:hAnsi="Arial"/>
          <w:sz w:val="24"/>
          <w:rtl w:val="1"/>
        </w:rPr>
        <w:t xml:space="preserve"> — Düşük güvenli sözcük, Konuşma algısı belirsiz</w:t>
        <w:br/>
        <w:t>ان شخص يركض خلفه. لكن لو ان شخص دخل علينا يركض ويعني نفسه</w:t>
      </w:r>
    </w:p>
    <w:p>
      <w:pPr>
        <w:bidi w:val="1"/>
        <w:jc w:val="right"/>
      </w:pPr>
      <w:hyperlink r:id="rId138">
        <w:r>
          <w:rPr>
            <w:color w:val="1155CC"/>
            <w:u w:val="single"/>
          </w:rPr>
          <w:t>00:48:05</w:t>
        </w:r>
      </w:hyperlink>
      <w:r>
        <w:rPr>
          <w:rFonts w:ascii="Arial" w:hAnsi="Arial"/>
          <w:sz w:val="24"/>
          <w:rtl w:val="1"/>
        </w:rPr>
        <w:t xml:space="preserve"> — Düşük güvenli sözcük, Konuşma algısı belirsiz</w:t>
        <w:br/>
        <w:t>على دقيقة رحمة</w:t>
      </w:r>
    </w:p>
    <w:p>
      <w:pPr>
        <w:bidi w:val="1"/>
        <w:jc w:val="right"/>
      </w:pPr>
      <w:hyperlink r:id="rId90">
        <w:r>
          <w:rPr>
            <w:color w:val="1155CC"/>
            <w:u w:val="single"/>
          </w:rPr>
          <w:t>00:56:40</w:t>
        </w:r>
      </w:hyperlink>
      <w:r>
        <w:rPr>
          <w:rFonts w:ascii="Arial" w:hAnsi="Arial"/>
          <w:sz w:val="24"/>
          <w:rtl w:val="1"/>
        </w:rPr>
        <w:t xml:space="preserve"> — Düşük güvenli sözcük, Konuşma algısı belirsiz</w:t>
        <w:br/>
        <w:t>انا اتخذت من كوريا الى روسيا. وانا اريد ان اتحدث لشيخ محمد</w:t>
      </w:r>
    </w:p>
    <w:p>
      <w:pPr>
        <w:bidi w:val="1"/>
        <w:jc w:val="right"/>
      </w:pPr>
      <w:hyperlink r:id="rId139">
        <w:r>
          <w:rPr>
            <w:color w:val="1155CC"/>
            <w:u w:val="single"/>
          </w:rPr>
          <w:t>00:57:32</w:t>
        </w:r>
      </w:hyperlink>
      <w:r>
        <w:rPr>
          <w:rFonts w:ascii="Arial" w:hAnsi="Arial"/>
          <w:sz w:val="24"/>
          <w:rtl w:val="1"/>
        </w:rPr>
        <w:t xml:space="preserve"> — Düşük güvenli sözcük, Konuşma algısı belirsiz</w:t>
        <w:br/>
        <w:t>وصاروا أوروبيين يستخدمون هذه الكلمة ببعض الأوروبا الدينية في أوروبا في برنسا 18</w:t>
      </w:r>
    </w:p>
    <w:p>
      <w:pPr>
        <w:bidi w:val="1"/>
        <w:jc w:val="right"/>
      </w:pPr>
      <w:hyperlink r:id="rId140">
        <w:r>
          <w:rPr>
            <w:color w:val="1155CC"/>
            <w:u w:val="single"/>
          </w:rPr>
          <w:t>00:57:40</w:t>
        </w:r>
      </w:hyperlink>
      <w:r>
        <w:rPr>
          <w:rFonts w:ascii="Arial" w:hAnsi="Arial"/>
          <w:sz w:val="24"/>
          <w:rtl w:val="1"/>
        </w:rPr>
        <w:t xml:space="preserve"> — Düşük güvenli sözcük, Konuşma algısı belirsiz</w:t>
        <w:br/>
        <w:t>بدلاً من من توافق ديني. لأنهم رأوا أن الدين لا يجمل شروط. بل</w:t>
      </w:r>
    </w:p>
    <w:p>
      <w:pPr>
        <w:bidi w:val="1"/>
        <w:jc w:val="right"/>
      </w:pPr>
      <w:hyperlink r:id="rId141">
        <w:r>
          <w:rPr>
            <w:color w:val="1155CC"/>
            <w:u w:val="single"/>
          </w:rPr>
          <w:t>00:57:55</w:t>
        </w:r>
      </w:hyperlink>
      <w:r>
        <w:rPr>
          <w:rFonts w:ascii="Arial" w:hAnsi="Arial"/>
          <w:sz w:val="24"/>
          <w:rtl w:val="1"/>
        </w:rPr>
        <w:t xml:space="preserve"> — Düşük güvenli sözcük, Konuşma algısı belirsiz</w:t>
        <w:br/>
        <w:t>المسلمين غيرها. بقروب بين مثلاً وغبية وبين تحت السنة.</w:t>
      </w:r>
    </w:p>
    <w:p>
      <w:pPr>
        <w:bidi w:val="1"/>
        <w:jc w:val="right"/>
      </w:pPr>
      <w:hyperlink r:id="rId142">
        <w:r>
          <w:rPr>
            <w:color w:val="1155CC"/>
            <w:u w:val="single"/>
          </w:rPr>
          <w:t>00:58:16</w:t>
        </w:r>
      </w:hyperlink>
      <w:r>
        <w:rPr>
          <w:rFonts w:ascii="Arial" w:hAnsi="Arial"/>
          <w:sz w:val="24"/>
          <w:rtl w:val="1"/>
        </w:rPr>
        <w:t xml:space="preserve"> — Düşük güvenli sözcük, Konuşma algısı belirsiz</w:t>
        <w:br/>
        <w:t>وأصلا هذا كفكرة ألمانية</w:t>
      </w:r>
    </w:p>
    <w:p>
      <w:pPr>
        <w:bidi w:val="1"/>
        <w:jc w:val="right"/>
      </w:pPr>
      <w:hyperlink r:id="rId143">
        <w:r>
          <w:rPr>
            <w:color w:val="1155CC"/>
            <w:u w:val="single"/>
          </w:rPr>
          <w:t>00:58:46</w:t>
        </w:r>
      </w:hyperlink>
      <w:r>
        <w:rPr>
          <w:rFonts w:ascii="Arial" w:hAnsi="Arial"/>
          <w:sz w:val="24"/>
          <w:rtl w:val="1"/>
        </w:rPr>
        <w:t xml:space="preserve"> — Düşük güvenli sözcük, Konuşma algısı belirsiz</w:t>
        <w:br/>
        <w:t>يا شيخ أنا أتحدث عن الحضارة عند الأستاذ موسيقى</w:t>
      </w:r>
    </w:p>
    <w:p>
      <w:pPr>
        <w:bidi w:val="1"/>
        <w:jc w:val="right"/>
      </w:pPr>
      <w:hyperlink r:id="rId144">
        <w:r>
          <w:rPr>
            <w:color w:val="1155CC"/>
            <w:u w:val="single"/>
          </w:rPr>
          <w:t>01:00:55</w:t>
        </w:r>
      </w:hyperlink>
      <w:r>
        <w:rPr>
          <w:rFonts w:ascii="Arial" w:hAnsi="Arial"/>
          <w:sz w:val="24"/>
          <w:rtl w:val="1"/>
        </w:rPr>
        <w:t xml:space="preserve"> — Düşük güvenli sözcük, Konuşma algısı belirsiz</w:t>
        <w:br/>
        <w:t>ما يتبادر إلى الدين عند سماع الكلمة</w:t>
      </w:r>
    </w:p>
    <w:p>
      <w:pPr>
        <w:bidi w:val="1"/>
        <w:jc w:val="right"/>
      </w:pPr>
      <w:hyperlink r:id="rId145">
        <w:r>
          <w:rPr>
            <w:color w:val="1155CC"/>
            <w:u w:val="single"/>
          </w:rPr>
          <w:t>01:01:19</w:t>
        </w:r>
      </w:hyperlink>
      <w:r>
        <w:rPr>
          <w:rFonts w:ascii="Arial" w:hAnsi="Arial"/>
          <w:sz w:val="24"/>
          <w:rtl w:val="1"/>
        </w:rPr>
        <w:t xml:space="preserve"> — Düşük güvenli sözcük, Konuşma algısı belirsiz</w:t>
        <w:br/>
        <w:t>هنا أرجع للتعليق</w:t>
      </w:r>
    </w:p>
    <w:p>
      <w:pPr>
        <w:bidi w:val="1"/>
        <w:jc w:val="right"/>
      </w:pPr>
      <w:hyperlink r:id="rId146">
        <w:r>
          <w:rPr>
            <w:color w:val="1155CC"/>
            <w:u w:val="single"/>
          </w:rPr>
          <w:t>01:03:48</w:t>
        </w:r>
      </w:hyperlink>
      <w:r>
        <w:rPr>
          <w:rFonts w:ascii="Arial" w:hAnsi="Arial"/>
          <w:sz w:val="24"/>
          <w:rtl w:val="1"/>
        </w:rPr>
        <w:t xml:space="preserve"> — Düşük güvenli sözcük, Konuşma algısı belirsiz</w:t>
        <w:br/>
        <w:t>صحة زمنية فهو شرعي. يتعين ان نأخذ به فالحكمة ضادلة المؤمن ان</w:t>
      </w:r>
    </w:p>
    <w:p>
      <w:pPr>
        <w:bidi w:val="1"/>
        <w:jc w:val="right"/>
      </w:pPr>
      <w:hyperlink r:id="rId147">
        <w:r>
          <w:rPr>
            <w:color w:val="1155CC"/>
            <w:u w:val="single"/>
          </w:rPr>
          <w:t>01:04:22</w:t>
        </w:r>
      </w:hyperlink>
      <w:r>
        <w:rPr>
          <w:rFonts w:ascii="Arial" w:hAnsi="Arial"/>
          <w:sz w:val="24"/>
          <w:rtl w:val="1"/>
        </w:rPr>
        <w:t xml:space="preserve"> — Düşük güvenli sözcük, Konuşma algısı belirsiz</w:t>
        <w:br/>
        <w:t>من غير سلوك مقدماتها</w:t>
      </w:r>
    </w:p>
    <w:p>
      <w:pPr>
        <w:bidi w:val="1"/>
        <w:jc w:val="right"/>
      </w:pPr>
      <w:hyperlink r:id="rId148">
        <w:r>
          <w:rPr>
            <w:color w:val="1155CC"/>
            <w:u w:val="single"/>
          </w:rPr>
          <w:t>01:06:33</w:t>
        </w:r>
      </w:hyperlink>
      <w:r>
        <w:rPr>
          <w:rFonts w:ascii="Arial" w:hAnsi="Arial"/>
          <w:sz w:val="24"/>
          <w:rtl w:val="1"/>
        </w:rPr>
        <w:t xml:space="preserve"> — Düşük güvenli sözcük, Konuşma algısı belirsiz</w:t>
        <w:br/>
        <w:t>يعني ما فهمنا هذا القول إلا بعد أن تكلمنا. نعم نعم. معناها يجب</w:t>
      </w:r>
    </w:p>
    <w:p>
      <w:pPr>
        <w:bidi w:val="1"/>
        <w:jc w:val="right"/>
      </w:pPr>
      <w:hyperlink r:id="rId149">
        <w:r>
          <w:rPr>
            <w:color w:val="1155CC"/>
            <w:u w:val="single"/>
          </w:rPr>
          <w:t>01:06:44</w:t>
        </w:r>
      </w:hyperlink>
      <w:r>
        <w:rPr>
          <w:rFonts w:ascii="Arial" w:hAnsi="Arial"/>
          <w:sz w:val="24"/>
          <w:rtl w:val="1"/>
        </w:rPr>
        <w:t xml:space="preserve"> — Düşük güvenli sözcük, Konuşma algısı belirsiz</w:t>
        <w:br/>
        <w:t>نحن عندنا عام يراتب من خصوص وليس كذلك في أسر الفقه هذا أو عام</w:t>
      </w:r>
    </w:p>
    <w:p>
      <w:pPr>
        <w:bidi w:val="1"/>
        <w:jc w:val="right"/>
      </w:pPr>
      <w:hyperlink r:id="rId107">
        <w:r>
          <w:rPr>
            <w:color w:val="1155CC"/>
            <w:u w:val="single"/>
          </w:rPr>
          <w:t>01:06:49</w:t>
        </w:r>
      </w:hyperlink>
      <w:r>
        <w:rPr>
          <w:rFonts w:ascii="Arial" w:hAnsi="Arial"/>
          <w:sz w:val="24"/>
          <w:rtl w:val="1"/>
        </w:rPr>
        <w:t xml:space="preserve"> — Düşük güvenli sözcük, Konuşma algısı belirsiz</w:t>
        <w:br/>
        <w:t>من مخصوص يعني أيضا موجود يعني. هذه الشيء. المقاعد والمخاجر</w:t>
      </w:r>
    </w:p>
    <w:p>
      <w:pPr>
        <w:bidi w:val="1"/>
        <w:jc w:val="right"/>
      </w:pPr>
      <w:hyperlink r:id="rId150">
        <w:r>
          <w:rPr>
            <w:color w:val="1155CC"/>
            <w:u w:val="single"/>
          </w:rPr>
          <w:t>01:12:09</w:t>
        </w:r>
      </w:hyperlink>
      <w:r>
        <w:rPr>
          <w:rFonts w:ascii="Arial" w:hAnsi="Arial"/>
          <w:sz w:val="24"/>
          <w:rtl w:val="1"/>
        </w:rPr>
        <w:t xml:space="preserve"> — Düşük güvenli sözcük, Konuşma algısı belirsiz</w:t>
        <w:br/>
        <w:t>يسر بعضه</w:t>
      </w:r>
    </w:p>
    <w:p>
      <w:pPr>
        <w:bidi w:val="1"/>
        <w:jc w:val="right"/>
      </w:pPr>
      <w:hyperlink r:id="rId119">
        <w:r>
          <w:rPr>
            <w:color w:val="1155CC"/>
            <w:u w:val="single"/>
          </w:rPr>
          <w:t>01:13:38</w:t>
        </w:r>
      </w:hyperlink>
      <w:r>
        <w:rPr>
          <w:rFonts w:ascii="Arial" w:hAnsi="Arial"/>
          <w:sz w:val="24"/>
          <w:rtl w:val="1"/>
        </w:rPr>
        <w:t xml:space="preserve"> — Konuşma algısı belirsiz, Kredi/abonelik çağrısı benzeri otomatik çıktı; konuşma olarak doğrulanmadı</w:t>
        <w:br/>
        <w:t>[Otomatik çıktı; konuşma olarak doğrulanmadı] اشتركوا في القناة</w:t>
      </w:r>
    </w:p>
    <w:p>
      <w:pPr>
        <w:bidi w:val="1"/>
        <w:jc w:val="right"/>
      </w:pPr>
      <w:hyperlink r:id="rId121">
        <w:r>
          <w:rPr>
            <w:color w:val="1155CC"/>
            <w:u w:val="single"/>
          </w:rPr>
          <w:t>01:13:58</w:t>
        </w:r>
      </w:hyperlink>
      <w:r>
        <w:rPr>
          <w:rFonts w:ascii="Arial" w:hAnsi="Arial"/>
          <w:sz w:val="24"/>
          <w:rtl w:val="1"/>
        </w:rPr>
        <w:t xml:space="preserve"> — Konuşma algısı belirsiz, Kredi/abonelik çağrısı benzeri otomatik çıktı; konuşma olarak doğrulanmadı</w:t>
        <w:br/>
        <w:t>[Otomatik çıktı; konuşma olarak doğrulanmadı] اشتركوا في القناة</w:t>
      </w:r>
    </w:p>
    <w:p>
      <w:pPr>
        <w:bidi w:val="1"/>
        <w:jc w:val="right"/>
      </w:pPr>
      <w:hyperlink r:id="rId123">
        <w:r>
          <w:rPr>
            <w:color w:val="1155CC"/>
            <w:u w:val="single"/>
          </w:rPr>
          <w:t>01:14:25</w:t>
        </w:r>
      </w:hyperlink>
      <w:r>
        <w:rPr>
          <w:rFonts w:ascii="Arial" w:hAnsi="Arial"/>
          <w:sz w:val="24"/>
          <w:rtl w:val="1"/>
        </w:rPr>
        <w:t xml:space="preserve"> — Kredi/abonelik çağrısı benzeri otomatik çıktı; konuşma olarak doğrulanmadı, Parça birleşimi veya kayıt sonu</w:t>
        <w:br/>
        <w:t>[Otomatik çıktı; konuşma olarak doğrulanmadı] اشتركوا في القناة</w:t>
      </w:r>
    </w:p>
    <w:p>
      <w:pPr>
        <w:bidi w:val="1"/>
        <w:jc w:val="right"/>
      </w:pPr>
      <w:hyperlink r:id="rId151">
        <w:r>
          <w:rPr>
            <w:color w:val="1155CC"/>
            <w:u w:val="single"/>
          </w:rPr>
          <w:t>01:15:01</w:t>
        </w:r>
      </w:hyperlink>
      <w:r>
        <w:rPr>
          <w:rFonts w:ascii="Arial" w:hAnsi="Arial"/>
          <w:sz w:val="24"/>
          <w:rtl w:val="1"/>
        </w:rPr>
        <w:t xml:space="preserve"> — Düşük güvenli sözcük, Konuşma algısı belirsiz</w:t>
        <w:br/>
        <w:t>أخذوا حجة حجة ونصوروا معها</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3mhHsRUvnA" TargetMode="External"/><Relationship Id="rId10" Type="http://schemas.openxmlformats.org/officeDocument/2006/relationships/hyperlink" Target="https://youtu.be/I3mhHsRUvnA?t=0" TargetMode="External"/><Relationship Id="rId11" Type="http://schemas.openxmlformats.org/officeDocument/2006/relationships/hyperlink" Target="https://youtu.be/I3mhHsRUvnA?t=43" TargetMode="External"/><Relationship Id="rId12" Type="http://schemas.openxmlformats.org/officeDocument/2006/relationships/hyperlink" Target="https://youtu.be/I3mhHsRUvnA?t=83" TargetMode="External"/><Relationship Id="rId13" Type="http://schemas.openxmlformats.org/officeDocument/2006/relationships/hyperlink" Target="https://youtu.be/I3mhHsRUvnA?t=127" TargetMode="External"/><Relationship Id="rId14" Type="http://schemas.openxmlformats.org/officeDocument/2006/relationships/hyperlink" Target="https://youtu.be/I3mhHsRUvnA?t=169" TargetMode="External"/><Relationship Id="rId15" Type="http://schemas.openxmlformats.org/officeDocument/2006/relationships/hyperlink" Target="https://youtu.be/I3mhHsRUvnA?t=210" TargetMode="External"/><Relationship Id="rId16" Type="http://schemas.openxmlformats.org/officeDocument/2006/relationships/hyperlink" Target="https://youtu.be/I3mhHsRUvnA?t=253" TargetMode="External"/><Relationship Id="rId17" Type="http://schemas.openxmlformats.org/officeDocument/2006/relationships/hyperlink" Target="https://youtu.be/I3mhHsRUvnA?t=299" TargetMode="External"/><Relationship Id="rId18" Type="http://schemas.openxmlformats.org/officeDocument/2006/relationships/hyperlink" Target="https://youtu.be/I3mhHsRUvnA?t=344" TargetMode="External"/><Relationship Id="rId19" Type="http://schemas.openxmlformats.org/officeDocument/2006/relationships/hyperlink" Target="https://youtu.be/I3mhHsRUvnA?t=386" TargetMode="External"/><Relationship Id="rId20" Type="http://schemas.openxmlformats.org/officeDocument/2006/relationships/hyperlink" Target="https://youtu.be/I3mhHsRUvnA?t=428" TargetMode="External"/><Relationship Id="rId21" Type="http://schemas.openxmlformats.org/officeDocument/2006/relationships/hyperlink" Target="https://youtu.be/I3mhHsRUvnA?t=470" TargetMode="External"/><Relationship Id="rId22" Type="http://schemas.openxmlformats.org/officeDocument/2006/relationships/hyperlink" Target="https://youtu.be/I3mhHsRUvnA?t=511" TargetMode="External"/><Relationship Id="rId23" Type="http://schemas.openxmlformats.org/officeDocument/2006/relationships/hyperlink" Target="https://youtu.be/I3mhHsRUvnA?t=552" TargetMode="External"/><Relationship Id="rId24" Type="http://schemas.openxmlformats.org/officeDocument/2006/relationships/hyperlink" Target="https://youtu.be/I3mhHsRUvnA?t=594" TargetMode="External"/><Relationship Id="rId25" Type="http://schemas.openxmlformats.org/officeDocument/2006/relationships/hyperlink" Target="https://youtu.be/I3mhHsRUvnA?t=636" TargetMode="External"/><Relationship Id="rId26" Type="http://schemas.openxmlformats.org/officeDocument/2006/relationships/hyperlink" Target="https://youtu.be/I3mhHsRUvnA?t=681" TargetMode="External"/><Relationship Id="rId27" Type="http://schemas.openxmlformats.org/officeDocument/2006/relationships/hyperlink" Target="https://youtu.be/I3mhHsRUvnA?t=727" TargetMode="External"/><Relationship Id="rId28" Type="http://schemas.openxmlformats.org/officeDocument/2006/relationships/hyperlink" Target="https://youtu.be/I3mhHsRUvnA?t=770" TargetMode="External"/><Relationship Id="rId29" Type="http://schemas.openxmlformats.org/officeDocument/2006/relationships/hyperlink" Target="https://youtu.be/I3mhHsRUvnA?t=812" TargetMode="External"/><Relationship Id="rId30" Type="http://schemas.openxmlformats.org/officeDocument/2006/relationships/hyperlink" Target="https://youtu.be/I3mhHsRUvnA?t=857" TargetMode="External"/><Relationship Id="rId31" Type="http://schemas.openxmlformats.org/officeDocument/2006/relationships/hyperlink" Target="https://youtu.be/I3mhHsRUvnA?t=908" TargetMode="External"/><Relationship Id="rId32" Type="http://schemas.openxmlformats.org/officeDocument/2006/relationships/hyperlink" Target="https://youtu.be/I3mhHsRUvnA?t=950" TargetMode="External"/><Relationship Id="rId33" Type="http://schemas.openxmlformats.org/officeDocument/2006/relationships/hyperlink" Target="https://youtu.be/I3mhHsRUvnA?t=992" TargetMode="External"/><Relationship Id="rId34" Type="http://schemas.openxmlformats.org/officeDocument/2006/relationships/hyperlink" Target="https://youtu.be/I3mhHsRUvnA?t=1034" TargetMode="External"/><Relationship Id="rId35" Type="http://schemas.openxmlformats.org/officeDocument/2006/relationships/hyperlink" Target="https://youtu.be/I3mhHsRUvnA?t=1074" TargetMode="External"/><Relationship Id="rId36" Type="http://schemas.openxmlformats.org/officeDocument/2006/relationships/hyperlink" Target="https://youtu.be/I3mhHsRUvnA?t=1115" TargetMode="External"/><Relationship Id="rId37" Type="http://schemas.openxmlformats.org/officeDocument/2006/relationships/hyperlink" Target="https://youtu.be/I3mhHsRUvnA?t=1158" TargetMode="External"/><Relationship Id="rId38" Type="http://schemas.openxmlformats.org/officeDocument/2006/relationships/hyperlink" Target="https://youtu.be/I3mhHsRUvnA?t=1201" TargetMode="External"/><Relationship Id="rId39" Type="http://schemas.openxmlformats.org/officeDocument/2006/relationships/hyperlink" Target="https://youtu.be/I3mhHsRUvnA?t=1235" TargetMode="External"/><Relationship Id="rId40" Type="http://schemas.openxmlformats.org/officeDocument/2006/relationships/hyperlink" Target="https://youtu.be/I3mhHsRUvnA?t=1262" TargetMode="External"/><Relationship Id="rId41" Type="http://schemas.openxmlformats.org/officeDocument/2006/relationships/hyperlink" Target="https://youtu.be/I3mhHsRUvnA?t=1304" TargetMode="External"/><Relationship Id="rId42" Type="http://schemas.openxmlformats.org/officeDocument/2006/relationships/hyperlink" Target="https://youtu.be/I3mhHsRUvnA?t=1346" TargetMode="External"/><Relationship Id="rId43" Type="http://schemas.openxmlformats.org/officeDocument/2006/relationships/hyperlink" Target="https://youtu.be/I3mhHsRUvnA?t=1389" TargetMode="External"/><Relationship Id="rId44" Type="http://schemas.openxmlformats.org/officeDocument/2006/relationships/hyperlink" Target="https://youtu.be/I3mhHsRUvnA?t=1433" TargetMode="External"/><Relationship Id="rId45" Type="http://schemas.openxmlformats.org/officeDocument/2006/relationships/hyperlink" Target="https://youtu.be/I3mhHsRUvnA?t=1474" TargetMode="External"/><Relationship Id="rId46" Type="http://schemas.openxmlformats.org/officeDocument/2006/relationships/hyperlink" Target="https://youtu.be/I3mhHsRUvnA?t=1516" TargetMode="External"/><Relationship Id="rId47" Type="http://schemas.openxmlformats.org/officeDocument/2006/relationships/hyperlink" Target="https://youtu.be/I3mhHsRUvnA?t=1556" TargetMode="External"/><Relationship Id="rId48" Type="http://schemas.openxmlformats.org/officeDocument/2006/relationships/hyperlink" Target="https://youtu.be/I3mhHsRUvnA?t=1599" TargetMode="External"/><Relationship Id="rId49" Type="http://schemas.openxmlformats.org/officeDocument/2006/relationships/hyperlink" Target="https://youtu.be/I3mhHsRUvnA?t=1641" TargetMode="External"/><Relationship Id="rId50" Type="http://schemas.openxmlformats.org/officeDocument/2006/relationships/hyperlink" Target="https://youtu.be/I3mhHsRUvnA?t=1683" TargetMode="External"/><Relationship Id="rId51" Type="http://schemas.openxmlformats.org/officeDocument/2006/relationships/hyperlink" Target="https://youtu.be/I3mhHsRUvnA?t=1726" TargetMode="External"/><Relationship Id="rId52" Type="http://schemas.openxmlformats.org/officeDocument/2006/relationships/hyperlink" Target="https://youtu.be/I3mhHsRUvnA?t=1767" TargetMode="External"/><Relationship Id="rId53" Type="http://schemas.openxmlformats.org/officeDocument/2006/relationships/hyperlink" Target="https://youtu.be/I3mhHsRUvnA?t=1807" TargetMode="External"/><Relationship Id="rId54" Type="http://schemas.openxmlformats.org/officeDocument/2006/relationships/hyperlink" Target="https://youtu.be/I3mhHsRUvnA?t=1847" TargetMode="External"/><Relationship Id="rId55" Type="http://schemas.openxmlformats.org/officeDocument/2006/relationships/hyperlink" Target="https://youtu.be/I3mhHsRUvnA?t=1888" TargetMode="External"/><Relationship Id="rId56" Type="http://schemas.openxmlformats.org/officeDocument/2006/relationships/hyperlink" Target="https://youtu.be/I3mhHsRUvnA?t=1928" TargetMode="External"/><Relationship Id="rId57" Type="http://schemas.openxmlformats.org/officeDocument/2006/relationships/hyperlink" Target="https://youtu.be/I3mhHsRUvnA?t=1971" TargetMode="External"/><Relationship Id="rId58" Type="http://schemas.openxmlformats.org/officeDocument/2006/relationships/hyperlink" Target="https://youtu.be/I3mhHsRUvnA?t=2012" TargetMode="External"/><Relationship Id="rId59" Type="http://schemas.openxmlformats.org/officeDocument/2006/relationships/hyperlink" Target="https://youtu.be/I3mhHsRUvnA?t=2053" TargetMode="External"/><Relationship Id="rId60" Type="http://schemas.openxmlformats.org/officeDocument/2006/relationships/hyperlink" Target="https://youtu.be/I3mhHsRUvnA?t=2097" TargetMode="External"/><Relationship Id="rId61" Type="http://schemas.openxmlformats.org/officeDocument/2006/relationships/hyperlink" Target="https://youtu.be/I3mhHsRUvnA?t=2140" TargetMode="External"/><Relationship Id="rId62" Type="http://schemas.openxmlformats.org/officeDocument/2006/relationships/hyperlink" Target="https://youtu.be/I3mhHsRUvnA?t=2187" TargetMode="External"/><Relationship Id="rId63" Type="http://schemas.openxmlformats.org/officeDocument/2006/relationships/hyperlink" Target="https://youtu.be/I3mhHsRUvnA?t=2228" TargetMode="External"/><Relationship Id="rId64" Type="http://schemas.openxmlformats.org/officeDocument/2006/relationships/hyperlink" Target="https://youtu.be/I3mhHsRUvnA?t=2270" TargetMode="External"/><Relationship Id="rId65" Type="http://schemas.openxmlformats.org/officeDocument/2006/relationships/hyperlink" Target="https://youtu.be/I3mhHsRUvnA?t=2321" TargetMode="External"/><Relationship Id="rId66" Type="http://schemas.openxmlformats.org/officeDocument/2006/relationships/hyperlink" Target="https://youtu.be/I3mhHsRUvnA?t=2364" TargetMode="External"/><Relationship Id="rId67" Type="http://schemas.openxmlformats.org/officeDocument/2006/relationships/hyperlink" Target="https://youtu.be/I3mhHsRUvnA?t=2407" TargetMode="External"/><Relationship Id="rId68" Type="http://schemas.openxmlformats.org/officeDocument/2006/relationships/hyperlink" Target="https://youtu.be/I3mhHsRUvnA?t=2449" TargetMode="External"/><Relationship Id="rId69" Type="http://schemas.openxmlformats.org/officeDocument/2006/relationships/hyperlink" Target="https://youtu.be/I3mhHsRUvnA?t=2489" TargetMode="External"/><Relationship Id="rId70" Type="http://schemas.openxmlformats.org/officeDocument/2006/relationships/hyperlink" Target="https://youtu.be/I3mhHsRUvnA?t=2529" TargetMode="External"/><Relationship Id="rId71" Type="http://schemas.openxmlformats.org/officeDocument/2006/relationships/hyperlink" Target="https://youtu.be/I3mhHsRUvnA?t=2576" TargetMode="External"/><Relationship Id="rId72" Type="http://schemas.openxmlformats.org/officeDocument/2006/relationships/hyperlink" Target="https://youtu.be/I3mhHsRUvnA?t=2621" TargetMode="External"/><Relationship Id="rId73" Type="http://schemas.openxmlformats.org/officeDocument/2006/relationships/hyperlink" Target="https://youtu.be/I3mhHsRUvnA?t=2663" TargetMode="External"/><Relationship Id="rId74" Type="http://schemas.openxmlformats.org/officeDocument/2006/relationships/hyperlink" Target="https://youtu.be/I3mhHsRUvnA?t=2711" TargetMode="External"/><Relationship Id="rId75" Type="http://schemas.openxmlformats.org/officeDocument/2006/relationships/hyperlink" Target="https://youtu.be/I3mhHsRUvnA?t=2752" TargetMode="External"/><Relationship Id="rId76" Type="http://schemas.openxmlformats.org/officeDocument/2006/relationships/hyperlink" Target="https://youtu.be/I3mhHsRUvnA?t=2793" TargetMode="External"/><Relationship Id="rId77" Type="http://schemas.openxmlformats.org/officeDocument/2006/relationships/hyperlink" Target="https://youtu.be/I3mhHsRUvnA?t=2842" TargetMode="External"/><Relationship Id="rId78" Type="http://schemas.openxmlformats.org/officeDocument/2006/relationships/hyperlink" Target="https://youtu.be/I3mhHsRUvnA?t=2883" TargetMode="External"/><Relationship Id="rId79" Type="http://schemas.openxmlformats.org/officeDocument/2006/relationships/hyperlink" Target="https://youtu.be/I3mhHsRUvnA?t=2923" TargetMode="External"/><Relationship Id="rId80" Type="http://schemas.openxmlformats.org/officeDocument/2006/relationships/hyperlink" Target="https://youtu.be/I3mhHsRUvnA?t=2963" TargetMode="External"/><Relationship Id="rId81" Type="http://schemas.openxmlformats.org/officeDocument/2006/relationships/hyperlink" Target="https://youtu.be/I3mhHsRUvnA?t=3007" TargetMode="External"/><Relationship Id="rId82" Type="http://schemas.openxmlformats.org/officeDocument/2006/relationships/hyperlink" Target="https://youtu.be/I3mhHsRUvnA?t=3048" TargetMode="External"/><Relationship Id="rId83" Type="http://schemas.openxmlformats.org/officeDocument/2006/relationships/hyperlink" Target="https://youtu.be/I3mhHsRUvnA?t=3092" TargetMode="External"/><Relationship Id="rId84" Type="http://schemas.openxmlformats.org/officeDocument/2006/relationships/hyperlink" Target="https://youtu.be/I3mhHsRUvnA?t=3134" TargetMode="External"/><Relationship Id="rId85" Type="http://schemas.openxmlformats.org/officeDocument/2006/relationships/hyperlink" Target="https://youtu.be/I3mhHsRUvnA?t=3179" TargetMode="External"/><Relationship Id="rId86" Type="http://schemas.openxmlformats.org/officeDocument/2006/relationships/hyperlink" Target="https://youtu.be/I3mhHsRUvnA?t=3220" TargetMode="External"/><Relationship Id="rId87" Type="http://schemas.openxmlformats.org/officeDocument/2006/relationships/hyperlink" Target="https://youtu.be/I3mhHsRUvnA?t=3262" TargetMode="External"/><Relationship Id="rId88" Type="http://schemas.openxmlformats.org/officeDocument/2006/relationships/hyperlink" Target="https://youtu.be/I3mhHsRUvnA?t=3308" TargetMode="External"/><Relationship Id="rId89" Type="http://schemas.openxmlformats.org/officeDocument/2006/relationships/hyperlink" Target="https://youtu.be/I3mhHsRUvnA?t=3349" TargetMode="External"/><Relationship Id="rId90" Type="http://schemas.openxmlformats.org/officeDocument/2006/relationships/hyperlink" Target="https://youtu.be/I3mhHsRUvnA?t=3400" TargetMode="External"/><Relationship Id="rId91" Type="http://schemas.openxmlformats.org/officeDocument/2006/relationships/hyperlink" Target="https://youtu.be/I3mhHsRUvnA?t=3420" TargetMode="External"/><Relationship Id="rId92" Type="http://schemas.openxmlformats.org/officeDocument/2006/relationships/hyperlink" Target="https://youtu.be/I3mhHsRUvnA?t=3439" TargetMode="External"/><Relationship Id="rId93" Type="http://schemas.openxmlformats.org/officeDocument/2006/relationships/hyperlink" Target="https://youtu.be/I3mhHsRUvnA?t=3483" TargetMode="External"/><Relationship Id="rId94" Type="http://schemas.openxmlformats.org/officeDocument/2006/relationships/hyperlink" Target="https://youtu.be/I3mhHsRUvnA?t=3525" TargetMode="External"/><Relationship Id="rId95" Type="http://schemas.openxmlformats.org/officeDocument/2006/relationships/hyperlink" Target="https://youtu.be/I3mhHsRUvnA?t=3566" TargetMode="External"/><Relationship Id="rId96" Type="http://schemas.openxmlformats.org/officeDocument/2006/relationships/hyperlink" Target="https://youtu.be/I3mhHsRUvnA?t=3572" TargetMode="External"/><Relationship Id="rId97" Type="http://schemas.openxmlformats.org/officeDocument/2006/relationships/hyperlink" Target="https://youtu.be/I3mhHsRUvnA?t=3590" TargetMode="External"/><Relationship Id="rId98" Type="http://schemas.openxmlformats.org/officeDocument/2006/relationships/hyperlink" Target="https://youtu.be/I3mhHsRUvnA?t=3636" TargetMode="External"/><Relationship Id="rId99" Type="http://schemas.openxmlformats.org/officeDocument/2006/relationships/hyperlink" Target="https://youtu.be/I3mhHsRUvnA?t=3677" TargetMode="External"/><Relationship Id="rId100" Type="http://schemas.openxmlformats.org/officeDocument/2006/relationships/hyperlink" Target="https://youtu.be/I3mhHsRUvnA?t=3718" TargetMode="External"/><Relationship Id="rId101" Type="http://schemas.openxmlformats.org/officeDocument/2006/relationships/hyperlink" Target="https://youtu.be/I3mhHsRUvnA?t=3758" TargetMode="External"/><Relationship Id="rId102" Type="http://schemas.openxmlformats.org/officeDocument/2006/relationships/hyperlink" Target="https://youtu.be/I3mhHsRUvnA?t=3800" TargetMode="External"/><Relationship Id="rId103" Type="http://schemas.openxmlformats.org/officeDocument/2006/relationships/hyperlink" Target="https://youtu.be/I3mhHsRUvnA?t=3841" TargetMode="External"/><Relationship Id="rId104" Type="http://schemas.openxmlformats.org/officeDocument/2006/relationships/hyperlink" Target="https://youtu.be/I3mhHsRUvnA?t=3885" TargetMode="External"/><Relationship Id="rId105" Type="http://schemas.openxmlformats.org/officeDocument/2006/relationships/hyperlink" Target="https://youtu.be/I3mhHsRUvnA?t=3926" TargetMode="External"/><Relationship Id="rId106" Type="http://schemas.openxmlformats.org/officeDocument/2006/relationships/hyperlink" Target="https://youtu.be/I3mhHsRUvnA?t=3968" TargetMode="External"/><Relationship Id="rId107" Type="http://schemas.openxmlformats.org/officeDocument/2006/relationships/hyperlink" Target="https://youtu.be/I3mhHsRUvnA?t=4009" TargetMode="External"/><Relationship Id="rId108" Type="http://schemas.openxmlformats.org/officeDocument/2006/relationships/hyperlink" Target="https://youtu.be/I3mhHsRUvnA?t=4051" TargetMode="External"/><Relationship Id="rId109" Type="http://schemas.openxmlformats.org/officeDocument/2006/relationships/hyperlink" Target="https://youtu.be/I3mhHsRUvnA?t=4069" TargetMode="External"/><Relationship Id="rId110" Type="http://schemas.openxmlformats.org/officeDocument/2006/relationships/hyperlink" Target="https://youtu.be/I3mhHsRUvnA?t=4091" TargetMode="External"/><Relationship Id="rId111" Type="http://schemas.openxmlformats.org/officeDocument/2006/relationships/hyperlink" Target="https://youtu.be/I3mhHsRUvnA?t=4132" TargetMode="External"/><Relationship Id="rId112" Type="http://schemas.openxmlformats.org/officeDocument/2006/relationships/hyperlink" Target="https://youtu.be/I3mhHsRUvnA?t=4179" TargetMode="External"/><Relationship Id="rId113" Type="http://schemas.openxmlformats.org/officeDocument/2006/relationships/hyperlink" Target="https://youtu.be/I3mhHsRUvnA?t=4221" TargetMode="External"/><Relationship Id="rId114" Type="http://schemas.openxmlformats.org/officeDocument/2006/relationships/hyperlink" Target="https://youtu.be/I3mhHsRUvnA?t=4262" TargetMode="External"/><Relationship Id="rId115" Type="http://schemas.openxmlformats.org/officeDocument/2006/relationships/hyperlink" Target="https://youtu.be/I3mhHsRUvnA?t=4305" TargetMode="External"/><Relationship Id="rId116" Type="http://schemas.openxmlformats.org/officeDocument/2006/relationships/hyperlink" Target="https://youtu.be/I3mhHsRUvnA?t=4349" TargetMode="External"/><Relationship Id="rId117" Type="http://schemas.openxmlformats.org/officeDocument/2006/relationships/hyperlink" Target="https://youtu.be/I3mhHsRUvnA?t=4393" TargetMode="External"/><Relationship Id="rId118" Type="http://schemas.openxmlformats.org/officeDocument/2006/relationships/hyperlink" Target="https://youtu.be/I3mhHsRUvnA?t=4396" TargetMode="External"/><Relationship Id="rId119" Type="http://schemas.openxmlformats.org/officeDocument/2006/relationships/hyperlink" Target="https://youtu.be/I3mhHsRUvnA?t=4418" TargetMode="External"/><Relationship Id="rId120" Type="http://schemas.openxmlformats.org/officeDocument/2006/relationships/hyperlink" Target="https://youtu.be/I3mhHsRUvnA?t=4422" TargetMode="External"/><Relationship Id="rId121" Type="http://schemas.openxmlformats.org/officeDocument/2006/relationships/hyperlink" Target="https://youtu.be/I3mhHsRUvnA?t=4438" TargetMode="External"/><Relationship Id="rId122" Type="http://schemas.openxmlformats.org/officeDocument/2006/relationships/hyperlink" Target="https://youtu.be/I3mhHsRUvnA?t=4441" TargetMode="External"/><Relationship Id="rId123" Type="http://schemas.openxmlformats.org/officeDocument/2006/relationships/hyperlink" Target="https://youtu.be/I3mhHsRUvnA?t=4465" TargetMode="External"/><Relationship Id="rId124" Type="http://schemas.openxmlformats.org/officeDocument/2006/relationships/hyperlink" Target="https://youtu.be/I3mhHsRUvnA?t=4471" TargetMode="External"/><Relationship Id="rId125" Type="http://schemas.openxmlformats.org/officeDocument/2006/relationships/hyperlink" Target="https://youtu.be/I3mhHsRUvnA?t=4498" TargetMode="External"/><Relationship Id="rId126" Type="http://schemas.openxmlformats.org/officeDocument/2006/relationships/hyperlink" Target="https://youtu.be/I3mhHsRUvnA?t=4536" TargetMode="External"/><Relationship Id="rId127" Type="http://schemas.openxmlformats.org/officeDocument/2006/relationships/hyperlink" Target="https://youtu.be/I3mhHsRUvnA?t=4568" TargetMode="External"/><Relationship Id="rId128" Type="http://schemas.openxmlformats.org/officeDocument/2006/relationships/hyperlink" Target="https://youtu.be/I3mhHsRUvnA?t=4610" TargetMode="External"/><Relationship Id="rId129" Type="http://schemas.openxmlformats.org/officeDocument/2006/relationships/hyperlink" Target="https://youtu.be/I3mhHsRUvnA?t=4646" TargetMode="External"/><Relationship Id="rId130" Type="http://schemas.openxmlformats.org/officeDocument/2006/relationships/hyperlink" Target="https://youtu.be/I3mhHsRUvnA?t=245" TargetMode="External"/><Relationship Id="rId131" Type="http://schemas.openxmlformats.org/officeDocument/2006/relationships/hyperlink" Target="https://youtu.be/I3mhHsRUvnA?t=269" TargetMode="External"/><Relationship Id="rId132" Type="http://schemas.openxmlformats.org/officeDocument/2006/relationships/hyperlink" Target="https://youtu.be/I3mhHsRUvnA?t=1232" TargetMode="External"/><Relationship Id="rId133" Type="http://schemas.openxmlformats.org/officeDocument/2006/relationships/hyperlink" Target="https://youtu.be/I3mhHsRUvnA?t=1653" TargetMode="External"/><Relationship Id="rId134" Type="http://schemas.openxmlformats.org/officeDocument/2006/relationships/hyperlink" Target="https://youtu.be/I3mhHsRUvnA?t=1863" TargetMode="External"/><Relationship Id="rId135" Type="http://schemas.openxmlformats.org/officeDocument/2006/relationships/hyperlink" Target="https://youtu.be/I3mhHsRUvnA?t=1864" TargetMode="External"/><Relationship Id="rId136" Type="http://schemas.openxmlformats.org/officeDocument/2006/relationships/hyperlink" Target="https://youtu.be/I3mhHsRUvnA?t=2166" TargetMode="External"/><Relationship Id="rId137" Type="http://schemas.openxmlformats.org/officeDocument/2006/relationships/hyperlink" Target="https://youtu.be/I3mhHsRUvnA?t=2172" TargetMode="External"/><Relationship Id="rId138" Type="http://schemas.openxmlformats.org/officeDocument/2006/relationships/hyperlink" Target="https://youtu.be/I3mhHsRUvnA?t=2885" TargetMode="External"/><Relationship Id="rId139" Type="http://schemas.openxmlformats.org/officeDocument/2006/relationships/hyperlink" Target="https://youtu.be/I3mhHsRUvnA?t=3452" TargetMode="External"/><Relationship Id="rId140" Type="http://schemas.openxmlformats.org/officeDocument/2006/relationships/hyperlink" Target="https://youtu.be/I3mhHsRUvnA?t=3460" TargetMode="External"/><Relationship Id="rId141" Type="http://schemas.openxmlformats.org/officeDocument/2006/relationships/hyperlink" Target="https://youtu.be/I3mhHsRUvnA?t=3475" TargetMode="External"/><Relationship Id="rId142" Type="http://schemas.openxmlformats.org/officeDocument/2006/relationships/hyperlink" Target="https://youtu.be/I3mhHsRUvnA?t=3496" TargetMode="External"/><Relationship Id="rId143" Type="http://schemas.openxmlformats.org/officeDocument/2006/relationships/hyperlink" Target="https://youtu.be/I3mhHsRUvnA?t=3526" TargetMode="External"/><Relationship Id="rId144" Type="http://schemas.openxmlformats.org/officeDocument/2006/relationships/hyperlink" Target="https://youtu.be/I3mhHsRUvnA?t=3655" TargetMode="External"/><Relationship Id="rId145" Type="http://schemas.openxmlformats.org/officeDocument/2006/relationships/hyperlink" Target="https://youtu.be/I3mhHsRUvnA?t=3679" TargetMode="External"/><Relationship Id="rId146" Type="http://schemas.openxmlformats.org/officeDocument/2006/relationships/hyperlink" Target="https://youtu.be/I3mhHsRUvnA?t=3828" TargetMode="External"/><Relationship Id="rId147" Type="http://schemas.openxmlformats.org/officeDocument/2006/relationships/hyperlink" Target="https://youtu.be/I3mhHsRUvnA?t=3862" TargetMode="External"/><Relationship Id="rId148" Type="http://schemas.openxmlformats.org/officeDocument/2006/relationships/hyperlink" Target="https://youtu.be/I3mhHsRUvnA?t=3993" TargetMode="External"/><Relationship Id="rId149" Type="http://schemas.openxmlformats.org/officeDocument/2006/relationships/hyperlink" Target="https://youtu.be/I3mhHsRUvnA?t=4004" TargetMode="External"/><Relationship Id="rId150" Type="http://schemas.openxmlformats.org/officeDocument/2006/relationships/hyperlink" Target="https://youtu.be/I3mhHsRUvnA?t=4329" TargetMode="External"/><Relationship Id="rId151" Type="http://schemas.openxmlformats.org/officeDocument/2006/relationships/hyperlink" Target="https://youtu.be/I3mhHsRUvnA?t=4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46.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