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2 — 47. Oturum — İngilizce / çalışma metni</w:t>
      </w:r>
    </w:p>
    <w:p>
      <w:r>
        <w:t>06.10.2026 • İslam Mesajında Birlik ve İhtilafın Yönetilmesi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00:00:44</w:t>
        </w:r>
      </w:hyperlink>
    </w:p>
    <w:p>
      <w:r>
        <w:t>…and disagreement in Islam's message. We shall approach this through the perspective of Ustad, the scholar Bediuzzaman Said Nursi, may Allah have mercy on him. Readers know that Ustad Nursi, may Allah have mercy on him, lived with a profound concern for faith, in the late Ottoman period and after its fall, as one of the godly scholars and renewers who strove for the unity of the Muslim community. He sacrificed all that was precious for this. He wrote his treatises and travelled to different lands. He taught his students and proclaimed this great call: unity of the community.</w:t>
      </w:r>
    </w:p>
    <w:p>
      <w:pPr>
        <w:keepNext/>
      </w:pPr>
      <w:hyperlink r:id="rId11">
        <w:r>
          <w:rPr>
            <w:color w:val="1155CC"/>
            <w:u w:val="single"/>
          </w:rPr>
          <w:t>00:00:44 – 00:01:27</w:t>
        </w:r>
      </w:hyperlink>
    </w:p>
    <w:p>
      <w:r>
        <w:t>“This community of yours is one; [I am] your Lord, so worship Me.” In many of his treatises and collected writings, he discussed unity's importance in the community's mission and in Islam's scales. As in the Damascus Sermon, he stressed that the community's greatest enemies are three, and its worst ailments are three things: ignorance and poverty— sometimes called misery— and discord, sometimes expressed as hypocrisy. He thus directed attention to Muslim unity and rejecting division and discord.</w:t>
      </w:r>
    </w:p>
    <w:p>
      <w:pPr>
        <w:keepNext/>
      </w:pPr>
      <w:hyperlink r:id="rId12">
        <w:r>
          <w:rPr>
            <w:color w:val="1155CC"/>
            <w:u w:val="single"/>
          </w:rPr>
          <w:t>00:01:27 – 00:02:10</w:t>
        </w:r>
      </w:hyperlink>
    </w:p>
    <w:p>
      <w:r>
        <w:t>Indeed, he called for nurturing common ground, common ground at every level: human, social, ethnic, and even religious and faith-related. He addressed all humanity on unity of hearts and its shared purpose. united by human fellow-feeling, the aim of goodness, and bringing hearts together. These were noble messages he strove to spread, affirm and firmly establish, Ustad, may Allah have mercy on him. We shall discuss some aspects of this topic,</w:t>
      </w:r>
    </w:p>
    <w:p>
      <w:pPr>
        <w:keepNext/>
      </w:pPr>
      <w:hyperlink r:id="rId13">
        <w:r>
          <w:rPr>
            <w:color w:val="1155CC"/>
            <w:u w:val="single"/>
          </w:rPr>
          <w:t>00:02:10 – 00:02:49</w:t>
        </w:r>
      </w:hyperlink>
    </w:p>
    <w:p>
      <w:r>
        <w:t>concord and disagreement, in this session. We begin with our scholar and educator, Dr Abdessalam al-Raghib, may Allah protect him. Abdessalam has had a great educational and spiritual influence in our country, especially Aleppo. He did not confine his work to academia, but also worked in mosques and wider social spaces. greatly influencing his students and brothers. May Allah reward him with good. His topic is Nursi's educational method for achieving Muslim unity. Let us hear him. Allah honour him.</w:t>
      </w:r>
    </w:p>
    <w:p>
      <w:pPr>
        <w:keepNext/>
      </w:pPr>
      <w:hyperlink r:id="rId14">
        <w:r>
          <w:rPr>
            <w:color w:val="1155CC"/>
            <w:u w:val="single"/>
          </w:rPr>
          <w:t>00:02:52 – 00:03:38</w:t>
        </w:r>
      </w:hyperlink>
    </w:p>
    <w:p>
      <w:r>
        <w:t>Welcome, professor. Would you come here? As you wish. Can you hear me? No, this microphone... The microphone I have. In God's name, the Merciful, the Compassionate. Dr Bassam Hijazi, has clothed me in a great [loose] robe, yet my frame is slight. Yes. In the name of Allah, the Merciful, the Compassionate. May Allah bless you. What struck me about Nursi's personality, may Allah have mercy on him,</w:t>
      </w:r>
    </w:p>
    <w:p>
      <w:pPr>
        <w:keepNext/>
      </w:pPr>
      <w:hyperlink r:id="rId15">
        <w:r>
          <w:rPr>
            <w:color w:val="1155CC"/>
            <w:u w:val="single"/>
          </w:rPr>
          <w:t>00:03:38 – 00:04:22</w:t>
        </w:r>
      </w:hyperlink>
    </w:p>
    <w:p>
      <w:r>
        <w:t>was his greatness in combining many qualities rarely found together in other reformers. There were reformers before him, and he certainly benefited from them, but he could assimilate what had been said and develop his own distinctive, independent method. He left his mark. Perhaps unity is the key to his personality. He combined thought, reason and heart. In his treatises, he also united mystical discourse</w:t>
      </w:r>
    </w:p>
    <w:p>
      <w:pPr>
        <w:keepNext/>
      </w:pPr>
      <w:hyperlink r:id="rId16">
        <w:r>
          <w:rPr>
            <w:color w:val="1155CC"/>
            <w:u w:val="single"/>
          </w:rPr>
          <w:t>00:04:22 – 00:05:04</w:t>
        </w:r>
      </w:hyperlink>
    </w:p>
    <w:p>
      <w:r>
        <w:t>with demonstrative reasoning. He combined rootedness with modernity, and religious knowledge with modern science. You rarely find this in others. Especially in his treatises, in their language, how he combined mystical, experiential, illuminative discourse with rational, demonstrative argument. That is the subject here, particularly concerning unity. So this approach to unity, for him,</w:t>
      </w:r>
    </w:p>
    <w:p>
      <w:pPr>
        <w:keepNext/>
      </w:pPr>
      <w:hyperlink r:id="rId17">
        <w:r>
          <w:rPr>
            <w:color w:val="1155CC"/>
            <w:u w:val="single"/>
          </w:rPr>
          <w:t>00:05:04 – 00:05:49</w:t>
        </w:r>
      </w:hyperlink>
    </w:p>
    <w:p>
      <w:r>
        <w:t>preoccupied his thinking. How could he unite Muslims? Many spoke of unity, but he distinguished himself by devising a method to achieve it. This educational method. Indeed, he laid out mechanisms for achieving unity. The age in which he lived, and the Muslims' circumstances, needed such unity. But it had been a slogan and a political project. Through his genius, he transformed this project</w:t>
      </w:r>
    </w:p>
    <w:p>
      <w:pPr>
        <w:keepNext/>
      </w:pPr>
      <w:hyperlink r:id="rId18">
        <w:r>
          <w:rPr>
            <w:color w:val="1155CC"/>
            <w:u w:val="single"/>
          </w:rPr>
          <w:t>00:05:49 – 00:06:34</w:t>
        </w:r>
      </w:hyperlink>
    </w:p>
    <w:p>
      <w:r>
        <w:t>into a fundamental pillar of religion, of Islam. If we examine what distinguishes his method from other reformers', we find its comprehensive nature, realism, balance and God-centredness. For this project, this method, he established foundations to stand upon. Unity is a religious obligation, not an optional devotion, nor a political project in politicians' hands. He made purification the first pillar of achieving unity.</w:t>
      </w:r>
    </w:p>
    <w:p>
      <w:pPr>
        <w:keepNext/>
      </w:pPr>
      <w:hyperlink r:id="rId19">
        <w:r>
          <w:rPr>
            <w:color w:val="1155CC"/>
            <w:u w:val="single"/>
          </w:rPr>
          <w:t>00:06:34 – 00:07:19</w:t>
        </w:r>
      </w:hyperlink>
    </w:p>
    <w:p>
      <w:r>
        <w:t>Indeed, he made the path to unity lie in unifying knowledge. Unifying knowledge is also the way to unite Muslims. He then explained practical mechanisms for strengthening unity, such as strengthening faith in practice. Our colleagues discussed verified faith in the Risale-i Nur. He also discussed the aims of worship, for worship has purposes. He connected worship with conduct. Another of these foundations is</w:t>
      </w:r>
    </w:p>
    <w:p>
      <w:pPr>
        <w:keepNext/>
      </w:pPr>
      <w:hyperlink r:id="rId20">
        <w:r>
          <w:rPr>
            <w:color w:val="1155CC"/>
            <w:u w:val="single"/>
          </w:rPr>
          <w:t>00:07:19 – 00:08:05</w:t>
        </w:r>
      </w:hyperlink>
    </w:p>
    <w:p>
      <w:r>
        <w:t>following Allah's Messenger, peace and blessings be upon him, and the prophets' stories in patience, calling to faith and other matters. Thus he made unifying knowledge a path to Muslim unity. He began unifying knowledge by integrating religious learning and modern science. Religious knowledge guides conduct; modern science illuminates reason in building worldly life. The two kinds of knowledge must complement and accompany each other. Likewise in forming the human being: people need this method and discourse,</w:t>
      </w:r>
    </w:p>
    <w:p>
      <w:pPr>
        <w:keepNext/>
      </w:pPr>
      <w:hyperlink r:id="rId21">
        <w:r>
          <w:rPr>
            <w:color w:val="1155CC"/>
            <w:u w:val="single"/>
          </w:rPr>
          <w:t>00:08:05 – 00:08:49</w:t>
        </w:r>
      </w:hyperlink>
    </w:p>
    <w:p>
      <w:r>
        <w:t>addressing reason, heart and spirit together, to make people responsive to unity. When we form the person, they become responsive to this unity. He began with education as the path to this unity. As Dr Bassam noted, the problem— he spoke of ignorance, poverty and discord, discussed in the treatises. So he devised a project for reforming education and connecting education with faith. He compared scientific truth with the truth of faith and found no conflict between science and faith.</w:t>
      </w:r>
    </w:p>
    <w:p>
      <w:pPr>
        <w:keepNext/>
      </w:pPr>
      <w:hyperlink r:id="rId22">
        <w:r>
          <w:rPr>
            <w:color w:val="1155CC"/>
            <w:u w:val="single"/>
          </w:rPr>
          <w:t>00:08:49 – 00:09:30</w:t>
        </w:r>
      </w:hyperlink>
    </w:p>
    <w:p>
      <w:r>
        <w:t>He also used scientific evidence to establish faith. He did not accept merely imitative faith, relying only on the text. The age had changed; scientific evidence was needed to demonstrate truths of faith. He also sought to free education from traditional rote instruction. He called for dialogue, examples, and linking teaching to moral formation. Thus he sought to form a new, educated person</w:t>
      </w:r>
    </w:p>
    <w:p>
      <w:pPr>
        <w:keepNext/>
      </w:pPr>
      <w:hyperlink r:id="rId23">
        <w:r>
          <w:rPr>
            <w:color w:val="1155CC"/>
            <w:u w:val="single"/>
          </w:rPr>
          <w:t>00:09:30 – 00:10:13</w:t>
        </w:r>
      </w:hyperlink>
    </w:p>
    <w:p>
      <w:r>
        <w:t>who connects knowledge and faith, responding inwardly to the call for unity. He undoubtedly understood the obstacles to unity and saw that they were very many. But sincerity is the way to remove these obstacles. Indeed, we find our master, the Imam, Nursi, may Allah have mercy on him, stressing this in his Treatise on Sincerity. Sincerity is religion's foundation. Sincerity is essential in belief and in deeds.</w:t>
      </w:r>
    </w:p>
    <w:p>
      <w:pPr>
        <w:keepNext/>
      </w:pPr>
      <w:hyperlink r:id="rId24">
        <w:r>
          <w:rPr>
            <w:color w:val="1155CC"/>
            <w:u w:val="single"/>
          </w:rPr>
          <w:t>00:10:13 – 00:10:53</w:t>
        </w:r>
      </w:hyperlink>
    </w:p>
    <w:p>
      <w:r>
        <w:t>Hence the Quran constantly links religion and sincerity: “Devoting religion to Him”; “devoting my religion to Him.” Sincerity is the essence of religion. He also discussed the barriers to unity in detail. He used a comparative method between the people of truth and the people of falsehood. Why, he asked, do the people of falsehood unite while the people of truth split? Despite all this evidence and the Quran's call: “Help one another in goodness and piety.”</w:t>
      </w:r>
    </w:p>
    <w:p>
      <w:pPr>
        <w:keepNext/>
      </w:pPr>
      <w:hyperlink r:id="rId25">
        <w:r>
          <w:rPr>
            <w:color w:val="1155CC"/>
            <w:u w:val="single"/>
          </w:rPr>
          <w:t>00:10:53 – 00:11:38</w:t>
        </w:r>
      </w:hyperlink>
    </w:p>
    <w:p>
      <w:r>
        <w:t>It warns us; Allah, exalted is He, “loves those who fight in His way in ranks, like a firmly joined structure.” He asked himself: why do the people of falsehood unite, but not the people of truth? He explained and psychologically analysed the difference between the people of falsehood and the people of truth. The people of falsehood seek material benefit and unite around that interest. The people of truth seek an unlimited reward in the hereafter, so they differ over it. The people of truth—the people of falsehood—feel abased,</w:t>
      </w:r>
    </w:p>
    <w:p>
      <w:pPr>
        <w:keepNext/>
      </w:pPr>
      <w:hyperlink r:id="rId26">
        <w:r>
          <w:rPr>
            <w:color w:val="1155CC"/>
            <w:u w:val="single"/>
          </w:rPr>
          <w:t>00:11:38 – 00:12:18</w:t>
        </w:r>
      </w:hyperlink>
    </w:p>
    <w:p>
      <w:r>
        <w:t>and therefore need to unite to achieve utilitarian goals. As for the people of truth—this is how he puts it—he gives lions and wolves as examples. Lions do not feel an inner need to be in a pack. But goats, sheep and ibex—these are his examples— feel that they need unity for protection. There are many points, of course.</w:t>
      </w:r>
    </w:p>
    <w:p>
      <w:pPr>
        <w:keepNext/>
      </w:pPr>
      <w:hyperlink r:id="rId27">
        <w:r>
          <w:rPr>
            <w:color w:val="1155CC"/>
            <w:u w:val="single"/>
          </w:rPr>
          <w:t>00:12:18 – 00:12:58</w:t>
        </w:r>
      </w:hyperlink>
    </w:p>
    <w:p>
      <w:r>
        <w:t>I am hurrying through the headings because of the time. Concerning sincerity, as we said, after mentioning the obstructing causes, he made sincerity the key. As I said, sincerity is constantly in the Quran: “Devoting religion to Him”; “my religion to Him.” Sincerity is therefore an obligation in belief and in deeds alike. “Each has only what they intended.” How do we achieve sincerity?</w:t>
      </w:r>
    </w:p>
    <w:p>
      <w:pPr>
        <w:keepNext/>
      </w:pPr>
      <w:hyperlink r:id="rId28">
        <w:r>
          <w:rPr>
            <w:color w:val="1155CC"/>
            <w:u w:val="single"/>
          </w:rPr>
          <w:t>00:12:58 – 00:13:40</w:t>
        </w:r>
      </w:hyperlink>
    </w:p>
    <w:p>
      <w:r>
        <w:t>Our master Nursi does not stop at proclaiming a slogan or proposing an idea. but takes us to the means of realizing that idea. He laid down specific principles for achieving sincerity. First, the first principle: direct one's deeds toward Allah's pleasure, and nothing else. If Allah is pleased with His servant, He accepts their deeds and makes people accept and approve them. Then the second principle, which is very important:</w:t>
      </w:r>
    </w:p>
    <w:p>
      <w:pPr>
        <w:keepNext/>
      </w:pPr>
      <w:hyperlink r:id="rId29">
        <w:r>
          <w:rPr>
            <w:color w:val="1155CC"/>
            <w:u w:val="single"/>
          </w:rPr>
          <w:t>00:13:40 – 00:14:21</w:t>
        </w:r>
      </w:hyperlink>
    </w:p>
    <w:p>
      <w:r>
        <w:t>avoid criticizing those who call to Allah and looking down on them out of hateful envy that divides hearts and ranks. He illustrates Muslim cooperation with simple examples from the human body. The body has systems and organs. Its overall function is fulfilled only when the organs unite. He also gives the example of a factory. A factory has wheels and gears. For a single movement, there must be cooperation between its gears and wheels,</w:t>
      </w:r>
    </w:p>
    <w:p>
      <w:pPr>
        <w:keepNext/>
      </w:pPr>
      <w:hyperlink r:id="rId30">
        <w:r>
          <w:rPr>
            <w:color w:val="1155CC"/>
            <w:u w:val="single"/>
          </w:rPr>
          <w:t>00:14:21 – 00:15:03</w:t>
        </w:r>
      </w:hyperlink>
    </w:p>
    <w:p>
      <w:r>
        <w:t>so that the factory can produce, or deliver its output. He also drew on his modern scientific knowledge. This is striking; I will share a secret: For the first time, I saw proof for unity in the numerical value of numbers. We imagine ourselves before a religious teacher, a teacher using mathematics to establish a matter of faith, or the need for unity through numerical values. When numbers unite and support one another,</w:t>
      </w:r>
    </w:p>
    <w:p>
      <w:pPr>
        <w:keepNext/>
      </w:pPr>
      <w:hyperlink r:id="rId31">
        <w:r>
          <w:rPr>
            <w:color w:val="1155CC"/>
            <w:u w:val="single"/>
          </w:rPr>
          <w:t>00:15:05 – 00:15:47</w:t>
        </w:r>
      </w:hyperlink>
    </w:p>
    <w:p>
      <w:r>
        <w:t>they acquire a value. The more they unite and support each other, the greater the number's value. He gave the example of one thousand one hundred and eleven, one thousand one hundred and eleven: one, one, one, one. Where does this one get its numerical value in units, tens, hundreds and thousands? From unity and mutual support in its position, joining with others. Truly, I have not found someone seeking to support unity with such a modern mathematical perspective,</w:t>
      </w:r>
    </w:p>
    <w:p>
      <w:pPr>
        <w:keepNext/>
      </w:pPr>
      <w:hyperlink r:id="rId32">
        <w:r>
          <w:rPr>
            <w:color w:val="1155CC"/>
            <w:u w:val="single"/>
          </w:rPr>
          <w:t>00:15:47 – 00:16:28</w:t>
        </w:r>
      </w:hyperlink>
    </w:p>
    <w:p>
      <w:r>
        <w:t>addressing the age and giving many numerical examples that demonstrate strength in unity and union. The third principle: strength lies in truth and sincerity. A little sincerity in calling to faith gives it social strength and wider reach. He gives his followers his own work in Van and Istanbul as an example. how he succeeded when he came to Istanbul, with more followers and students benefiting from him.</w:t>
      </w:r>
    </w:p>
    <w:p>
      <w:pPr>
        <w:keepNext/>
      </w:pPr>
      <w:hyperlink r:id="rId33">
        <w:r>
          <w:rPr>
            <w:color w:val="1155CC"/>
            <w:u w:val="single"/>
          </w:rPr>
          <w:t>00:16:28 – 00:17:09</w:t>
        </w:r>
      </w:hyperlink>
    </w:p>
    <w:p>
      <w:r>
        <w:t>The fourth principle: acknowledge others' merits. We say this to preachers. This is a calamity in movements and in calling to Allah: each of us wants to claim all the credit. Here, Imam Nursi, may Allah have mercy on him, is an exceptional figure. Observe this selflessness for Allah: he was not partisan about his origins. and opposed his people's call for separation. He said, “The believers are brothers,” and called for unity. This angered his people who were demanding separation.</w:t>
      </w:r>
    </w:p>
    <w:p>
      <w:pPr>
        <w:keepNext/>
      </w:pPr>
      <w:hyperlink r:id="rId34">
        <w:r>
          <w:rPr>
            <w:color w:val="1155CC"/>
            <w:u w:val="single"/>
          </w:rPr>
          <w:t>00:17:09 – 00:17:51</w:t>
        </w:r>
      </w:hyperlink>
    </w:p>
    <w:p>
      <w:r>
        <w:t>Here we see sincerity, sincerity toward Allah, exalted is He. It made him hold to the verse: “The believers are brothers,” and reject nationalist and sectarian appeals. In acknowledging others' merits, he was a Sufi, but not a Sufi who imitates blindly. He even criticized Sufism in certain respects. He criticized annihilation in the sheikh. He did not approve of this Sufi expression</w:t>
      </w:r>
    </w:p>
    <w:p>
      <w:pPr>
        <w:keepNext/>
      </w:pPr>
      <w:hyperlink r:id="rId35">
        <w:r>
          <w:rPr>
            <w:color w:val="1155CC"/>
            <w:u w:val="single"/>
          </w:rPr>
          <w:t>00:17:51 – 00:18:34</w:t>
        </w:r>
      </w:hyperlink>
    </w:p>
    <w:p>
      <w:r>
        <w:t>and instead spoke of annihilation in one's brothers. How does one become annihilated in one's brothers? He said: a brother should live with his brothers' virtues and feelings. That is the basis of brotherhood in faith. Attaining complete sincerity undoubtedly requires striving. How do we acquire it? He laid down principles for sincerity. Notice this ordered mind: he organizes the ideas and supplies evidence. He spoke of contemplating death, a practice found among Sufis,</w:t>
      </w:r>
    </w:p>
    <w:p>
      <w:pPr>
        <w:keepNext/>
      </w:pPr>
      <w:hyperlink r:id="rId36">
        <w:r>
          <w:rPr>
            <w:color w:val="1155CC"/>
            <w:u w:val="single"/>
          </w:rPr>
          <w:t>00:18:34 – 00:19:16</w:t>
        </w:r>
      </w:hyperlink>
    </w:p>
    <w:p>
      <w:r>
        <w:t>which shortens hopes of long life and removes worldly love and ostentation from the heart. restrains the soul that commands evil and plants the tree of sincerity. Yet in this contemplation too, he differs from Sufi contemplation. He is an experiential, illuminative Sufi, but takes what accords with the truths of faith and the Quran. He said: if Sufi contemplation rests on imagination and supposing one's death, Nursi's contemplation is not a supposition,</w:t>
      </w:r>
    </w:p>
    <w:p>
      <w:pPr>
        <w:keepNext/>
      </w:pPr>
      <w:hyperlink r:id="rId37">
        <w:r>
          <w:rPr>
            <w:color w:val="1155CC"/>
            <w:u w:val="single"/>
          </w:rPr>
          <w:t>00:19:16 – 00:20:01</w:t>
        </w:r>
      </w:hyperlink>
    </w:p>
    <w:p>
      <w:r>
        <w:t>nor bringing the future [here], nor a supposition. [rather, bringing the future into the present, not imaginatively]. Rather, it is going in thought from the present to the future and seeing the future through the present. He also speaks of watchfulness before Allah, exalted is He, which he calls contemplating created beings through faith, leading to knowledge of the wondrous Creator. He called for unity in the discourse of his treatises, warning against mutual envy and everything that divides the ranks.</w:t>
      </w:r>
    </w:p>
    <w:p>
      <w:pPr>
        <w:keepNext/>
      </w:pPr>
      <w:hyperlink r:id="rId38">
        <w:r>
          <w:rPr>
            <w:color w:val="1155CC"/>
            <w:u w:val="single"/>
          </w:rPr>
          <w:t>00:20:01 – 00:20:43</w:t>
        </w:r>
      </w:hyperlink>
    </w:p>
    <w:p>
      <w:r>
        <w:t>He called for collective work and formed a community, a distinctive community combining spiritual experience with conduct, that is, reason with heart, knowledge with moral education. This is what we need. With politicians, the political aspect may dominate the educational one. The merit of the [Sanusi?] movement is that it combined knowledge and conduct, awareness and practical form.</w:t>
      </w:r>
    </w:p>
    <w:p>
      <w:pPr>
        <w:keepNext/>
      </w:pPr>
      <w:hyperlink r:id="rId39">
        <w:r>
          <w:rPr>
            <w:color w:val="1155CC"/>
            <w:u w:val="single"/>
          </w:rPr>
          <w:t>00:20:43 – 00:21:26</w:t>
        </w:r>
      </w:hyperlink>
    </w:p>
    <w:p>
      <w:r>
        <w:t>In calling for collective work, he gives the example of financial companies aiming at a specified material profit. He said: we should benefit from the idea of companies to gain through our deeds as partners in a project for the hereafter. The difference is great. In companies, a partner receives a profit— Just one word—a specified profit according to the shares. But partnership in the hereafter, partnership in the hereafter—</w:t>
      </w:r>
    </w:p>
    <w:p>
      <w:pPr>
        <w:keepNext/>
      </w:pPr>
      <w:hyperlink r:id="rId40">
        <w:r>
          <w:rPr>
            <w:color w:val="1155CC"/>
            <w:u w:val="single"/>
          </w:rPr>
          <w:t>00:21:26 – 00:22:07</w:t>
        </w:r>
      </w:hyperlink>
    </w:p>
    <w:p>
      <w:r>
        <w:t>the partner receives a full reward, a full profit, without reducing his other brother's profit. He considered contemporary challenges and, of course, called for brotherhood. He addressed modern challenges: the divide between religious and modern education. I would like to say something. This division between religious and modern knowledge is a result of secularism. In our tradition, Ibn Sina was a physician and an exegete, a man of letters and a linguist.</w:t>
      </w:r>
    </w:p>
    <w:p>
      <w:pPr>
        <w:keepNext/>
      </w:pPr>
      <w:hyperlink r:id="rId41">
        <w:r>
          <w:rPr>
            <w:color w:val="1155CC"/>
            <w:u w:val="single"/>
          </w:rPr>
          <w:t>00:22:07 – 00:22:49</w:t>
        </w:r>
      </w:hyperlink>
    </w:p>
    <w:p>
      <w:r>
        <w:t>Secularism is what deceived us. It told us: “You want the hereafter? Take the religious faculties and institutes, and leave us modern sciences to build our life and our world.” Who said…? We rejoiced in this achievement of ours. But in its reality, its essence, as Nursi says, it is among the most dangerous projects separating religion from life. Then there is Nursi's project between theory and application. There are many difficulties.</w:t>
      </w:r>
    </w:p>
    <w:p>
      <w:pPr>
        <w:keepNext/>
      </w:pPr>
      <w:hyperlink r:id="rId42">
        <w:r>
          <w:rPr>
            <w:color w:val="1155CC"/>
            <w:u w:val="single"/>
          </w:rPr>
          <w:t>00:22:49 – 00:23:30</w:t>
        </w:r>
      </w:hyperlink>
    </w:p>
    <w:p>
      <w:r>
        <w:t>How can we integrate religious knowledge and modern science? We need practical measures to achieve this. He proposed Medresetuzzehra, but was opposed and imprisoned. and could not realize his project as a practical example. In closing, as time has caught up with us: the study found that Nursi's educational method rests on an integrated vision of strengthening Muslim unity, based on unifying knowledge, forming a balanced personality,</w:t>
      </w:r>
    </w:p>
    <w:p>
      <w:pPr>
        <w:keepNext/>
      </w:pPr>
      <w:hyperlink r:id="rId43">
        <w:r>
          <w:rPr>
            <w:color w:val="1155CC"/>
            <w:u w:val="single"/>
          </w:rPr>
          <w:t>00:23:30 – 00:24:13</w:t>
        </w:r>
      </w:hyperlink>
    </w:p>
    <w:p>
      <w:r>
        <w:t>and deepening brotherhood in faith, in place of nationalist and sectarian bonds. Yet implementing his method faced great challenges because religious knowledge was separated from official education, conflicts escalated within Muslim countries, and translating theory into an educational institution proved difficult. The study recommends establishing schools and universities integrating religious and modern sciences. How much we need this! But the task is not easy. It requires effort, and first of all awareness and learning.</w:t>
      </w:r>
    </w:p>
    <w:p>
      <w:pPr>
        <w:keepNext/>
      </w:pPr>
      <w:hyperlink r:id="rId44">
        <w:r>
          <w:rPr>
            <w:color w:val="1155CC"/>
            <w:u w:val="single"/>
          </w:rPr>
          <w:t>00:24:13 – 00:24:54</w:t>
        </w:r>
      </w:hyperlink>
    </w:p>
    <w:p>
      <w:r>
        <w:t>Update teaching methods to include spiritual and ethical education. It would be good to take Nursi's idea as a basis for accommodating plurality within Muslim society. Thank you for listening. Peace, Allah's mercy and blessings be upon you. May Allah reward Dr Abdessalam al-Raghib with good for his rich contribution to this subject. Imam Ahmad ibn Hanbal, Allah have mercy on him: we and the people of opinion kept disputing, until al-Shafi‘i came and reconciled us. This is the way of the renewing imams:</w:t>
      </w:r>
    </w:p>
    <w:p>
      <w:pPr>
        <w:keepNext/>
      </w:pPr>
      <w:hyperlink r:id="rId45">
        <w:r>
          <w:rPr>
            <w:color w:val="1155CC"/>
            <w:u w:val="single"/>
          </w:rPr>
          <w:t>00:24:54 – 00:25:35</w:t>
        </w:r>
      </w:hyperlink>
    </w:p>
    <w:p>
      <w:r>
        <w:t>to unite the ranks, bring people together and reconcile hearts. This is what Nursi did. Allah have mercy on him. In religious schools and Sufi orders, and even across the Muslim community as a whole, or humanity altogether. His outlook was comprehensive. What broadened his understanding, as our teacher noted [unclear], was his knowledge of modern, natural and experimental sciences. Mustafa Sabri says this helped secure his membership of the Islamic Wisdom Society,</w:t>
      </w:r>
    </w:p>
    <w:p>
      <w:pPr>
        <w:keepNext/>
      </w:pPr>
      <w:hyperlink r:id="rId46">
        <w:r>
          <w:rPr>
            <w:color w:val="1155CC"/>
            <w:u w:val="single"/>
          </w:rPr>
          <w:t>00:25:35 – 00:26:18</w:t>
        </w:r>
      </w:hyperlink>
    </w:p>
    <w:p>
      <w:r>
        <w:t>because of his knowledge of modern sciences. He used this knowledge superbly to illuminate matters of faith and education. He pointed to unity and complementarity among Sufi schools and led them onward. He saw that the situation now demanded something broader than Sufism: the situation called for saving faith. “This is not the time of Sufism, but of saving faith.” Every caller must learn this: understand one's surroundings and set priorities. As Sheikh [Farid?] al-Ansari says, he moved from Sufism's passage to the Quran's ascent. He gathered people around the Quran, faith and the oneness of the Creator.</w:t>
      </w:r>
    </w:p>
    <w:p>
      <w:pPr>
        <w:keepNext/>
      </w:pPr>
      <w:hyperlink r:id="rId47">
        <w:r>
          <w:rPr>
            <w:color w:val="1155CC"/>
            <w:u w:val="single"/>
          </w:rPr>
          <w:t>00:26:18 – 00:26:58</w:t>
        </w:r>
      </w:hyperlink>
    </w:p>
    <w:p>
      <w:r>
        <w:t>He presented this through scholarly, systematic studies, comparing Allah's written book with His visible book. May Allah reward you with good, dear doctor. Now researcher Ibrahim Ahmad Omar from Iraq has the floor. He will discuss acquiring verified faith in Quranic civilization according to Nursi, may Allah have mercy on him. Take my place. Come, take my place. Or [unclear]… Please, here. It is easier for you. Please, please.</w:t>
      </w:r>
    </w:p>
    <w:p>
      <w:pPr>
        <w:keepNext/>
      </w:pPr>
      <w:hyperlink r:id="rId48">
        <w:r>
          <w:rPr>
            <w:color w:val="1155CC"/>
            <w:u w:val="single"/>
          </w:rPr>
          <w:t>00:27:00 – 00:27:41</w:t>
        </w:r>
      </w:hyperlink>
    </w:p>
    <w:p>
      <w:r>
        <w:t>[If he wants, I turn toward it?] In Allah's name. In Allah's name. [Unclear words] My name isn't there. Yes, in the heart, in the heart. In the heart, in the heart. His being is in annihilation, says Ustad.</w:t>
      </w:r>
    </w:p>
    <w:p>
      <w:pPr>
        <w:keepNext/>
      </w:pPr>
      <w:hyperlink r:id="rId49">
        <w:r>
          <w:rPr>
            <w:color w:val="1155CC"/>
            <w:u w:val="single"/>
          </w:rPr>
          <w:t>00:27:45 – 00:28:28</w:t>
        </w:r>
      </w:hyperlink>
    </w:p>
    <w:p>
      <w:r>
        <w:t>In Allah's name, the Merciful, the Compassionate. Praise be to Allah, Lord of all worlds. Blessings and peace upon the one sent as mercy to all worlds, our master Muhammad, peace and blessings be upon him. O Allah, make us among those who hear what is said and follow its best. Amen, Lord of all worlds. Dear fellow researchers and session chairs, honoured attendees, students of the Nur, who have come from distant places to drink from the table of light, you have illuminated this place and revived spirits.</w:t>
      </w:r>
    </w:p>
    <w:p>
      <w:pPr>
        <w:keepNext/>
      </w:pPr>
      <w:hyperlink r:id="rId50">
        <w:r>
          <w:rPr>
            <w:color w:val="1155CC"/>
            <w:u w:val="single"/>
          </w:rPr>
          <w:t>00:28:29 – 00:29:14</w:t>
        </w:r>
      </w:hyperlink>
    </w:p>
    <w:p>
      <w:r>
        <w:t>Your brother, Hajji Ibrahim, of Saladin's descendants, and Bediuzzaman Said Nursi's, may Allah have mercy on him, comes to you from Iraqi Kurdistan. I wondered: if Ustad Nursi were with us now, especially on the first day of this great gathering, how would he feel before so many students of the Nur? I imagine he would be overjoyed. I too am happy, praise be to Allah; I say this to acknowledge His blessing, as Ustad Nursi would also say. Yes, in truth I am not—I do not hold a high qualification.</w:t>
      </w:r>
    </w:p>
    <w:p>
      <w:pPr>
        <w:keepNext/>
      </w:pPr>
      <w:hyperlink r:id="rId51">
        <w:r>
          <w:rPr>
            <w:color w:val="1155CC"/>
            <w:u w:val="single"/>
          </w:rPr>
          <w:t>00:29:14 – 00:29:59</w:t>
        </w:r>
      </w:hyperlink>
    </w:p>
    <w:p>
      <w:r>
        <w:t>Perhaps half a bachelor's degree, or something like one. But thanks to the Risale-i Nur, praise be to Allah, I began reading it in 2011. And in 2019, I began writing My Life with the Nur. My title, or description, is My Life with the Nur—with the Risale-i Nur, for short. So far, praise be to Allah, I have written four volumes under that title. Again, I mention My Life with the Nur, praise be to Allah, to recount His blessing. My life with the Nur: reading, writing, listening, sharing and benefiting</w:t>
      </w:r>
    </w:p>
    <w:p>
      <w:pPr>
        <w:keepNext/>
      </w:pPr>
      <w:hyperlink r:id="rId52">
        <w:r>
          <w:rPr>
            <w:color w:val="1155CC"/>
            <w:u w:val="single"/>
          </w:rPr>
          <w:t>00:29:59 – 00:30:40</w:t>
        </w:r>
      </w:hyperlink>
    </w:p>
    <w:p>
      <w:r>
        <w:t>from the available technology, and so on. I understood—I was told I had ten minutes to read the paper. So I wrote a useful, concise summary. I did not have the full paper with me to expand on it. so we shall make do with this, God willing. The title is Acquiring Verified Faith in Quranic Civilization according to Nursi. The paper is clear and simple, as simple as I am, praise be to Allah. I wrote the abstract and the conclusion. The abstract: my reason for choosing this title</w:t>
      </w:r>
    </w:p>
    <w:p>
      <w:pPr>
        <w:keepNext/>
      </w:pPr>
      <w:hyperlink r:id="rId53">
        <w:r>
          <w:rPr>
            <w:color w:val="1155CC"/>
            <w:u w:val="single"/>
          </w:rPr>
          <w:t>00:30:40 – 00:31:24</w:t>
        </w:r>
      </w:hyperlink>
    </w:p>
    <w:p>
      <w:r>
        <w:t>is that every believer is always in great need of faith, as many researchers mentioned. For every believer is always in great need of verified faith. Ustad Nursi mentioned it in dozens of places and more, concerning verified faith, for verified faith is the life of life, nourishment for the spirit and hearts, and light for the mind. Praise be to Allah, I often send voice messages to brothers and sisters, in Arabic and Kurdish, to many people across the world, praise be to Allah.</w:t>
      </w:r>
    </w:p>
    <w:p>
      <w:pPr>
        <w:keepNext/>
      </w:pPr>
      <w:hyperlink r:id="rId54">
        <w:r>
          <w:rPr>
            <w:color w:val="1155CC"/>
            <w:u w:val="single"/>
          </w:rPr>
          <w:t>00:31:24 – 00:32:08</w:t>
        </w:r>
      </w:hyperlink>
    </w:p>
    <w:p>
      <w:r>
        <w:t>I write this phrase: “I benefited from the Risale-i Nur, for it nourishes the spirit and hearts and illuminates the mind.” As I benefited and tasted faith's sweetness while reading the Risale-i Nur, I would like you to taste it too, from the perspective of the Risale-i Nur. Yes. True happiness, which everyone seeks in this worldly life—this is beyond dispute. Everyone calls for and seeks happiness. But where is true happiness? It cannot be attained—this happiness cannot be attained—</w:t>
      </w:r>
    </w:p>
    <w:p>
      <w:pPr>
        <w:keepNext/>
      </w:pPr>
      <w:hyperlink r:id="rId55">
        <w:r>
          <w:rPr>
            <w:color w:val="1155CC"/>
            <w:u w:val="single"/>
          </w:rPr>
          <w:t>00:32:08 – 00:32:51</w:t>
        </w:r>
      </w:hyperlink>
    </w:p>
    <w:p>
      <w:r>
        <w:t>except exclusively within the sphere of verified faith. Verified faith transforms a person from a passive consumer in material civilization into a constructive member of Quranic civilization. As you know, Nursi's motto was to plant faith in hearts. We too try to bring about a great awakening of faith in our time. All of us, all people, urgently need this kind of faith: verified faith. Nursi's motto was to plant faith in hearts,</w:t>
      </w:r>
    </w:p>
    <w:p>
      <w:pPr>
        <w:keepNext/>
      </w:pPr>
      <w:hyperlink r:id="rId56">
        <w:r>
          <w:rPr>
            <w:color w:val="1155CC"/>
            <w:u w:val="single"/>
          </w:rPr>
          <w:t>00:32:51 – 00:33:33</w:t>
        </w:r>
      </w:hyperlink>
    </w:p>
    <w:p>
      <w:r>
        <w:t>following the Companions' way, may Allah be pleased with them, who learned faith before the Quran: “We were given faith before the Quran.” Although the Quran encourages people and guides them to faith, faith also calls people to read the Quran, and so on. Yes. Through a journey in the garden of the Risale-i Nur, the researcher reached the following results and recommendations. First: faith's importance and necessity, which must be realized</w:t>
      </w:r>
    </w:p>
    <w:p>
      <w:pPr>
        <w:keepNext/>
      </w:pPr>
      <w:hyperlink r:id="rId57">
        <w:r>
          <w:rPr>
            <w:color w:val="1155CC"/>
            <w:u w:val="single"/>
          </w:rPr>
          <w:t>00:33:33 – 00:34:17</w:t>
        </w:r>
      </w:hyperlink>
    </w:p>
    <w:p>
      <w:r>
        <w:t>in people's lives, actions and dealings with others. Second: faith's impact on individuals and society, through educating people in faith, piety and good deeds. Third: the distinction between verified and imitative faith. Verified faith is solid, strong and unshakable; it keeps its holder firm before storms. Faith, particularly verified faith, makes the impossible possible. Or: with verified faith, nothing is impossible. Yes, verified faith is solid and strong,</w:t>
      </w:r>
    </w:p>
    <w:p>
      <w:pPr>
        <w:keepNext/>
      </w:pPr>
      <w:hyperlink r:id="rId58">
        <w:r>
          <w:rPr>
            <w:color w:val="1155CC"/>
            <w:u w:val="single"/>
          </w:rPr>
          <w:t>00:34:17 – 00:34:57</w:t>
        </w:r>
      </w:hyperlink>
    </w:p>
    <w:p>
      <w:r>
        <w:t>unshakable, keeping its holder firm before storms, patiently enduring hardships to please Allah. Imitative faith, by contrast, is inherited, superficial, shaky and weak. It cannot bear many worldly hardships. Sadly, most people's faith is imitative. The one with imitative faith—not verified faith, imitative— falls into sins and suffers calamities, troubles and so on. Fourth: explaining verified faith through companionship.</w:t>
      </w:r>
    </w:p>
    <w:p>
      <w:pPr>
        <w:keepNext/>
      </w:pPr>
      <w:hyperlink r:id="rId59">
        <w:r>
          <w:rPr>
            <w:color w:val="1155CC"/>
            <w:u w:val="single"/>
          </w:rPr>
          <w:t>00:34:57 – 00:35:41</w:t>
        </w:r>
      </w:hyperlink>
    </w:p>
    <w:p>
      <w:r>
        <w:t>I classified how we acquire verified faith. First, through companionship in general. Yes. First: companionship with the Quran. Companionship with the Quran. Read and reflect on the Quran: “that they ponder its verses, and people of reason take heed.” Live with the Quran, a life with the Quran, not merely superficial reading. “Recite the Quran deliberately.” Deliberate recitation means thoughtful reflection, correct reading, acting upon it and calling others through it, and so on. So, first: companionship with the Quran and living with it.</w:t>
      </w:r>
    </w:p>
    <w:p>
      <w:pPr>
        <w:keepNext/>
      </w:pPr>
      <w:hyperlink r:id="rId60">
        <w:r>
          <w:rPr>
            <w:color w:val="1155CC"/>
            <w:u w:val="single"/>
          </w:rPr>
          <w:t>00:35:41 – 00:36:23</w:t>
        </w:r>
      </w:hyperlink>
    </w:p>
    <w:p>
      <w:r>
        <w:t>Second: companionship with the Messenger, peace and blessings be upon him, through following and love. By following and loving. Third: companionship with the righteous forebears, may Allah be pleased with them. Then with saints, the pure-hearted and godly scholars, reading their lives, and so on. Then the students of the Nur: truly, they are examples to follow, especially through living and keeping company with them in Nur schools. Sometimes we have seen a young university student, who may not have read much of the Risale-i Nur in his early youth,</w:t>
      </w:r>
    </w:p>
    <w:p>
      <w:pPr>
        <w:keepNext/>
      </w:pPr>
      <w:hyperlink r:id="rId61">
        <w:r>
          <w:rPr>
            <w:color w:val="1155CC"/>
            <w:u w:val="single"/>
          </w:rPr>
          <w:t>00:36:23 – 00:37:04</w:t>
        </w:r>
      </w:hyperlink>
    </w:p>
    <w:p>
      <w:r>
        <w:t>yet because he was raised in a Nur school, glory be to Allah: fine character, patience, endurance and service. I saw one of these students in a Nur school here in Istanbul. He worked in the kitchen, serving. Then there was a large gathering in a large hall. Students came, or rather— to hear the Risale-i Nur being read. I saw that same person up front, reading the treatises. He was reading. I joked: “You were the kitchen manager; now you're the session chair!” He said: “I serve. I serve.”</w:t>
      </w:r>
    </w:p>
    <w:p>
      <w:pPr>
        <w:keepNext/>
      </w:pPr>
      <w:hyperlink r:id="rId62">
        <w:r>
          <w:rPr>
            <w:color w:val="1155CC"/>
            <w:u w:val="single"/>
          </w:rPr>
          <w:t>00:37:04 – 00:37:46</w:t>
        </w:r>
      </w:hyperlink>
    </w:p>
    <w:p>
      <w:r>
        <w:t>Such are their characters and dispositions: true education through companionship. As you know, the Companions were educated in Dar al-Arqam. Not merely words and theories. Education through companionship is essential. Most of you may know Professor Ma'mun Jarrar, this leading Nur figure, mashallah, of Palestinian origin, says— [all the Risale-i Nur recordings bear his name]. He says: “When I visit Turkey, people go there for tourism and summer holidays; it is lovely,</w:t>
      </w:r>
    </w:p>
    <w:p>
      <w:pPr>
        <w:keepNext/>
      </w:pPr>
      <w:hyperlink r:id="rId63">
        <w:r>
          <w:rPr>
            <w:color w:val="1155CC"/>
            <w:u w:val="single"/>
          </w:rPr>
          <w:t>00:37:46 – 00:38:27</w:t>
        </w:r>
      </w:hyperlink>
    </w:p>
    <w:p>
      <w:r>
        <w:t>but I visit Turkey, every province and city, to meet the Nur students.” This great scholar says that, mashallah. Finally, we close with Ustad Nursi's advice, a text from the Risale-i Nur. I brought many texts; [we do not stop at this one?]. “I believe”—these are Ustad Nursi's words— “I believe there is no one on earth— a parenthesis: at present— [and now, more…] who feels less distress in heart, spirit and mind than the Nur students.”</w:t>
      </w:r>
    </w:p>
    <w:p>
      <w:pPr>
        <w:keepNext/>
      </w:pPr>
      <w:hyperlink r:id="rId64">
        <w:r>
          <w:rPr>
            <w:color w:val="1155CC"/>
            <w:u w:val="single"/>
          </w:rPr>
          <w:t>00:38:27 – 00:39:12</w:t>
        </w:r>
      </w:hyperlink>
    </w:p>
    <w:p>
      <w:r>
        <w:t>We all know the students were in prisons and detention centres. Prison was called the first, second and third Nur school. Many repented in these prisons. Mashallah, they truly were schools. Yes. And they do not suffer… “I believe no one on earth at present suffers distress less in heart, spirit and mind than the Nur students.” He means the Nur students, especially [the first generation], who faced many trials and troubles.</w:t>
      </w:r>
    </w:p>
    <w:p>
      <w:pPr>
        <w:keepNext/>
      </w:pPr>
      <w:hyperlink r:id="rId65">
        <w:r>
          <w:rPr>
            <w:color w:val="1155CC"/>
            <w:u w:val="single"/>
          </w:rPr>
          <w:t>00:39:12 – 00:39:52</w:t>
        </w:r>
      </w:hyperlink>
    </w:p>
    <w:p>
      <w:r>
        <w:t>“Their hearts, spirits and minds feel no distress, thanks to the lights of verified faith.” “As for material calamities and worldly hardships, they meet them with hearts full of gratitude and patience, as they learned from the Risale-i Nur.” This is how the Risale-i Nur educates—or how it educated me. I have written much about this. It taught me so very much: patience, endurance, reflection, contemplation and brotherhood in faith, and so on. Yes, material calamities and worldly hardships: they meet them—</w:t>
      </w:r>
    </w:p>
    <w:p>
      <w:pPr>
        <w:keepNext/>
      </w:pPr>
      <w:hyperlink r:id="rId66">
        <w:r>
          <w:rPr>
            <w:color w:val="1155CC"/>
            <w:u w:val="single"/>
          </w:rPr>
          <w:t>00:39:52 – 00:40:33</w:t>
        </w:r>
      </w:hyperlink>
    </w:p>
    <w:p>
      <w:r>
        <w:t>the Nur students—with hearts full of gratitude and patience. As they learned from the Risale-i Nur, [they are passing, carrying… unclear phrase]. Thus this world carries reward, and opens and expands a field of work in service of faith. They looked to reward and merit, enduring everything in this cause. One brother, I believe, was a senior, high-ranking officer, then in the army, one of Ustad's students. He faced a dilemma:</w:t>
      </w:r>
    </w:p>
    <w:p>
      <w:pPr>
        <w:keepNext/>
      </w:pPr>
      <w:hyperlink r:id="rId67">
        <w:r>
          <w:rPr>
            <w:color w:val="1155CC"/>
            <w:u w:val="single"/>
          </w:rPr>
          <w:t>00:40:33 – 00:41:13</w:t>
        </w:r>
      </w:hyperlink>
    </w:p>
    <w:p>
      <w:r>
        <w:t>either reveal the truth, which would, for example, harm the Nur students, or suffer a great calamity himself. He prayed to Allah to die, and his soul was taken at once. There are many such examples. Yes, carrying reward, opening a field of work in service of faith, and expanding it. They, the Nur students, show through their lives that verified faith brings happiness even in this world.</w:t>
      </w:r>
    </w:p>
    <w:p>
      <w:pPr>
        <w:keepNext/>
      </w:pPr>
      <w:hyperlink r:id="rId68">
        <w:r>
          <w:rPr>
            <w:color w:val="1155CC"/>
            <w:u w:val="single"/>
          </w:rPr>
          <w:t>00:41:13 – 00:41:55</w:t>
        </w:r>
      </w:hyperlink>
    </w:p>
    <w:p>
      <w:r>
        <w:t>As you know, the treatises discuss happiness. Today everyone seeks happiness, but where is it? We must explain this happiness, especially to less observant youth. Yes. They strive to transform these passing hardships into lasting mercies, saying: “Let us see what the Lord does; whatever He does is most beautiful.” We ask Allah, the Merciful and Compassionate, to multiply their like and make them a source of this country's honour, pride and happiness, and grant them eternal joy in Firdaus. Amen. Praise be to Allah, Lord of all worlds. Blessings and peace on our master Muhammad, his family and companions. May Allah reward you well.</w:t>
      </w:r>
    </w:p>
    <w:p>
      <w:pPr>
        <w:keepNext/>
      </w:pPr>
      <w:hyperlink r:id="rId69">
        <w:r>
          <w:rPr>
            <w:color w:val="1155CC"/>
            <w:u w:val="single"/>
          </w:rPr>
          <w:t>00:41:55 – 00:42:37</w:t>
        </w:r>
      </w:hyperlink>
    </w:p>
    <w:p>
      <w:r>
        <w:t>And for your kind attention. May Allah reward Professor Ibrahim Ahmad Omar with good. For these valuable educational insights. He reminded me of a prominent, well-known preacher. He visited our teacher and educator, Ihsan Qasim al-Salihi. Asked about his work, he said: I run preaching in such a country or town. He replied: Nursi describes himself as a servant of the Quran. He says: I am a servant of the Quran. This was a practical lesson in education for that preacher. This is the Risale-i Nur's method: practical education.</w:t>
      </w:r>
    </w:p>
    <w:p>
      <w:pPr>
        <w:keepNext/>
      </w:pPr>
      <w:hyperlink r:id="rId70">
        <w:r>
          <w:rPr>
            <w:color w:val="1155CC"/>
            <w:u w:val="single"/>
          </w:rPr>
          <w:t>00:42:37 – 00:43:18</w:t>
        </w:r>
      </w:hyperlink>
    </w:p>
    <w:p>
      <w:r>
        <w:t>Attaining verified faith through example and action. Companionship with Nur students benefits you even before their words do. Actions speak louder than words, as they say. Education through the unconscious, influence, subconscious, or companionship. Ibn Ata Allah: Keep company only with one whose state recalls God and words [guide to Him]. He puts one's state before one's words. One person's example among a thousand is better than a thousand people's [words] to one. The Risale-i Nur lets you taste the reality of faith,</w:t>
      </w:r>
    </w:p>
    <w:p>
      <w:pPr>
        <w:keepNext/>
      </w:pPr>
      <w:hyperlink r:id="rId71">
        <w:r>
          <w:rPr>
            <w:color w:val="1155CC"/>
            <w:u w:val="single"/>
          </w:rPr>
          <w:t>00:43:18 – 00:43:56</w:t>
        </w:r>
      </w:hyperlink>
    </w:p>
    <w:p>
      <w:r>
        <w:t>by teaching selflessness, compassion and sincerity. [Realizing] sincerity and reforming hearts. The Risale-i Nur is among the works concerned with reforming hearts. It recalls great earlier imams: al-Ghazali, [Ibn al-Qayyim], al-Nawawi. God have mercy on all. Now Dr Omar al-Shuhayma of Damascus University has the floor. He will discuss integrating Muslim newcomers into Muslim society. Nursi's thought in light of al-Hujurat, applied to Syrian migration to Turkey. Please, welcome.</w:t>
      </w:r>
    </w:p>
    <w:p>
      <w:pPr>
        <w:keepNext/>
      </w:pPr>
      <w:hyperlink r:id="rId72">
        <w:r>
          <w:rPr>
            <w:color w:val="1155CC"/>
            <w:u w:val="single"/>
          </w:rPr>
          <w:t>00:44:22 – 00:45:06</w:t>
        </w:r>
      </w:hyperlink>
    </w:p>
    <w:p>
      <w:r>
        <w:t>In the name of Allah, the Merciful, the Compassionate. Praise be to Allah, Lord of the worlds. Blessings and peace on our master Muhammad, his family and all his companions. I thank Allah, glorified and exalted, for making us Muslims. I thank the Istanbul Foundation for Culture and Science for choosing this pioneering conference theme: Quranic solutions to the problems of contemporary civilization. The Quran has been, and will remain, a light dispelling every darkness. and [unclear: ailment] an effective remedy for every ailment. For it is a light from Allah, glorified and exalted,</w:t>
      </w:r>
    </w:p>
    <w:p>
      <w:pPr>
        <w:keepNext/>
      </w:pPr>
      <w:hyperlink r:id="rId73">
        <w:r>
          <w:rPr>
            <w:color w:val="1155CC"/>
            <w:u w:val="single"/>
          </w:rPr>
          <w:t>00:45:06 – 00:45:48</w:t>
        </w:r>
      </w:hyperlink>
    </w:p>
    <w:p>
      <w:r>
        <w:t>and a spirit by His command, as He said: Thus We revealed to you a spirit by Our command. You knew neither the Book nor faith. But We made it a light, guiding through it whom We will of Our servants. I also thank them for inviting over a hundred researchers from different countries. This is a step and a building block in managing and facilitating concord and disagreement, the theme of today's session. I begin with the title of my paper: The problem of integrating Muslim newcomers</w:t>
      </w:r>
    </w:p>
    <w:p>
      <w:pPr>
        <w:keepNext/>
      </w:pPr>
      <w:hyperlink r:id="rId74">
        <w:r>
          <w:rPr>
            <w:color w:val="1155CC"/>
            <w:u w:val="single"/>
          </w:rPr>
          <w:t>00:45:48 – 00:46:34</w:t>
        </w:r>
      </w:hyperlink>
    </w:p>
    <w:p>
      <w:r>
        <w:t>into another Islamic society. A study of Nursi's thought in light of Surah al-Hujurat, taking Syrian migration to Turkey as an example. I begin with the situation that gave rise to this research problem. Today's world sees successive waves of social fragmentation and forced displacement. War and persecution force Muslim groups to leave their homelands and seek safety among their brothers in faith. Syrian migration to Turkey is one of the largest such cases in our time.</w:t>
      </w:r>
    </w:p>
    <w:p>
      <w:pPr>
        <w:keepNext/>
      </w:pPr>
      <w:hyperlink r:id="rId75">
        <w:r>
          <w:rPr>
            <w:color w:val="1155CC"/>
            <w:u w:val="single"/>
          </w:rPr>
          <w:t>00:46:34 – 00:47:17</w:t>
        </w:r>
      </w:hyperlink>
    </w:p>
    <w:p>
      <w:r>
        <w:t>More than three and a half million Syrians have left their country since 2011, because of the [defunct] regime's oppression and tyranny. They found a temporary homeland in Turkey, alongside their Turkish brothers, bound by shared religion, culture and civilization. Unfortunately, this encounter later produced social tensions and identity crises. A gap arose between Quranic values calling for love and brotherhood,</w:t>
      </w:r>
    </w:p>
    <w:p>
      <w:pPr>
        <w:keepNext/>
      </w:pPr>
      <w:hyperlink r:id="rId76">
        <w:r>
          <w:rPr>
            <w:color w:val="1155CC"/>
            <w:u w:val="single"/>
          </w:rPr>
          <w:t>00:47:17 – 00:47:59</w:t>
        </w:r>
      </w:hyperlink>
    </w:p>
    <w:p>
      <w:r>
        <w:t>and Nursi's understanding of them, and Syrian migration's reality in Turkey. To bridge this gap, the research started from this hypothesis: If emotional brotherhood in faith remains a slogan, without a Quranic framework informed by Nursi, it weakens under the pressure of identity and narrow interests. What Turkey has experienced and still experiences today Medina knew some fourteen centuries ago. In the ninth year after the Hijra, the Year of Delegations,</w:t>
      </w:r>
    </w:p>
    <w:p>
      <w:pPr>
        <w:keepNext/>
      </w:pPr>
      <w:hyperlink r:id="rId77">
        <w:r>
          <w:rPr>
            <w:color w:val="1155CC"/>
            <w:u w:val="single"/>
          </w:rPr>
          <w:t>00:47:59 – 00:48:41</w:t>
        </w:r>
      </w:hyperlink>
    </w:p>
    <w:p>
      <w:r>
        <w:t>tribes came to Medina to declare their acceptance of Islam. But they brought their desert customs with them. These clashed with urban life established by the Prophet, blessings and peace be upon him. Among the best-known examples of this desert manner Banu Tamim's delegates called our master Muhammad from behind the rooms; blessings and peace on him: O Muhammad, come out to us! And other phenomena noted in Surah al-Hujurat, such as mockery and offensive nicknames. Unfortunately, these same phenomena</w:t>
      </w:r>
    </w:p>
    <w:p>
      <w:pPr>
        <w:keepNext/>
      </w:pPr>
      <w:hyperlink r:id="rId78">
        <w:r>
          <w:rPr>
            <w:color w:val="1155CC"/>
            <w:u w:val="single"/>
          </w:rPr>
          <w:t>00:48:41 – 00:49:22</w:t>
        </w:r>
      </w:hyperlink>
    </w:p>
    <w:p>
      <w:r>
        <w:t>are found in contemporary studies of Syrian migration to Turkey. Integration is no longer a passing, individual issue. It has become a social phenomenon affecting the whole fabric of society. In that setting, in the Year of Delegations, Surah al-Hujurat was revealed, forming an integrated divine constitution for managing diversity. The study derives four pillars of integration theory from it. First: establish brotherhood in faith</w:t>
      </w:r>
    </w:p>
    <w:p>
      <w:pPr>
        <w:keepNext/>
      </w:pPr>
      <w:hyperlink r:id="rId79">
        <w:r>
          <w:rPr>
            <w:color w:val="1155CC"/>
            <w:u w:val="single"/>
          </w:rPr>
          <w:t>00:49:22 – 00:50:07</w:t>
        </w:r>
      </w:hyperlink>
    </w:p>
    <w:p>
      <w:r>
        <w:t>in place of pre-Islamic partisanship. Allah says: The believers are brothers. Second: a scientific method with clearly defined steps to resolve problems arising from differences in values and customs. Allah says: If two groups of believers fight, reconcile them. And the following verses. Third: establish a constitution of mutual acquaintance, based on diversity, not alienation. As Allah says: We made you peoples and tribes so that you may know one another. Fourth: make piety the sole criterion of superiority.</w:t>
      </w:r>
    </w:p>
    <w:p>
      <w:pPr>
        <w:keepNext/>
      </w:pPr>
      <w:hyperlink r:id="rId80">
        <w:r>
          <w:rPr>
            <w:color w:val="1155CC"/>
            <w:u w:val="single"/>
          </w:rPr>
          <w:t>00:50:07 – 00:50:52</w:t>
        </w:r>
      </w:hyperlink>
    </w:p>
    <w:p>
      <w:r>
        <w:t>As Allah says: The most honoured of you before Allah is the most pious. The surah does not offer abstract moral guidance alone. It establishes an integrated Quranic theory for managing diversity, valid in every time and place. This Quranic light found in the Risale-i Nur, and Nursi's thought, an echo and profound studies of Quranic guidance. Nursi approached brotherhood in faith on two levels: building it, then fortifying it. He devoted the Twenty-Second Letter to building it:</w:t>
      </w:r>
    </w:p>
    <w:p>
      <w:pPr>
        <w:keepNext/>
      </w:pPr>
      <w:hyperlink r:id="rId81">
        <w:r>
          <w:rPr>
            <w:color w:val="1155CC"/>
            <w:u w:val="single"/>
          </w:rPr>
          <w:t>00:50:52 – 00:51:37</w:t>
        </w:r>
      </w:hyperlink>
    </w:p>
    <w:p>
      <w:r>
        <w:t>The Treatise of Brotherhood, opening with the verse from al-Hujurat: The believers are brothers. He gave six aspects proving that brotherhood in faith is an existential necessity, not an option. I will mention three briefly. The first aspect: enmity is injustice in the eyes of truth. The believer is a divine building and a vessel belonging to God. Bearing enmity for one blameworthy quality, despite his dozens of praiseworthy qualities, is to sink the whole ship. The third aspect: No bearer bears another's burden.</w:t>
      </w:r>
    </w:p>
    <w:p>
      <w:pPr>
        <w:keepNext/>
      </w:pPr>
      <w:hyperlink r:id="rId82">
        <w:r>
          <w:rPr>
            <w:color w:val="1155CC"/>
            <w:u w:val="single"/>
          </w:rPr>
          <w:t>00:51:37 – 00:52:18</w:t>
        </w:r>
      </w:hyperlink>
    </w:p>
    <w:p>
      <w:r>
        <w:t>A newcomer does not bear the guilt of their whole group. Nor is one host citizen's wrongdoing attributed to the whole people. The fifth aspect, grave and important: entrenched disputes destroy the entire community. He gave the remedy: Enter the sacred, impregnable fortress, The believers are brothers, and protect yourselves through it. As Dr Abdessalam mentioned, Nursi added a practical educational dimension: self-effacement in one's brothers.</w:t>
      </w:r>
    </w:p>
    <w:p>
      <w:pPr>
        <w:keepNext/>
      </w:pPr>
      <w:hyperlink r:id="rId83">
        <w:r>
          <w:rPr>
            <w:color w:val="1155CC"/>
            <w:u w:val="single"/>
          </w:rPr>
          <w:t>00:52:18 – 00:53:01</w:t>
        </w:r>
      </w:hyperlink>
    </w:p>
    <w:p>
      <w:r>
        <w:t>Be selfless with your fellow believer. Forget all your personal interests and dwell in thought on your brothers' virtues. What unites Syrians and Turks far, far outweighs what divides them. That is building. Nursi did not stop at building alone. He added fortification. A building without protection may collapse at any moment. He identified many diseases in the Damascus Sermon and elsewhere, and their remedies from the pharmacy of the Quran,</w:t>
      </w:r>
    </w:p>
    <w:p>
      <w:pPr>
        <w:keepNext/>
      </w:pPr>
      <w:hyperlink r:id="rId84">
        <w:r>
          <w:rPr>
            <w:color w:val="1155CC"/>
            <w:u w:val="single"/>
          </w:rPr>
          <w:t>00:53:01 – 00:53:43</w:t>
        </w:r>
      </w:hyperlink>
    </w:p>
    <w:p>
      <w:r>
        <w:t>so Muslims may preserve their brotherhood in faith. There is no time to list these diseases here. After building and fortifying, we reach Nursi's original contribution, what the research calls bonds of unity. Nursi excelled at drawing analogies. His analogies alone could be the subject of master's theses. He gives the example of an army divided into corps and divisions, not for estrangement and conflict, but so every soldier knows their duty within that army. He then applies this example to society.</w:t>
      </w:r>
    </w:p>
    <w:p>
      <w:pPr>
        <w:keepNext/>
      </w:pPr>
      <w:hyperlink r:id="rId85">
        <w:r>
          <w:rPr>
            <w:color w:val="1155CC"/>
            <w:u w:val="single"/>
          </w:rPr>
          <w:t>00:53:43 – 00:54:25</w:t>
        </w:r>
      </w:hyperlink>
    </w:p>
    <w:p>
      <w:r>
        <w:t>He says: Muslims have one Creator, one qibla and one Messenger, and thousands of other aspects of unity. Division into peoples and tribes is solely for acquaintance and cooperation, not estrangement and conflict. He calls Arabs and Turks two true brothers. They, with others, guard the fortress of the Islamic community. In the Damascus Sermon, which Nursi delivered in Damascus over a hundred years ago, whose guidance we present in Istanbul today,</w:t>
      </w:r>
    </w:p>
    <w:p>
      <w:pPr>
        <w:keepNext/>
      </w:pPr>
      <w:hyperlink r:id="rId86">
        <w:r>
          <w:rPr>
            <w:color w:val="1155CC"/>
            <w:u w:val="single"/>
          </w:rPr>
          <w:t>00:54:25 – 00:55:08</w:t>
        </w:r>
      </w:hyperlink>
    </w:p>
    <w:p>
      <w:r>
        <w:t>he expressed the principle of acquaintance in a concise formula: Know one another, then cooperate, then love one another; not reject one another, become obstinate, then enemies. He distinguished negative nationalism, which grows by devouring others, calling its mutual hatred a great destruction, and positive nationalism, which serves Islam and is its fortress, without taking its place. This is the theoretical framework: Quranic guidance, Quranic light and Nursi's light. How much of it is put into practice?</w:t>
      </w:r>
    </w:p>
    <w:p>
      <w:pPr>
        <w:keepNext/>
      </w:pPr>
      <w:hyperlink r:id="rId87">
        <w:r>
          <w:rPr>
            <w:color w:val="1155CC"/>
            <w:u w:val="single"/>
          </w:rPr>
          <w:t>00:55:08 – 00:55:53</w:t>
        </w:r>
      </w:hyperlink>
    </w:p>
    <w:p>
      <w:r>
        <w:t>I begin with figures. According to Turkey's migration authority's statistics for 2026, the number of Syrians under temporary protection reached approximately 3.7 million. It then fell to about 2.2 million by mid-year, this year of liberation. This decline shows that Syrians did not intend to settle permanently here in Turkey. They were compelled to migrate, as we said. Turkey met this necessity with an official discourse. President Recep Tayyip Erdoğan, may Allah protect him, invoked and drew on</w:t>
      </w:r>
    </w:p>
    <w:p>
      <w:pPr>
        <w:keepNext/>
      </w:pPr>
      <w:hyperlink r:id="rId88">
        <w:r>
          <w:rPr>
            <w:color w:val="1155CC"/>
            <w:u w:val="single"/>
          </w:rPr>
          <w:t>00:55:53 – 00:56:39</w:t>
        </w:r>
      </w:hyperlink>
    </w:p>
    <w:p>
      <w:r>
        <w:t>the Quranic pairing of the Muhajirun and the Ansar. He said: We know the Ansar, and we know the Muhajirun. We do not bargain over that. This went together with practical policies. But unfortunately, the content of this discourse changed over time. The Syrian Barometer for 2022 tells us that 88 [percent?] of Turks consider the return of Syrians necessary, and 84 percent oppose granting them citizenship. This contradiction became visible in the Altındağ incident in Ankara,</w:t>
      </w:r>
    </w:p>
    <w:p>
      <w:pPr>
        <w:keepNext/>
      </w:pPr>
      <w:hyperlink r:id="rId89">
        <w:r>
          <w:rPr>
            <w:color w:val="1155CC"/>
            <w:u w:val="single"/>
          </w:rPr>
          <w:t>00:56:39 – 00:57:21</w:t>
        </w:r>
      </w:hyperlink>
    </w:p>
    <w:p>
      <w:r>
        <w:t>when individuals' crime became collective punishment, targeting Syrians and their shops, although they had no part in the matter. This violates a Quranic principle emphasized by Nursi: No bearer bears another's burden. Researchers give two explanations for this contradiction. For [Çevik?], the explanation concerns identity. An entrenched concept of Turkishness produces discrimination that overrides the discourse of the ummah.</w:t>
      </w:r>
    </w:p>
    <w:p>
      <w:pPr>
        <w:keepNext/>
      </w:pPr>
      <w:hyperlink r:id="rId90">
        <w:r>
          <w:rPr>
            <w:color w:val="1155CC"/>
            <w:u w:val="single"/>
          </w:rPr>
          <w:t>00:57:21 – 00:58:04</w:t>
        </w:r>
      </w:hyperlink>
    </w:p>
    <w:p>
      <w:r>
        <w:t>The second explanation is institutional and legal. Temporary protection and expectations of a quick end to the Syrian crisis [greatly delayed] integration policies. Evaluation: Nursi, may Allah have mercy on him, offers three contributions. First, bonds of unity turn God's words, know one another, into practical common ground. Second, selflessness toward brothers sees a newcomer as part of oneself, not a threat. Third, positive, fruitful disagreement.</w:t>
      </w:r>
    </w:p>
    <w:p>
      <w:pPr>
        <w:keepNext/>
      </w:pPr>
      <w:hyperlink r:id="rId91">
        <w:r>
          <w:rPr>
            <w:color w:val="1155CC"/>
            <w:u w:val="single"/>
          </w:rPr>
          <w:t>00:58:04 – 00:58:47</w:t>
        </w:r>
      </w:hyperlink>
    </w:p>
    <w:p>
      <w:r>
        <w:t>We must strengthen the Quranic framework in method and conduct, and Nursi's understanding of it. So that everyone wins, residents and newcomers alike, under the guidance of the Quran. This Quran guides to what is [most upright]. The research reached three findings. First, Surah al-Hujurat forms a complete Quranic constitution for addressing integration, between newcomers and hosts: brotherhood in faith and a practical conflict-resolution method, mutual acquaintance and the criterion of piety.</w:t>
      </w:r>
    </w:p>
    <w:p>
      <w:pPr>
        <w:keepNext/>
      </w:pPr>
      <w:hyperlink r:id="rId92">
        <w:r>
          <w:rPr>
            <w:color w:val="1155CC"/>
            <w:u w:val="single"/>
          </w:rPr>
          <w:t>00:58:47 – 00:59:30</w:t>
        </w:r>
      </w:hyperlink>
    </w:p>
    <w:p>
      <w:r>
        <w:t>Nursi offered profound approaches intersecting with this Quranic guidance: the Treatise of Brotherhood, bonds of unity, mutual acquaintance and positive, inclusive nationalism. Third, the observed reality supported the research hypothesis: If brotherhood in faith remains an emotional slogan, without a Quranic framework informed by Nursi, it weakens under identity pressures and narrow national interests. I conclude with four recommendations. First, reread Nursi's contributions</w:t>
      </w:r>
    </w:p>
    <w:p>
      <w:pPr>
        <w:keepNext/>
      </w:pPr>
      <w:hyperlink r:id="rId93">
        <w:r>
          <w:rPr>
            <w:color w:val="1155CC"/>
            <w:u w:val="single"/>
          </w:rPr>
          <w:t>00:59:30 – 01:00:12</w:t>
        </w:r>
      </w:hyperlink>
    </w:p>
    <w:p>
      <w:r>
        <w:t>using an analytical, deductive method. benefiting from his words, developing them, without stopping at them. Second, adopt mutual acquaintance in policy by devising a legal framework moving Syrians from temporary protection to the status of muhajir, in religion and law. preserving their dignity and rights until they return safely to their country. Third, create applied research units within existing Nursi institutions, focused on migration and integration, turning Nursi's project in these and other matters</w:t>
      </w:r>
    </w:p>
    <w:p>
      <w:pPr>
        <w:keepNext/>
      </w:pPr>
      <w:hyperlink r:id="rId94">
        <w:r>
          <w:rPr>
            <w:color w:val="1155CC"/>
            <w:u w:val="single"/>
          </w:rPr>
          <w:t>01:00:12 – 01:00:55</w:t>
        </w:r>
      </w:hyperlink>
    </w:p>
    <w:p>
      <w:r>
        <w:t>into practical programmes that move from the book into life. Finally, teach newcomers their responsibilities toward the host society. Integration is a shared responsibility through which everyone benefits. and brotherhood becomes a strength for the entire Islamic community. The generous Turks' welcome to their Syrian brothers, and these seminars, conferences and meetings, are nothing but examples of acquaintance and unity. which the research seeks to strengthen, affirming Allah's words:</w:t>
      </w:r>
    </w:p>
    <w:p>
      <w:pPr>
        <w:keepNext/>
      </w:pPr>
      <w:hyperlink r:id="rId95">
        <w:r>
          <w:rPr>
            <w:color w:val="1155CC"/>
            <w:u w:val="single"/>
          </w:rPr>
          <w:t>01:00:55 – 01:01:37</w:t>
        </w:r>
      </w:hyperlink>
    </w:p>
    <w:p>
      <w:r>
        <w:t>O people, We created you from a male and a female, and made you peoples and tribes to know one another. The most honoured before Allah is the most pious. Allah is All-Knowing, All-Aware. May Allah bless our master Muhammad, his family and companions, and grant them peace. May God reward you with good, Dr Omar. For this full and objective address. Syrians were destined to migrate, driven by destiny, as Bediuzzaman Said Nursi says, driven by destiny to this land and others. The umma and Syrian society suffered a people's tragedy,</w:t>
      </w:r>
    </w:p>
    <w:p>
      <w:pPr>
        <w:keepNext/>
      </w:pPr>
      <w:hyperlink r:id="rId96">
        <w:r>
          <w:rPr>
            <w:color w:val="1155CC"/>
            <w:u w:val="single"/>
          </w:rPr>
          <w:t>01:01:37 – 01:02:21</w:t>
        </w:r>
      </w:hyperlink>
    </w:p>
    <w:p>
      <w:r>
        <w:t>through their exodus and dispersal across countries. We ask God to grant every migrant a dignified return home. This intense contact between different social groups, intellectually, educationally or even demographically, affects relationships and interactions. Here the ethics of faith and education become evident, which the Risale-i Nur presents so distinctly through principles, the principles set out in the Risale-i Nur. Returning to the basis of interaction: our shared humanity. If, sadly, appeals to ethnicity, religion and other principles fail,</w:t>
      </w:r>
    </w:p>
    <w:p>
      <w:pPr>
        <w:keepNext/>
      </w:pPr>
      <w:hyperlink r:id="rId97">
        <w:r>
          <w:rPr>
            <w:color w:val="1155CC"/>
            <w:u w:val="single"/>
          </w:rPr>
          <w:t>01:02:21 – 01:03:03</w:t>
        </w:r>
      </w:hyperlink>
    </w:p>
    <w:p>
      <w:r>
        <w:t>a person's appeal to fellow humans remains. Nursi says in the Letters: Human enmity towards another is unjust in the eyes of truth, unjust in the eyes of wisdom. He stresses the principle: No bearer bears another's burden. How greatly we need to uphold these principles and laws, so they may lessen these recurring incidents. We ask God to improve conditions and lands, and grant the umma honour and victory. Our final speaker is Dr Yasin Ibrahim of Bilecik University, Turkey. His title: The role of verified faith in achieving Muslim unity,</w:t>
      </w:r>
    </w:p>
    <w:p>
      <w:pPr>
        <w:keepNext/>
      </w:pPr>
      <w:hyperlink r:id="rId98">
        <w:r>
          <w:rPr>
            <w:color w:val="1155CC"/>
            <w:u w:val="single"/>
          </w:rPr>
          <w:t>01:03:03 – 01:03:45</w:t>
        </w:r>
      </w:hyperlink>
    </w:p>
    <w:p>
      <w:r>
        <w:t>through the Risale-i Nur. Please. In the name of God, the Merciful, the Compassionate. [God willing, blessed work.] Peace and blessings on our dear master Mustafa, family and all companions. I thank our teacher, Professor Muhammad, for his kind introduction. God bless you. Praise be to God, we gather in this blessed city of Istanbul. Praise be to God, like members of one body, like pages of one book, like flowers in a single bouquet.</w:t>
      </w:r>
    </w:p>
    <w:p>
      <w:pPr>
        <w:keepNext/>
      </w:pPr>
      <w:hyperlink r:id="rId99">
        <w:r>
          <w:rPr>
            <w:color w:val="1155CC"/>
            <w:u w:val="single"/>
          </w:rPr>
          <w:t>01:03:45 – 01:04:25</w:t>
        </w:r>
      </w:hyperlink>
    </w:p>
    <w:p>
      <w:r>
        <w:t>We thank God for honouring us with this noble gathering, where we will converse at the table of the Quran, offered to us by Bediuzzaman Said Nursi. May God have mercy on him, be pleased with him and all scholars of the Muslim umma. The conference title is Quranic solutions to problems of modern civilisation, through reading the Risale-i Nur. This poor servant is a little lazy; I do not read the Risale-i Nur very much. For years I have only managed to read it once a year. Some brothers usually say that it is better, to benefit from the Risale-i Nur, to read it every six months.</w:t>
      </w:r>
    </w:p>
    <w:p>
      <w:pPr>
        <w:keepNext/>
      </w:pPr>
      <w:hyperlink r:id="rId100">
        <w:r>
          <w:rPr>
            <w:color w:val="1155CC"/>
            <w:u w:val="single"/>
          </w:rPr>
          <w:t>01:04:25 – 01:05:12</w:t>
        </w:r>
      </w:hyperlink>
    </w:p>
    <w:p>
      <w:r>
        <w:t>[Unclear phrase.] Forgive me, God. Forgive me. This reminds me of Sheikh Ali [al-Tantawi], who said: I used to attend demonstrations and give speeches, but ascending the pulpit, I feel its awe. I become tongue-tied and forget all my eloquence. It is the same with the Risale-i Nur. One truly feels unable to speak about it. As they say, silence in beauty's sanctuary is beauty. But, God willing, with our teachers' and guests' support and [attention], our sheikh, may God protect him, the crises I identified through [Said] Nursi</w:t>
      </w:r>
    </w:p>
    <w:p>
      <w:pPr>
        <w:keepNext/>
      </w:pPr>
      <w:hyperlink r:id="rId101">
        <w:r>
          <w:rPr>
            <w:color w:val="1155CC"/>
            <w:u w:val="single"/>
          </w:rPr>
          <w:t>01:05:12 – 01:05:56</w:t>
        </w:r>
      </w:hyperlink>
    </w:p>
    <w:p>
      <w:r>
        <w:t>are four main crises. They led to the umma's division, dispersal and its present condition. The first crisis is materialist philosophy, arising from contact with Western civilisation. Our respected teachers have stressed this. The second crisis is hateful fanaticism: ethnic fanaticism. Our brother and teacher Omar also stressed this point. The third is innovated religious thought or belief, marked by excess and neglect. The fourth, dear friends, is moral disintegration.</w:t>
      </w:r>
    </w:p>
    <w:p>
      <w:pPr>
        <w:keepNext/>
      </w:pPr>
      <w:hyperlink r:id="rId102">
        <w:r>
          <w:rPr>
            <w:color w:val="1155CC"/>
            <w:u w:val="single"/>
          </w:rPr>
          <w:t>01:05:56 – 01:06:35</w:t>
        </w:r>
      </w:hyperlink>
    </w:p>
    <w:p>
      <w:r>
        <w:t>For every [problem], the Quran offers a cure and remedy. The Risale-i Nur's answer to materialist philosophy is true recognition of God's unity. Its answer to innovated religious belief is balanced, moderate Sunni thought. Its answer to ethnic fanaticism is Islamic brotherhood, which, praise be to God, unites us all. Its remedy for the disease of moral disintegration is prophetic courtesy.</w:t>
      </w:r>
    </w:p>
    <w:p>
      <w:pPr>
        <w:keepNext/>
      </w:pPr>
      <w:hyperlink r:id="rId103">
        <w:r>
          <w:rPr>
            <w:color w:val="1155CC"/>
            <w:u w:val="single"/>
          </w:rPr>
          <w:t>01:06:36 – 01:07:18</w:t>
        </w:r>
      </w:hyperlink>
    </w:p>
    <w:p>
      <w:r>
        <w:t>As you know the Risale-i Nur well, mashallah, it has many passages on these problems. This time I do not want an academic style, if you permit, teacher. In Nur schools, their practice is to read the Master's text, then study it together, as on the first day. If you permit, my paper is ready and will, God willing, be published. We will read it. Under each heading I cite three passages from Nursi. Then we pass the microphone to our respected teachers, so they can clarify its content and meaning. On this issue there are two main quotations.</w:t>
      </w:r>
    </w:p>
    <w:p>
      <w:pPr>
        <w:keepNext/>
      </w:pPr>
      <w:hyperlink r:id="rId104">
        <w:r>
          <w:rPr>
            <w:color w:val="1155CC"/>
            <w:u w:val="single"/>
          </w:rPr>
          <w:t>01:07:18 – 01:08:00</w:t>
        </w:r>
      </w:hyperlink>
    </w:p>
    <w:p>
      <w:r>
        <w:t>Our teacher Nursi says: the unity of believers with one another is essential at the present time. Not knowing this truth, we receive a just, corrective blow from divine destiny. The situation in Gaza and throughout the umma today is a blow from destiny because we have abandoned unity. The remedy, too, is in the Risale-i Nur. He says: the foundation and aim of the Risale-i Nur is to reveal Quranic truth, and to work for verified faith. All these crises arise from misguidance. Their solution is verified faith, under the headings we mentioned.</w:t>
      </w:r>
    </w:p>
    <w:p>
      <w:pPr>
        <w:keepNext/>
      </w:pPr>
      <w:hyperlink r:id="rId105">
        <w:r>
          <w:rPr>
            <w:color w:val="1155CC"/>
            <w:u w:val="single"/>
          </w:rPr>
          <w:t>01:08:00 – 01:08:41</w:t>
        </w:r>
      </w:hyperlink>
    </w:p>
    <w:p>
      <w:r>
        <w:t>On materialism: we live in an age from which the umma [sought refuge], since our father Adam. We live in the end times. Its greatest manifestation is absolute unbelief. For the first time in human history, a society appears that denies God and all that is sacred, imposes this and hides behind science. This disease, this earthquake, struck in the north, in Russia and Europe, and swallowed China. But its tremors and aftershocks also struck us Muslims, through the sciences taught in our schools and universities, shaping the young.</w:t>
      </w:r>
    </w:p>
    <w:p>
      <w:pPr>
        <w:keepNext/>
      </w:pPr>
      <w:hyperlink r:id="rId106">
        <w:r>
          <w:rPr>
            <w:color w:val="1155CC"/>
            <w:u w:val="single"/>
          </w:rPr>
          <w:t>01:08:41 – 01:09:22</w:t>
        </w:r>
      </w:hyperlink>
    </w:p>
    <w:p>
      <w:r>
        <w:t>So we also developed a view that sanctifies causes. In Sunni belief, causes themselves have no effect. The true agent is divine power. The solution is true recognition of God's unity. How does Nursi speak of true divine unity? He says: through its lesson in verified faith, the Risale-i Nur shows the light of divine unity in the very issues that misled materialists and naturalists. It explains the truths of faith using examples and proofs from the material world itself, and proves them through the scientific subjects taught in schools and universities.</w:t>
      </w:r>
    </w:p>
    <w:p>
      <w:pPr>
        <w:keepNext/>
      </w:pPr>
      <w:hyperlink r:id="rId107">
        <w:r>
          <w:rPr>
            <w:color w:val="1155CC"/>
            <w:u w:val="single"/>
          </w:rPr>
          <w:t>01:09:22 – 01:10:03</w:t>
        </w:r>
      </w:hyperlink>
    </w:p>
    <w:p>
      <w:r>
        <w:t>It reveals the truths of faith, shining, like the sun at midday. For this and many other reasons, the Risale-i Nur is a spiritual diamond sword in believers' hands, and Muslims in this age should hold firmly to it. Praise be to God, the remedy is verified faith and true divine unity. We should turn attention to the Causer of causes. Everything bears a seal of oneness, from atoms to galaxies.</w:t>
      </w:r>
    </w:p>
    <w:p>
      <w:pPr>
        <w:keepNext/>
      </w:pPr>
      <w:hyperlink r:id="rId108">
        <w:r>
          <w:rPr>
            <w:color w:val="1155CC"/>
            <w:u w:val="single"/>
          </w:rPr>
          <w:t>01:10:03 – 01:10:45</w:t>
        </w:r>
      </w:hyperlink>
    </w:p>
    <w:p>
      <w:r>
        <w:t>In everything is a sign of Him, showing that He is One. The Risale-i Nur solved materialist philosophy through true divine unity. Another problem is innovated religious belief. There is a passage in Ottoman Turkish. The Master says... I am not sure how to translate it. He says: [That path is true. If the truth within it...] [does not govern its results, and its negative side outweighs the positive,]</w:t>
      </w:r>
    </w:p>
    <w:p>
      <w:pPr>
        <w:keepNext/>
      </w:pPr>
      <w:hyperlink r:id="rId109">
        <w:r>
          <w:rPr>
            <w:color w:val="1155CC"/>
            <w:u w:val="single"/>
          </w:rPr>
          <w:t>01:10:45 – 01:11:25</w:t>
        </w:r>
      </w:hyperlink>
    </w:p>
    <w:p>
      <w:r>
        <w:t>[that path is false.] Please, Mr Khalil. In God's name. Please, sir. In Arabic or Kurdish... Please, time... He says that paths and schools, however false, contain some truth. The life-giving core that sustains them is the truth within them. He gives the example of our Shia brothers, who hold to love of the Prophet's family. This truth is present in the Quran. [Unclear opening.] I left God's Book and my family: hold to them and you will not stray. But understood rightly... Not our brothers...</w:t>
      </w:r>
    </w:p>
    <w:p>
      <w:pPr>
        <w:keepNext/>
      </w:pPr>
      <w:hyperlink r:id="rId110">
        <w:r>
          <w:rPr>
            <w:color w:val="1155CC"/>
            <w:u w:val="single"/>
          </w:rPr>
          <w:t>01:11:25 – 01:12:10</w:t>
        </w:r>
      </w:hyperlink>
    </w:p>
    <w:p>
      <w:r>
        <w:t>On relative justice, not absolute justice, as the Master [termed it]. Their ordinary followers, we say, God willing; the moderate ones. As you wish. The Shia... They based themselves on this. But not out of love for Ali; rather from hatred of Omar and [Ali?]. They took this truth... Let us convey Nursi's words as he said them. He means their love for Ali, may God be pleased with him, and preferring him, in what is called relative justice and absolute justice, as the Master expressed it. That is his meaning. Exactly, exactly. They took the truth, but unfortunately used it for falsehoods.</w:t>
      </w:r>
    </w:p>
    <w:p>
      <w:pPr>
        <w:keepNext/>
      </w:pPr>
      <w:hyperlink r:id="rId111">
        <w:r>
          <w:rPr>
            <w:color w:val="1155CC"/>
            <w:u w:val="single"/>
          </w:rPr>
          <w:t>01:12:11 – 01:12:51</w:t>
        </w:r>
      </w:hyperlink>
    </w:p>
    <w:p>
      <w:r>
        <w:t>This shows that the Sunni path is balanced, with neither excess nor neglect. We love Imam Ali, may God be pleased with him, and honour Abu Bakr, Omar and Uthman. We do not discriminate. The Sunnis take the middle way. Or let us discuss another group elsewhere in the Muslim world. They speak of divine unity, a foundation of religion, that one must not worship causes or sanctify people. But they go to extremes, even denying sainthood itself, and destroying tomb shrines. Its basis is true, but the way it is applied is wrong.</w:t>
      </w:r>
    </w:p>
    <w:p>
      <w:pPr>
        <w:keepNext/>
      </w:pPr>
      <w:hyperlink r:id="rId112">
        <w:r>
          <w:rPr>
            <w:color w:val="1155CC"/>
            <w:u w:val="single"/>
          </w:rPr>
          <w:t>01:12:51 – 01:13:31</w:t>
        </w:r>
      </w:hyperlink>
    </w:p>
    <w:p>
      <w:r>
        <w:t>This is always so in groups of religious innovation. But the people of the Sunna and the community, represented by the Hanafi-[Maturidi] scholars, the Shafi'i and Maliki Ash'aris, and the respected Hanbalis. They are Sunnis and agree on 99% of matters. Their differences concern interpretations related to belief, not its foundations. But fanaticism and... lead to... Praise be to God, the Risale-i Nur merely renews the path of the four schools, expressing it in a contemporary form.</w:t>
      </w:r>
    </w:p>
    <w:p>
      <w:pPr>
        <w:keepNext/>
      </w:pPr>
      <w:hyperlink r:id="rId113">
        <w:r>
          <w:rPr>
            <w:color w:val="1155CC"/>
            <w:u w:val="single"/>
          </w:rPr>
          <w:t>01:13:31 – 01:14:13</w:t>
        </w:r>
      </w:hyperlink>
    </w:p>
    <w:p>
      <w:r>
        <w:t>So a student of the Nur loves all his brothers, praise be to God. This is its remedy for innovated religious thought. Nursi says in the Barla Addendum: There is no way to salvation except following the true Sunni path, taking shelter in the Quran's firm fortress, and acting by prophetic guidance and the noble Sunna. He also says: the Risale-i Nur's path draws light from the noble Companions' path. May God be pleased with them all. One final quotation from the Arabic Mesnevi-i Nuriye. His own words, not a translation.</w:t>
      </w:r>
    </w:p>
    <w:p>
      <w:pPr>
        <w:keepNext/>
      </w:pPr>
      <w:hyperlink r:id="rId114">
        <w:r>
          <w:rPr>
            <w:color w:val="1155CC"/>
            <w:u w:val="single"/>
          </w:rPr>
          <w:t>01:14:13 – 01:14:55</w:t>
        </w:r>
      </w:hyperlink>
    </w:p>
    <w:p>
      <w:r>
        <w:t>He says: although the world of unbelief has long been able to attack the Islamic world, it has not overcome it religiously, despite all its means and power, its civilisation, philosophy, science and missionaries. All the misguided groups within remained a governed minority. Islam preserved its strength and solidity through whom? Through the Sunnis. A current of innovation from European civilisation's harmful side will not be able to find a way into the heart of the Islamic world. As you know, the West exploits these minor differences and magnifies them,</w:t>
      </w:r>
    </w:p>
    <w:p>
      <w:pPr>
        <w:keepNext/>
      </w:pPr>
      <w:hyperlink r:id="rId115">
        <w:r>
          <w:rPr>
            <w:color w:val="1155CC"/>
            <w:u w:val="single"/>
          </w:rPr>
          <w:t>01:14:55 – 01:15:39</w:t>
        </w:r>
      </w:hyperlink>
    </w:p>
    <w:p>
      <w:r>
        <w:t>leading to outcomes with regrettable consequences. We have covered the first disease: materialist philosophy, cured by true divine unity. Innovated belief is answered by balanced, moderate Sunni thought. Our brother Omar discussed the third disease at length, so I need not dwell on it. Ethnic fanaticism, and its cure: Islamic brotherhood. I will cite just one passage. Nursi, may God have mercy on him, says: Unity of faith necessarily calls for unity of believers' hearts. Unity of belief also requires unity of society. You feel a bond with someone in the same battalion,</w:t>
      </w:r>
    </w:p>
    <w:p>
      <w:pPr>
        <w:keepNext/>
      </w:pPr>
      <w:hyperlink r:id="rId116">
        <w:r>
          <w:rPr>
            <w:color w:val="1155CC"/>
            <w:u w:val="single"/>
          </w:rPr>
          <w:t>01:15:39 – 01:16:21</w:t>
        </w:r>
      </w:hyperlink>
    </w:p>
    <w:p>
      <w:r>
        <w:t>through shared bonds of friendship. In brief, luminous bonds unite us, as numerous as the Beautiful Names. Our Provider is One, our Creator One, our Lord One. We agree on more than ninety things. What unites us is what he calls diamond pillars: ninety-nine. Why abandon these ninety-nine shared things and focus on these small differences? Like preferring small pebbles to Mount Uhud, he says, or preferring something to the Kaaba. What unites us is greater than what divides us. The remedy for ethnic fanaticism is Islamic brotherhood and solidarity. The remedy for moral disintegration is prophetic courtesy.</w:t>
      </w:r>
    </w:p>
    <w:p>
      <w:pPr>
        <w:keepNext/>
      </w:pPr>
      <w:hyperlink r:id="rId117">
        <w:r>
          <w:rPr>
            <w:color w:val="1155CC"/>
            <w:u w:val="single"/>
          </w:rPr>
          <w:t>01:16:21 – 01:17:02</w:t>
        </w:r>
      </w:hyperlink>
    </w:p>
    <w:p>
      <w:r>
        <w:t>I will end with two quotations on prophetic courtesy. He says: the pure prophetic Sunna is, in its essence, sublime courtesy. Every matter within it contains great courtesy and light. God's Messenger, blessings and peace on him, spoke truly: My Lord taught me courtesy and perfected my upbringing. I will stop here. Thank you for your [attention] and listening. Blessings and peace on our beloved master Muhammad Mustafa, his family and companions. Many thanks to Dr Yasin Ibrahim for this fine, blessed address. It shows depth of insight, sustained reflection and study of the Risale-i Nur,</w:t>
      </w:r>
    </w:p>
    <w:p>
      <w:pPr>
        <w:keepNext/>
      </w:pPr>
      <w:hyperlink r:id="rId118">
        <w:r>
          <w:rPr>
            <w:color w:val="1155CC"/>
            <w:u w:val="single"/>
          </w:rPr>
          <w:t>01:17:02 – 01:17:45</w:t>
        </w:r>
      </w:hyperlink>
    </w:p>
    <w:p>
      <w:r>
        <w:t>and the general and particular issues the Master discussed. He addressed questions that truly require lengthy research, study and discussion, presenting them well and objectively. They affirm Nursi's thought and method, may God have mercy on him, his comprehensive, encyclopaedic and universal outlook. A Quranic, God-centred outlook calling people to be one community. Praise be to God, Lord of all worlds. We sent you only as a mercy to all worlds. We made you peoples... O mankind, We created you from a male and a female. Thus the Master, may God have mercy on him, [considered] all these aspects,</w:t>
      </w:r>
    </w:p>
    <w:p>
      <w:pPr>
        <w:keepNext/>
      </w:pPr>
      <w:hyperlink r:id="rId119">
        <w:r>
          <w:rPr>
            <w:color w:val="1155CC"/>
            <w:u w:val="single"/>
          </w:rPr>
          <w:t>01:17:45 – 01:18:27</w:t>
        </w:r>
      </w:hyperlink>
    </w:p>
    <w:p>
      <w:r>
        <w:t>addressing all people through the principle of shared humanity. We recalled his words: human enmity towards another is unjust in truth and wisdom. He considered social factors: each nation, people and environment has its circumstances, considerations and concepts. He considered these aspects too, and stressed that Islamic unity requires social unity within a society. He addressed people. Another issue worth raising is that he says: People in one country are civilians. We should not treat them with hostility as if at war. They are civilians; civil relations should govern their dealings.</w:t>
      </w:r>
    </w:p>
    <w:p>
      <w:pPr>
        <w:keepNext/>
      </w:pPr>
      <w:hyperlink r:id="rId120">
        <w:r>
          <w:rPr>
            <w:color w:val="1155CC"/>
            <w:u w:val="single"/>
          </w:rPr>
          <w:t>01:18:27 – 01:19:09</w:t>
        </w:r>
      </w:hyperlink>
    </w:p>
    <w:p>
      <w:r>
        <w:t>We must therefore observe moral principles. You cannot embrace all people with your wealth, but you can with a cheerful face and good character. He also considered common ground in moral questions, the values on which all humanity agrees. He drew on these too, alongside faith, belief and religious law, the broad field from which he set out, may God have mercy on him. May God reward all participants with good for these useful insights and blessed words. We will close by hearing some comments and contributions from our esteemed teachers. We begin with Dr Khalil [Çiçek], may God protect him.</w:t>
      </w:r>
    </w:p>
    <w:p>
      <w:pPr>
        <w:keepNext/>
      </w:pPr>
      <w:hyperlink r:id="rId121">
        <w:r>
          <w:rPr>
            <w:color w:val="1155CC"/>
            <w:u w:val="single"/>
          </w:rPr>
          <w:t>01:19:09 – 01:19:51</w:t>
        </w:r>
      </w:hyperlink>
    </w:p>
    <w:p>
      <w:r>
        <w:t>He is a scholar with great influence among students, in schools and universities. He knows the umma's concerns well, especially the Risale-i Nur. Please. In God's name. Peace and blessings upon our master, God's Messenger, his family and companions. First, let me ask permission... The great see greatness in others. With your permission, I would like to express something. When I listened to our professors,</w:t>
      </w:r>
    </w:p>
    <w:p>
      <w:pPr>
        <w:keepNext/>
      </w:pPr>
      <w:hyperlink r:id="rId122">
        <w:r>
          <w:rPr>
            <w:color w:val="1155CC"/>
            <w:u w:val="single"/>
          </w:rPr>
          <w:t>01:19:51 – 01:20:35</w:t>
        </w:r>
      </w:hyperlink>
    </w:p>
    <w:p>
      <w:r>
        <w:t>Abdessalam and Omar al-Shuhayma, I wanted to express my gratitude and appreciation for their observance of authentic Arabic. Many... We had a session before this one, I said there that a major danger to Arabic today is neglect of grammar. They make accusatives nominative, genitives accusative, and feminine masculine, plurals singular and singulars plural, and so on. I noticed our Syrian brothers observe the rules; may God reward them with good,</w:t>
      </w:r>
    </w:p>
    <w:p>
      <w:pPr>
        <w:keepNext/>
      </w:pPr>
      <w:hyperlink r:id="rId123">
        <w:r>
          <w:rPr>
            <w:color w:val="1155CC"/>
            <w:u w:val="single"/>
          </w:rPr>
          <w:t>01:20:35 – 01:21:17</w:t>
        </w:r>
      </w:hyperlink>
    </w:p>
    <w:p>
      <w:r>
        <w:t>and observe them very well. I was delighted; may God reward them with good. Praise be to God, that is one point. Secondly, a question for Professor Abdessalam, our dear teacher, may God reward him well. I ask: If we were to classify Nursi's standing, is he a revolutionary, or a Sufi, in your view? A public figure, or what sort of figure? I noticed that in this short time, mashallah, you grasped the main points of the Risale-i Nur. What is your view of Nursi's standing? That is one question.</w:t>
      </w:r>
    </w:p>
    <w:p>
      <w:pPr>
        <w:keepNext/>
      </w:pPr>
      <w:hyperlink r:id="rId124">
        <w:r>
          <w:rPr>
            <w:color w:val="1155CC"/>
            <w:u w:val="single"/>
          </w:rPr>
          <w:t>01:21:17 – 01:21:58</w:t>
        </w:r>
      </w:hyperlink>
    </w:p>
    <w:p>
      <w:r>
        <w:t>The second question is for Professor Ibrahim Ahmad. Is the main purpose of the Risale-i Nur to achieve personal benefit, namely verified faith? If the primary aim of the Risale-i Nur is personal benefit, the individual's inner tranquillity, what distinguishes Nursi's method from Sufism?</w:t>
      </w:r>
    </w:p>
    <w:p>
      <w:pPr>
        <w:keepNext/>
      </w:pPr>
      <w:hyperlink r:id="rId125">
        <w:r>
          <w:rPr>
            <w:color w:val="1155CC"/>
            <w:u w:val="single"/>
          </w:rPr>
          <w:t>01:21:58 – 01:22:40</w:t>
        </w:r>
      </w:hyperlink>
    </w:p>
    <w:p>
      <w:r>
        <w:t>The Sufi also seeks his own salvation, as some scholars put it, and the student of the Nur does the same. what is the difference between Nursi's method and Sufism? May God reward you with good. We will hear the comments and questions, then the answers. Please. Peace be upon you, and God's mercy and blessings. Muhammad al-Imam from Morocco. My question is for dear Dr Abdessalam, and specifically to Professor Omar al-Shuhayma too.</w:t>
      </w:r>
    </w:p>
    <w:p>
      <w:pPr>
        <w:keepNext/>
      </w:pPr>
      <w:hyperlink r:id="rId126">
        <w:r>
          <w:rPr>
            <w:color w:val="1155CC"/>
            <w:u w:val="single"/>
          </w:rPr>
          <w:t>01:22:40 – 01:23:25</w:t>
        </w:r>
      </w:hyperlink>
    </w:p>
    <w:p>
      <w:r>
        <w:t>Dr Omar al-Shuhayma's address in particular prompted me to ask this question again. No doubt this man of God, Sheikh Said Nursi, may God have mercy on him, did not merely intend to bring forth a group of pupils who carry ideas, listen to words and follow the best, and stop there. Rather, he wanted to restore the glory of this umma, through its foundations and constants: the Quran</w:t>
      </w:r>
    </w:p>
    <w:p>
      <w:pPr>
        <w:keepNext/>
      </w:pPr>
      <w:hyperlink r:id="rId127">
        <w:r>
          <w:rPr>
            <w:color w:val="1155CC"/>
            <w:u w:val="single"/>
          </w:rPr>
          <w:t>01:23:25 – 01:24:06</w:t>
        </w:r>
      </w:hyperlink>
    </w:p>
    <w:p>
      <w:r>
        <w:t>and Prophet Muhammad's Sunna, blessings and peace be upon him. My question concerns an old, established maxim among Muslims and many reformers: God restrains through authority what He does not restrain through the Quran. We heard Dr Omar describe some of our Syrian brothers' suffering. We know it broadly; Syrians themselves know the details, because it concerns them. It has pained us, as has the plight of our brothers in Palestine, especially Gaza. My question, again, is this:</w:t>
      </w:r>
    </w:p>
    <w:p>
      <w:pPr>
        <w:keepNext/>
      </w:pPr>
      <w:hyperlink r:id="rId128">
        <w:r>
          <w:rPr>
            <w:color w:val="1155CC"/>
            <w:u w:val="single"/>
          </w:rPr>
          <w:t>01:24:07 – 01:24:48</w:t>
        </w:r>
      </w:hyperlink>
    </w:p>
    <w:p>
      <w:r>
        <w:t>If God has enabled Turkey in particular to reach this favourable state, which I pray to God may continue in goodness and well-being, and we can express our views freely, may God reward them with good, if that is so, it seems to me that putting the Risale-i Nur [into practice], and all reformers' work, [without] denying them their due, before Sheikh Said, alongside him, and after him until Judgement Day, necessarily requires a political decision.</w:t>
      </w:r>
    </w:p>
    <w:p>
      <w:pPr>
        <w:keepNext/>
      </w:pPr>
      <w:hyperlink r:id="rId129">
        <w:r>
          <w:rPr>
            <w:color w:val="1155CC"/>
            <w:u w:val="single"/>
          </w:rPr>
          <w:t>01:24:48 – 01:25:31</w:t>
        </w:r>
      </w:hyperlink>
    </w:p>
    <w:p>
      <w:r>
        <w:t>A political decision brings the authority to curb the misconduct of some who do not follow principles, even if they hear the Quran and sermons from the pulpit, and keep attending Friday and the five daily prayers. We even find people who regularly stand in mosques' front rows yet still commit these violations. My question: do change and reform require a political decision, or is individual belief and adherence to principles enough?</w:t>
      </w:r>
    </w:p>
    <w:p>
      <w:pPr>
        <w:keepNext/>
      </w:pPr>
      <w:hyperlink r:id="rId130">
        <w:r>
          <w:rPr>
            <w:color w:val="1155CC"/>
            <w:u w:val="single"/>
          </w:rPr>
          <w:t>01:25:31 – 01:26:16</w:t>
        </w:r>
      </w:hyperlink>
    </w:p>
    <w:p>
      <w:r>
        <w:t>Peace and God's mercy and blessings. Thank you very much. Anything else? Please, doctor, briefly if you would. We could not manage to answer your first questions. May God be pleased with you, Professor Muhammad. Thank you for this opportunity. First, I join Professor Khalil, you all delighted us with these engaging presentations and your command of eloquent Arabic, especially Professor Abdessalam al-Raghib, who did not end the word al-hayah with a silent ta,</w:t>
      </w:r>
    </w:p>
    <w:p>
      <w:pPr>
        <w:keepNext/>
      </w:pPr>
      <w:hyperlink r:id="rId131">
        <w:r>
          <w:rPr>
            <w:color w:val="1155CC"/>
            <w:u w:val="single"/>
          </w:rPr>
          <w:t>01:26:16 – 01:27:01</w:t>
        </w:r>
      </w:hyperlink>
    </w:p>
    <w:p>
      <w:r>
        <w:t>but paused with ha. Few speakers do that, They all say al-hayat; even in writing they use an open ta, making it a plural... “How is your wife?” “[Unclear wordplay.]” Something stayed on my mind from the last session, when I commented on three speakers. There was one presentation on which I had no comment, except that it was methodical and strong, and its intellectual structure led the listener to its aims.</w:t>
      </w:r>
    </w:p>
    <w:p>
      <w:pPr>
        <w:keepNext/>
      </w:pPr>
      <w:hyperlink r:id="rId132">
        <w:r>
          <w:rPr>
            <w:color w:val="1155CC"/>
            <w:u w:val="single"/>
          </w:rPr>
          <w:t>01:27:01 – 01:27:42</w:t>
        </w:r>
      </w:hyperlink>
    </w:p>
    <w:p>
      <w:r>
        <w:t>It also kept to time: Professor Muhammad Bassam's presentation. [Better that] a word was cut off, lest I upset the other teachers. Thank you. This session's subject, and I will be brief, is managing Muslim differences and harmony according to the Risale-i Nur. All our respected teachers discussed it at length. I wished someone had mentioned a phrase of Nursi's in the Risale-i Nur that I read a few months ago. The best practical method and means</w:t>
      </w:r>
    </w:p>
    <w:p>
      <w:pPr>
        <w:keepNext/>
      </w:pPr>
      <w:hyperlink r:id="rId133">
        <w:r>
          <w:rPr>
            <w:color w:val="1155CC"/>
            <w:u w:val="single"/>
          </w:rPr>
          <w:t>01:27:42 – 01:28:26</w:t>
        </w:r>
      </w:hyperlink>
    </w:p>
    <w:p>
      <w:r>
        <w:t>to manage disagreement and harmony among Muslims... is a beautiful, luminous principle. The moment I read it, it entered my heart and mind. It has stayed with me ever since. He says: when we agree on what is right but differ on what is more right, what is right becomes more right than the more right. This phrase captures all the umma's problems from the age of revelation until today. It is strong evidence regarding what was said in the previous session: that Nursi said brotherhood cannot exist alongside disagreement.</w:t>
      </w:r>
    </w:p>
    <w:p>
      <w:pPr>
        <w:keepNext/>
      </w:pPr>
      <w:hyperlink r:id="rId134">
        <w:r>
          <w:rPr>
            <w:color w:val="1155CC"/>
            <w:u w:val="single"/>
          </w:rPr>
          <w:t>01:28:26 – 01:29:06</w:t>
        </w:r>
      </w:hyperlink>
    </w:p>
    <w:p>
      <w:r>
        <w:t>It is impossible for Nursi to say that, I told him. The speaker did not reply. I even just asked ChatGPT, “Did Nursi say this?” It said, “No, Nursi could not say that.” ChatGPT! This session shows that he did not say those words. He means conflict and hostility, not disagreement. He mentioned disagreement. I asked, “Did he say that phrase?” Perhaps the translation fails to convey the meaning. That is why I focused on it. So when we agree... [Not the doctor's error?] The translation's. Yes: when we agree on the right and differ on the more right, the right takes precedence. [Overlapping correction: “more right...” — wording unclear.]</w:t>
      </w:r>
    </w:p>
    <w:p>
      <w:pPr>
        <w:keepNext/>
      </w:pPr>
      <w:hyperlink r:id="rId135">
        <w:r>
          <w:rPr>
            <w:color w:val="1155CC"/>
            <w:u w:val="single"/>
          </w:rPr>
          <w:t>01:29:06 – 01:29:47</w:t>
        </w:r>
      </w:hyperlink>
    </w:p>
    <w:p>
      <w:r>
        <w:t>Thank you for the correction. Yes, thank you. Please, professor. Wait, there is a question. Go ahead. A comment on a phrase I just heard quoted from Sheikh Nursi. I knew it before from Imam al-Juwayni's words. He said it is rare for a large group to hold a belief without a basis on which they rely. I am giving the gist; I do not recall his exact wording.</w:t>
      </w:r>
    </w:p>
    <w:p>
      <w:pPr>
        <w:keepNext/>
      </w:pPr>
      <w:hyperlink r:id="rId136">
        <w:r>
          <w:rPr>
            <w:color w:val="1155CC"/>
            <w:u w:val="single"/>
          </w:rPr>
          <w:t>01:29:47 – 01:30:32</w:t>
        </w:r>
      </w:hyperlink>
    </w:p>
    <w:p>
      <w:r>
        <w:t>But they alter that basis by exaggerating and generalising, or diminishing and restricting it. This describes much of the disagreement that may arise, and helps those engaged in learning, outreach and guidance: when they encounter innovation, unbelief or intellectual deviation, in beliefs or secondary matters, they should seek its pure, luminous foundation in others, which they generalised or restricted, magnified or diminished. God bless you. Thank you very much. The first question is for Dr Abdessalam, may God protect him: What do you see as Nursi's main personal traits, may God have mercy on him?</w:t>
      </w:r>
    </w:p>
    <w:p>
      <w:pPr>
        <w:keepNext/>
      </w:pPr>
      <w:hyperlink r:id="rId137">
        <w:r>
          <w:rPr>
            <w:color w:val="1155CC"/>
            <w:u w:val="single"/>
          </w:rPr>
          <w:t>01:30:32 – 01:31:14</w:t>
        </w:r>
      </w:hyperlink>
    </w:p>
    <w:p>
      <w:r>
        <w:t>Thank you, Dr Khalil, for this observation. A person who attains genius has a distinct character... I mean... He does not simply reproduce what he reads. Rather, he [processes] what he absorbs, then brings it forth with his personal stamp. If I were to give a scientific example of Nursi's method: human blood is the essence of different foods, but when we analyse it, we say: this is blood, that's all.</w:t>
      </w:r>
    </w:p>
    <w:p>
      <w:pPr>
        <w:keepNext/>
      </w:pPr>
      <w:hyperlink r:id="rId138">
        <w:r>
          <w:rPr>
            <w:color w:val="1155CC"/>
            <w:u w:val="single"/>
          </w:rPr>
          <w:t>01:31:14 – 01:31:55</w:t>
        </w:r>
      </w:hyperlink>
    </w:p>
    <w:p>
      <w:r>
        <w:t>Nursi read and digested. When he wrote the Epistles, we said: this is Nursi's personality. Great personalities cannot be classified. Nursi took part in the war against the Russians, for example, was imprisoned and [killed?]. He also participated... criticised atheists and secularists, and the Turanian movement, or [Turkification]. He was political, yet did not fall into politicians' clutches.</w:t>
      </w:r>
    </w:p>
    <w:p>
      <w:pPr>
        <w:keepNext/>
      </w:pPr>
      <w:hyperlink r:id="rId139">
        <w:r>
          <w:rPr>
            <w:color w:val="1155CC"/>
            <w:u w:val="single"/>
          </w:rPr>
          <w:t>01:31:55 – 01:32:40</w:t>
        </w:r>
      </w:hyperlink>
    </w:p>
    <w:p>
      <w:r>
        <w:t>He was a Sufi, yet was not... despite these shared points with Sufis, and his reliance on spiritual knowing, experience and illumination, he criticised them, for instance, on effacement in the sheikh. He would not call himself a sheikh and his pupils disciples. He spoke only of a path of brotherhood, you see. He also criticised certain figures and other things. That is what I mean. He gives us a method for reading tradition and reality,</w:t>
      </w:r>
    </w:p>
    <w:p>
      <w:pPr>
        <w:keepNext/>
      </w:pPr>
      <w:hyperlink r:id="rId140">
        <w:r>
          <w:rPr>
            <w:color w:val="1155CC"/>
            <w:u w:val="single"/>
          </w:rPr>
          <w:t>01:32:40 – 01:33:22</w:t>
        </w:r>
      </w:hyperlink>
    </w:p>
    <w:p>
      <w:r>
        <w:t>without stating it explicitly, but through his practice. How did he read tradition? He did not read merely to transmit, to repeat and reproduce, but read, drew conclusions and criticised. Nor did he submit to reality when reading it; he sought to guide it. Had he not done this, he would not have been called Bediuzzaman Nursi. Thank you. May God reward you with good. He answered two questions: Nursi's personality and Sufism in Bediuzzaman.</w:t>
      </w:r>
    </w:p>
    <w:p>
      <w:pPr>
        <w:keepNext/>
      </w:pPr>
      <w:hyperlink r:id="rId141">
        <w:r>
          <w:rPr>
            <w:color w:val="1155CC"/>
            <w:u w:val="single"/>
          </w:rPr>
          <w:t>01:33:22 – 01:34:02</w:t>
        </w:r>
      </w:hyperlink>
    </w:p>
    <w:p>
      <w:r>
        <w:t>May God reward you with good for a fine, brief answer. A question for Dr Omar, or if Sheikh Ibrahim wishes to speak on Sufism in Bediuzzaman. Would you like to answer? [I understood the question.] Professor Ihsan says, in response to this question about Nursi, his foremost distinctive quality... [his knowledge and intellect?] and so on, rather, his mastery over the commanding self. These are Ihsan Qasim al-Salihi's words; I credit him faithfully.</w:t>
      </w:r>
    </w:p>
    <w:p>
      <w:pPr>
        <w:keepNext/>
      </w:pPr>
      <w:hyperlink r:id="rId142">
        <w:r>
          <w:rPr>
            <w:color w:val="1155CC"/>
            <w:u w:val="single"/>
          </w:rPr>
          <w:t>01:34:02 – 01:34:47</w:t>
        </w:r>
      </w:hyperlink>
    </w:p>
    <w:p>
      <w:r>
        <w:t>The answer to the other question: the Risale-i Nur cultivates the Muslim personality, in every respect. Take backbiting, for example. He does not simply say “backbiting is forbidden” and stop. He says: Would one of you like to eat his dead brother's flesh? You would detest it. You all know his explanation, mashallah. He says [unclear phrase], socially, humanly, from every perspective, until he makes you shun it completely. All the sciences are present in the Risale-i Nur, truly.</w:t>
      </w:r>
    </w:p>
    <w:p>
      <w:pPr>
        <w:keepNext/>
      </w:pPr>
      <w:hyperlink r:id="rId143">
        <w:r>
          <w:rPr>
            <w:color w:val="1155CC"/>
            <w:u w:val="single"/>
          </w:rPr>
          <w:t>01:34:47 – 01:35:34</w:t>
        </w:r>
      </w:hyperlink>
    </w:p>
    <w:p>
      <w:r>
        <w:t>A comprehensive education. May God reward you with good. Does reform require an official, political decision? Yes. There are two approaches to addressing reality. One sees reform as starting at the top, with politics and [issuing] decisions. The other sees reform as beginning with [individuals]. Both approaches have merit. We do what is possible: each reforms himself, then his family, and so on. As I recommended, we should establish a practical centre to turn Nursi's thought from words on paper into a visible reality.</w:t>
      </w:r>
    </w:p>
    <w:p>
      <w:pPr>
        <w:keepNext/>
      </w:pPr>
      <w:hyperlink r:id="rId144">
        <w:r>
          <w:rPr>
            <w:color w:val="1155CC"/>
            <w:u w:val="single"/>
          </w:rPr>
          <w:t>01:35:35 – 01:36:15</w:t>
        </w:r>
      </w:hyperlink>
    </w:p>
    <w:p>
      <w:r>
        <w:t>Thank you. Thank you. We stress that religion is an integrated whole: worship and legislation at once. Religion is worship and state; Islam is religion and state. They must not be separated. Islam did not come only for religious education. They say the call began for thirteen years, then legislation and rulings followed. The Prophet, peace and blessings, led a state, ordering, banning. We must not [align with] secularism. What do secularists want? Separation of religion and state. Religion governs and guides authority, as it guides the umma in education and all its affairs. Do you have something? Please, we will close with this contribution.</w:t>
      </w:r>
    </w:p>
    <w:p>
      <w:pPr>
        <w:keepNext/>
      </w:pPr>
      <w:hyperlink r:id="rId145">
        <w:r>
          <w:rPr>
            <w:color w:val="1155CC"/>
            <w:u w:val="single"/>
          </w:rPr>
          <w:t>01:36:15 – 01:37:00</w:t>
        </w:r>
      </w:hyperlink>
    </w:p>
    <w:p>
      <w:r>
        <w:t>May God reward you with good. Muhammad [al-Satil], from Damascus. [Qualification unclear], in comparative Islamic jurisprudence. May God reward you with good. My companionship with the Risale-i Nur is an old one, dating from my father's time. May God have mercy on him. When I was seven, he took me by the hand to the Kurds' Mosque in [al-Kikiyya], Damascus, in the Kurdish quarter. The lesson was given by Sheikh Mulla Ramadan al-Buti, Sheikh Ramadan's father. May God have mercy on him.</w:t>
      </w:r>
    </w:p>
    <w:p>
      <w:pPr>
        <w:keepNext/>
      </w:pPr>
      <w:hyperlink r:id="rId146">
        <w:r>
          <w:rPr>
            <w:color w:val="1155CC"/>
            <w:u w:val="single"/>
          </w:rPr>
          <w:t>01:37:00 – 01:37:42</w:t>
        </w:r>
      </w:hyperlink>
    </w:p>
    <w:p>
      <w:r>
        <w:t>He translated them from Kurdish into Arabic. May God have mercy on him. This companionship led me to accompany the Risale-i Nur and find my path through life by means of it. An important point caught my attention in all the words of Imam Said Nursi, may God have mercy on him. The Qur'anic verse says: “Whoever is kept from the Fire and admitted to Paradise has succeeded.” In Arabic we say, “Move a rock.”</w:t>
      </w:r>
    </w:p>
    <w:p>
      <w:pPr>
        <w:keepNext/>
      </w:pPr>
      <w:hyperlink r:id="rId147">
        <w:r>
          <w:rPr>
            <w:color w:val="1155CC"/>
            <w:u w:val="single"/>
          </w:rPr>
          <w:t>01:37:42 – 01:38:26</w:t>
        </w:r>
      </w:hyperlink>
    </w:p>
    <w:p>
      <w:r>
        <w:t>A person tries to move it but cannot. He works with one brother, then another and another. “Zuhziha” means it moved from its place. Our purpose in this life is to attain happiness in the Hereafter, with Paradise as our final abode, God willing, among good people like you. In one of the books, one of the Risale-i Nur treatises, he says: “I was reflecting...” These are Imam Said Nursi's words. “I observed someone on the shore.” He uses examples to bring ideas closer.</w:t>
      </w:r>
    </w:p>
    <w:p>
      <w:pPr>
        <w:keepNext/>
      </w:pPr>
      <w:hyperlink r:id="rId148">
        <w:r>
          <w:rPr>
            <w:color w:val="1155CC"/>
            <w:u w:val="single"/>
          </w:rPr>
          <w:t>01:38:26 – 01:39:10</w:t>
        </w:r>
      </w:hyperlink>
    </w:p>
    <w:p>
      <w:r>
        <w:t>He says: “I watch a person pick up [jellyfish] that the sea has thrown onto the shore. They are all dying. He wants to save them, so he picks them up and throws them into...” Someone watching says, “There are so many! You cannot save them all.” What does he say? “It is enough for me to save one of them.” Just one. I see in this that Imam Said Nursi's concern was the umma's, as with God's Messenger, blessings and peace on him. The concern of God's Messenger, blessings and peace on him, was:</w:t>
      </w:r>
    </w:p>
    <w:p>
      <w:pPr>
        <w:keepNext/>
      </w:pPr>
      <w:hyperlink r:id="rId149">
        <w:r>
          <w:rPr>
            <w:color w:val="1155CC"/>
            <w:u w:val="single"/>
          </w:rPr>
          <w:t>01:39:10 – 01:39:55</w:t>
        </w:r>
      </w:hyperlink>
    </w:p>
    <w:p>
      <w:r>
        <w:t>“Whoever is kept from the Fire and admitted to Paradise has succeeded.” Glory be to God! The Risale-i Nur has many doors and many aspects. You can enter through any door you wish. May God Almighty enable us to embody these words and put them into practice, as Mr Omar [al-Shuhayma] said: in practice, not only on paper. May God reward you with good and bless you. Peace, God's mercy and blessings be upon you. He kept exactly to a minute and a half. Bismillah.</w:t>
      </w:r>
    </w:p>
    <w:p>
      <w:pPr>
        <w:keepNext/>
      </w:pPr>
      <w:hyperlink r:id="rId150">
        <w:r>
          <w:rPr>
            <w:color w:val="1155CC"/>
            <w:u w:val="single"/>
          </w:rPr>
          <w:t>01:39:55 – 01:40:38</w:t>
        </w:r>
      </w:hyperlink>
    </w:p>
    <w:p>
      <w:r>
        <w:t>I rarely intervene, but the respected Dr. Abd al-Salam's words prompted me regarding Imam Nursi's personality... [One phrase unclear.] Imam Nursi, in terms of personality... In sociology, Imam Nursi is called a phenomenon because he is unrepeatable. People like him are a phenomenon. In psychology he is a model, just as in Islam he is an example to follow.</w:t>
      </w:r>
    </w:p>
    <w:p>
      <w:pPr>
        <w:keepNext/>
      </w:pPr>
      <w:hyperlink r:id="rId151">
        <w:r>
          <w:rPr>
            <w:color w:val="1155CC"/>
            <w:u w:val="single"/>
          </w:rPr>
          <w:t>01:40:39 – 01:41:20</w:t>
        </w:r>
      </w:hyperlink>
    </w:p>
    <w:p>
      <w:r>
        <w:t>As for neuro-linguistic programming, which is constantly criticised and disputed, although it has had and still has its audience of followers and interested people, he is a replicable model. That is wrong. A grave error; this personality cannot be replicated. The other point, which concerns me first and last, is what the respected doctor, the last speaker or contributor, said: You can approach Imam Nursi through every door. There are two reasons for this.</w:t>
      </w:r>
    </w:p>
    <w:p>
      <w:pPr>
        <w:keepNext/>
      </w:pPr>
      <w:hyperlink r:id="rId152">
        <w:r>
          <w:rPr>
            <w:color w:val="1155CC"/>
            <w:u w:val="single"/>
          </w:rPr>
          <w:t>01:41:20 – 01:42:03</w:t>
        </w:r>
      </w:hyperlink>
    </w:p>
    <w:p>
      <w:r>
        <w:t>The first reason: he said, “I wrote only what I [experienced].” This shows that the man had lived experience, which compelled academics to gather around it and revolve around it. The second point provides an example and completes this thought. Regarding Imam Nursi, I am a researcher and have presented several studies on this. He spoke about those afflicted, people with disabilities. In this area we presented a study on the Prophet's ethics.</w:t>
      </w:r>
    </w:p>
    <w:p>
      <w:pPr>
        <w:keepNext/>
      </w:pPr>
      <w:hyperlink r:id="rId153">
        <w:r>
          <w:rPr>
            <w:color w:val="1155CC"/>
            <w:u w:val="single"/>
          </w:rPr>
          <w:t>01:42:03 – 01:42:44</w:t>
        </w:r>
      </w:hyperlink>
    </w:p>
    <w:p>
      <w:r>
        <w:t>We considered six Companions and a slave girl, and Nursi's conduct towards blind people like me, of course. He spoke about them and about the sick, and his dealings with them, how he treated them. I devoted a discussion to this too in my study of [An Afflicted Person's Reflections on a Letter to Every Afflicted Patient]. This man, Imam Said Nursi... I have enjoyed his mental, heartfelt and spiritual companionship for thirteen years. I find no embarrassment at all in saying</w:t>
      </w:r>
    </w:p>
    <w:p>
      <w:pPr>
        <w:keepNext/>
      </w:pPr>
      <w:hyperlink r:id="rId154">
        <w:r>
          <w:rPr>
            <w:color w:val="1155CC"/>
            <w:u w:val="single"/>
          </w:rPr>
          <w:t>01:42:44 – 01:43:27</w:t>
        </w:r>
      </w:hyperlink>
    </w:p>
    <w:p>
      <w:r>
        <w:t>that I find comfort in reading his words on compassion and mercy, feeling, condolences, solace and the like, for one reason only, one single reason: this man understands the meaning of God's words: “Great is the abhorrence... that you say against God...” “Before God, that you say...” Yes, “Great is the abhorrence before God that you say what you do not [know].” [Surah al-Jumuah.] Thank you very much. There is much to say, but I apologise if I have unintentionally spoken too long. The Prophet, peace and blessings, says: “God keeps planting people in this faith to obey Him.” In Sunan Ibn Majah.</w:t>
      </w:r>
    </w:p>
    <w:p>
      <w:pPr>
        <w:keepNext/>
      </w:pPr>
      <w:hyperlink r:id="rId155">
        <w:r>
          <w:rPr>
            <w:color w:val="1155CC"/>
            <w:u w:val="single"/>
          </w:rPr>
          <w:t>01:43:27 – 01:44:11</w:t>
        </w:r>
      </w:hyperlink>
    </w:p>
    <w:p>
      <w:r>
        <w:t>“God sends this umma, at the start of every hundred years, someone to renew its religion.” Rarity concerns what is possible; God Almighty is capable. But the principle for the umma's scholars in the divine approach is complementarity. What you find in Nursi you may not find in another, and what you find in another... In sum, God has honoured this umma with devoted scholars who complement one another in issues, needs and all conceptions. God knows best. God bless you and reward you for your presence, patience and participation. We will present participation certificates to the esteemed scholars. God bless them.</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FNXMthB-nNs" TargetMode="External"/><Relationship Id="rId10" Type="http://schemas.openxmlformats.org/officeDocument/2006/relationships/hyperlink" Target="https://youtu.be/FNXMthB-nNs?t=0" TargetMode="External"/><Relationship Id="rId11" Type="http://schemas.openxmlformats.org/officeDocument/2006/relationships/hyperlink" Target="https://youtu.be/FNXMthB-nNs?t=44" TargetMode="External"/><Relationship Id="rId12" Type="http://schemas.openxmlformats.org/officeDocument/2006/relationships/hyperlink" Target="https://youtu.be/FNXMthB-nNs?t=87" TargetMode="External"/><Relationship Id="rId13" Type="http://schemas.openxmlformats.org/officeDocument/2006/relationships/hyperlink" Target="https://youtu.be/FNXMthB-nNs?t=130" TargetMode="External"/><Relationship Id="rId14" Type="http://schemas.openxmlformats.org/officeDocument/2006/relationships/hyperlink" Target="https://youtu.be/FNXMthB-nNs?t=172" TargetMode="External"/><Relationship Id="rId15" Type="http://schemas.openxmlformats.org/officeDocument/2006/relationships/hyperlink" Target="https://youtu.be/FNXMthB-nNs?t=218" TargetMode="External"/><Relationship Id="rId16" Type="http://schemas.openxmlformats.org/officeDocument/2006/relationships/hyperlink" Target="https://youtu.be/FNXMthB-nNs?t=262" TargetMode="External"/><Relationship Id="rId17" Type="http://schemas.openxmlformats.org/officeDocument/2006/relationships/hyperlink" Target="https://youtu.be/FNXMthB-nNs?t=304" TargetMode="External"/><Relationship Id="rId18" Type="http://schemas.openxmlformats.org/officeDocument/2006/relationships/hyperlink" Target="https://youtu.be/FNXMthB-nNs?t=349" TargetMode="External"/><Relationship Id="rId19" Type="http://schemas.openxmlformats.org/officeDocument/2006/relationships/hyperlink" Target="https://youtu.be/FNXMthB-nNs?t=394" TargetMode="External"/><Relationship Id="rId20" Type="http://schemas.openxmlformats.org/officeDocument/2006/relationships/hyperlink" Target="https://youtu.be/FNXMthB-nNs?t=439" TargetMode="External"/><Relationship Id="rId21" Type="http://schemas.openxmlformats.org/officeDocument/2006/relationships/hyperlink" Target="https://youtu.be/FNXMthB-nNs?t=485" TargetMode="External"/><Relationship Id="rId22" Type="http://schemas.openxmlformats.org/officeDocument/2006/relationships/hyperlink" Target="https://youtu.be/FNXMthB-nNs?t=529" TargetMode="External"/><Relationship Id="rId23" Type="http://schemas.openxmlformats.org/officeDocument/2006/relationships/hyperlink" Target="https://youtu.be/FNXMthB-nNs?t=570" TargetMode="External"/><Relationship Id="rId24" Type="http://schemas.openxmlformats.org/officeDocument/2006/relationships/hyperlink" Target="https://youtu.be/FNXMthB-nNs?t=613" TargetMode="External"/><Relationship Id="rId25" Type="http://schemas.openxmlformats.org/officeDocument/2006/relationships/hyperlink" Target="https://youtu.be/FNXMthB-nNs?t=653" TargetMode="External"/><Relationship Id="rId26" Type="http://schemas.openxmlformats.org/officeDocument/2006/relationships/hyperlink" Target="https://youtu.be/FNXMthB-nNs?t=698" TargetMode="External"/><Relationship Id="rId27" Type="http://schemas.openxmlformats.org/officeDocument/2006/relationships/hyperlink" Target="https://youtu.be/FNXMthB-nNs?t=738" TargetMode="External"/><Relationship Id="rId28" Type="http://schemas.openxmlformats.org/officeDocument/2006/relationships/hyperlink" Target="https://youtu.be/FNXMthB-nNs?t=778" TargetMode="External"/><Relationship Id="rId29" Type="http://schemas.openxmlformats.org/officeDocument/2006/relationships/hyperlink" Target="https://youtu.be/FNXMthB-nNs?t=820" TargetMode="External"/><Relationship Id="rId30" Type="http://schemas.openxmlformats.org/officeDocument/2006/relationships/hyperlink" Target="https://youtu.be/FNXMthB-nNs?t=861" TargetMode="External"/><Relationship Id="rId31" Type="http://schemas.openxmlformats.org/officeDocument/2006/relationships/hyperlink" Target="https://youtu.be/FNXMthB-nNs?t=905" TargetMode="External"/><Relationship Id="rId32" Type="http://schemas.openxmlformats.org/officeDocument/2006/relationships/hyperlink" Target="https://youtu.be/FNXMthB-nNs?t=947" TargetMode="External"/><Relationship Id="rId33" Type="http://schemas.openxmlformats.org/officeDocument/2006/relationships/hyperlink" Target="https://youtu.be/FNXMthB-nNs?t=988" TargetMode="External"/><Relationship Id="rId34" Type="http://schemas.openxmlformats.org/officeDocument/2006/relationships/hyperlink" Target="https://youtu.be/FNXMthB-nNs?t=1029" TargetMode="External"/><Relationship Id="rId35" Type="http://schemas.openxmlformats.org/officeDocument/2006/relationships/hyperlink" Target="https://youtu.be/FNXMthB-nNs?t=1071" TargetMode="External"/><Relationship Id="rId36" Type="http://schemas.openxmlformats.org/officeDocument/2006/relationships/hyperlink" Target="https://youtu.be/FNXMthB-nNs?t=1114" TargetMode="External"/><Relationship Id="rId37" Type="http://schemas.openxmlformats.org/officeDocument/2006/relationships/hyperlink" Target="https://youtu.be/FNXMthB-nNs?t=1156" TargetMode="External"/><Relationship Id="rId38" Type="http://schemas.openxmlformats.org/officeDocument/2006/relationships/hyperlink" Target="https://youtu.be/FNXMthB-nNs?t=1201" TargetMode="External"/><Relationship Id="rId39" Type="http://schemas.openxmlformats.org/officeDocument/2006/relationships/hyperlink" Target="https://youtu.be/FNXMthB-nNs?t=1243" TargetMode="External"/><Relationship Id="rId40" Type="http://schemas.openxmlformats.org/officeDocument/2006/relationships/hyperlink" Target="https://youtu.be/FNXMthB-nNs?t=1286" TargetMode="External"/><Relationship Id="rId41" Type="http://schemas.openxmlformats.org/officeDocument/2006/relationships/hyperlink" Target="https://youtu.be/FNXMthB-nNs?t=1327" TargetMode="External"/><Relationship Id="rId42" Type="http://schemas.openxmlformats.org/officeDocument/2006/relationships/hyperlink" Target="https://youtu.be/FNXMthB-nNs?t=1369" TargetMode="External"/><Relationship Id="rId43" Type="http://schemas.openxmlformats.org/officeDocument/2006/relationships/hyperlink" Target="https://youtu.be/FNXMthB-nNs?t=1410" TargetMode="External"/><Relationship Id="rId44" Type="http://schemas.openxmlformats.org/officeDocument/2006/relationships/hyperlink" Target="https://youtu.be/FNXMthB-nNs?t=1453" TargetMode="External"/><Relationship Id="rId45" Type="http://schemas.openxmlformats.org/officeDocument/2006/relationships/hyperlink" Target="https://youtu.be/FNXMthB-nNs?t=1494" TargetMode="External"/><Relationship Id="rId46" Type="http://schemas.openxmlformats.org/officeDocument/2006/relationships/hyperlink" Target="https://youtu.be/FNXMthB-nNs?t=1535" TargetMode="External"/><Relationship Id="rId47" Type="http://schemas.openxmlformats.org/officeDocument/2006/relationships/hyperlink" Target="https://youtu.be/FNXMthB-nNs?t=1578" TargetMode="External"/><Relationship Id="rId48" Type="http://schemas.openxmlformats.org/officeDocument/2006/relationships/hyperlink" Target="https://youtu.be/FNXMthB-nNs?t=1620" TargetMode="External"/><Relationship Id="rId49" Type="http://schemas.openxmlformats.org/officeDocument/2006/relationships/hyperlink" Target="https://youtu.be/FNXMthB-nNs?t=1665" TargetMode="External"/><Relationship Id="rId50" Type="http://schemas.openxmlformats.org/officeDocument/2006/relationships/hyperlink" Target="https://youtu.be/FNXMthB-nNs?t=1709" TargetMode="External"/><Relationship Id="rId51" Type="http://schemas.openxmlformats.org/officeDocument/2006/relationships/hyperlink" Target="https://youtu.be/FNXMthB-nNs?t=1754" TargetMode="External"/><Relationship Id="rId52" Type="http://schemas.openxmlformats.org/officeDocument/2006/relationships/hyperlink" Target="https://youtu.be/FNXMthB-nNs?t=1799" TargetMode="External"/><Relationship Id="rId53" Type="http://schemas.openxmlformats.org/officeDocument/2006/relationships/hyperlink" Target="https://youtu.be/FNXMthB-nNs?t=1840" TargetMode="External"/><Relationship Id="rId54" Type="http://schemas.openxmlformats.org/officeDocument/2006/relationships/hyperlink" Target="https://youtu.be/FNXMthB-nNs?t=1884" TargetMode="External"/><Relationship Id="rId55" Type="http://schemas.openxmlformats.org/officeDocument/2006/relationships/hyperlink" Target="https://youtu.be/FNXMthB-nNs?t=1928" TargetMode="External"/><Relationship Id="rId56" Type="http://schemas.openxmlformats.org/officeDocument/2006/relationships/hyperlink" Target="https://youtu.be/FNXMthB-nNs?t=1971" TargetMode="External"/><Relationship Id="rId57" Type="http://schemas.openxmlformats.org/officeDocument/2006/relationships/hyperlink" Target="https://youtu.be/FNXMthB-nNs?t=2013" TargetMode="External"/><Relationship Id="rId58" Type="http://schemas.openxmlformats.org/officeDocument/2006/relationships/hyperlink" Target="https://youtu.be/FNXMthB-nNs?t=2057" TargetMode="External"/><Relationship Id="rId59" Type="http://schemas.openxmlformats.org/officeDocument/2006/relationships/hyperlink" Target="https://youtu.be/FNXMthB-nNs?t=2097" TargetMode="External"/><Relationship Id="rId60" Type="http://schemas.openxmlformats.org/officeDocument/2006/relationships/hyperlink" Target="https://youtu.be/FNXMthB-nNs?t=2141" TargetMode="External"/><Relationship Id="rId61" Type="http://schemas.openxmlformats.org/officeDocument/2006/relationships/hyperlink" Target="https://youtu.be/FNXMthB-nNs?t=2183" TargetMode="External"/><Relationship Id="rId62" Type="http://schemas.openxmlformats.org/officeDocument/2006/relationships/hyperlink" Target="https://youtu.be/FNXMthB-nNs?t=2224" TargetMode="External"/><Relationship Id="rId63" Type="http://schemas.openxmlformats.org/officeDocument/2006/relationships/hyperlink" Target="https://youtu.be/FNXMthB-nNs?t=2266" TargetMode="External"/><Relationship Id="rId64" Type="http://schemas.openxmlformats.org/officeDocument/2006/relationships/hyperlink" Target="https://youtu.be/FNXMthB-nNs?t=2307" TargetMode="External"/><Relationship Id="rId65" Type="http://schemas.openxmlformats.org/officeDocument/2006/relationships/hyperlink" Target="https://youtu.be/FNXMthB-nNs?t=2352" TargetMode="External"/><Relationship Id="rId66" Type="http://schemas.openxmlformats.org/officeDocument/2006/relationships/hyperlink" Target="https://youtu.be/FNXMthB-nNs?t=2392" TargetMode="External"/><Relationship Id="rId67" Type="http://schemas.openxmlformats.org/officeDocument/2006/relationships/hyperlink" Target="https://youtu.be/FNXMthB-nNs?t=2433" TargetMode="External"/><Relationship Id="rId68" Type="http://schemas.openxmlformats.org/officeDocument/2006/relationships/hyperlink" Target="https://youtu.be/FNXMthB-nNs?t=2473" TargetMode="External"/><Relationship Id="rId69" Type="http://schemas.openxmlformats.org/officeDocument/2006/relationships/hyperlink" Target="https://youtu.be/FNXMthB-nNs?t=2515" TargetMode="External"/><Relationship Id="rId70" Type="http://schemas.openxmlformats.org/officeDocument/2006/relationships/hyperlink" Target="https://youtu.be/FNXMthB-nNs?t=2557" TargetMode="External"/><Relationship Id="rId71" Type="http://schemas.openxmlformats.org/officeDocument/2006/relationships/hyperlink" Target="https://youtu.be/FNXMthB-nNs?t=2598" TargetMode="External"/><Relationship Id="rId72" Type="http://schemas.openxmlformats.org/officeDocument/2006/relationships/hyperlink" Target="https://youtu.be/FNXMthB-nNs?t=2662" TargetMode="External"/><Relationship Id="rId73" Type="http://schemas.openxmlformats.org/officeDocument/2006/relationships/hyperlink" Target="https://youtu.be/FNXMthB-nNs?t=2706" TargetMode="External"/><Relationship Id="rId74" Type="http://schemas.openxmlformats.org/officeDocument/2006/relationships/hyperlink" Target="https://youtu.be/FNXMthB-nNs?t=2748" TargetMode="External"/><Relationship Id="rId75" Type="http://schemas.openxmlformats.org/officeDocument/2006/relationships/hyperlink" Target="https://youtu.be/FNXMthB-nNs?t=2794" TargetMode="External"/><Relationship Id="rId76" Type="http://schemas.openxmlformats.org/officeDocument/2006/relationships/hyperlink" Target="https://youtu.be/FNXMthB-nNs?t=2837" TargetMode="External"/><Relationship Id="rId77" Type="http://schemas.openxmlformats.org/officeDocument/2006/relationships/hyperlink" Target="https://youtu.be/FNXMthB-nNs?t=2879" TargetMode="External"/><Relationship Id="rId78" Type="http://schemas.openxmlformats.org/officeDocument/2006/relationships/hyperlink" Target="https://youtu.be/FNXMthB-nNs?t=2921" TargetMode="External"/><Relationship Id="rId79" Type="http://schemas.openxmlformats.org/officeDocument/2006/relationships/hyperlink" Target="https://youtu.be/FNXMthB-nNs?t=2962" TargetMode="External"/><Relationship Id="rId80" Type="http://schemas.openxmlformats.org/officeDocument/2006/relationships/hyperlink" Target="https://youtu.be/FNXMthB-nNs?t=3007" TargetMode="External"/><Relationship Id="rId81" Type="http://schemas.openxmlformats.org/officeDocument/2006/relationships/hyperlink" Target="https://youtu.be/FNXMthB-nNs?t=3052" TargetMode="External"/><Relationship Id="rId82" Type="http://schemas.openxmlformats.org/officeDocument/2006/relationships/hyperlink" Target="https://youtu.be/FNXMthB-nNs?t=3097" TargetMode="External"/><Relationship Id="rId83" Type="http://schemas.openxmlformats.org/officeDocument/2006/relationships/hyperlink" Target="https://youtu.be/FNXMthB-nNs?t=3138" TargetMode="External"/><Relationship Id="rId84" Type="http://schemas.openxmlformats.org/officeDocument/2006/relationships/hyperlink" Target="https://youtu.be/FNXMthB-nNs?t=3181" TargetMode="External"/><Relationship Id="rId85" Type="http://schemas.openxmlformats.org/officeDocument/2006/relationships/hyperlink" Target="https://youtu.be/FNXMthB-nNs?t=3223" TargetMode="External"/><Relationship Id="rId86" Type="http://schemas.openxmlformats.org/officeDocument/2006/relationships/hyperlink" Target="https://youtu.be/FNXMthB-nNs?t=3265" TargetMode="External"/><Relationship Id="rId87" Type="http://schemas.openxmlformats.org/officeDocument/2006/relationships/hyperlink" Target="https://youtu.be/FNXMthB-nNs?t=3308" TargetMode="External"/><Relationship Id="rId88" Type="http://schemas.openxmlformats.org/officeDocument/2006/relationships/hyperlink" Target="https://youtu.be/FNXMthB-nNs?t=3353" TargetMode="External"/><Relationship Id="rId89" Type="http://schemas.openxmlformats.org/officeDocument/2006/relationships/hyperlink" Target="https://youtu.be/FNXMthB-nNs?t=3399" TargetMode="External"/><Relationship Id="rId90" Type="http://schemas.openxmlformats.org/officeDocument/2006/relationships/hyperlink" Target="https://youtu.be/FNXMthB-nNs?t=3441" TargetMode="External"/><Relationship Id="rId91" Type="http://schemas.openxmlformats.org/officeDocument/2006/relationships/hyperlink" Target="https://youtu.be/FNXMthB-nNs?t=3484" TargetMode="External"/><Relationship Id="rId92" Type="http://schemas.openxmlformats.org/officeDocument/2006/relationships/hyperlink" Target="https://youtu.be/FNXMthB-nNs?t=3527" TargetMode="External"/><Relationship Id="rId93" Type="http://schemas.openxmlformats.org/officeDocument/2006/relationships/hyperlink" Target="https://youtu.be/FNXMthB-nNs?t=3570" TargetMode="External"/><Relationship Id="rId94" Type="http://schemas.openxmlformats.org/officeDocument/2006/relationships/hyperlink" Target="https://youtu.be/FNXMthB-nNs?t=3612" TargetMode="External"/><Relationship Id="rId95" Type="http://schemas.openxmlformats.org/officeDocument/2006/relationships/hyperlink" Target="https://youtu.be/FNXMthB-nNs?t=3655" TargetMode="External"/><Relationship Id="rId96" Type="http://schemas.openxmlformats.org/officeDocument/2006/relationships/hyperlink" Target="https://youtu.be/FNXMthB-nNs?t=3697" TargetMode="External"/><Relationship Id="rId97" Type="http://schemas.openxmlformats.org/officeDocument/2006/relationships/hyperlink" Target="https://youtu.be/FNXMthB-nNs?t=3741" TargetMode="External"/><Relationship Id="rId98" Type="http://schemas.openxmlformats.org/officeDocument/2006/relationships/hyperlink" Target="https://youtu.be/FNXMthB-nNs?t=3783" TargetMode="External"/><Relationship Id="rId99" Type="http://schemas.openxmlformats.org/officeDocument/2006/relationships/hyperlink" Target="https://youtu.be/FNXMthB-nNs?t=3825" TargetMode="External"/><Relationship Id="rId100" Type="http://schemas.openxmlformats.org/officeDocument/2006/relationships/hyperlink" Target="https://youtu.be/FNXMthB-nNs?t=3865" TargetMode="External"/><Relationship Id="rId101" Type="http://schemas.openxmlformats.org/officeDocument/2006/relationships/hyperlink" Target="https://youtu.be/FNXMthB-nNs?t=3912" TargetMode="External"/><Relationship Id="rId102" Type="http://schemas.openxmlformats.org/officeDocument/2006/relationships/hyperlink" Target="https://youtu.be/FNXMthB-nNs?t=3956" TargetMode="External"/><Relationship Id="rId103" Type="http://schemas.openxmlformats.org/officeDocument/2006/relationships/hyperlink" Target="https://youtu.be/FNXMthB-nNs?t=3996" TargetMode="External"/><Relationship Id="rId104" Type="http://schemas.openxmlformats.org/officeDocument/2006/relationships/hyperlink" Target="https://youtu.be/FNXMthB-nNs?t=4038" TargetMode="External"/><Relationship Id="rId105" Type="http://schemas.openxmlformats.org/officeDocument/2006/relationships/hyperlink" Target="https://youtu.be/FNXMthB-nNs?t=4080" TargetMode="External"/><Relationship Id="rId106" Type="http://schemas.openxmlformats.org/officeDocument/2006/relationships/hyperlink" Target="https://youtu.be/FNXMthB-nNs?t=4121" TargetMode="External"/><Relationship Id="rId107" Type="http://schemas.openxmlformats.org/officeDocument/2006/relationships/hyperlink" Target="https://youtu.be/FNXMthB-nNs?t=4162" TargetMode="External"/><Relationship Id="rId108" Type="http://schemas.openxmlformats.org/officeDocument/2006/relationships/hyperlink" Target="https://youtu.be/FNXMthB-nNs?t=4203" TargetMode="External"/><Relationship Id="rId109" Type="http://schemas.openxmlformats.org/officeDocument/2006/relationships/hyperlink" Target="https://youtu.be/FNXMthB-nNs?t=4245" TargetMode="External"/><Relationship Id="rId110" Type="http://schemas.openxmlformats.org/officeDocument/2006/relationships/hyperlink" Target="https://youtu.be/FNXMthB-nNs?t=4285" TargetMode="External"/><Relationship Id="rId111" Type="http://schemas.openxmlformats.org/officeDocument/2006/relationships/hyperlink" Target="https://youtu.be/FNXMthB-nNs?t=4331" TargetMode="External"/><Relationship Id="rId112" Type="http://schemas.openxmlformats.org/officeDocument/2006/relationships/hyperlink" Target="https://youtu.be/FNXMthB-nNs?t=4371" TargetMode="External"/><Relationship Id="rId113" Type="http://schemas.openxmlformats.org/officeDocument/2006/relationships/hyperlink" Target="https://youtu.be/FNXMthB-nNs?t=4411" TargetMode="External"/><Relationship Id="rId114" Type="http://schemas.openxmlformats.org/officeDocument/2006/relationships/hyperlink" Target="https://youtu.be/FNXMthB-nNs?t=4453" TargetMode="External"/><Relationship Id="rId115" Type="http://schemas.openxmlformats.org/officeDocument/2006/relationships/hyperlink" Target="https://youtu.be/FNXMthB-nNs?t=4495" TargetMode="External"/><Relationship Id="rId116" Type="http://schemas.openxmlformats.org/officeDocument/2006/relationships/hyperlink" Target="https://youtu.be/FNXMthB-nNs?t=4539" TargetMode="External"/><Relationship Id="rId117" Type="http://schemas.openxmlformats.org/officeDocument/2006/relationships/hyperlink" Target="https://youtu.be/FNXMthB-nNs?t=4581" TargetMode="External"/><Relationship Id="rId118" Type="http://schemas.openxmlformats.org/officeDocument/2006/relationships/hyperlink" Target="https://youtu.be/FNXMthB-nNs?t=4622" TargetMode="External"/><Relationship Id="rId119" Type="http://schemas.openxmlformats.org/officeDocument/2006/relationships/hyperlink" Target="https://youtu.be/FNXMthB-nNs?t=4665" TargetMode="External"/><Relationship Id="rId120" Type="http://schemas.openxmlformats.org/officeDocument/2006/relationships/hyperlink" Target="https://youtu.be/FNXMthB-nNs?t=4707" TargetMode="External"/><Relationship Id="rId121" Type="http://schemas.openxmlformats.org/officeDocument/2006/relationships/hyperlink" Target="https://youtu.be/FNXMthB-nNs?t=4749" TargetMode="External"/><Relationship Id="rId122" Type="http://schemas.openxmlformats.org/officeDocument/2006/relationships/hyperlink" Target="https://youtu.be/FNXMthB-nNs?t=4791" TargetMode="External"/><Relationship Id="rId123" Type="http://schemas.openxmlformats.org/officeDocument/2006/relationships/hyperlink" Target="https://youtu.be/FNXMthB-nNs?t=4835" TargetMode="External"/><Relationship Id="rId124" Type="http://schemas.openxmlformats.org/officeDocument/2006/relationships/hyperlink" Target="https://youtu.be/FNXMthB-nNs?t=4877" TargetMode="External"/><Relationship Id="rId125" Type="http://schemas.openxmlformats.org/officeDocument/2006/relationships/hyperlink" Target="https://youtu.be/FNXMthB-nNs?t=4918" TargetMode="External"/><Relationship Id="rId126" Type="http://schemas.openxmlformats.org/officeDocument/2006/relationships/hyperlink" Target="https://youtu.be/FNXMthB-nNs?t=4960" TargetMode="External"/><Relationship Id="rId127" Type="http://schemas.openxmlformats.org/officeDocument/2006/relationships/hyperlink" Target="https://youtu.be/FNXMthB-nNs?t=5005" TargetMode="External"/><Relationship Id="rId128" Type="http://schemas.openxmlformats.org/officeDocument/2006/relationships/hyperlink" Target="https://youtu.be/FNXMthB-nNs?t=5047" TargetMode="External"/><Relationship Id="rId129" Type="http://schemas.openxmlformats.org/officeDocument/2006/relationships/hyperlink" Target="https://youtu.be/FNXMthB-nNs?t=5088" TargetMode="External"/><Relationship Id="rId130" Type="http://schemas.openxmlformats.org/officeDocument/2006/relationships/hyperlink" Target="https://youtu.be/FNXMthB-nNs?t=5131" TargetMode="External"/><Relationship Id="rId131" Type="http://schemas.openxmlformats.org/officeDocument/2006/relationships/hyperlink" Target="https://youtu.be/FNXMthB-nNs?t=5176" TargetMode="External"/><Relationship Id="rId132" Type="http://schemas.openxmlformats.org/officeDocument/2006/relationships/hyperlink" Target="https://youtu.be/FNXMthB-nNs?t=5221" TargetMode="External"/><Relationship Id="rId133" Type="http://schemas.openxmlformats.org/officeDocument/2006/relationships/hyperlink" Target="https://youtu.be/FNXMthB-nNs?t=5262" TargetMode="External"/><Relationship Id="rId134" Type="http://schemas.openxmlformats.org/officeDocument/2006/relationships/hyperlink" Target="https://youtu.be/FNXMthB-nNs?t=5306" TargetMode="External"/><Relationship Id="rId135" Type="http://schemas.openxmlformats.org/officeDocument/2006/relationships/hyperlink" Target="https://youtu.be/FNXMthB-nNs?t=5346" TargetMode="External"/><Relationship Id="rId136" Type="http://schemas.openxmlformats.org/officeDocument/2006/relationships/hyperlink" Target="https://youtu.be/FNXMthB-nNs?t=5387" TargetMode="External"/><Relationship Id="rId137" Type="http://schemas.openxmlformats.org/officeDocument/2006/relationships/hyperlink" Target="https://youtu.be/FNXMthB-nNs?t=5432" TargetMode="External"/><Relationship Id="rId138" Type="http://schemas.openxmlformats.org/officeDocument/2006/relationships/hyperlink" Target="https://youtu.be/FNXMthB-nNs?t=5474" TargetMode="External"/><Relationship Id="rId139" Type="http://schemas.openxmlformats.org/officeDocument/2006/relationships/hyperlink" Target="https://youtu.be/FNXMthB-nNs?t=5515" TargetMode="External"/><Relationship Id="rId140" Type="http://schemas.openxmlformats.org/officeDocument/2006/relationships/hyperlink" Target="https://youtu.be/FNXMthB-nNs?t=5560" TargetMode="External"/><Relationship Id="rId141" Type="http://schemas.openxmlformats.org/officeDocument/2006/relationships/hyperlink" Target="https://youtu.be/FNXMthB-nNs?t=5602" TargetMode="External"/><Relationship Id="rId142" Type="http://schemas.openxmlformats.org/officeDocument/2006/relationships/hyperlink" Target="https://youtu.be/FNXMthB-nNs?t=5642" TargetMode="External"/><Relationship Id="rId143" Type="http://schemas.openxmlformats.org/officeDocument/2006/relationships/hyperlink" Target="https://youtu.be/FNXMthB-nNs?t=5687" TargetMode="External"/><Relationship Id="rId144" Type="http://schemas.openxmlformats.org/officeDocument/2006/relationships/hyperlink" Target="https://youtu.be/FNXMthB-nNs?t=5735" TargetMode="External"/><Relationship Id="rId145" Type="http://schemas.openxmlformats.org/officeDocument/2006/relationships/hyperlink" Target="https://youtu.be/FNXMthB-nNs?t=5775" TargetMode="External"/><Relationship Id="rId146" Type="http://schemas.openxmlformats.org/officeDocument/2006/relationships/hyperlink" Target="https://youtu.be/FNXMthB-nNs?t=5820" TargetMode="External"/><Relationship Id="rId147" Type="http://schemas.openxmlformats.org/officeDocument/2006/relationships/hyperlink" Target="https://youtu.be/FNXMthB-nNs?t=5862" TargetMode="External"/><Relationship Id="rId148" Type="http://schemas.openxmlformats.org/officeDocument/2006/relationships/hyperlink" Target="https://youtu.be/FNXMthB-nNs?t=5906" TargetMode="External"/><Relationship Id="rId149" Type="http://schemas.openxmlformats.org/officeDocument/2006/relationships/hyperlink" Target="https://youtu.be/FNXMthB-nNs?t=5950" TargetMode="External"/><Relationship Id="rId150" Type="http://schemas.openxmlformats.org/officeDocument/2006/relationships/hyperlink" Target="https://youtu.be/FNXMthB-nNs?t=5995" TargetMode="External"/><Relationship Id="rId151" Type="http://schemas.openxmlformats.org/officeDocument/2006/relationships/hyperlink" Target="https://youtu.be/FNXMthB-nNs?t=6039" TargetMode="External"/><Relationship Id="rId152" Type="http://schemas.openxmlformats.org/officeDocument/2006/relationships/hyperlink" Target="https://youtu.be/FNXMthB-nNs?t=6080" TargetMode="External"/><Relationship Id="rId153" Type="http://schemas.openxmlformats.org/officeDocument/2006/relationships/hyperlink" Target="https://youtu.be/FNXMthB-nNs?t=6123" TargetMode="External"/><Relationship Id="rId154" Type="http://schemas.openxmlformats.org/officeDocument/2006/relationships/hyperlink" Target="https://youtu.be/FNXMthB-nNs?t=6164" TargetMode="External"/><Relationship Id="rId155" Type="http://schemas.openxmlformats.org/officeDocument/2006/relationships/hyperlink" Target="https://youtu.be/FNXMthB-nNs?t=6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2 — 47.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