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56. Oturum — Rusça / çalışma metni</w:t>
      </w:r>
    </w:p>
    <w:p>
      <w:r>
        <w:t>06.10.2026 • Kur’an-ı Kerim Perspektifinden Toplumsal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00:00:44</w:t>
        </w:r>
      </w:hyperlink>
    </w:p>
    <w:p>
      <w:r>
        <w:t>Да, сколько минут? Абдул Рахман, почему вы мне не отвечаете? Я начну после этого, Ансар [неразборчивое имя], если Бог даст. Да, если Бог даст. Хорошо, я хочу послушать турецкую часть. Потому что там есть друзья. И они имеют в виду [неразборчивая речь]. Профессор Мухаммад,</w:t>
      </w:r>
    </w:p>
    <w:p>
      <w:pPr>
        <w:keepNext/>
      </w:pPr>
      <w:hyperlink r:id="rId11">
        <w:r>
          <w:rPr>
            <w:color w:val="1155CC"/>
            <w:u w:val="single"/>
          </w:rPr>
          <w:t>00:00:44 – 00:01:29</w:t>
        </w:r>
      </w:hyperlink>
    </w:p>
    <w:p>
      <w:r>
        <w:t>на каком факультете в Килиском университете? Нет, нет, на факультете фундаментальных наук. А ваша докторская диссертация? Где вы ее защитили? Дамасский университет, Дамаск, если Бог даст, да помилует его Бог [неразборчивое слово]? [неразборчивое слово]? А степень магистра? Это [указывает на обстоятельства] [указывает на обстоятельства] [указывает на обстоятельства]?</w:t>
      </w:r>
    </w:p>
    <w:p>
      <w:pPr>
        <w:keepNext/>
      </w:pPr>
      <w:hyperlink r:id="rId12">
        <w:r>
          <w:rPr>
            <w:color w:val="1155CC"/>
            <w:u w:val="single"/>
          </w:rPr>
          <w:t>00:01:29 – 00:02:12</w:t>
        </w:r>
      </w:hyperlink>
    </w:p>
    <w:p>
      <w:r>
        <w:t>Да, если Бог даст. Значит, ваша специализация — экономика . Это знание, я говорю, заключается в том, что он изучает исламскую экономику. [Неразборчивая фраза о банках и продажах] Почему мы называем это экономикой? Что означает экономика? Корень: намерение. От глагольной формы: экономика. Бережливая жизнь не случайна. Справедливость также исходит из намерения, а не из случайности. Верующий живет по исламским стандартам</w:t>
      </w:r>
    </w:p>
    <w:p>
      <w:pPr>
        <w:keepNext/>
      </w:pPr>
      <w:hyperlink r:id="rId13">
        <w:r>
          <w:rPr>
            <w:color w:val="1155CC"/>
            <w:u w:val="single"/>
          </w:rPr>
          <w:t>00:02:12 – 00:02:55</w:t>
        </w:r>
      </w:hyperlink>
    </w:p>
    <w:p>
      <w:r>
        <w:t>и бережлив. Намерение — это божественное откровение , но значение слова « экономика» изменилось; оно стало финансовым. Экономика должна быть сбалансированной как в духовном, так и в финансовом плане. Я ищу убежища у Бога от проклятого сатаны. Во имя Бога, Милостивого, Милосердного. С Божьей помощью, мы начнем эту ценную научную сессию. В ней примет участие избранная группа исследователей и профессоров,</w:t>
      </w:r>
    </w:p>
    <w:p>
      <w:pPr>
        <w:keepNext/>
      </w:pPr>
      <w:hyperlink r:id="rId14">
        <w:r>
          <w:rPr>
            <w:color w:val="1155CC"/>
            <w:u w:val="single"/>
          </w:rPr>
          <w:t>00:02:55 – 00:03:35</w:t>
        </w:r>
      </w:hyperlink>
    </w:p>
    <w:p>
      <w:r>
        <w:t>и мы сможем воспользоваться их знаниями. С нами сейчас профессор доктор Мухаммад Джунаид ад-Диршави (в программе: Muhammed Cüneyt ed-Deyrşevî) из Университета Килиса. Пожалуйста, если вы будете так любезны, мы попросим его кратко рассказать о своей жизни, в частности, о своей научной области и названии своей магистерской степени. Это не будет учитываться в отведенном времени . Нет, нет, нет, каждому исследователю отводится 20 минут.</w:t>
      </w:r>
    </w:p>
    <w:p>
      <w:pPr>
        <w:keepNext/>
      </w:pPr>
      <w:hyperlink r:id="rId15">
        <w:r>
          <w:rPr>
            <w:color w:val="1155CC"/>
            <w:u w:val="single"/>
          </w:rPr>
          <w:t>00:03:35 – 00:04:17</w:t>
        </w:r>
      </w:hyperlink>
    </w:p>
    <w:p>
      <w:r>
        <w:t>Как? С Божьей помощью. Во имя Бога, Милостивого, Милосердного. Слава Богу. Я не фанатик. Люди щедрые, откровенно говоря. Спарта. Да, конечно. Если на то будет воля Божья. Ваш турецкий хорош. Слава Богу, Господу миров. Да пребудут наилучшие и полнейшие благословения и мир нашему Пророку Мухаммеду , его семье и сподвижникам. Мухаммад Джунаид ад-Диршави (Muhammed Cüneyt ed-Deyrşevî). Выпускник Дамасского университета, факультета шариата, специализирующийся на исламском праве и его принципах. Моя магистерская диссертация была посвящена судебным решениям на основании косвенных доказательств.</w:t>
      </w:r>
    </w:p>
    <w:p>
      <w:pPr>
        <w:keepNext/>
      </w:pPr>
      <w:hyperlink r:id="rId16">
        <w:r>
          <w:rPr>
            <w:color w:val="1155CC"/>
            <w:u w:val="single"/>
          </w:rPr>
          <w:t>00:04:17 – 00:05:03</w:t>
        </w:r>
      </w:hyperlink>
    </w:p>
    <w:p>
      <w:r>
        <w:t>В своей докторской диссертации «Экономическая свобода и степень ограничения ее государственной властью» я был преподавателем в Дамасском университете. Затем я одиннадцать лет преподавал в Университете короля Фейсала в Саудовской Аравии. Сейчас я живу в Турции, имею турецкое и сирийское гражданство и в настоящее время являюсь преподавателем в Килиском университете. Моя семья родом из Джизре, как по отцовской, так и по дедовой линии, но я родился и вырос в Сирии. Теперь, в моей стране, время началось. Слава Богу, и да пребудут мир, благословения и милость Аллаха с нашим Пророком Мухаммедом, его семьей и всеми его сподвижниками. Название моего исследования — «Философия справедливости в мыслях Бедиуззамана Саида Нурси, да помилует его Аллах и да будет доволен им Аллах».</w:t>
      </w:r>
    </w:p>
    <w:p>
      <w:pPr>
        <w:keepNext/>
      </w:pPr>
      <w:hyperlink r:id="rId17">
        <w:r>
          <w:rPr>
            <w:color w:val="1155CC"/>
            <w:u w:val="single"/>
          </w:rPr>
          <w:t>00:05:03 – 00:05:46</w:t>
        </w:r>
      </w:hyperlink>
    </w:p>
    <w:p>
      <w:r>
        <w:t>Здесь под словом «философия» подразумевается не то, что сразу приходит на ум, а истинная природа, цель и глубина справедливости. Вот что я подразумеваю под справедливостью. Но почему я решил обсудить тонкости справедливости? Потому что все говорят о справедливости в её поверхностном смысле. В этом исследовании я хочу обратить внимание на две вещи. [Следующее, по-видимому, представляет собой серию несвязанных фраз:] Мир вам. Мир вам . [Следующее, по-видимому, представляет собой серию несвязанных фраз:] Я приближаюсь к [неразборчивая примечание] [неразборчивая примечание]</w:t>
      </w:r>
    </w:p>
    <w:p>
      <w:pPr>
        <w:keepNext/>
      </w:pPr>
      <w:hyperlink r:id="rId18">
        <w:r>
          <w:rPr>
            <w:color w:val="1155CC"/>
            <w:u w:val="single"/>
          </w:rPr>
          <w:t>00:05:46 – 00:06:33</w:t>
        </w:r>
      </w:hyperlink>
    </w:p>
    <w:p>
      <w:r>
        <w:t>[неразборчивая фраза] 20 минутам. О Аллах, во имя Аллаха, слышишь ли ты меня? Голос , доносящийся до вас , побудил меня рассказать о тонкостях правосудия. Два момента: во-первых, учёные преуспевают в вопросах точности и глубины.</w:t>
      </w:r>
    </w:p>
    <w:p>
      <w:pPr>
        <w:keepNext/>
      </w:pPr>
      <w:hyperlink r:id="rId19">
        <w:r>
          <w:rPr>
            <w:color w:val="1155CC"/>
            <w:u w:val="single"/>
          </w:rPr>
          <w:t>00:06:33 – 00:07:16</w:t>
        </w:r>
      </w:hyperlink>
    </w:p>
    <w:p>
      <w:r>
        <w:t>Самые знающие проявляют себя благодаря глубокому изучению этих проблем. Поэтому я выбрал именно этот аспект, который раскрывает гений Имама Саида Нурси, да помилует его Аллах. Во-вторых, многие упускают из виду эти тонкости. Что может быть полезнее и выгоднее, чем подчеркнуть эти аспекты правосудия? Какова истинная природа правосудия, по мнению Устаза Нурси, да помилует его Аллах? Истинная природа правосудия, как он говорит, основана на равенстве. Нет справедливости, если нет равенства вообще.</w:t>
      </w:r>
    </w:p>
    <w:p>
      <w:pPr>
        <w:keepNext/>
      </w:pPr>
      <w:hyperlink r:id="rId20">
        <w:r>
          <w:rPr>
            <w:color w:val="1155CC"/>
            <w:u w:val="single"/>
          </w:rPr>
          <w:t>00:07:16 – 00:07:56</w:t>
        </w:r>
      </w:hyperlink>
    </w:p>
    <w:p>
      <w:r>
        <w:t>Но что такое равенство? Равенство, как он объясняет, — это предоставление каждому человеку того, что ему причитается, в соответствии с его способностями и талантами. Правосудие — это не сшитая на заказ одежда, подходящая по размеру, длине и ширине. У каждого человека свои собственные критерии и особенности. Как мы видим сегодня, несправедливо, что к мужчинам и женщинам относятся одинаково — то есть мужчина вынашивает ребенка, а женщина идет к парикмахеру, чтобы побрить бороду. Это называется равенством, это безумие.</w:t>
      </w:r>
    </w:p>
    <w:p>
      <w:pPr>
        <w:keepNext/>
      </w:pPr>
      <w:hyperlink r:id="rId21">
        <w:r>
          <w:rPr>
            <w:color w:val="1155CC"/>
            <w:u w:val="single"/>
          </w:rPr>
          <w:t>00:07:56 – 00:08:39</w:t>
        </w:r>
      </w:hyperlink>
    </w:p>
    <w:p>
      <w:r>
        <w:t>Справедливость означает отдавать каждому должное в соответствии с его способностями и талантами. Отсюда мы начинаем обсуждать философию справедливости и её источник, согласно Нурси. Нурси, как он часто заявляет, является учеником Священного Корана. Поэтому он выводит смысл и реальность справедливости из Священного Корана и связывает её с именем Всемогущего Бога: Справедливость. Справедливость связана с именем Всемогущего Бога, Всесильного,</w:t>
      </w:r>
    </w:p>
    <w:p>
      <w:pPr>
        <w:keepNext/>
      </w:pPr>
      <w:hyperlink r:id="rId22">
        <w:r>
          <w:rPr>
            <w:color w:val="1155CC"/>
            <w:u w:val="single"/>
          </w:rPr>
          <w:t>00:08:39 – 00:09:19</w:t>
        </w:r>
      </w:hyperlink>
    </w:p>
    <w:p>
      <w:r>
        <w:t>и с Его именем, Всемудрого, Который справедлив. Он должен обладать способностью отдавать каждому должное и создавать соответствующие обстоятельства , и Он должен быть мудрым, чтобы достичь этого. Тонкости или всеобъемлющий характер справедливости : Справедливость и её точность. Справедливость, согласно Нурси: Божественная справедливость всеобъемлюща в своей точности и точна в своей всеобъемлющности . Эта справедливость, которая приписывается атрибуту Справедливости Бога, охватывает всё на небесах</w:t>
      </w:r>
    </w:p>
    <w:p>
      <w:pPr>
        <w:keepNext/>
      </w:pPr>
      <w:hyperlink r:id="rId23">
        <w:r>
          <w:rPr>
            <w:color w:val="1155CC"/>
            <w:u w:val="single"/>
          </w:rPr>
          <w:t>00:09:19 – 00:10:02</w:t>
        </w:r>
      </w:hyperlink>
    </w:p>
    <w:p>
      <w:r>
        <w:t>и на земле. Небеса и земля были созданы справедливостью, и справедливость проникает во все аспекты материальной и духовной жизни. Таким образом, это отвечает на сложные вопросы в области веры. Приведу один пример: да, некоторые люди поражены вечным проклятием неверующего в аду. Они говорят: «Этот человек что-то сделал, он что-то сказал, так как же он заслуживает вечного проклятия в аду?» Во-первых, наказания следует оценивать только в свете философии, на которой они основаны.</w:t>
      </w:r>
    </w:p>
    <w:p>
      <w:pPr>
        <w:keepNext/>
      </w:pPr>
      <w:hyperlink r:id="rId24">
        <w:r>
          <w:rPr>
            <w:color w:val="1155CC"/>
            <w:u w:val="single"/>
          </w:rPr>
          <w:t>00:10:02 – 00:10:43</w:t>
        </w:r>
      </w:hyperlink>
    </w:p>
    <w:p>
      <w:r>
        <w:t>То есть любой закон оценивается в соответствии с его философской основой. Возможно, для атеиста, что означает неверие? Неверие само по себе не заслуживает наказания. Но посмотрите на это с точки зрения верующих. Они говорят, что неверие означает отрицание Всемогущего Бога, ангелов и тех, кто обладает знанием, и вынесение смертного приговора всему во Вселенной, от атома до галактики, потому что всё это бесчисленное количество раз свидетельствует о существовании Всемогущего Бога и Его единстве. Поэтому , когда неверующий не верит, он выносит смертный приговор всему этому.</w:t>
      </w:r>
    </w:p>
    <w:p>
      <w:pPr>
        <w:keepNext/>
      </w:pPr>
      <w:hyperlink r:id="rId25">
        <w:r>
          <w:rPr>
            <w:color w:val="1155CC"/>
            <w:u w:val="single"/>
          </w:rPr>
          <w:t>00:10:43 – 00:11:25</w:t>
        </w:r>
      </w:hyperlink>
    </w:p>
    <w:p>
      <w:r>
        <w:t>Следовательно, он совершил преступление против всего, и поэтому всё потребует от него наказания и предъявит ему иск в День Воскресения. Убийство сейчас рассматривается в судах мира где не применяется воздаяние по принципу кисаса, возможно, за убийство 15 лет, то есть он говорит, что 8 миллионов минут на одно движение — это ничто, тысяча убийств равна миллиардам минут, так почему же отрицать людей небес и земли и отрицать Всемогущего Бога? Справедливость — это образ жизни, как это может быть образом жизни?</w:t>
      </w:r>
    </w:p>
    <w:p>
      <w:pPr>
        <w:keepNext/>
      </w:pPr>
      <w:hyperlink r:id="rId26">
        <w:r>
          <w:rPr>
            <w:color w:val="1155CC"/>
            <w:u w:val="single"/>
          </w:rPr>
          <w:t>00:11:25 – 00:12:05</w:t>
        </w:r>
      </w:hyperlink>
    </w:p>
    <w:p>
      <w:r>
        <w:t>Это означает, что она начинается с человека в его действиях и поведении. Чувства, которыми Всемогущий Бог нас благословил, должны использоваться в соответствии со шкалой справедливости. Он говорит, например, и это очень точно, он говорит, например, о чувстве вкуса, чувстве вкуса, ощущении вкуса. Всемогущий Бог поместил на поверхность языка вкусовые гранулы, которые ощущают вкус. Он говорит, что это страж у врат человеческого тела сверху , предотвращающий проникновение вредных вещей.</w:t>
      </w:r>
    </w:p>
    <w:p>
      <w:pPr>
        <w:keepNext/>
      </w:pPr>
      <w:hyperlink r:id="rId27">
        <w:r>
          <w:rPr>
            <w:color w:val="1155CC"/>
            <w:u w:val="single"/>
          </w:rPr>
          <w:t>00:12:05 – 00:12:48</w:t>
        </w:r>
      </w:hyperlink>
    </w:p>
    <w:p>
      <w:r>
        <w:t>В этом его функция. Он говорит, что всё, будь то что-то ценное и дорогое или что-то тривиальное и простое, до того, как попадёт в рот, и после того, как пройдёт глотку, — всё одно и то же. Вкус ощущается только на поверхности языка. То есть, на расстоянии пяти сантиметров. Не следует быть заложником этого . Он говорит, что многие люди создают проблемы ради денег на эту вещь, которая проходит всего пять сантиметров . Поэтому мы не должны подчиняться этому .</w:t>
      </w:r>
    </w:p>
    <w:p>
      <w:pPr>
        <w:keepNext/>
      </w:pPr>
      <w:hyperlink r:id="rId28">
        <w:r>
          <w:rPr>
            <w:color w:val="1155CC"/>
            <w:u w:val="single"/>
          </w:rPr>
          <w:t>00:12:48 – 00:13:33</w:t>
        </w:r>
      </w:hyperlink>
    </w:p>
    <w:p>
      <w:r>
        <w:t>Ещё один аспект наших отношений с другими людьми, который часто упускают из виду, — это отношения с неверующим. Он говорит, что у неверующего могут быть качества верующего. Их следует принимать, а не отвергать. Он может быть правдивым, он может быть искусным в своей работе, он может, например, сдерживать свои обещания, у него может быть много качеств, которые следует принять. Почему? Потому что Всемогущий Бог говорит: «Никто не возьмёт на себя бремя другого». Подобно тому, как одно «я» не несет грехов другого, так и одно «я» не несет грехов другого. Что касается отношений с верующими, то общим для них является свидетельство того, что нет бога, кроме Бога, и что Мухаммад — Посланник Бога.</w:t>
      </w:r>
    </w:p>
    <w:p>
      <w:pPr>
        <w:keepNext/>
      </w:pPr>
      <w:hyperlink r:id="rId29">
        <w:r>
          <w:rPr>
            <w:color w:val="1155CC"/>
            <w:u w:val="single"/>
          </w:rPr>
          <w:t>00:13:33 – 00:14:16</w:t>
        </w:r>
      </w:hyperlink>
    </w:p>
    <w:p>
      <w:r>
        <w:t>Это величайший объединяющий принцип , в глубине которого растворяются или теряются все различия между ними. Узы веры должны быть превыше всего. Да, соображения веры должны быть выше всех других соображений. Он также говорит, что, касаясь исторических завоеваний и побед, поэты часто воспевают завоевателей , упоминая только имя завоевателя, который был лидером. Он говорит, что это несправедливо по отношению к нации и к солдатам, которые пожертвовали собой.</w:t>
      </w:r>
    </w:p>
    <w:p>
      <w:pPr>
        <w:keepNext/>
      </w:pPr>
      <w:hyperlink r:id="rId30">
        <w:r>
          <w:rPr>
            <w:color w:val="1155CC"/>
            <w:u w:val="single"/>
          </w:rPr>
          <w:t>00:14:16 – 00:15:01</w:t>
        </w:r>
      </w:hyperlink>
    </w:p>
    <w:p>
      <w:r>
        <w:t>Заслуга должна быть отдана им. Это все равно что отдать всю добычу одному человеку; это несправедливость. Это также моральная добыча, которая должна быть распределена между всеми в соответствии с тем, чего они заслуживают. Простите, я не смог найти принтер. Да, это одна из тех прекрасных вещей, которые раскрывают гений Устаза Нурси. Его способность владеть науками, его лидерские качества в них и умение применять их на практике иллюстрируются простым, но прекрасным примером. Он сказал: «Я был с одним учёным человеком</w:t>
      </w:r>
    </w:p>
    <w:p>
      <w:pPr>
        <w:keepNext/>
      </w:pPr>
      <w:hyperlink r:id="rId31">
        <w:r>
          <w:rPr>
            <w:color w:val="1155CC"/>
            <w:u w:val="single"/>
          </w:rPr>
          <w:t>00:15:01 – 00:15:41</w:t>
        </w:r>
      </w:hyperlink>
    </w:p>
    <w:p>
      <w:r>
        <w:t>на азиатской стороне, кажется, и у нас была назначена встреча в мечети Султана Эйюпа, да будет доволен им Аллах. Он сказал: «Нам нужно было плыть на лодке», но мой уважаемый спутник извинился, сказав: «Боюсь, лодка затонет». Я спросил его: «Посмотри на этот пролив, сколько здесь кораблей?» Он ответил: «Тысяча ». Я спросил: «Сколько таких лодок тонет за год?» Он ответил: «Возможно, одна. Возможно, через несколько лет лодка не затонет». Тогда я сказал ему: «Тогда вероятность того, что лодка, на которой мы находимся, затонет, составляет один к 360 тысячам. Сколько ты рассчитываешь прожить? » Он</w:t>
      </w:r>
    </w:p>
    <w:p>
      <w:pPr>
        <w:keepNext/>
      </w:pPr>
      <w:hyperlink r:id="rId32">
        <w:r>
          <w:rPr>
            <w:color w:val="1155CC"/>
            <w:u w:val="single"/>
          </w:rPr>
          <w:t>00:15:41 – 00:16:17</w:t>
        </w:r>
      </w:hyperlink>
    </w:p>
    <w:p>
      <w:r>
        <w:t>ответил: «Я стар; «Я могу прожить десять лет». Я сказал: «Тогда один день из этих десяти лет [умрёте ли вы?], и вероятность того, что этот день станет днём вашей смерти, составляет один к трём тысячам шестистам». Это означает в сто раз серьёзнее и больше, чем вероятность затопления лодки. Поэтому я советую вам сесть и поплакать о себе, оплакать своё положение, потому что вы умрёте сегодня. Тогда он сказал ему: «Инстинкт страха — это то, что Всемогущий Бог даровал нам , чтобы сохранить наши жизни, чтобы не действовать безрассудно, не падать духом. Так что вы не похожи ни на людей, ни на животных,</w:t>
      </w:r>
    </w:p>
    <w:p>
      <w:pPr>
        <w:keepNext/>
      </w:pPr>
      <w:hyperlink r:id="rId33">
        <w:r>
          <w:rPr>
            <w:color w:val="1155CC"/>
            <w:u w:val="single"/>
          </w:rPr>
          <w:t>00:16:32 – 00:17:15</w:t>
        </w:r>
      </w:hyperlink>
    </w:p>
    <w:p>
      <w:r>
        <w:t>чтобы время не настигло нас ». Затем покойный Устаз Нурси, да помилует его Бог, упоминает нам гарантии справедливости. Что гарантирует достижение справедливости? Он говорит: «Во-первых, должно быть знание, а затем должно быть рабство». Что касается знаний правителя, то, если он хочет быть справедливым , он должен знать положение народа. Он говорит: «Господи, слава Ему, рассказал нам в Священном Коране о случае с нашим господином Соломоном, мир ему, который благодаря знаниям смог добраться до Савской деревни и вернуть её царицу».</w:t>
      </w:r>
    </w:p>
    <w:p>
      <w:pPr>
        <w:keepNext/>
      </w:pPr>
      <w:hyperlink r:id="rId34">
        <w:r>
          <w:rPr>
            <w:color w:val="1155CC"/>
            <w:u w:val="single"/>
          </w:rPr>
          <w:t>00:17:15 – 00:17:58</w:t>
        </w:r>
      </w:hyperlink>
    </w:p>
    <w:p>
      <w:r>
        <w:t>Он говорит: «Это урок для всех людей, для правителей: вы должны использовать все средства знания, чтобы знать положение народа, не для того, чтобы шпионить за ним или что-то подобное , а чтобы служить ему, защищать его и добиваться справедливости среди него. Но одних знаний недостаточно, потому что если знания отделить от служения Всемогущему Богу, это принесёт бедствия человечеству». «В чём проблема людей сегодня ? Проблема людей сегодня — это отсутствие справедливости. Все проблемы мира связаны с отсутствием справедливости. Почему отсутствует справедливость? Потому что людям не хватает знаний? Нет,</w:t>
      </w:r>
    </w:p>
    <w:p>
      <w:pPr>
        <w:keepNext/>
      </w:pPr>
      <w:hyperlink r:id="rId35">
        <w:r>
          <w:rPr>
            <w:color w:val="1155CC"/>
            <w:u w:val="single"/>
          </w:rPr>
          <w:t>00:17:58 – 00:18:41</w:t>
        </w:r>
      </w:hyperlink>
    </w:p>
    <w:p>
      <w:r>
        <w:t>знания существуют и их очень много , но существует разделение между знанием и справедливостью, и человеческое знание — это лишь тень знания Всемогущего Бога. Атрибуты Всемогущего Бога — это атрибуты милосердия, поэтому человеческое знание также должно быть милосердием, к которому люди обращаются. [Формулировка источника неясна; требуется проверка.] Но реальность такова, что когда человек отстраняется от рвения рабства, это знание навлекает на него бедствия и разрушения, которые мы наблюдаем сегодня. Всё это проистекает из этого, и те, кто ведёт эти порочные кампании и развязывает крайнее насилие против людей,</w:t>
      </w:r>
    </w:p>
    <w:p>
      <w:pPr>
        <w:keepNext/>
      </w:pPr>
      <w:hyperlink r:id="rId36">
        <w:r>
          <w:rPr>
            <w:color w:val="1155CC"/>
            <w:u w:val="single"/>
          </w:rPr>
          <w:t>00:18:41 – 00:19:24</w:t>
        </w:r>
      </w:hyperlink>
    </w:p>
    <w:p>
      <w:r>
        <w:t>являются самыми знающими в области технологий, но они дальше всех от Всемогущего Бога. Если человек действительно является слугой Всемогущего Бога, это рабство сдерживает излишества знания и предотвращает его отклонение от правильного пути. Таким образом, оно становится источником милосердия для всех людей. Существует много Примеры я уже приводил, и вы найдете их, если на то будет воля Божья, в более подробной исследовательской работе по этой теме. Надеюсь, мне удалось прояснить некоторые аспекты справедливости согласно Нурси. Да, эта справедливость является одной из четырех целей,</w:t>
      </w:r>
    </w:p>
    <w:p>
      <w:pPr>
        <w:keepNext/>
      </w:pPr>
      <w:hyperlink r:id="rId37">
        <w:r>
          <w:rPr>
            <w:color w:val="1155CC"/>
            <w:u w:val="single"/>
          </w:rPr>
          <w:t>00:19:24 – 00:20:06</w:t>
        </w:r>
      </w:hyperlink>
    </w:p>
    <w:p>
      <w:r>
        <w:t>вокруг которых вращается Книга Всемогущего Бога: Единство Бога , Пророчество, Воскресение и справедливость с рабством. Да пребудут мир, благословения и милость Аллаха с нашим Пророком Мухаммедом, его семьей и всеми его сподвижниками. Хвала Аллаху, Господу миров. Да вознаградит вас Аллах наилучшей наградой , и мы искренне благодарим вас за уделенное время. Теперь мы переходим ко второму исследователю доктор Нихаль Кемаль (Nihal Kemal). Вы присутствуете? Нет. Хорошо, давайте перейдем к третьему исследователю,</w:t>
      </w:r>
    </w:p>
    <w:p>
      <w:pPr>
        <w:keepNext/>
      </w:pPr>
      <w:hyperlink r:id="rId38">
        <w:r>
          <w:rPr>
            <w:color w:val="1155CC"/>
            <w:u w:val="single"/>
          </w:rPr>
          <w:t>00:20:06 – 00:20:48</w:t>
        </w:r>
      </w:hyperlink>
    </w:p>
    <w:p>
      <w:r>
        <w:t>доктору Исламу Хилалу . Он присутствует? Ислам Хилал, я имею в виду, он тоже отсутствует . Он присутствует, но, кажется, его нет. Теперь четвёртый исследователь: Маани Гансури (Meânî Gansurî). Он присутствует . Профессор [неясное название должности] из Буркина-Фасо, Университетский центр междисциплинарных исследований в Буркина-Фасо. Название его темы, то есть названия его исследования, звучит так: «Священный Коран и построение гуманного мира справедливости и милосердия». Но справедливость сегодня стала подобна фениксу,</w:t>
      </w:r>
    </w:p>
    <w:p>
      <w:pPr>
        <w:keepNext/>
      </w:pPr>
      <w:hyperlink r:id="rId39">
        <w:r>
          <w:rPr>
            <w:color w:val="1155CC"/>
            <w:u w:val="single"/>
          </w:rPr>
          <w:t>00:20:48 – 00:21:22</w:t>
        </w:r>
      </w:hyperlink>
    </w:p>
    <w:p>
      <w:r>
        <w:t>имени без содержания. Многие говорят о справедливости и честности, но , к сожалению, в их жизни нет ни следа, ни признака этого . И, как сказал один из наших поэтов давным-давно: « Наш король был справедлив». Такова была наша природа, но когда вы пришли к власти, долина залилась кровью. Эта разница между нами неудивительна, ибо каждый сосуд переполняется тем, что в нём содержится. Пожалуйста, спасибо, у вас есть 20 минут. [Неразборчивая речь] Добро пожаловать, да</w:t>
      </w:r>
    </w:p>
    <w:p>
      <w:pPr>
        <w:keepNext/>
      </w:pPr>
      <w:hyperlink r:id="rId40">
        <w:r>
          <w:rPr>
            <w:color w:val="1155CC"/>
            <w:u w:val="single"/>
          </w:rPr>
          <w:t>00:21:34 – 00:22:13</w:t>
        </w:r>
      </w:hyperlink>
    </w:p>
    <w:p>
      <w:r>
        <w:t>благословит вас Аллах до Судного дня. Итак,</w:t>
      </w:r>
    </w:p>
    <w:p>
      <w:pPr>
        <w:keepNext/>
      </w:pPr>
      <w:hyperlink r:id="rId41">
        <w:r>
          <w:rPr>
            <w:color w:val="1155CC"/>
            <w:u w:val="single"/>
          </w:rPr>
          <w:t>00:22:15 – 00:22:55</w:t>
        </w:r>
      </w:hyperlink>
    </w:p>
    <w:p>
      <w:r>
        <w:t>я приветствую председателя сессии, мои приветствия уважаемым участникам и моим уважаемым коллегам-ученым и исследователям. Я говорю вам всем: мир, милость и благословение Аллаха вам. Я представил на этой престижной международной конференции исследовательскую работу , тема которой —</w:t>
      </w:r>
    </w:p>
    <w:p>
      <w:pPr>
        <w:keepNext/>
      </w:pPr>
      <w:hyperlink r:id="rId42">
        <w:r>
          <w:rPr>
            <w:color w:val="1155CC"/>
            <w:u w:val="single"/>
          </w:rPr>
          <w:t>00:22:55 – 00:23:40</w:t>
        </w:r>
      </w:hyperlink>
    </w:p>
    <w:p>
      <w:r>
        <w:t>Священный Коран и построение гуманного мира, управляемого справедливостью и милосердием , вытекающую из общей темы конференции , которая называется: «Коранические решения проблем современной цивилизации». В связи с ограниченностью времени, представляя вышеупомянутую исследовательскую работу , я отсылаю уважаемого слушателя к самой работе, чтобы ознакомиться с ее деталями, начиная с введения и предисловия и заканчивая</w:t>
      </w:r>
    </w:p>
    <w:p>
      <w:pPr>
        <w:keepNext/>
      </w:pPr>
      <w:hyperlink r:id="rId43">
        <w:r>
          <w:rPr>
            <w:color w:val="1155CC"/>
            <w:u w:val="single"/>
          </w:rPr>
          <w:t>00:23:40 – 00:24:23</w:t>
        </w:r>
      </w:hyperlink>
    </w:p>
    <w:p>
      <w:r>
        <w:t>определениями, которые привели к запланированному нами разделению исследования. Эти разделы суммируют две основные темы и четыре подтемы, так что эта ссылка позволит нам перейти непосредственно к сути исследования, начиная с его целей. Если это будет решено, то я кратко начну с изложения основных целей данного исследования.</w:t>
      </w:r>
    </w:p>
    <w:p>
      <w:pPr>
        <w:keepNext/>
      </w:pPr>
      <w:hyperlink r:id="rId44">
        <w:r>
          <w:rPr>
            <w:color w:val="1155CC"/>
            <w:u w:val="single"/>
          </w:rPr>
          <w:t>00:24:23 – 00:25:03</w:t>
        </w:r>
      </w:hyperlink>
    </w:p>
    <w:p>
      <w:r>
        <w:t>Я утверждаю, что данное исследование, проведенное в свете «Рисале-и Нур» (Посланий Света), направлено на то, чтобы подчеркнуть глубокие интеллектуальные основы Бедиуззамана Саида Нурси в передаче послания Корана мусульманам и людям других вероисповеданий. Это включает в себя наставление их на необходимость распространения милосердия среди всего творения и отстаивания божественной справедливости.</w:t>
      </w:r>
    </w:p>
    <w:p>
      <w:pPr>
        <w:keepNext/>
      </w:pPr>
      <w:hyperlink r:id="rId45">
        <w:r>
          <w:rPr>
            <w:color w:val="1155CC"/>
            <w:u w:val="single"/>
          </w:rPr>
          <w:t>00:25:03 – 00:25:42</w:t>
        </w:r>
      </w:hyperlink>
    </w:p>
    <w:p>
      <w:r>
        <w:t>Его призыв, да помилует его Аллах, принять учение Священного Корана как источник прогресса человечества и восхвалять предложенные Кораном решения для прогресса и принятие его принципов как средства спасения человечества и приведения современных человеческих обществ к безопасности и прочному спасению. В соответствии с этими заявленными целями я процитирую несколько отрывков из второго раздела, утверждая, что</w:t>
      </w:r>
    </w:p>
    <w:p>
      <w:pPr>
        <w:keepNext/>
      </w:pPr>
      <w:hyperlink r:id="rId46">
        <w:r>
          <w:rPr>
            <w:color w:val="1155CC"/>
            <w:u w:val="single"/>
          </w:rPr>
          <w:t>00:25:49 – 00:26:33</w:t>
        </w:r>
      </w:hyperlink>
    </w:p>
    <w:p>
      <w:r>
        <w:t>неоспоримая истина заключается в том, что всё сущее обязательно основано на весах справедливости как принципе праведности жизни и равенства прав и обязанностей, для противостояния суровости природы и несправедливости и тирании человечества. Весь мир, сотворенный Богом , Знающим сокровенное, основан на весах милосердия как основе сотрудничества в противостоянии жизненным обстоятельствам во всех их формах и целях. Поскольку Всемогущий Бог знал, что человечество склонно к несправедливости и неблагодарности</w:t>
      </w:r>
    </w:p>
    <w:p>
      <w:pPr>
        <w:keepNext/>
      </w:pPr>
      <w:hyperlink r:id="rId47">
        <w:r>
          <w:rPr>
            <w:color w:val="1155CC"/>
            <w:u w:val="single"/>
          </w:rPr>
          <w:t>00:26:33 – 00:27:13</w:t>
        </w:r>
      </w:hyperlink>
    </w:p>
    <w:p>
      <w:r>
        <w:t>еще до сотворения мира, Он установил для этой вселенной весы, чтобы регулировать ее ход во всех делах, больших и малых, с момента сотворения мира до того момента, как Бог унаследует землю и все, что на ней. Всемогущий Бог говорит в Своих ясных и решительных стихах: «И небо Он воздвиг и установил весы, чтобы вы не преступали весов, и устанавливали весы справедливо, и не пренебрегали ими». Исходя из целей этого благородного стиха и подобных ему стихов, можно сказать, что небеса не имеют ценности для творения без установления весов и справедливости.</w:t>
      </w:r>
    </w:p>
    <w:p>
      <w:pPr>
        <w:keepNext/>
      </w:pPr>
      <w:hyperlink r:id="rId48">
        <w:r>
          <w:rPr>
            <w:color w:val="1155CC"/>
            <w:u w:val="single"/>
          </w:rPr>
          <w:t>00:27:13 – 00:27:59</w:t>
        </w:r>
      </w:hyperlink>
    </w:p>
    <w:p>
      <w:r>
        <w:t>Действительно, человеческая жизнь под небесами не имеет смысла, если в управлении не установлена ​​справедливость , и права не предоставлены в равной степени всем сыновьям и дочерям Адама и Евы. Этого нельзя достичь иначе, как уважая божественные законы прежде человеческих во всех аспектах жизни. Только через справедливость можно налагать обязанности на человека и общество с прозрачностью, милосердием и справедливостью. В заключение, профессор Бедиуззаман Саид Нурси, да освятит Аллах его тайну, говорит, что всеобщая справедливость, действующая во Вселенной и исходящая из величайшего проявления имени Справедливости,</w:t>
      </w:r>
    </w:p>
    <w:p>
      <w:pPr>
        <w:keepNext/>
      </w:pPr>
      <w:hyperlink r:id="rId49">
        <w:r>
          <w:rPr>
            <w:color w:val="1155CC"/>
            <w:u w:val="single"/>
          </w:rPr>
          <w:t>00:27:59 – 00:28:46</w:t>
        </w:r>
      </w:hyperlink>
    </w:p>
    <w:p>
      <w:r>
        <w:t>представляет собой лишь управление балансом всего сущего и предписывает человечеству устанавливать справедливость. А упоминание баланса четыре раза в суре Ар-Рахман указывает на четыре типа баланса на четырех уровнях и объясняет огромное значение баланса и его большую ценность во Вселенной. Я сказал, но я сказал, что человечество во многих случаях в своей современной цивилизации , вместо того чтобы распространять культуру милосердия, справедливости и устойчивого развития на благо человечества, сделало несправедливость средством господства и авторитарного контроля</w:t>
      </w:r>
    </w:p>
    <w:p>
      <w:pPr>
        <w:keepNext/>
      </w:pPr>
      <w:hyperlink r:id="rId50">
        <w:r>
          <w:rPr>
            <w:color w:val="1155CC"/>
            <w:u w:val="single"/>
          </w:rPr>
          <w:t>00:28:46 – 00:29:29</w:t>
        </w:r>
      </w:hyperlink>
    </w:p>
    <w:p>
      <w:r>
        <w:t>вместо распространения милосердия. Оно сделало налоги средством чрезмерного мошенничества и несправедливого присвоения денег людей. Оно взяло капитализм как способ мошенничества под лозунгами торговли и ростовщической прибыли. Кроме того, суды стали местом, где под предлогом исполнения закона оказывается сокрушительное давление на простых, угнетенных и беспомощных людей. Все вышеперечисленное рассматривается как полный отказ подчиниться заповедям Всемогущего Бога, сказанным: «И не присваивайте чужое имущество неправомерно и не посылайте его [в качестве взятки]</w:t>
      </w:r>
    </w:p>
    <w:p>
      <w:pPr>
        <w:keepNext/>
      </w:pPr>
      <w:hyperlink r:id="rId51">
        <w:r>
          <w:rPr>
            <w:color w:val="1155CC"/>
            <w:u w:val="single"/>
          </w:rPr>
          <w:t>00:29:29 – 00:30:12</w:t>
        </w:r>
      </w:hyperlink>
    </w:p>
    <w:p>
      <w:r>
        <w:t>правителям, чтобы незаконно присвоить часть имущества народа, зная, что это незаконно». В свете всего вышесказанного, любой, кто внимательно рассмотрит концепции, изложенные в двух предыдущих стихах, в дополнение к концепции, которую мы привели из слов уважаемого Саида Нурси ( да освятит Аллах его душу), быстро поймет, что божественная милость священнее тирании , и легко осознает, что божественная справедливость намного превосходит несправедливость. Бедиуззаман Саид Нурси разъяснил эту концепцию, сказав: «</w:t>
      </w:r>
    </w:p>
    <w:p>
      <w:pPr>
        <w:keepNext/>
      </w:pPr>
      <w:hyperlink r:id="rId52">
        <w:r>
          <w:rPr>
            <w:color w:val="1155CC"/>
            <w:u w:val="single"/>
          </w:rPr>
          <w:t>00:30:12 – 00:30:57</w:t>
        </w:r>
      </w:hyperlink>
    </w:p>
    <w:p>
      <w:r>
        <w:t>Знайте из этого, что справедливость, умеренность и чистота — которые являются одними из истин Корана и принципов ислама — глубоко укоренены в глубинах общественной жизни, глубоко укоренены и подлинны . Поймите из этого силу связи Корана со Вселенной и то, насколько глубоко он укоренен в космосе, окружая его нерушимыми узами. Более того, поймите, что искажение этих истин так же невозможно, как искажение, разрушение или деформация порядка Вселенной».</w:t>
      </w:r>
    </w:p>
    <w:p>
      <w:pPr>
        <w:keepNext/>
      </w:pPr>
      <w:hyperlink r:id="rId53">
        <w:r>
          <w:rPr>
            <w:color w:val="1155CC"/>
            <w:u w:val="single"/>
          </w:rPr>
          <w:t>00:30:57 – 00:31:40</w:t>
        </w:r>
      </w:hyperlink>
    </w:p>
    <w:p>
      <w:r>
        <w:t>Затем, в этом контексте, он добавляет, да освятит Аллах его тайну, что ислам и благородный шариат являются истинными хозяевами, обладателями самого высокого и влиятельного титула, истинным воплощением чистой справедливости. Они устанавливают нашу точку отсчета, закладывают конституционного правления на прочной основе, спасают тех, кто страдает от иллюзий и сомнений, от гнета смятения , гарантируют наше будущее и нашу загробную жизнь, и уберегают вас от распоряжения правами Бога</w:t>
      </w:r>
    </w:p>
    <w:p>
      <w:pPr>
        <w:keepNext/>
      </w:pPr>
      <w:hyperlink r:id="rId54">
        <w:r>
          <w:rPr>
            <w:color w:val="1155CC"/>
            <w:u w:val="single"/>
          </w:rPr>
          <w:t>00:31:40 – 00:32:22</w:t>
        </w:r>
      </w:hyperlink>
    </w:p>
    <w:p>
      <w:r>
        <w:t>без Его разрешения — правами, которые охватывают интересы всех людей. Они сохраняют жизнь нашей нации, демонстрируют нашу непоколебимость и совершенство и утверждают наше присутствие перед иностранцами. Я говорю, что по этой причине человечество обязано установить справедливость и милосердие, ибо судьба человечества — смерть после жизни в достатке — судьба, которая означает возвращение к Творцу. Поэтому крайне важно установить справедливость и праведность среди людей. Если мы не сделаем землю домом для жизни под сенью справедливости и милосердия,</w:t>
      </w:r>
    </w:p>
    <w:p>
      <w:pPr>
        <w:keepNext/>
      </w:pPr>
      <w:hyperlink r:id="rId55">
        <w:r>
          <w:rPr>
            <w:color w:val="1155CC"/>
            <w:u w:val="single"/>
          </w:rPr>
          <w:t>00:32:22 – 00:33:05</w:t>
        </w:r>
      </w:hyperlink>
    </w:p>
    <w:p>
      <w:r>
        <w:t>смерть в конце концов неизбежно уравняет угнетателя и угнетённого. И, без сомнения, спасение после смерти будет для угнетенного, а не для угнетателя. В этой связи Саид Нурси, да помилует его Аллах и освятит его тайну, добавляет: «Знайте, что мы часто видим злого, коварного угнетателя, живущего в крайней роскоши, его жизнь наполнена комфортом и беззаботностью». Затем мы видим угнетенного, бедного, благочестивого и добродетельного человека, проводящего свою жизнь в крайней нужде, унижении и несправедливости,</w:t>
      </w:r>
    </w:p>
    <w:p>
      <w:pPr>
        <w:keepNext/>
      </w:pPr>
      <w:hyperlink r:id="rId56">
        <w:r>
          <w:rPr>
            <w:color w:val="1155CC"/>
            <w:u w:val="single"/>
          </w:rPr>
          <w:t>00:33:05 – 00:33:47</w:t>
        </w:r>
      </w:hyperlink>
    </w:p>
    <w:p>
      <w:r>
        <w:t>пока не придет смерть и не приравняет их обоих. Затем он добавляет, что божественная справедливость и мудрость, свидетелями которых было все творение, свободны от несправедливости . Поэтому необходимо другое общество, чтобы первое увидело свое наказание, а второе — свою награду , и чтобы проявилась божественная справедливость. Прежде чем перейти к заключению и представить некоторые результаты этого исследования, стоит отметить утрату справедливости</w:t>
      </w:r>
    </w:p>
    <w:p>
      <w:pPr>
        <w:keepNext/>
      </w:pPr>
      <w:hyperlink r:id="rId57">
        <w:r>
          <w:rPr>
            <w:color w:val="1155CC"/>
            <w:u w:val="single"/>
          </w:rPr>
          <w:t>00:33:47 – 00:34:28</w:t>
        </w:r>
      </w:hyperlink>
    </w:p>
    <w:p>
      <w:r>
        <w:t>и эрозию милосердия среди людей — эрозию милосердия, породившую великую несправедливость, несправедливость, вселившую глубокое отчаяние в сердца людей. В связи с этим профессор Бедиуззаман говорит: «Мой жизненный опыт подсказывает мне, и мои размышления приводят к тому, что отчаяние — это смертельная болезнь, и она проникла в самое сердце исламского мира. Именно это отчаяние сделало нас</w:t>
      </w:r>
    </w:p>
    <w:p>
      <w:pPr>
        <w:keepNext/>
      </w:pPr>
      <w:hyperlink r:id="rId58">
        <w:r>
          <w:rPr>
            <w:color w:val="1155CC"/>
            <w:u w:val="single"/>
          </w:rPr>
          <w:t>00:34:28 – 00:35:12</w:t>
        </w:r>
      </w:hyperlink>
    </w:p>
    <w:p>
      <w:r>
        <w:t>подобными мертвым, до такой степени, что иностранная или западная страна с населением менее двух миллионов смогла контролировать восточную мусульманскую страну с населением в двадцать миллионов, колонизировав ее и подчинив себе». Да, я сказал, что нет сомнений в том, что междоусобицы среди лидеров исламской нации и их предательство привели к краху последнего оплота исламского халифата в Турции , а именно Османской империи. Это произошло из-за их отказа действовать в соответствии со словами Всемогущего Бога, которые Он сказал: «</w:t>
      </w:r>
    </w:p>
    <w:p>
      <w:pPr>
        <w:keepNext/>
      </w:pPr>
      <w:hyperlink r:id="rId59">
        <w:r>
          <w:rPr>
            <w:color w:val="1155CC"/>
            <w:u w:val="single"/>
          </w:rPr>
          <w:t>00:35:12 – 00:35:57</w:t>
        </w:r>
      </w:hyperlink>
    </w:p>
    <w:p>
      <w:r>
        <w:t>И не спорьте, чтобы не потерять мужества и не лишиться сил; и будьте терпеливы. Воистину, Бог с терпеливыми». Это главная причина этой слабости и отчаяния, того отчаяния, которое привело к многочисленным разногласиям среди мусульман, их слабости и потере достоинства, силы и свободы, что привело к худшей участи, которую только можно себе представить в эти поздние времена . Профессор Бедиуззаман Саид Нурси объясняет это, говоря, что именно это отчаяние убило моральный дух внутри нас, тот дух, с помощью которого мусульмане смогли распространить свое господство на восток и запад земли с минимальными усилиями.</w:t>
      </w:r>
    </w:p>
    <w:p>
      <w:pPr>
        <w:keepNext/>
      </w:pPr>
      <w:hyperlink r:id="rId60">
        <w:r>
          <w:rPr>
            <w:color w:val="1155CC"/>
            <w:u w:val="single"/>
          </w:rPr>
          <w:t>00:35:57 – 00:36:39</w:t>
        </w:r>
      </w:hyperlink>
    </w:p>
    <w:p>
      <w:r>
        <w:t>Но как только этот необычайный моральный дух умер вместе с отчаянием, иностранные угнетатели на протяжении четырёх столетий смогли подчинить триста миллионов мусульман и заковать их в цепи на четыре столетия . С этим я перехожу непосредственно к результатам, а затем к заключению. В результатах этого исследования я утверждал, что совместные действия по установлению справедливости являются универсальным и обязательным требованием на благо человечества во всех сферах . Коран, в свете Посланий Света, является</w:t>
      </w:r>
    </w:p>
    <w:p>
      <w:pPr>
        <w:keepNext/>
      </w:pPr>
      <w:hyperlink r:id="rId61">
        <w:r>
          <w:rPr>
            <w:color w:val="1155CC"/>
            <w:u w:val="single"/>
          </w:rPr>
          <w:t>00:36:39 – 00:37:22</w:t>
        </w:r>
      </w:hyperlink>
    </w:p>
    <w:p>
      <w:r>
        <w:t>наиболее надежным источником для объединения человечества на пути сострадания и отказа от агрессии и несправедливости среди отдельных лиц и обществ. Он способствует равенству между народами и человеческому сотрудничеству между жителями всех континентов. Коранические решения всегда всеобъемлющи и воплощают абсолютное милосердие к человечеству во всех цивилизациях, без дискриминации. Человечество не найдет решений в своей борьбе против несправедливости и тирании в других священных книгах, религиозных законах или светских законах, кроме как через Коран.</w:t>
      </w:r>
    </w:p>
    <w:p>
      <w:pPr>
        <w:keepNext/>
      </w:pPr>
      <w:hyperlink r:id="rId62">
        <w:r>
          <w:rPr>
            <w:color w:val="1155CC"/>
            <w:u w:val="single"/>
          </w:rPr>
          <w:t>00:37:22 – 00:38:03</w:t>
        </w:r>
      </w:hyperlink>
    </w:p>
    <w:p>
      <w:r>
        <w:t>В Священном Коране, тексты которого Бог сохранил от изменений и искажений, уважаемый ученый Бедиуззаман Саид Нурси, да освятит Аллах его душу, сказал: « Так эти четыре класса преклонили колени перед величием Священного Корана, преисполненные благоговения и почтения. Они начали учиться у него, получать от него наставления и мудрость. Никогда не приходило в голову, что кто-либо из них смог создать что-либо сравнимое с Кораном, даже одну главу».</w:t>
      </w:r>
    </w:p>
    <w:p>
      <w:pPr>
        <w:keepNext/>
      </w:pPr>
      <w:hyperlink r:id="rId63">
        <w:r>
          <w:rPr>
            <w:color w:val="1155CC"/>
            <w:u w:val="single"/>
          </w:rPr>
          <w:t>00:38:03 – 00:38:44</w:t>
        </w:r>
      </w:hyperlink>
    </w:p>
    <w:p>
      <w:r>
        <w:t>В заключение мы настоятельно призываем посредством данного исследования активизировать усилия по освещению результатов тринадцатой международной конференции Бедиуззамана Саида Нурси для мировой общественности, учитывая ее позитивные моменты, направленные на улучшение состояния современной человеческой цивилизации в соответствии с принципами милосердия и справедливости . Да благословит вас всех Аллах, и мир, милость и благословение вам. Да вознаградит вас Аллах щедро за эту ценную и содержательную презентацию, которая осветила важные аспекты послания Бедиуззамана Саида Нурси.</w:t>
      </w:r>
    </w:p>
    <w:p>
      <w:pPr>
        <w:keepNext/>
      </w:pPr>
      <w:hyperlink r:id="rId64">
        <w:r>
          <w:rPr>
            <w:color w:val="1155CC"/>
            <w:u w:val="single"/>
          </w:rPr>
          <w:t>00:38:44 – 00:39:26</w:t>
        </w:r>
      </w:hyperlink>
    </w:p>
    <w:p>
      <w:r>
        <w:t>Самое важное послание Устаза Нурси, как также упомянул шейх Джунаид, да вознаградит его Аллах, — это важность справедливости. Исходя из этого, имам Нурси, да помилует его Аллах, считает , что существуют четыре всеобъемлющих принципа, пронизывающих всю вселенную и управляющих всеми ее проявлениями и устройствами. Эти четыре принципа — справедливость, чистота, милосердие и мудрость. В некоторых трудах также упоминается забота.</w:t>
      </w:r>
    </w:p>
    <w:p>
      <w:pPr>
        <w:keepNext/>
      </w:pPr>
      <w:hyperlink r:id="rId65">
        <w:r>
          <w:rPr>
            <w:color w:val="1155CC"/>
            <w:u w:val="single"/>
          </w:rPr>
          <w:t>00:39:26 – 00:40:16</w:t>
        </w:r>
      </w:hyperlink>
    </w:p>
    <w:p>
      <w:r>
        <w:t>Это указывает на то, что послание Устаза Нурси, да помилует его Аллах, — это постижение справедливости . Это с практической точки зрения; я имею в виду, с практической точки зрения, самое важное послание Устаза Нурси — это постижение справедливости среди всех людей. То есть среди всех людей и всех народов, даже между неверующими и верующими. Это важный момент. Мы благодарим профессора , да вознаградит его Аллах, за его вклад. Теперь перейдем к исследователю. [ [Мухаккеме Мехдин (Muhakkeme Mehdin); арабское написание имени требует проверки.] [Имя повторяется; [ Необходима проверка правильности] [Имя повторено] [Мехдин?]</w:t>
      </w:r>
    </w:p>
    <w:p>
      <w:pPr>
        <w:keepNext/>
      </w:pPr>
      <w:hyperlink r:id="rId66">
        <w:r>
          <w:rPr>
            <w:color w:val="1155CC"/>
            <w:u w:val="single"/>
          </w:rPr>
          <w:t>00:40:16 – 00:40:57</w:t>
        </w:r>
      </w:hyperlink>
    </w:p>
    <w:p>
      <w:r>
        <w:t>[Мехдин?] Машаллах. Он профессор и имам мечети Истикляль в Джакарте, преподаватель по подготовке ученых в мечети Истикляль. Мечеть, если на то будет воля Божья, находится в Джакарте. Да, она была построена королем Фейсалом, кажется. Государство было... президент... Коран поддерживал... да. А звание профессора: « Коран и основанное на вере мышление перед лицом современного краха ценностей: аналитическое исследование писем Нур Саида Нурси, да помилует его Аллах».</w:t>
      </w:r>
    </w:p>
    <w:p>
      <w:pPr>
        <w:keepNext/>
      </w:pPr>
      <w:hyperlink r:id="rId67">
        <w:r>
          <w:rPr>
            <w:color w:val="1155CC"/>
            <w:u w:val="single"/>
          </w:rPr>
          <w:t>00:40:57 – 00:41:38</w:t>
        </w:r>
      </w:hyperlink>
    </w:p>
    <w:p>
      <w:r>
        <w:t>Итак, каково положение Корана и основанного на вере мышления перед лицом краха ценностей? Конечно, это очень интересная тема, и больше всего от потери ценностей страдают общества, как мусульманские, так и немусульманские . Сейчас люди ищут ценности, как человек ищет потерянное сокровище. Даже немусульманские общества, европейские общества, наконец-то поняли, что утратили все свои ценности,</w:t>
      </w:r>
    </w:p>
    <w:p>
      <w:pPr>
        <w:keepNext/>
      </w:pPr>
      <w:hyperlink r:id="rId68">
        <w:r>
          <w:rPr>
            <w:color w:val="1155CC"/>
            <w:u w:val="single"/>
          </w:rPr>
          <w:t>00:41:38 – 00:42:20</w:t>
        </w:r>
      </w:hyperlink>
    </w:p>
    <w:p>
      <w:r>
        <w:t>поэтому они начали искать пути их формирования , но, как говорится: поезд уже ушел. Да, так вот, как верующая нация, как кораническая нация, слава Богу, у нас еще много ценностей. Да, у нас много ценностей , которые являются столпами жизни, фундаментом жизни , и которыми жизнь поддерживается.</w:t>
      </w:r>
    </w:p>
    <w:p>
      <w:pPr>
        <w:keepNext/>
      </w:pPr>
      <w:hyperlink r:id="rId69">
        <w:r>
          <w:rPr>
            <w:color w:val="1155CC"/>
            <w:u w:val="single"/>
          </w:rPr>
          <w:t>00:42:20 – 00:42:45</w:t>
        </w:r>
      </w:hyperlink>
    </w:p>
    <w:p>
      <w:r>
        <w:t>Мы должны ценить эти ценности, понимать их важность и осознавать их ценность. Итак, профессор [Мухаккеме Мехдин; написание имени требует проверки.] Мы будем исследовать противостояние между кораническим мышлением и мышлением веры перед лицом краха ценностей. Пожалуйста , благодарю</w:t>
      </w:r>
    </w:p>
    <w:p>
      <w:pPr>
        <w:keepNext/>
      </w:pPr>
      <w:hyperlink r:id="rId70">
        <w:r>
          <w:rPr>
            <w:color w:val="1155CC"/>
            <w:u w:val="single"/>
          </w:rPr>
          <w:t>00:43:14 – 00:43:54</w:t>
        </w:r>
      </w:hyperlink>
    </w:p>
    <w:p>
      <w:r>
        <w:t>председателя сессии. Во имя Аллаха, Милостивого, Милосердного. Мир, милость и благословение Аллаха вам. И да пребудут с вами мир, милость и благословение Божие . Мои самые искренние чувства любви и признательности всем.</w:t>
      </w:r>
    </w:p>
    <w:p>
      <w:pPr>
        <w:keepNext/>
      </w:pPr>
      <w:hyperlink r:id="rId71">
        <w:r>
          <w:rPr>
            <w:color w:val="1155CC"/>
            <w:u w:val="single"/>
          </w:rPr>
          <w:t>00:43:54 – 00:44:36</w:t>
        </w:r>
      </w:hyperlink>
    </w:p>
    <w:p>
      <w:r>
        <w:t>Особый привет всем участникам, уважаемым слушателям и тем, кто руководит и организует эту конференцию, тринадцатую конференцию имени Бедиуззамана Саида Нурси . Слава Богу, Господу миров . Мое исследование посвящено теме Корана и веры в условиях современного краха ценностей, направленного на восстановление смысла: аналитическое исследование Посланий Света Бедиуззамана. Исследование начинается с</w:t>
      </w:r>
    </w:p>
    <w:p>
      <w:pPr>
        <w:keepNext/>
      </w:pPr>
      <w:hyperlink r:id="rId72">
        <w:r>
          <w:rPr>
            <w:color w:val="1155CC"/>
            <w:u w:val="single"/>
          </w:rPr>
          <w:t>00:44:38 – 00:45:19</w:t>
        </w:r>
      </w:hyperlink>
    </w:p>
    <w:p>
      <w:r>
        <w:t>фундаментального наблюдения : современный человек достиг огромного прогресса в науке и технике, и это очевидно. Но в то же время он сталкивается с растущим кризисом смысла, ценностей, идентичности и цели своего существования. Да, исследование рассматривает современный кризис не просто как политический и экономический, а скорее как цивилизационный кризис, затрагивающий структуру человечества и его существование.</w:t>
      </w:r>
    </w:p>
    <w:p>
      <w:pPr>
        <w:keepNext/>
      </w:pPr>
      <w:hyperlink r:id="rId73">
        <w:r>
          <w:rPr>
            <w:color w:val="1155CC"/>
            <w:u w:val="single"/>
          </w:rPr>
          <w:t>00:45:23 – 00:46:06</w:t>
        </w:r>
      </w:hyperlink>
    </w:p>
    <w:p>
      <w:r>
        <w:t>Здесь возник вопрос: как «Послания Света» способствовали формированию коранического мышления, основанного на вере, как отправной точки для восстановления смысла и противостояния современному краху ценностей? Здесь мы начинаем диагностировать современный кризис. Конечно, суть современного кризиса — это кризис смысла и кризис цели, а не кризис средств. Доступных средств много, поскольку современный человек обладает многими средствами существования,</w:t>
      </w:r>
    </w:p>
    <w:p>
      <w:pPr>
        <w:keepNext/>
      </w:pPr>
      <w:hyperlink r:id="rId74">
        <w:r>
          <w:rPr>
            <w:color w:val="1155CC"/>
            <w:u w:val="single"/>
          </w:rPr>
          <w:t>00:46:06 – 00:46:53</w:t>
        </w:r>
      </w:hyperlink>
    </w:p>
    <w:p>
      <w:r>
        <w:t>но у него есть проблема: ему не хватает ответа на вопрос: Зачем я живу? Куда я иду ? То есть, какая ценность определяет использование власти, науки и технологий? Вот почему мы различаем полезность, науку и смысл . Конечно, полезность означает, что цивилизация преуспевает в максимизации полезности, производства и технологий, но это не обязательно означает, что она придает человечеству смысл существования. С Божьей помощью, в этом исследовании я буду опираться</w:t>
      </w:r>
    </w:p>
    <w:p>
      <w:pPr>
        <w:keepNext/>
      </w:pPr>
      <w:hyperlink r:id="rId75">
        <w:r>
          <w:rPr>
            <w:color w:val="1155CC"/>
            <w:u w:val="single"/>
          </w:rPr>
          <w:t>00:46:53 – 00:47:34</w:t>
        </w:r>
      </w:hyperlink>
    </w:p>
    <w:p>
      <w:r>
        <w:t>на некоторые современные теории , включая теорию морфогенеза, а также критический реализм. [Терминология нуждается в пересмотре.] Эти две теории призывают нас не останавливаться на самих явлениях, а искать лежащие в их основе механизмы, структуры и концепции, которые порождают эти явления. Социальные изменения объясняются взаимодействием между социальной структурой,</w:t>
      </w:r>
    </w:p>
    <w:p>
      <w:pPr>
        <w:keepNext/>
      </w:pPr>
      <w:hyperlink r:id="rId76">
        <w:r>
          <w:rPr>
            <w:color w:val="1155CC"/>
            <w:u w:val="single"/>
          </w:rPr>
          <w:t>00:47:34 – 00:48:15</w:t>
        </w:r>
      </w:hyperlink>
    </w:p>
    <w:p>
      <w:r>
        <w:t>культурой и действиями человека. Действительно , мы начинаем с этих теорий как аналитических инструментов, а затем переходим к коранической перспективе. Этот аналитический инструмент является лишь инструментом анализа, а не окончательной точкой отсчета.</w:t>
      </w:r>
    </w:p>
    <w:p>
      <w:pPr>
        <w:keepNext/>
      </w:pPr>
      <w:hyperlink r:id="rId77">
        <w:r>
          <w:rPr>
            <w:color w:val="1155CC"/>
            <w:u w:val="single"/>
          </w:rPr>
          <w:t>00:48:15 – 00:48:56</w:t>
        </w:r>
      </w:hyperlink>
    </w:p>
    <w:p>
      <w:r>
        <w:t>Да, мы используем эти аналитические инструменты для анализа явлений, понимания механизмов, исследования лежащих в их основе структур, изучения структур и трансформаций, а также интерпретации социального взаимодействия . В этом исследовании эти теории используются в качестве аналитических инструментов, а затем переосмысливаются в рамках коранической перспективы. Таким образом, мы, наконец, приходим к коранической перспективе, поскольку Коран добавляет фундаментальное измерение : божественное откровение и руководство. В чем ответ Посланий Света на кризис?</w:t>
      </w:r>
    </w:p>
    <w:p>
      <w:pPr>
        <w:keepNext/>
      </w:pPr>
      <w:hyperlink r:id="rId78">
        <w:r>
          <w:rPr>
            <w:color w:val="1155CC"/>
            <w:u w:val="single"/>
          </w:rPr>
          <w:t>00:48:56 – 00:49:35</w:t>
        </w:r>
      </w:hyperlink>
    </w:p>
    <w:p>
      <w:r>
        <w:t>Профессор Бедиуззаман Саид Нурси считает, что кризис человечества проистекает не столько из недостатка знаний , сколько из отделения знания от веры , отделения понимания от его цели и отделения человечества от своего Творца. В этом заключается основная проблема. Именно здесь начинается восстановление смысла путем воссоединения знания с верой и человечества со Всемогущим Богом. Вот несколько ключевых моментов:</w:t>
      </w:r>
    </w:p>
    <w:p>
      <w:pPr>
        <w:keepNext/>
      </w:pPr>
      <w:hyperlink r:id="rId79">
        <w:r>
          <w:rPr>
            <w:color w:val="1155CC"/>
            <w:u w:val="single"/>
          </w:rPr>
          <w:t>00:49:36 – 00:50:19</w:t>
        </w:r>
      </w:hyperlink>
    </w:p>
    <w:p>
      <w:r>
        <w:t>он сказал: « Материалистическая философия — это моральная чума ». Конечно, существует связь между крахом ценностей и материалистической философией. Это будет обсуждаться позже. Она вызвала смертельную лихорадку, распространившуюся среди человечества, подвергнув его божественному гневу . Чем больше расширяется способность к бунту и критике посредством индоктринации и слепого подражания, тем больше эта чума распространяется. Увлечение человека наукой и его стремление подражать цивилизации и культуре дали ему свободу, а также дух критики и бунтарства. Таким образом</w:t>
      </w:r>
    </w:p>
    <w:p>
      <w:pPr>
        <w:keepNext/>
      </w:pPr>
      <w:hyperlink r:id="rId80">
        <w:r>
          <w:rPr>
            <w:color w:val="1155CC"/>
            <w:u w:val="single"/>
          </w:rPr>
          <w:t>00:50:19 – 00:51:00</w:t>
        </w:r>
      </w:hyperlink>
    </w:p>
    <w:p>
      <w:r>
        <w:t>, из его высокомерия возникли заблуждения. Это очевидно из слов профессора, сравнивающего мусульманского учёного и иностранного философа, когда царь приказал каждому из них написать книгу. Он увидел , что иностранный философ, тщеславный и почитающий природу, так и не написал истинной мудрости, хотя и старался изо всех сил.</w:t>
      </w:r>
    </w:p>
    <w:p>
      <w:pPr>
        <w:keepNext/>
      </w:pPr>
      <w:hyperlink r:id="rId81">
        <w:r>
          <w:rPr>
            <w:color w:val="1155CC"/>
            <w:u w:val="single"/>
          </w:rPr>
          <w:t>00:51:00 – 00:51:40</w:t>
        </w:r>
      </w:hyperlink>
    </w:p>
    <w:p>
      <w:r>
        <w:t>Он не понял смысла этой книги, но, возможно, сбился с пути, запутался и проявил недостаток почтения и уважения к Корану, поскольку не заботился о его возвышенном значении и считал его всего лишь красивыми надписями и изысканными буквами. Таким образом , он принизил значение Корана и презирал его с точки зрения смысла. Анализ некоторых текстов Нарси показывает, что из этих цитат</w:t>
      </w:r>
    </w:p>
    <w:p>
      <w:pPr>
        <w:keepNext/>
      </w:pPr>
      <w:hyperlink r:id="rId82">
        <w:r>
          <w:rPr>
            <w:color w:val="1155CC"/>
            <w:u w:val="single"/>
          </w:rPr>
          <w:t>00:51:42 – 00:52:23</w:t>
        </w:r>
      </w:hyperlink>
    </w:p>
    <w:p>
      <w:r>
        <w:t>становится ясно взаимосвязь между верой и взглядом на Вселенную, особенно у этого философа. Вселенная в этом послании не является субъектом, независимым от Бога, а представляет собой книгу, полную знаков, и всё в ней выполняет символическую функцию, указывая на Творца. Следовательно , потеря веры ведёт не только к отрицанию существования Бога — и это важно , — но и к нарушению функции Вселенной как сферы знания. Когда Вселенная теряет символическое значение,</w:t>
      </w:r>
    </w:p>
    <w:p>
      <w:pPr>
        <w:keepNext/>
      </w:pPr>
      <w:hyperlink r:id="rId83">
        <w:r>
          <w:rPr>
            <w:color w:val="1155CC"/>
            <w:u w:val="single"/>
          </w:rPr>
          <w:t>00:52:23 – 00:53:04</w:t>
        </w:r>
      </w:hyperlink>
    </w:p>
    <w:p>
      <w:r>
        <w:t>человечество, в свою очередь, теряет способность понимать её предназначение. Именно здесь естественным образом возникает кризис смысла. Естественным следствием разрыва связи между откровением и существованием является то, что профессор, разумеется, представляет проект, основанный на чтении двух взаимодополняющих книг, как он их называет, то есть видимой книги и написанной книги. Это часто встречается в «Послании Света» , и мы также называем это двумя чтениями , как это встречается в суре «Аль-Алак»</w:t>
      </w:r>
    </w:p>
    <w:p>
      <w:pPr>
        <w:keepNext/>
      </w:pPr>
      <w:hyperlink r:id="rId84">
        <w:r>
          <w:rPr>
            <w:color w:val="1155CC"/>
            <w:u w:val="single"/>
          </w:rPr>
          <w:t>00:53:04 – 00:53:50</w:t>
        </w:r>
      </w:hyperlink>
    </w:p>
    <w:p>
      <w:r>
        <w:t>, прочитанной дважды : одно с отсылкой к чтению книги Вселенной, а другое — к чтению Священного Корана. Здесь интеграция этих двух чтений приводит к формированию уверенности, основанной на вере. Таким образом , этот проект формирует разум , основанный на вере Разум, который не противостоит науке, и вера, которая не препятствует мышлению. Скорее , это разум, просветленный откровением, использующий рациональные доказательства и созерцание Вселенной для достижения уверенности.</w:t>
      </w:r>
    </w:p>
    <w:p>
      <w:pPr>
        <w:keepNext/>
      </w:pPr>
      <w:hyperlink r:id="rId85">
        <w:r>
          <w:rPr>
            <w:color w:val="1155CC"/>
            <w:u w:val="single"/>
          </w:rPr>
          <w:t>00:53:50 – 00:54:24</w:t>
        </w:r>
      </w:hyperlink>
    </w:p>
    <w:p>
      <w:r>
        <w:t>Эта уверенность затем преобразуется в ценности, поведение и эффективность цивилизации. Это не ограничивается только наукой и доказательствами , но распространяется на ценности, этику и принципы, регулирующие человеческую жизнь и поведение, переводя уверенность в практические действия и практики. Это, в свою очередь, приводит к эффективности цивилизации, позитивному вкладу в построение личности, общества и цивилизации.</w:t>
      </w:r>
    </w:p>
    <w:p>
      <w:pPr>
        <w:keepNext/>
      </w:pPr>
      <w:hyperlink r:id="rId86">
        <w:r>
          <w:rPr>
            <w:color w:val="1155CC"/>
            <w:u w:val="single"/>
          </w:rPr>
          <w:t>00:54:32 – 00:55:17</w:t>
        </w:r>
      </w:hyperlink>
    </w:p>
    <w:p>
      <w:r>
        <w:t>Когда мы пытаемся восстановить этот смысл, он принимает следующую форму: сначала мы выходим за рамки традиционной веры — унаследованной веры, которая остается на уровне подражания без размышления или доказательств, — а затем — к осознанной, доказательной вере, как говорит Устаз. Эта вера основана на размышлении, доказательствах и совместном чтении стихов Корана и знамений Вселенной. Затем следует следующий этап: формирование коранической личности, человека с твердой верой, живущего в соответствии с ценностями Корана и вносящего вклад в цивилизацию. Конечная цель, конечно, состоит не просто в производстве знаний,</w:t>
      </w:r>
    </w:p>
    <w:p>
      <w:pPr>
        <w:keepNext/>
      </w:pPr>
      <w:hyperlink r:id="rId87">
        <w:r>
          <w:rPr>
            <w:color w:val="1155CC"/>
            <w:u w:val="single"/>
          </w:rPr>
          <w:t>00:55:17 – 00:55:58</w:t>
        </w:r>
      </w:hyperlink>
    </w:p>
    <w:p>
      <w:r>
        <w:t>но и в формировании праведных личностей, способных строить цивилизацию. Из этой коранической личности, которую мы достигли, происходит следующий этап: общество ценностей. Коранический человек преобразуется в уме и сердце. В качестве отправной точки для перемен этот коранический человек создает общество — человека, чей ум и сердце были перестроены Кораном. Это общество,</w:t>
      </w:r>
    </w:p>
    <w:p>
      <w:pPr>
        <w:keepNext/>
      </w:pPr>
      <w:hyperlink r:id="rId88">
        <w:r>
          <w:rPr>
            <w:color w:val="1155CC"/>
            <w:u w:val="single"/>
          </w:rPr>
          <w:t>00:55:58 – 00:56:30</w:t>
        </w:r>
      </w:hyperlink>
    </w:p>
    <w:p>
      <w:r>
        <w:t>в свою очередь, создает общество ценностей, естественно сплоченное общество , которое способствует добру и цивилизации . За этим следуют наиболее важные ценности, подчеркнутые имамом Нурси: искренность, братство, справедливость, милосердие, сотрудничество и ответственное управление. Цивилизация в проекте Нурси, как мы говорили с самого начала, начинается с Корана , затем переходит к реализованной вере и верующему интеллекту, затем к кораническому человеку</w:t>
      </w:r>
    </w:p>
    <w:p>
      <w:pPr>
        <w:keepNext/>
      </w:pPr>
      <w:hyperlink r:id="rId89">
        <w:r>
          <w:rPr>
            <w:color w:val="1155CC"/>
            <w:u w:val="single"/>
          </w:rPr>
          <w:t>00:56:54 – 00:57:35</w:t>
        </w:r>
      </w:hyperlink>
    </w:p>
    <w:p>
      <w:r>
        <w:t>и цивилизации, затем к обществу ценностей, затем к цивилизационному развитию и, наконец, к этапу, которого мы хотим достичь, — восстановлению смысла . Что этот проект предлагает для будущего? Значение проекта Нурси не ограничивается решением проблем XX века, в котором он возник , но может быть применено и к вызовам XXI века, [Формулировка источника неясна; требуется проверка.] в частности, в области цифровой трансформации, искусственного интеллекта и современной изменчивости ценностей. Существуют некоторые проблемы, но, если отбросить их</w:t>
      </w:r>
    </w:p>
    <w:p>
      <w:pPr>
        <w:keepNext/>
      </w:pPr>
      <w:hyperlink r:id="rId90">
        <w:r>
          <w:rPr>
            <w:color w:val="1155CC"/>
            <w:u w:val="single"/>
          </w:rPr>
          <w:t>00:57:35 – 00:58:16</w:t>
        </w:r>
      </w:hyperlink>
    </w:p>
    <w:p>
      <w:r>
        <w:t>, сегодня вопрос уже не в том, можем ли мы развивать технологии, а в том, какова цель технологий. Кто определяет ценности технологий? Служат ли технологии человечеству, или человечество становится им подчиненным? Вызов заключается не только в силе технологий, но и в цели и ценностях, которые ими управляют . Здесь предлагается цивилизационная модель, основанная на божественном откровении и опирающаяся на четыре столпа.</w:t>
      </w:r>
    </w:p>
    <w:p>
      <w:pPr>
        <w:keepNext/>
      </w:pPr>
      <w:hyperlink r:id="rId91">
        <w:r>
          <w:rPr>
            <w:color w:val="1155CC"/>
            <w:u w:val="single"/>
          </w:rPr>
          <w:t>00:58:16 – 00:58:56</w:t>
        </w:r>
      </w:hyperlink>
    </w:p>
    <w:p>
      <w:r>
        <w:t>Первый, конечно же, это этика, которая является руководящим принципом прогресса. Нет, она начинается с веры, [Формулировка источника неясна; требуется проверка.] источника смысла, затем идут наука, этика и человечество как наместник Бога на Земле. Это, конечно, не означает отрыва от достижений современности. Мы не выступаем против достижений современности , а призываем перенаправить эти достижения в рамках целей божественного откровения. Достижения современности в рамках целей откровения: наше исследование приводит к трем основным выводам. Во-первых,</w:t>
      </w:r>
    </w:p>
    <w:p>
      <w:pPr>
        <w:keepNext/>
      </w:pPr>
      <w:hyperlink r:id="rId92">
        <w:r>
          <w:rPr>
            <w:color w:val="1155CC"/>
            <w:u w:val="single"/>
          </w:rPr>
          <w:t>00:58:56 – 00:59:37</w:t>
        </w:r>
      </w:hyperlink>
    </w:p>
    <w:p>
      <w:r>
        <w:t>кризис смысла: современный цивилизационный кризис по своей сути является кризисом смысла, точек отсчета и ценностей , а не просто кризисом науки и техники . Во-вторых, перестройка человечества. «Рисале-и Нур» представляют собой проект , выходящий за рамки доктринальной проповеди , направленный на интеллектуальное, духовное и этическое переустройство человечества посредством осознанной, доказательной веры и единства откровения, разума и сердца.</w:t>
      </w:r>
    </w:p>
    <w:p>
      <w:pPr>
        <w:keepNext/>
      </w:pPr>
      <w:hyperlink r:id="rId93">
        <w:r>
          <w:rPr>
            <w:color w:val="1155CC"/>
            <w:u w:val="single"/>
          </w:rPr>
          <w:t>00:59:37 – 01:00:18</w:t>
        </w:r>
      </w:hyperlink>
    </w:p>
    <w:p>
      <w:r>
        <w:t>Затем следует окончательное спасение — от человечества к цивилизации. Когда мы возвращаем себе смысл , это достигается не только путем реформирования институтов , но начинается с отдельного человека и распространяется на общество и цивилизацию. В конечном итоге, конечно, следует отметить, что существует формула восстановления смысла, начинающаяся с откровения. Откровение укрепляет веру, вера укрепляет интеллект, а интеллект, основанный на вере, укрепляет человечество. Затем человек, живущий по Корану,</w:t>
      </w:r>
    </w:p>
    <w:p>
      <w:pPr>
        <w:keepNext/>
      </w:pPr>
      <w:hyperlink r:id="rId94">
        <w:r>
          <w:rPr>
            <w:color w:val="1155CC"/>
            <w:u w:val="single"/>
          </w:rPr>
          <w:t>01:00:18 – 01:01:01</w:t>
        </w:r>
      </w:hyperlink>
    </w:p>
    <w:p>
      <w:r>
        <w:t>строит общество ценностей, а общество ценностей строит цивилизацию . Наконец, цивилизация, связанная с откровением, возвращает человечеству смысл его существования. Таким образом, человечество обретает смысл своего существования, и это, согласно исследованиям, является вкладом Посланий Света в построение цивилизационной модели будущего, в которой знание интегрировано с этикой, технология — с ценностями , разум — с откровением, а развитие — с руководством; развитой цивилизации , которая не лишает человечество смысла существования. Спасибо, и мир, милость и благословение Аллаха вам. И</w:t>
      </w:r>
    </w:p>
    <w:p>
      <w:pPr>
        <w:keepNext/>
      </w:pPr>
      <w:hyperlink r:id="rId95">
        <w:r>
          <w:rPr>
            <w:color w:val="1155CC"/>
            <w:u w:val="single"/>
          </w:rPr>
          <w:t>01:01:01 – 01:01:42</w:t>
        </w:r>
      </w:hyperlink>
    </w:p>
    <w:p>
      <w:r>
        <w:t>да вознаградит вас Аллах за эту ценную презентацию. Да, мои уважаемые профессора, да, благодаря исследованиям, представленным на этой сессии , и другим исследованиям, мы приходим к выводу, что ислам богат ценностями, слава Богу . Если верующий или исламский университет ценят ислам</w:t>
      </w:r>
    </w:p>
    <w:p>
      <w:pPr>
        <w:keepNext/>
      </w:pPr>
      <w:hyperlink r:id="rId96">
        <w:r>
          <w:rPr>
            <w:color w:val="1155CC"/>
            <w:u w:val="single"/>
          </w:rPr>
          <w:t>01:01:42 – 01:02:24</w:t>
        </w:r>
      </w:hyperlink>
    </w:p>
    <w:p>
      <w:r>
        <w:t>таким образом — то есть ценят исламские ценности, — тогда мы самые богатые в мире , и мир отчаянно нуждается в нас. Он очень нуждается в нас , как вчера упомянул профессор Абдулла [аль-Муслих?] , повторяя это время от времени: « Люди нуждаются в вас ». Действительно , до этого Мурад Хофманн, немецкий мыслитель, который был послом Германии в Алжире в 1980 году, принял ислам</w:t>
      </w:r>
    </w:p>
    <w:p>
      <w:pPr>
        <w:keepNext/>
      </w:pPr>
      <w:hyperlink r:id="rId97">
        <w:r>
          <w:rPr>
            <w:color w:val="1155CC"/>
            <w:u w:val="single"/>
          </w:rPr>
          <w:t>01:02:24 – 01:03:05</w:t>
        </w:r>
      </w:hyperlink>
    </w:p>
    <w:p>
      <w:r>
        <w:t>и написал книгу под названием «Ислам как альтернатива», что означает, что ислам является альтернативой западной цивилизации. Профессор Мурад Хофманн говорит и публично заявляет, что третье тысячелетие — тысячелетие, в котором мы живем, и в котором мы уже провели двадцать шесть лет, — если на то будет воля Божья, будет принадлежать мусульманам, исламу и мусульманам. Но, конечно, Мурад Хофманн добавляет к этому некоторые моменты. Например, он говорит , что долг мусульман,</w:t>
      </w:r>
    </w:p>
    <w:p>
      <w:pPr>
        <w:keepNext/>
      </w:pPr>
      <w:hyperlink r:id="rId98">
        <w:r>
          <w:rPr>
            <w:color w:val="1155CC"/>
            <w:u w:val="single"/>
          </w:rPr>
          <w:t>01:03:05 – 01:03:47</w:t>
        </w:r>
      </w:hyperlink>
    </w:p>
    <w:p>
      <w:r>
        <w:t>когда они призывают к исламу, делать это конструктивно, а не оборонительно, а так, чтобы мусульмане могли явиться и сказать миру: «О мир, ты находишься в глубоком кризисе». Большая нация не может разрешить этот кризис, поэтому мы приходим, чтобы его разрешить. Вся хвала и благодарность принадлежат Богу. Мы обладаем огромными сокровищами ценностей, гуманистических принципов, уважения к человечеству и прав человека.</w:t>
      </w:r>
    </w:p>
    <w:p>
      <w:pPr>
        <w:keepNext/>
      </w:pPr>
      <w:hyperlink r:id="rId99">
        <w:r>
          <w:rPr>
            <w:color w:val="1155CC"/>
            <w:u w:val="single"/>
          </w:rPr>
          <w:t>01:03:47 – 01:04:27</w:t>
        </w:r>
      </w:hyperlink>
    </w:p>
    <w:p>
      <w:r>
        <w:t>Например, рассмотрим концепцию, иллюстрированную в суре Абаса: « Он нахмурился и отвернулся, когда к нему подошёл слепой. Откуда тебе знать? Возможно, тот очистился бы. Эти короткие стихи дают нам широкое представление о правах человека. Например, Ибн Умм Мактум, о котором был ниспослан этот стих, был бедным, инвалидом и слепым человеком</w:t>
      </w:r>
    </w:p>
    <w:p>
      <w:pPr>
        <w:keepNext/>
      </w:pPr>
      <w:hyperlink r:id="rId100">
        <w:r>
          <w:rPr>
            <w:color w:val="1155CC"/>
            <w:u w:val="single"/>
          </w:rPr>
          <w:t>01:04:27 – 01:05:08</w:t>
        </w:r>
      </w:hyperlink>
    </w:p>
    <w:p>
      <w:r>
        <w:t>. Он пришел к Пророку (мир ему и благословение Аллаха), желая принять ислам. Поскольку он ничего не видел , он издалека обратился к Пророку (мир ему и благословение Аллаха), сказав: «О Мухаммад, научи меня тому, чему научил тебя Аллах ». Пророк (мир ему и благословение Аллаха) не отреагировал физически, ни руками, ни языком, но выражение его лица изменилось. Это произошло потому, что Пророк (мир ему и благословение Аллаха) разговаривал с лидерами многобожников , надеясь, что они обратятся в ислам.</w:t>
      </w:r>
    </w:p>
    <w:p>
      <w:pPr>
        <w:keepNext/>
      </w:pPr>
      <w:hyperlink r:id="rId101">
        <w:r>
          <w:rPr>
            <w:color w:val="1155CC"/>
            <w:u w:val="single"/>
          </w:rPr>
          <w:t>01:05:08 – 01:05:49</w:t>
        </w:r>
      </w:hyperlink>
    </w:p>
    <w:p>
      <w:r>
        <w:t>Он знал их психологию и понимал, что если он обратит свое внимание на этого человека, они полностью откажутся от призыва к исламу . Однако Всемогущий Аллах не принял это изменение выражения лица своего Пророка как реакцию на этого человека. Это демонстрирует глубокую важность прав человека в исламе. Существует множество подобных примеров, таких как сура Аль-Маун (глава 107 Корана), которая начинается словами: «Видели ли вы того, кто отрицает религию?» Как говорит Цвемер, глава миссионеров Ближнего Востока,</w:t>
      </w:r>
    </w:p>
    <w:p>
      <w:pPr>
        <w:keepNext/>
      </w:pPr>
      <w:hyperlink r:id="rId102">
        <w:r>
          <w:rPr>
            <w:color w:val="1155CC"/>
            <w:u w:val="single"/>
          </w:rPr>
          <w:t>01:05:49 – 01:06:29</w:t>
        </w:r>
      </w:hyperlink>
    </w:p>
    <w:p>
      <w:r>
        <w:t>руководивший миссионерской деятельностью на Ближнем Востоке почти тридцать лет : « Смысла и ценностей, содержащихся в суре Аль-Маун, достаточно для мусульманского народа, верно это или нет?» Другими словами, с этой точки зрения мы, слава Богу, обладаем великими сокровищами человеческих ценностей и смыслов. То, что делает человека человеком, — это ислам [последнее слово неясно]. И то, что делает женщину уважаемой, — это ислам. Это [ислам?]. Запад лицемерен и двуличен в отношении</w:t>
      </w:r>
    </w:p>
    <w:p>
      <w:pPr>
        <w:keepNext/>
      </w:pPr>
      <w:hyperlink r:id="rId103">
        <w:r>
          <w:rPr>
            <w:color w:val="1155CC"/>
            <w:u w:val="single"/>
          </w:rPr>
          <w:t>01:06:29 – 01:07:11</w:t>
        </w:r>
      </w:hyperlink>
    </w:p>
    <w:p>
      <w:r>
        <w:t>прав женщин . Когда он заявляет о защите прав женщин, он лишь использует это как предлог [Формулировка источника неясна; требуется проверка.] для эксплуатации женственности. Это правда , но он маскирует это под видом защиты прав человека, хотя ислам, хвала Аллаху, даровал женщинам великий и уважаемый статус . Он поместил Рай к ногам матерей, верно? И он сделал права матерей</w:t>
      </w:r>
    </w:p>
    <w:p>
      <w:pPr>
        <w:keepNext/>
      </w:pPr>
      <w:hyperlink r:id="rId104">
        <w:r>
          <w:rPr>
            <w:color w:val="1155CC"/>
            <w:u w:val="single"/>
          </w:rPr>
          <w:t>01:07:11 – 01:07:53</w:t>
        </w:r>
      </w:hyperlink>
    </w:p>
    <w:p>
      <w:r>
        <w:t>в три раза больше, чем права отцов. И это конец, верно? Да? Да? И Пророк, мир ему и благословение Аллаха, подтвердил это своими мудрыми словами: «Лучшие из вас — те, кто лучше всего относится к своим семьям, и я — лучший из вас для своей семьи». Так что хвала и благодарность Аллаху за все это. Мы благодарим исследователей и уважаемых участников за их любезное внимание. Теперь мы завершим сессию , или у нас есть 10 минут. Если у вас есть какие-либо комментарии, дополнения или вопросы, пожалуйста, задавайте. Да , профессор ,</w:t>
      </w:r>
    </w:p>
    <w:p>
      <w:pPr>
        <w:keepNext/>
      </w:pPr>
      <w:hyperlink r:id="rId105">
        <w:r>
          <w:rPr>
            <w:color w:val="1155CC"/>
            <w:u w:val="single"/>
          </w:rPr>
          <w:t>01:07:53 – 01:08:35</w:t>
        </w:r>
      </w:hyperlink>
    </w:p>
    <w:p>
      <w:r>
        <w:t>пожалуйста, продолжайте. Мой вопрос к профессору доктору Да, [Мухаккеме Мехдин; написание имени требует проверки]. Что касается названия «Коран и разум веры», то такое название, безусловно, подразумевает различие. Означает ли это , что разум веры отделен от Корана, или что?</w:t>
      </w:r>
    </w:p>
    <w:p>
      <w:pPr>
        <w:keepNext/>
      </w:pPr>
      <w:hyperlink r:id="rId106">
        <w:r>
          <w:rPr>
            <w:color w:val="1155CC"/>
            <w:u w:val="single"/>
          </w:rPr>
          <w:t>01:08:35 – 01:09:17</w:t>
        </w:r>
      </w:hyperlink>
    </w:p>
    <w:p>
      <w:r>
        <w:t>Это вопрос. Второй вопрос: В презентации PowerPoint он написал фразу « От Корана к восстановлению смысла». Эта фраза указывает на то, что Коран не ведет к восстановлению смысла, а восстановление смысла достигается другими средствами. Это понятно из фразы «От Корана к восстановлению смысла». Это понятно. Третий вопрос : Создавая эту фразу, «Рисале-и Нур» вносят вклад в построение цивилизационной модели будущего. Итак, мой вопрос</w:t>
      </w:r>
    </w:p>
    <w:p>
      <w:pPr>
        <w:keepNext/>
      </w:pPr>
      <w:hyperlink r:id="rId107">
        <w:r>
          <w:rPr>
            <w:color w:val="1155CC"/>
            <w:u w:val="single"/>
          </w:rPr>
          <w:t>01:09:17 – 01:09:58</w:t>
        </w:r>
      </w:hyperlink>
    </w:p>
    <w:p>
      <w:r>
        <w:t>в третьем пункте: подчиняется ли разум откровению, или он независим от откровения , или же он с ним? Да, да вознаградит вас Аллах . Да благословит вас Аллах . Пожалуйста, профессор [Имя неясно]. Я действительно слушал профессора доктора [Мухаккеме Мехдин; написание имени требует проверки], да благословит его Аллах и его исследования. Но у меня есть замечание относительно того, что возвеличивается в восстановлении смысла. Относится ли</w:t>
      </w:r>
    </w:p>
    <w:p>
      <w:pPr>
        <w:keepNext/>
      </w:pPr>
      <w:hyperlink r:id="rId108">
        <w:r>
          <w:rPr>
            <w:color w:val="1155CC"/>
            <w:u w:val="single"/>
          </w:rPr>
          <w:t>01:09:58 – 01:10:39</w:t>
        </w:r>
      </w:hyperlink>
    </w:p>
    <w:p>
      <w:r>
        <w:t>это к восстановлению смысла человеческого существования, или же против нас ведется война, пусть даже на самом низком уровне, Западом и западной цивилизацией, вплоть до слов и фраз? Например, Устаз Нурси, да помилует его Аллах, говорит в своих трудах : «Несправедливость надела на голову капюшон справедливости, а предательство облачилось в плащ рвения. Джихад называли угнетением, угнетением , а плен — свободой . Таким образом, противоположности поменялись местами». Так что эта борьба</w:t>
      </w:r>
    </w:p>
    <w:p>
      <w:pPr>
        <w:keepNext/>
      </w:pPr>
      <w:hyperlink r:id="rId109">
        <w:r>
          <w:rPr>
            <w:color w:val="1155CC"/>
            <w:u w:val="single"/>
          </w:rPr>
          <w:t>01:10:39 – 01:11:22</w:t>
        </w:r>
      </w:hyperlink>
    </w:p>
    <w:p>
      <w:r>
        <w:t>— эта борьба — не о смысле человеческого существования, а скорее на низком уровне, даже в самом языке. Это манипуляция словами, война против мусульман и исламской терминологии. Не знаю, упоминали ли вы об этом в своих исследованиях или нет. Да благословит вас Бог. Да. [Позвал другой выступающий; слова неразборчивы] Мир вам. Мир вам. Я брат из России. У меня вопрос о слове «ценность». Я слышал об этом слове</w:t>
      </w:r>
    </w:p>
    <w:p>
      <w:pPr>
        <w:keepNext/>
      </w:pPr>
      <w:hyperlink r:id="rId110">
        <w:r>
          <w:rPr>
            <w:color w:val="1155CC"/>
            <w:u w:val="single"/>
          </w:rPr>
          <w:t>01:11:22 – 01:12:04</w:t>
        </w:r>
      </w:hyperlink>
    </w:p>
    <w:p>
      <w:r>
        <w:t>и о реальности, распространенной в наше время. Вопрос в том, что означает само слово «ценность»? Оно происходит из материалистической идеологии, первоначально вытекающей из экономики , как объясняет немецкий философ Карл Шмитт в своей книге « Тирания ценностей». Я настоятельно рекомендую вам обратиться к этой книге; она очень полезна для понимания ценности в современном мышлении. Все современные идеологии связаны с экономикой, такие как коммунизм, либерализм и даже фашизм.</w:t>
      </w:r>
    </w:p>
    <w:p>
      <w:pPr>
        <w:keepNext/>
      </w:pPr>
      <w:hyperlink r:id="rId111">
        <w:r>
          <w:rPr>
            <w:color w:val="1155CC"/>
            <w:u w:val="single"/>
          </w:rPr>
          <w:t>01:12:04 – 01:12:40</w:t>
        </w:r>
      </w:hyperlink>
    </w:p>
    <w:p>
      <w:r>
        <w:t>А после этого всё экономическое заканчивается с концом света, и Запад стал рассматривать духовность и идеи как товары или сырье на рынках, но с исламской религией у нас всё иначе, поскольку мы не должны рассматривать религиозные истины как товары на рынках [неясное утверждение о современных идеологиях, божественном праве и Коране]. Да вознаградит вас Бог.</w:t>
      </w:r>
    </w:p>
    <w:p>
      <w:pPr>
        <w:keepNext/>
      </w:pPr>
      <w:hyperlink r:id="rId112">
        <w:r>
          <w:rPr>
            <w:color w:val="1155CC"/>
            <w:u w:val="single"/>
          </w:rPr>
          <w:t>01:13:12 – 01:13:53</w:t>
        </w:r>
      </w:hyperlink>
    </w:p>
    <w:p>
      <w:r>
        <w:t>Во-первых, благодарю вас за ваш вклад. Мое первое замечание касается вашего обсуждения отделения науки от веры. Это утверждение на самом деле нуждается в некотором уточнении, потому что сама наука имеет то, что называется [неясное утверждение о научных исследованиях]. Это означает, что нельзя быть исследователем, не веря в науку. Следовательно, сама наука имеет характеристику веры. Поэтому, при обсуждении отделения науки от веры с философской точки зрения, эту перспективу необходимо рассмотреть</w:t>
      </w:r>
    </w:p>
    <w:p>
      <w:pPr>
        <w:keepNext/>
      </w:pPr>
      <w:hyperlink r:id="rId113">
        <w:r>
          <w:rPr>
            <w:color w:val="1155CC"/>
            <w:u w:val="single"/>
          </w:rPr>
          <w:t>01:13:53 – 01:14:27</w:t>
        </w:r>
      </w:hyperlink>
    </w:p>
    <w:p>
      <w:r>
        <w:t>. Здесь присутствует своего рода [обобщенность?]. Спасибо . Во-вторых, мое второе замечание заключается в том, что исследователь говорил о крахе ценностей, но было бы лучше привести примеры из реальной жизни . Вы говорите о Сайиде Нурси, и когда мы смотрим на послания Нура, мы видим, что он приводит доказательства из реальной жизни и не говорит в общих терминах. Я надеюсь, что исследователь учтет эти замечания, чтобы улучшить исследование, а не принижать исследователя. Профессор Абдул Салам, пожалуйста,</w:t>
      </w:r>
    </w:p>
    <w:p>
      <w:pPr>
        <w:keepNext/>
      </w:pPr>
      <w:hyperlink r:id="rId114">
        <w:r>
          <w:rPr>
            <w:color w:val="1155CC"/>
            <w:u w:val="single"/>
          </w:rPr>
          <w:t>01:14:33 – 01:15:17</w:t>
        </w:r>
      </w:hyperlink>
    </w:p>
    <w:p>
      <w:r>
        <w:t>поблагодарите исследователей за их вклад, но я не решаюсь поднимать эту тему, [Игра слов между именем Мухаккеме и арабским словом «суд».] Спор идёт о тебе, а ты одновременно противная сторона и судья. это проблема, то есть. Но справедливый суд, если на то будет воля Божья, — это то, что я представил. Он открыт для обсуждения, наблюдений и комментариев, и это интерпретация, как и любая другая . Но я сосредоточился исключительно на концепции разума, основанного на вере. Вопрос в том, существует ли разум, основанный на вере, и разум, не основанный на вере ? Когда Всемогущий Бог обратился к многобожникам,</w:t>
      </w:r>
    </w:p>
    <w:p>
      <w:pPr>
        <w:keepNext/>
      </w:pPr>
      <w:hyperlink r:id="rId115">
        <w:r>
          <w:rPr>
            <w:color w:val="1155CC"/>
            <w:u w:val="single"/>
          </w:rPr>
          <w:t>01:15:17 – 01:15:59</w:t>
        </w:r>
      </w:hyperlink>
    </w:p>
    <w:p>
      <w:r>
        <w:t>Он сказал: «Возможно, вы поймете». Здесь разум призван строить человечество на основе рациональности. Они не были верующими — это один момент. Второй момент: что такое разум? Существует два типа: разум, который формирует идеи и знания, и разум, сформированный в рамках законов познания. [Формулировка этого различия требует проверки.] Поэтому мы видим, что некоторые народы расходятся в своей оценке и точке зрения. Итак, мы говорим о разуме, который формирует идеи и знания, или</w:t>
      </w:r>
    </w:p>
    <w:p>
      <w:pPr>
        <w:keepNext/>
      </w:pPr>
      <w:hyperlink r:id="rId116">
        <w:r>
          <w:rPr>
            <w:color w:val="1155CC"/>
            <w:u w:val="single"/>
          </w:rPr>
          <w:t>01:15:59 – 01:16:35</w:t>
        </w:r>
      </w:hyperlink>
    </w:p>
    <w:p>
      <w:r>
        <w:t>о разуме, сформированном в контексте познания? [Формулировка этого различия требует проверки.] Спасибо, мой брат. Ваше уважаемое имя вызвало много дискуссий, как и рецензент и исследование. Как</w:t>
      </w:r>
    </w:p>
    <w:p>
      <w:pPr>
        <w:keepNext/>
      </w:pPr>
      <w:hyperlink r:id="rId117">
        <w:r>
          <w:rPr>
            <w:color w:val="1155CC"/>
            <w:u w:val="single"/>
          </w:rPr>
          <w:t>01:16:44 – 01:17:29</w:t>
        </w:r>
      </w:hyperlink>
    </w:p>
    <w:p>
      <w:r>
        <w:t>они упомянули, нигилизм — это вершина морального краха. Все бедствия проистекают из этого — из нигилизма. Что такое нигилизм ? В своем исследовании я цитирую профессора Исмаила Раджи аль-Фаруки</w:t>
      </w:r>
    </w:p>
    <w:p>
      <w:pPr>
        <w:keepNext/>
      </w:pPr>
      <w:hyperlink r:id="rId118">
        <w:r>
          <w:rPr>
            <w:color w:val="1155CC"/>
            <w:u w:val="single"/>
          </w:rPr>
          <w:t>01:17:29 – 01:18:12</w:t>
        </w:r>
      </w:hyperlink>
    </w:p>
    <w:p>
      <w:r>
        <w:t>из его книги «Таухид и его значение для мышления и жизни». [Название книги нуждается в пересмотре.] Очень проницательная цитата о нигилизме. Что он говорит? Нигилизм, который является самым уродливым проявлением кризиса смысла, самым уродливым проявлением кризиса смысла и отчуждения человечества от откровения, проистекает из скептицизма через отрицание возможности достижения истины. Это перевод, то есть его книга была переведена на арабский язык. Если человек не способен познать реальность такой, какая она есть, то он не сможет проверить обоснованность оценочных суждений,</w:t>
      </w:r>
    </w:p>
    <w:p>
      <w:pPr>
        <w:keepNext/>
      </w:pPr>
      <w:hyperlink r:id="rId119">
        <w:r>
          <w:rPr>
            <w:color w:val="1155CC"/>
            <w:u w:val="single"/>
          </w:rPr>
          <w:t>01:18:12 – 01:18:54</w:t>
        </w:r>
      </w:hyperlink>
    </w:p>
    <w:p>
      <w:r>
        <w:t>таких как оценка действия как доброго или злого, справедливого или несправедливого. Это происходит потому, что восприятие ценностей зависит от знания истины, на которой эти суждения основаны . При невозможности этого знания все ценности становятся предметом сомнения, и больше нет объективного стандарта для различения добра и зла, добродетели и порока. Когда ценности и их эпистемологическая основа утрачены, они рушатся, и человек впадает в нигилизм , который отрицает существование</w:t>
      </w:r>
    </w:p>
    <w:p>
      <w:pPr>
        <w:keepNext/>
      </w:pPr>
      <w:hyperlink r:id="rId120">
        <w:r>
          <w:rPr>
            <w:color w:val="1155CC"/>
            <w:u w:val="single"/>
          </w:rPr>
          <w:t>01:18:54 – 01:19:36</w:t>
        </w:r>
      </w:hyperlink>
    </w:p>
    <w:p>
      <w:r>
        <w:t>неизменных истин и ценностей, имеющих смысл. Таким образом, текст подтверждает , что выход из нигилизма возможен только путем признания, прежде всего, возможности человека достичь истины, пусть даже только определенным или вероятным путем , позволяющим установить знание и суждения. Я передавал слова профессора о материалистической философии, и, похоже, он имел в виду нигилизм в его самой отвратительной форме.</w:t>
      </w:r>
    </w:p>
    <w:p>
      <w:pPr>
        <w:keepNext/>
      </w:pPr>
      <w:hyperlink r:id="rId121">
        <w:r>
          <w:rPr>
            <w:color w:val="1155CC"/>
            <w:u w:val="single"/>
          </w:rPr>
          <w:t>01:19:36 – 01:20:18</w:t>
        </w:r>
      </w:hyperlink>
    </w:p>
    <w:p>
      <w:r>
        <w:t>Он говорил, как я уже упоминал, что материалистическая философия — это моральная чума. Конечно, именно это сейчас и происходит . Её корни лежат в материалистической философии, и она ведёт к нигилизму. Мы говорим о постмодернизме и релятивизме [абсолютном?], и всё это не синонимично , но в какой-то точке пересекается . Да, это всё, что я хотел сказать.</w:t>
      </w:r>
    </w:p>
    <w:p>
      <w:pPr>
        <w:keepNext/>
      </w:pPr>
      <w:hyperlink r:id="rId122">
        <w:r>
          <w:rPr>
            <w:color w:val="1155CC"/>
            <w:u w:val="single"/>
          </w:rPr>
          <w:t>01:20:18 – 01:20:46</w:t>
        </w:r>
      </w:hyperlink>
    </w:p>
    <w:p>
      <w:r>
        <w:t>Я не могу ответить на все вопросы ; они у меня в кармане. Дай Бог, я заберу их обратно в Индонезию. Большое спасибо, и спасибо уважаемым участникам. На этом мы завершаем сессию. А теперь мы вручаем профессору свидетельства о посещении . Пожалуйста , профессор</w:t>
      </w:r>
    </w:p>
    <w:p>
      <w:pPr>
        <w:keepNext/>
      </w:pPr>
      <w:hyperlink r:id="rId123">
        <w:r>
          <w:rPr>
            <w:color w:val="1155CC"/>
            <w:u w:val="single"/>
          </w:rPr>
          <w:t>01:21:03 – 01:21:39</w:t>
        </w:r>
      </w:hyperlink>
    </w:p>
    <w:p>
      <w:r>
        <w:t>[Ненадежная автоматическая расшифровка; требует проверки] [Неразборчивая примечание]</w:t>
      </w:r>
    </w:p>
    <w:p>
      <w:pPr>
        <w:keepNext/>
      </w:pPr>
      <w:hyperlink r:id="rId124">
        <w:r>
          <w:rPr>
            <w:color w:val="1155CC"/>
            <w:u w:val="single"/>
          </w:rPr>
          <w:t>01:21:54 – 01:22:18</w:t>
        </w:r>
      </w:hyperlink>
    </w:p>
    <w:p>
      <w:r>
        <w:t>Сэр [?] [Неразборчивое слово] Как дела? [Неразборчивые заключительные слова]</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DY_mAFN8Iuc" TargetMode="External"/><Relationship Id="rId10" Type="http://schemas.openxmlformats.org/officeDocument/2006/relationships/hyperlink" Target="https://youtu.be/DY_mAFN8Iuc?t=0" TargetMode="External"/><Relationship Id="rId11" Type="http://schemas.openxmlformats.org/officeDocument/2006/relationships/hyperlink" Target="https://youtu.be/DY_mAFN8Iuc?t=44" TargetMode="External"/><Relationship Id="rId12" Type="http://schemas.openxmlformats.org/officeDocument/2006/relationships/hyperlink" Target="https://youtu.be/DY_mAFN8Iuc?t=89" TargetMode="External"/><Relationship Id="rId13" Type="http://schemas.openxmlformats.org/officeDocument/2006/relationships/hyperlink" Target="https://youtu.be/DY_mAFN8Iuc?t=132" TargetMode="External"/><Relationship Id="rId14" Type="http://schemas.openxmlformats.org/officeDocument/2006/relationships/hyperlink" Target="https://youtu.be/DY_mAFN8Iuc?t=175" TargetMode="External"/><Relationship Id="rId15" Type="http://schemas.openxmlformats.org/officeDocument/2006/relationships/hyperlink" Target="https://youtu.be/DY_mAFN8Iuc?t=215" TargetMode="External"/><Relationship Id="rId16" Type="http://schemas.openxmlformats.org/officeDocument/2006/relationships/hyperlink" Target="https://youtu.be/DY_mAFN8Iuc?t=257" TargetMode="External"/><Relationship Id="rId17" Type="http://schemas.openxmlformats.org/officeDocument/2006/relationships/hyperlink" Target="https://youtu.be/DY_mAFN8Iuc?t=303" TargetMode="External"/><Relationship Id="rId18" Type="http://schemas.openxmlformats.org/officeDocument/2006/relationships/hyperlink" Target="https://youtu.be/DY_mAFN8Iuc?t=346" TargetMode="External"/><Relationship Id="rId19" Type="http://schemas.openxmlformats.org/officeDocument/2006/relationships/hyperlink" Target="https://youtu.be/DY_mAFN8Iuc?t=393" TargetMode="External"/><Relationship Id="rId20" Type="http://schemas.openxmlformats.org/officeDocument/2006/relationships/hyperlink" Target="https://youtu.be/DY_mAFN8Iuc?t=436" TargetMode="External"/><Relationship Id="rId21" Type="http://schemas.openxmlformats.org/officeDocument/2006/relationships/hyperlink" Target="https://youtu.be/DY_mAFN8Iuc?t=476" TargetMode="External"/><Relationship Id="rId22" Type="http://schemas.openxmlformats.org/officeDocument/2006/relationships/hyperlink" Target="https://youtu.be/DY_mAFN8Iuc?t=519" TargetMode="External"/><Relationship Id="rId23" Type="http://schemas.openxmlformats.org/officeDocument/2006/relationships/hyperlink" Target="https://youtu.be/DY_mAFN8Iuc?t=559" TargetMode="External"/><Relationship Id="rId24" Type="http://schemas.openxmlformats.org/officeDocument/2006/relationships/hyperlink" Target="https://youtu.be/DY_mAFN8Iuc?t=602" TargetMode="External"/><Relationship Id="rId25" Type="http://schemas.openxmlformats.org/officeDocument/2006/relationships/hyperlink" Target="https://youtu.be/DY_mAFN8Iuc?t=643" TargetMode="External"/><Relationship Id="rId26" Type="http://schemas.openxmlformats.org/officeDocument/2006/relationships/hyperlink" Target="https://youtu.be/DY_mAFN8Iuc?t=685" TargetMode="External"/><Relationship Id="rId27" Type="http://schemas.openxmlformats.org/officeDocument/2006/relationships/hyperlink" Target="https://youtu.be/DY_mAFN8Iuc?t=725" TargetMode="External"/><Relationship Id="rId28" Type="http://schemas.openxmlformats.org/officeDocument/2006/relationships/hyperlink" Target="https://youtu.be/DY_mAFN8Iuc?t=768" TargetMode="External"/><Relationship Id="rId29" Type="http://schemas.openxmlformats.org/officeDocument/2006/relationships/hyperlink" Target="https://youtu.be/DY_mAFN8Iuc?t=813" TargetMode="External"/><Relationship Id="rId30" Type="http://schemas.openxmlformats.org/officeDocument/2006/relationships/hyperlink" Target="https://youtu.be/DY_mAFN8Iuc?t=856" TargetMode="External"/><Relationship Id="rId31" Type="http://schemas.openxmlformats.org/officeDocument/2006/relationships/hyperlink" Target="https://youtu.be/DY_mAFN8Iuc?t=901" TargetMode="External"/><Relationship Id="rId32" Type="http://schemas.openxmlformats.org/officeDocument/2006/relationships/hyperlink" Target="https://youtu.be/DY_mAFN8Iuc?t=941" TargetMode="External"/><Relationship Id="rId33" Type="http://schemas.openxmlformats.org/officeDocument/2006/relationships/hyperlink" Target="https://youtu.be/DY_mAFN8Iuc?t=992" TargetMode="External"/><Relationship Id="rId34" Type="http://schemas.openxmlformats.org/officeDocument/2006/relationships/hyperlink" Target="https://youtu.be/DY_mAFN8Iuc?t=1035" TargetMode="External"/><Relationship Id="rId35" Type="http://schemas.openxmlformats.org/officeDocument/2006/relationships/hyperlink" Target="https://youtu.be/DY_mAFN8Iuc?t=1078" TargetMode="External"/><Relationship Id="rId36" Type="http://schemas.openxmlformats.org/officeDocument/2006/relationships/hyperlink" Target="https://youtu.be/DY_mAFN8Iuc?t=1121" TargetMode="External"/><Relationship Id="rId37" Type="http://schemas.openxmlformats.org/officeDocument/2006/relationships/hyperlink" Target="https://youtu.be/DY_mAFN8Iuc?t=1164" TargetMode="External"/><Relationship Id="rId38" Type="http://schemas.openxmlformats.org/officeDocument/2006/relationships/hyperlink" Target="https://youtu.be/DY_mAFN8Iuc?t=1206" TargetMode="External"/><Relationship Id="rId39" Type="http://schemas.openxmlformats.org/officeDocument/2006/relationships/hyperlink" Target="https://youtu.be/DY_mAFN8Iuc?t=1248" TargetMode="External"/><Relationship Id="rId40" Type="http://schemas.openxmlformats.org/officeDocument/2006/relationships/hyperlink" Target="https://youtu.be/DY_mAFN8Iuc?t=1294" TargetMode="External"/><Relationship Id="rId41" Type="http://schemas.openxmlformats.org/officeDocument/2006/relationships/hyperlink" Target="https://youtu.be/DY_mAFN8Iuc?t=1335" TargetMode="External"/><Relationship Id="rId42" Type="http://schemas.openxmlformats.org/officeDocument/2006/relationships/hyperlink" Target="https://youtu.be/DY_mAFN8Iuc?t=1375" TargetMode="External"/><Relationship Id="rId43" Type="http://schemas.openxmlformats.org/officeDocument/2006/relationships/hyperlink" Target="https://youtu.be/DY_mAFN8Iuc?t=1420" TargetMode="External"/><Relationship Id="rId44" Type="http://schemas.openxmlformats.org/officeDocument/2006/relationships/hyperlink" Target="https://youtu.be/DY_mAFN8Iuc?t=1463" TargetMode="External"/><Relationship Id="rId45" Type="http://schemas.openxmlformats.org/officeDocument/2006/relationships/hyperlink" Target="https://youtu.be/DY_mAFN8Iuc?t=1503" TargetMode="External"/><Relationship Id="rId46" Type="http://schemas.openxmlformats.org/officeDocument/2006/relationships/hyperlink" Target="https://youtu.be/DY_mAFN8Iuc?t=1549" TargetMode="External"/><Relationship Id="rId47" Type="http://schemas.openxmlformats.org/officeDocument/2006/relationships/hyperlink" Target="https://youtu.be/DY_mAFN8Iuc?t=1593" TargetMode="External"/><Relationship Id="rId48" Type="http://schemas.openxmlformats.org/officeDocument/2006/relationships/hyperlink" Target="https://youtu.be/DY_mAFN8Iuc?t=1633" TargetMode="External"/><Relationship Id="rId49" Type="http://schemas.openxmlformats.org/officeDocument/2006/relationships/hyperlink" Target="https://youtu.be/DY_mAFN8Iuc?t=1679" TargetMode="External"/><Relationship Id="rId50" Type="http://schemas.openxmlformats.org/officeDocument/2006/relationships/hyperlink" Target="https://youtu.be/DY_mAFN8Iuc?t=1726" TargetMode="External"/><Relationship Id="rId51" Type="http://schemas.openxmlformats.org/officeDocument/2006/relationships/hyperlink" Target="https://youtu.be/DY_mAFN8Iuc?t=1769" TargetMode="External"/><Relationship Id="rId52" Type="http://schemas.openxmlformats.org/officeDocument/2006/relationships/hyperlink" Target="https://youtu.be/DY_mAFN8Iuc?t=1812" TargetMode="External"/><Relationship Id="rId53" Type="http://schemas.openxmlformats.org/officeDocument/2006/relationships/hyperlink" Target="https://youtu.be/DY_mAFN8Iuc?t=1857" TargetMode="External"/><Relationship Id="rId54" Type="http://schemas.openxmlformats.org/officeDocument/2006/relationships/hyperlink" Target="https://youtu.be/DY_mAFN8Iuc?t=1900" TargetMode="External"/><Relationship Id="rId55" Type="http://schemas.openxmlformats.org/officeDocument/2006/relationships/hyperlink" Target="https://youtu.be/DY_mAFN8Iuc?t=1942" TargetMode="External"/><Relationship Id="rId56" Type="http://schemas.openxmlformats.org/officeDocument/2006/relationships/hyperlink" Target="https://youtu.be/DY_mAFN8Iuc?t=1985" TargetMode="External"/><Relationship Id="rId57" Type="http://schemas.openxmlformats.org/officeDocument/2006/relationships/hyperlink" Target="https://youtu.be/DY_mAFN8Iuc?t=2027" TargetMode="External"/><Relationship Id="rId58" Type="http://schemas.openxmlformats.org/officeDocument/2006/relationships/hyperlink" Target="https://youtu.be/DY_mAFN8Iuc?t=2068" TargetMode="External"/><Relationship Id="rId59" Type="http://schemas.openxmlformats.org/officeDocument/2006/relationships/hyperlink" Target="https://youtu.be/DY_mAFN8Iuc?t=2112" TargetMode="External"/><Relationship Id="rId60" Type="http://schemas.openxmlformats.org/officeDocument/2006/relationships/hyperlink" Target="https://youtu.be/DY_mAFN8Iuc?t=2157" TargetMode="External"/><Relationship Id="rId61" Type="http://schemas.openxmlformats.org/officeDocument/2006/relationships/hyperlink" Target="https://youtu.be/DY_mAFN8Iuc?t=2199" TargetMode="External"/><Relationship Id="rId62" Type="http://schemas.openxmlformats.org/officeDocument/2006/relationships/hyperlink" Target="https://youtu.be/DY_mAFN8Iuc?t=2242" TargetMode="External"/><Relationship Id="rId63" Type="http://schemas.openxmlformats.org/officeDocument/2006/relationships/hyperlink" Target="https://youtu.be/DY_mAFN8Iuc?t=2283" TargetMode="External"/><Relationship Id="rId64" Type="http://schemas.openxmlformats.org/officeDocument/2006/relationships/hyperlink" Target="https://youtu.be/DY_mAFN8Iuc?t=2324" TargetMode="External"/><Relationship Id="rId65" Type="http://schemas.openxmlformats.org/officeDocument/2006/relationships/hyperlink" Target="https://youtu.be/DY_mAFN8Iuc?t=2366" TargetMode="External"/><Relationship Id="rId66" Type="http://schemas.openxmlformats.org/officeDocument/2006/relationships/hyperlink" Target="https://youtu.be/DY_mAFN8Iuc?t=2416" TargetMode="External"/><Relationship Id="rId67" Type="http://schemas.openxmlformats.org/officeDocument/2006/relationships/hyperlink" Target="https://youtu.be/DY_mAFN8Iuc?t=2457" TargetMode="External"/><Relationship Id="rId68" Type="http://schemas.openxmlformats.org/officeDocument/2006/relationships/hyperlink" Target="https://youtu.be/DY_mAFN8Iuc?t=2498" TargetMode="External"/><Relationship Id="rId69" Type="http://schemas.openxmlformats.org/officeDocument/2006/relationships/hyperlink" Target="https://youtu.be/DY_mAFN8Iuc?t=2540" TargetMode="External"/><Relationship Id="rId70" Type="http://schemas.openxmlformats.org/officeDocument/2006/relationships/hyperlink" Target="https://youtu.be/DY_mAFN8Iuc?t=2594" TargetMode="External"/><Relationship Id="rId71" Type="http://schemas.openxmlformats.org/officeDocument/2006/relationships/hyperlink" Target="https://youtu.be/DY_mAFN8Iuc?t=2634" TargetMode="External"/><Relationship Id="rId72" Type="http://schemas.openxmlformats.org/officeDocument/2006/relationships/hyperlink" Target="https://youtu.be/DY_mAFN8Iuc?t=2678" TargetMode="External"/><Relationship Id="rId73" Type="http://schemas.openxmlformats.org/officeDocument/2006/relationships/hyperlink" Target="https://youtu.be/DY_mAFN8Iuc?t=2723" TargetMode="External"/><Relationship Id="rId74" Type="http://schemas.openxmlformats.org/officeDocument/2006/relationships/hyperlink" Target="https://youtu.be/DY_mAFN8Iuc?t=2766" TargetMode="External"/><Relationship Id="rId75" Type="http://schemas.openxmlformats.org/officeDocument/2006/relationships/hyperlink" Target="https://youtu.be/DY_mAFN8Iuc?t=2813" TargetMode="External"/><Relationship Id="rId76" Type="http://schemas.openxmlformats.org/officeDocument/2006/relationships/hyperlink" Target="https://youtu.be/DY_mAFN8Iuc?t=2854" TargetMode="External"/><Relationship Id="rId77" Type="http://schemas.openxmlformats.org/officeDocument/2006/relationships/hyperlink" Target="https://youtu.be/DY_mAFN8Iuc?t=2895" TargetMode="External"/><Relationship Id="rId78" Type="http://schemas.openxmlformats.org/officeDocument/2006/relationships/hyperlink" Target="https://youtu.be/DY_mAFN8Iuc?t=2936" TargetMode="External"/><Relationship Id="rId79" Type="http://schemas.openxmlformats.org/officeDocument/2006/relationships/hyperlink" Target="https://youtu.be/DY_mAFN8Iuc?t=2976" TargetMode="External"/><Relationship Id="rId80" Type="http://schemas.openxmlformats.org/officeDocument/2006/relationships/hyperlink" Target="https://youtu.be/DY_mAFN8Iuc?t=3019" TargetMode="External"/><Relationship Id="rId81" Type="http://schemas.openxmlformats.org/officeDocument/2006/relationships/hyperlink" Target="https://youtu.be/DY_mAFN8Iuc?t=3060" TargetMode="External"/><Relationship Id="rId82" Type="http://schemas.openxmlformats.org/officeDocument/2006/relationships/hyperlink" Target="https://youtu.be/DY_mAFN8Iuc?t=3102" TargetMode="External"/><Relationship Id="rId83" Type="http://schemas.openxmlformats.org/officeDocument/2006/relationships/hyperlink" Target="https://youtu.be/DY_mAFN8Iuc?t=3143" TargetMode="External"/><Relationship Id="rId84" Type="http://schemas.openxmlformats.org/officeDocument/2006/relationships/hyperlink" Target="https://youtu.be/DY_mAFN8Iuc?t=3184" TargetMode="External"/><Relationship Id="rId85" Type="http://schemas.openxmlformats.org/officeDocument/2006/relationships/hyperlink" Target="https://youtu.be/DY_mAFN8Iuc?t=3230" TargetMode="External"/><Relationship Id="rId86" Type="http://schemas.openxmlformats.org/officeDocument/2006/relationships/hyperlink" Target="https://youtu.be/DY_mAFN8Iuc?t=3272" TargetMode="External"/><Relationship Id="rId87" Type="http://schemas.openxmlformats.org/officeDocument/2006/relationships/hyperlink" Target="https://youtu.be/DY_mAFN8Iuc?t=3317" TargetMode="External"/><Relationship Id="rId88" Type="http://schemas.openxmlformats.org/officeDocument/2006/relationships/hyperlink" Target="https://youtu.be/DY_mAFN8Iuc?t=3358" TargetMode="External"/><Relationship Id="rId89" Type="http://schemas.openxmlformats.org/officeDocument/2006/relationships/hyperlink" Target="https://youtu.be/DY_mAFN8Iuc?t=3414" TargetMode="External"/><Relationship Id="rId90" Type="http://schemas.openxmlformats.org/officeDocument/2006/relationships/hyperlink" Target="https://youtu.be/DY_mAFN8Iuc?t=3455" TargetMode="External"/><Relationship Id="rId91" Type="http://schemas.openxmlformats.org/officeDocument/2006/relationships/hyperlink" Target="https://youtu.be/DY_mAFN8Iuc?t=3496" TargetMode="External"/><Relationship Id="rId92" Type="http://schemas.openxmlformats.org/officeDocument/2006/relationships/hyperlink" Target="https://youtu.be/DY_mAFN8Iuc?t=3536" TargetMode="External"/><Relationship Id="rId93" Type="http://schemas.openxmlformats.org/officeDocument/2006/relationships/hyperlink" Target="https://youtu.be/DY_mAFN8Iuc?t=3577" TargetMode="External"/><Relationship Id="rId94" Type="http://schemas.openxmlformats.org/officeDocument/2006/relationships/hyperlink" Target="https://youtu.be/DY_mAFN8Iuc?t=3618" TargetMode="External"/><Relationship Id="rId95" Type="http://schemas.openxmlformats.org/officeDocument/2006/relationships/hyperlink" Target="https://youtu.be/DY_mAFN8Iuc?t=3661" TargetMode="External"/><Relationship Id="rId96" Type="http://schemas.openxmlformats.org/officeDocument/2006/relationships/hyperlink" Target="https://youtu.be/DY_mAFN8Iuc?t=3702" TargetMode="External"/><Relationship Id="rId97" Type="http://schemas.openxmlformats.org/officeDocument/2006/relationships/hyperlink" Target="https://youtu.be/DY_mAFN8Iuc?t=3744" TargetMode="External"/><Relationship Id="rId98" Type="http://schemas.openxmlformats.org/officeDocument/2006/relationships/hyperlink" Target="https://youtu.be/DY_mAFN8Iuc?t=3785" TargetMode="External"/><Relationship Id="rId99" Type="http://schemas.openxmlformats.org/officeDocument/2006/relationships/hyperlink" Target="https://youtu.be/DY_mAFN8Iuc?t=3827" TargetMode="External"/><Relationship Id="rId100" Type="http://schemas.openxmlformats.org/officeDocument/2006/relationships/hyperlink" Target="https://youtu.be/DY_mAFN8Iuc?t=3867" TargetMode="External"/><Relationship Id="rId101" Type="http://schemas.openxmlformats.org/officeDocument/2006/relationships/hyperlink" Target="https://youtu.be/DY_mAFN8Iuc?t=3908" TargetMode="External"/><Relationship Id="rId102" Type="http://schemas.openxmlformats.org/officeDocument/2006/relationships/hyperlink" Target="https://youtu.be/DY_mAFN8Iuc?t=3949" TargetMode="External"/><Relationship Id="rId103" Type="http://schemas.openxmlformats.org/officeDocument/2006/relationships/hyperlink" Target="https://youtu.be/DY_mAFN8Iuc?t=3989" TargetMode="External"/><Relationship Id="rId104" Type="http://schemas.openxmlformats.org/officeDocument/2006/relationships/hyperlink" Target="https://youtu.be/DY_mAFN8Iuc?t=4031" TargetMode="External"/><Relationship Id="rId105" Type="http://schemas.openxmlformats.org/officeDocument/2006/relationships/hyperlink" Target="https://youtu.be/DY_mAFN8Iuc?t=4073" TargetMode="External"/><Relationship Id="rId106" Type="http://schemas.openxmlformats.org/officeDocument/2006/relationships/hyperlink" Target="https://youtu.be/DY_mAFN8Iuc?t=4115" TargetMode="External"/><Relationship Id="rId107" Type="http://schemas.openxmlformats.org/officeDocument/2006/relationships/hyperlink" Target="https://youtu.be/DY_mAFN8Iuc?t=4157" TargetMode="External"/><Relationship Id="rId108" Type="http://schemas.openxmlformats.org/officeDocument/2006/relationships/hyperlink" Target="https://youtu.be/DY_mAFN8Iuc?t=4198" TargetMode="External"/><Relationship Id="rId109" Type="http://schemas.openxmlformats.org/officeDocument/2006/relationships/hyperlink" Target="https://youtu.be/DY_mAFN8Iuc?t=4239" TargetMode="External"/><Relationship Id="rId110" Type="http://schemas.openxmlformats.org/officeDocument/2006/relationships/hyperlink" Target="https://youtu.be/DY_mAFN8Iuc?t=4282" TargetMode="External"/><Relationship Id="rId111" Type="http://schemas.openxmlformats.org/officeDocument/2006/relationships/hyperlink" Target="https://youtu.be/DY_mAFN8Iuc?t=4324" TargetMode="External"/><Relationship Id="rId112" Type="http://schemas.openxmlformats.org/officeDocument/2006/relationships/hyperlink" Target="https://youtu.be/DY_mAFN8Iuc?t=4392" TargetMode="External"/><Relationship Id="rId113" Type="http://schemas.openxmlformats.org/officeDocument/2006/relationships/hyperlink" Target="https://youtu.be/DY_mAFN8Iuc?t=4433" TargetMode="External"/><Relationship Id="rId114" Type="http://schemas.openxmlformats.org/officeDocument/2006/relationships/hyperlink" Target="https://youtu.be/DY_mAFN8Iuc?t=4473" TargetMode="External"/><Relationship Id="rId115" Type="http://schemas.openxmlformats.org/officeDocument/2006/relationships/hyperlink" Target="https://youtu.be/DY_mAFN8Iuc?t=4517" TargetMode="External"/><Relationship Id="rId116" Type="http://schemas.openxmlformats.org/officeDocument/2006/relationships/hyperlink" Target="https://youtu.be/DY_mAFN8Iuc?t=4559" TargetMode="External"/><Relationship Id="rId117" Type="http://schemas.openxmlformats.org/officeDocument/2006/relationships/hyperlink" Target="https://youtu.be/DY_mAFN8Iuc?t=4604" TargetMode="External"/><Relationship Id="rId118" Type="http://schemas.openxmlformats.org/officeDocument/2006/relationships/hyperlink" Target="https://youtu.be/DY_mAFN8Iuc?t=4649" TargetMode="External"/><Relationship Id="rId119" Type="http://schemas.openxmlformats.org/officeDocument/2006/relationships/hyperlink" Target="https://youtu.be/DY_mAFN8Iuc?t=4692" TargetMode="External"/><Relationship Id="rId120" Type="http://schemas.openxmlformats.org/officeDocument/2006/relationships/hyperlink" Target="https://youtu.be/DY_mAFN8Iuc?t=4734" TargetMode="External"/><Relationship Id="rId121" Type="http://schemas.openxmlformats.org/officeDocument/2006/relationships/hyperlink" Target="https://youtu.be/DY_mAFN8Iuc?t=4776" TargetMode="External"/><Relationship Id="rId122" Type="http://schemas.openxmlformats.org/officeDocument/2006/relationships/hyperlink" Target="https://youtu.be/DY_mAFN8Iuc?t=4818" TargetMode="External"/><Relationship Id="rId123" Type="http://schemas.openxmlformats.org/officeDocument/2006/relationships/hyperlink" Target="https://youtu.be/DY_mAFN8Iuc?t=4863" TargetMode="External"/><Relationship Id="rId124" Type="http://schemas.openxmlformats.org/officeDocument/2006/relationships/hyperlink" Target="https://youtu.be/DY_mAFN8Iuc?t=49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56.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