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9. Oturum — Arapça / çalışma metni</w:t>
      </w:r>
    </w:p>
    <w:p>
      <w:r>
        <w:t>05.10.2026 • Yönetim, Yönetişim ve Hukuk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الرحمن الرحيم. الحمد لله رب العالمين. والصلاة والسلام على نبينا محمد وآله وصحبه. [عبارة غير واضحة]. [بقية الدعاء غير واضحة]. أنا... أخوكم عبد الله [اللقب غير واضح]، من الجامعة الإسلامية العالمية بباكستان. أرحّب بجميع الأساتذة. أحبابي المشاركين في هذا المؤتمر المبارك. المؤتمر العالمي الثالث عشر لبديع الزمان سعيد النورسي، بموضوع الحلول القرآنية لمشكلات الحضارة المعاصرة.</w:t>
      </w:r>
    </w:p>
    <w:p>
      <w:pPr>
        <w:keepNext/>
      </w:pPr>
      <w:hyperlink r:id="rId11">
        <w:r>
          <w:rPr>
            <w:color w:val="1155CC"/>
            <w:u w:val="single"/>
          </w:rPr>
          <w:t>00:00:42 – 00:01:26</w:t>
        </w:r>
      </w:hyperlink>
    </w:p>
    <w:p>
      <w:pPr>
        <w:bidi w:val="1"/>
        <w:jc w:val="right"/>
      </w:pPr>
      <w:r>
        <w:rPr>
          <w:rFonts w:ascii="Arial" w:hAnsi="Arial"/>
          <w:sz w:val="24"/>
          <w:rtl w:val="1"/>
        </w:rPr>
        <w:t>هنا عندنا في هذه الجلسات المباركة نخبة من العلماء الأفاضل والجهابذة. وفي هذه الجلسة المباركة معنا، وأبدأ من يميني، الدكتور أنور بن خليفة، وهو أستاذ في جامعة الزيتونة بتونس. عنوانه: المنهج القرآني في معالجة الفقر والاحتكار والفساد وتطبيقاته في رسالة الاقتصاد لبديع الزمان. ومعنا</w:t>
      </w:r>
    </w:p>
    <w:p>
      <w:pPr>
        <w:keepNext/>
      </w:pPr>
      <w:hyperlink r:id="rId12">
        <w:r>
          <w:rPr>
            <w:color w:val="1155CC"/>
            <w:u w:val="single"/>
          </w:rPr>
          <w:t>00:01:26 – 00:02:09</w:t>
        </w:r>
      </w:hyperlink>
    </w:p>
    <w:p>
      <w:pPr>
        <w:bidi w:val="1"/>
        <w:jc w:val="right"/>
      </w:pPr>
      <w:r>
        <w:rPr>
          <w:rFonts w:ascii="Arial" w:hAnsi="Arial"/>
          <w:sz w:val="24"/>
          <w:rtl w:val="1"/>
        </w:rPr>
        <w:t>الأستاذ الدكتور عبد الرحمن [بقية الاسم غير واضحة]. وهو من [اسم البلد غير واضح]، وخريج الجامعة الإسلامية العالمية، في باكستان [اسم المدينة غير واضح]. وقدّم موضوعه عن الحلول القرآنية لمشكلات الحضارة المعاصرة، وبحثه عن حلول مشكلة الفقر، من موضوع [عنوان الرسالة غير واضح]. ومعنا فضيلة الأستاذ أسامة عبد المجيد عبد الحميد، من جامعة الفارابي ببغداد، وهو أستاذ هناك. وعنوانه:</w:t>
      </w:r>
    </w:p>
    <w:p>
      <w:pPr>
        <w:keepNext/>
      </w:pPr>
      <w:hyperlink r:id="rId13">
        <w:r>
          <w:rPr>
            <w:color w:val="1155CC"/>
            <w:u w:val="single"/>
          </w:rPr>
          <w:t>00:02:09 – 00:02:50</w:t>
        </w:r>
      </w:hyperlink>
    </w:p>
    <w:p>
      <w:pPr>
        <w:bidi w:val="1"/>
        <w:jc w:val="right"/>
      </w:pPr>
      <w:r>
        <w:rPr>
          <w:rFonts w:ascii="Arial" w:hAnsi="Arial"/>
          <w:sz w:val="24"/>
          <w:rtl w:val="1"/>
        </w:rPr>
        <w:t>نحو مقاربة لمعالجة الفقر في ضوء رسائل النور: دراسة في البنية المفاهيمية وتفاعل القيم والآليات الاقتصادية. فإن شاء الله نستفيد من أبحاثهم وأعمالهم، إن شاء الله. أرحب بالأساتذة الكرام الذين حضروا معنا هذه الجلسة المباركة، وبالأخص الأستاذ الدكتور نبيل الفولي، الأستاذ بجامعة إسطنبول صباح الدين زعيم، وهو أستاذنا وشيخنا. كان أستاذاً في الجامعة الإسلامية العالمية بإسلام آباد، والآن هو...</w:t>
      </w:r>
    </w:p>
    <w:p>
      <w:pPr>
        <w:keepNext/>
      </w:pPr>
      <w:hyperlink r:id="rId14">
        <w:r>
          <w:rPr>
            <w:color w:val="1155CC"/>
            <w:u w:val="single"/>
          </w:rPr>
          <w:t>00:02:50 – 00:03:31</w:t>
        </w:r>
      </w:hyperlink>
    </w:p>
    <w:p>
      <w:pPr>
        <w:bidi w:val="1"/>
        <w:jc w:val="right"/>
      </w:pPr>
      <w:r>
        <w:rPr>
          <w:rFonts w:ascii="Arial" w:hAnsi="Arial"/>
          <w:sz w:val="24"/>
          <w:rtl w:val="1"/>
        </w:rPr>
        <w:t>[كلمات غير واضحة]. ولكن الحمد لله... ما زلنا نستفيد منكم. [نهاية العبارة غير واضحة]. نعم، إن شاء الله. والأستاذات الجليلات أيضًا حضرن هذه الجلسة المباركة. وأرحّب بجميع الأستاذات. وإن شاء الله نبدأ على بركة الله تعالى. بسم الله. أبدأ من أكبر واحد منكم... [بقية العبارة غير واضحة]. لا، لا. زوجتي جالسة ويقول لي أكبر واحد! الله أكبر! يعني هذا أول هجوم! بعد إذن الأساتذة الآخرين، بسم…</w:t>
      </w:r>
    </w:p>
    <w:p>
      <w:pPr>
        <w:keepNext/>
      </w:pPr>
      <w:hyperlink r:id="rId15">
        <w:r>
          <w:rPr>
            <w:color w:val="1155CC"/>
            <w:u w:val="single"/>
          </w:rPr>
          <w:t>00:03:31 – 00:04:11</w:t>
        </w:r>
      </w:hyperlink>
    </w:p>
    <w:p>
      <w:pPr>
        <w:bidi w:val="1"/>
        <w:jc w:val="right"/>
      </w:pPr>
      <w:r>
        <w:rPr>
          <w:rFonts w:ascii="Arial" w:hAnsi="Arial"/>
          <w:sz w:val="24"/>
          <w:rtl w:val="1"/>
        </w:rPr>
        <w:t>الله، الحمد لله، والصلاة والسلام على سيدنا محمد وعلى آله وصحبه ومن… والاه. يسعدني في مستهل حديثي هذا أن أتقدم بخالص الشكر والثناء إلى مؤسسة إسطنبول للثقافة والعلوم على دعوتها الكريمة وإتاحة فرصة تقديم بحثي: نحو مقاربة لمعالجة الفقر في ضوء رسائل النور. كما يسرني أن أنقل لكم تحيات زملائكم في منصة… الاقتصاد الإسلامي، التي يمكنكم متابعة أنشطتها من خلال… الرابط المثبت أسفل الشرائح.</w:t>
      </w:r>
    </w:p>
    <w:p>
      <w:pPr>
        <w:keepNext/>
      </w:pPr>
      <w:hyperlink r:id="rId16">
        <w:r>
          <w:rPr>
            <w:color w:val="1155CC"/>
            <w:u w:val="single"/>
          </w:rPr>
          <w:t>00:04:16 – 00:04:57</w:t>
        </w:r>
      </w:hyperlink>
    </w:p>
    <w:p>
      <w:pPr>
        <w:bidi w:val="1"/>
        <w:jc w:val="right"/>
      </w:pPr>
      <w:r>
        <w:rPr>
          <w:rFonts w:ascii="Arial" w:hAnsi="Arial"/>
          <w:sz w:val="24"/>
          <w:rtl w:val="1"/>
        </w:rPr>
        <w:t>كما تعلمون، سادتي الأفاضل، أن… مشكلة الفقر اهتمت بها النظم… الاقتصادية بأجمعها. إلا أن إشكالية بحثنا تنبع من أن تلك النظم… عالجت مشكلة العوز أو الفقر… من خلال زوايا جزئية. فعلى سبيل المثال، النظام الرأسمالي ركز… على إعادة توزيع الدخل، على الحرمان المادي.</w:t>
      </w:r>
    </w:p>
    <w:p>
      <w:pPr>
        <w:keepNext/>
      </w:pPr>
      <w:hyperlink r:id="rId17">
        <w:r>
          <w:rPr>
            <w:color w:val="1155CC"/>
            <w:u w:val="single"/>
          </w:rPr>
          <w:t>00:04:57 – 00:05:40</w:t>
        </w:r>
      </w:hyperlink>
    </w:p>
    <w:p>
      <w:pPr>
        <w:bidi w:val="1"/>
        <w:jc w:val="right"/>
      </w:pPr>
      <w:r>
        <w:rPr>
          <w:rFonts w:ascii="Arial" w:hAnsi="Arial"/>
          <w:sz w:val="24"/>
          <w:rtl w:val="1"/>
        </w:rPr>
        <w:t>الفقير من هو؟ ينخفض دخله، إلى أرقام حسابية فقط. حتى باحثو الاقتصاد الإسلامي… غالبا ما ركزوا على جانب معين من… جوانب المسألة؛ يعني اهتموا بالعدالة الاجتماعية من جهة… اهتموا بالثقافة من جهة، وبالإسراف من جهة أخرى، وبالجانب الاقتصادي من جهة أخرى. بحثنا من خلال رسائل النور حاول أن… يجمع هذه العناصر، وهو ما فعله سعيد النورسي، رحمة الله عليه.</w:t>
      </w:r>
    </w:p>
    <w:p>
      <w:pPr>
        <w:keepNext/>
      </w:pPr>
      <w:hyperlink r:id="rId18">
        <w:r>
          <w:rPr>
            <w:color w:val="1155CC"/>
            <w:u w:val="single"/>
          </w:rPr>
          <w:t>00:05:40 – 00:06:24</w:t>
        </w:r>
      </w:hyperlink>
    </w:p>
    <w:p>
      <w:pPr>
        <w:bidi w:val="1"/>
        <w:jc w:val="right"/>
      </w:pPr>
      <w:r>
        <w:rPr>
          <w:rFonts w:ascii="Arial" w:hAnsi="Arial"/>
          <w:sz w:val="24"/>
          <w:rtl w:val="1"/>
        </w:rPr>
        <w:t>لذلك ينطلق السؤال الرئيس للبحث: كيف يمكن… إعادة بناء مقاربة مفاهيمية متكاملة لمعالجة الفقر… في ضوء رسائل النور، بما يكشف عن التفاعل بين القيم الدينية والسلوك… الاجتماعي والاقتصادي في آن؟ لو قارنّا بين النظرة التقليدية للفقر، كما ذكرت قبل قليل، وبين الرؤية… النورية للفقر، نرى أن… الفكر الرأسمالي ركز على رأس كتلة الجليد:</w:t>
      </w:r>
    </w:p>
    <w:p>
      <w:pPr>
        <w:keepNext/>
      </w:pPr>
      <w:hyperlink r:id="rId19">
        <w:r>
          <w:rPr>
            <w:color w:val="1155CC"/>
            <w:u w:val="single"/>
          </w:rPr>
          <w:t>00:06:24 – 00:07:08</w:t>
        </w:r>
      </w:hyperlink>
    </w:p>
    <w:p>
      <w:pPr>
        <w:bidi w:val="1"/>
        <w:jc w:val="right"/>
      </w:pPr>
      <w:r>
        <w:rPr>
          <w:rFonts w:ascii="Arial" w:hAnsi="Arial"/>
          <w:sz w:val="24"/>
          <w:rtl w:val="1"/>
        </w:rPr>
        <w:t>نقص الدخل، نقص الموارد المادية. تعمقت رسائل النور من خلال النورسي، رحمه الله، في… أنه فسر الفقر بكونه اختلالا مركبا في العلاقة ما بين… الإنسان والقيم والموارد وأنماط السلوك. وبذلك كانت النظرة… الشمولية للفقر، وهذا ما يجسد تباين أو تمايز… الرؤية النورية لهذه المشكلة. الفكر الاقتصادي، كما ذكرت، يركز على الحرمان… المادي، على نقص الدخل، ويعالج من خلال الأدوات المباشرة ومن خلال إعادة التوزيع…</w:t>
      </w:r>
    </w:p>
    <w:p>
      <w:pPr>
        <w:keepNext/>
      </w:pPr>
      <w:hyperlink r:id="rId20">
        <w:r>
          <w:rPr>
            <w:color w:val="1155CC"/>
            <w:u w:val="single"/>
          </w:rPr>
          <w:t>00:07:08 – 00:07:50</w:t>
        </w:r>
      </w:hyperlink>
    </w:p>
    <w:p>
      <w:pPr>
        <w:bidi w:val="1"/>
        <w:jc w:val="right"/>
      </w:pPr>
      <w:r>
        <w:rPr>
          <w:rFonts w:ascii="Arial" w:hAnsi="Arial"/>
          <w:sz w:val="24"/>
          <w:rtl w:val="1"/>
        </w:rPr>
        <w:t>وتقديم الإعانات والسماحات وكوبونات المساعدة إلى آخره. بينما الفكر الإسلامي بشكل… عام يعتبر الفقير من لم يبلغ حد الكفاية بالمفهوم… الشرعي. وحد الكفاية تعرفونه: إشباع الحاجات الأساسية بالدرجة الأساس. ووضع الزكاة والصدقات وضمان الحد الأدنى. حتى إن محمد… بن الحسن الشيباني يقول: إنه إذا لم يُضمن حد الكفاية للرعية، فلا… طاعة لولي الأمر. الإمام النورسي، رحمة الله عليه… تعمق في الرؤية الإسلامية وعالجها بوضوح. أولا ميز في الفقر…</w:t>
      </w:r>
    </w:p>
    <w:p>
      <w:pPr>
        <w:keepNext/>
      </w:pPr>
      <w:hyperlink r:id="rId21">
        <w:r>
          <w:rPr>
            <w:color w:val="1155CC"/>
            <w:u w:val="single"/>
          </w:rPr>
          <w:t>00:07:50 – 00:08:31</w:t>
        </w:r>
      </w:hyperlink>
    </w:p>
    <w:p>
      <w:pPr>
        <w:bidi w:val="1"/>
        <w:jc w:val="right"/>
      </w:pPr>
      <w:r>
        <w:rPr>
          <w:rFonts w:ascii="Arial" w:hAnsi="Arial"/>
          <w:sz w:val="24"/>
          <w:rtl w:val="1"/>
        </w:rPr>
        <w:t>أن هناك حالة وجود مادي، عجز [العبارة غير واضحة]، وهناك… حالة وجودية للإنسان بطبيعته يكون… فقيرا إلى الله سبحانه وتعالى. وهذا نراه في شرحه. أما المعالجة فركز على… إعادة بناء العلاقة بين الموارد من خلال منظومة قيمية وآليات… اجتماعية. كما تشاهدون هناك فقر وجودي، حقيقة تكشف عن عجز… الإنسان وافتقاره إلى الله سبحانه وتعالى. عجز لا حد له، كما يسميه… النورسي، رحمة الله عليه، وفقر لا نهاية له. هكذا يذكره…</w:t>
      </w:r>
    </w:p>
    <w:p>
      <w:pPr>
        <w:keepNext/>
      </w:pPr>
      <w:hyperlink r:id="rId22">
        <w:r>
          <w:rPr>
            <w:color w:val="1155CC"/>
            <w:u w:val="single"/>
          </w:rPr>
          <w:t>00:08:31 – 00:09:14</w:t>
        </w:r>
      </w:hyperlink>
    </w:p>
    <w:p>
      <w:pPr>
        <w:bidi w:val="1"/>
        <w:jc w:val="right"/>
      </w:pPr>
      <w:r>
        <w:rPr>
          <w:rFonts w:ascii="Arial" w:hAnsi="Arial"/>
          <w:sz w:val="24"/>
          <w:rtl w:val="1"/>
        </w:rPr>
        <w:t>في رسائله. وهناك فقر مادي، وهو الحاجة… الجسدية للموارد والرزق. متمايزان، نعم، ولكنهما متكاملان. أحدهما يكمل الآخر. لا نقول إن هناك فقرا وجوديا فقط وليس هناك فقر مادي، لا. الاثنان موجودان، ولكن ينبغي التمييز بينهما. النورسي، رحمه الله، يركز على أن الحاجات الفطرية حاجات… محدودة نسبيا. وهذا مصداق لقوله: «مأكل [فعل غير واضح] صلبه، وملبس يستر عورته».</w:t>
      </w:r>
    </w:p>
    <w:p>
      <w:pPr>
        <w:keepNext/>
      </w:pPr>
      <w:hyperlink r:id="rId23">
        <w:r>
          <w:rPr>
            <w:color w:val="1155CC"/>
            <w:u w:val="single"/>
          </w:rPr>
          <w:t>00:09:14 – 00:09:56</w:t>
        </w:r>
      </w:hyperlink>
    </w:p>
    <w:p>
      <w:pPr>
        <w:bidi w:val="1"/>
        <w:jc w:val="right"/>
      </w:pPr>
      <w:r>
        <w:rPr>
          <w:rFonts w:ascii="Arial" w:hAnsi="Arial"/>
          <w:sz w:val="24"/>
          <w:rtl w:val="1"/>
        </w:rPr>
        <w:t>نعم. ولكن التقليد… الإعلان… حولت الكماليات إلى ضروريات. الآن لم نعد نكتفي؛ طلع فون… [رقم الطراز غير واضح]، وفون 12، وفون 13، ولازم نغير! ولازم نشتري! هذه نفقات، هذا إسراف. يركز على أنه… النورسي يقول: الفقر المعاصر ليس ناتجا عن قلة الموارد فحسب، بل… عن اضطراب ترتيب الحاجات واتساع دائرة المطالب. الإنسان بات لا يقنع…</w:t>
      </w:r>
    </w:p>
    <w:p>
      <w:pPr>
        <w:keepNext/>
      </w:pPr>
      <w:hyperlink r:id="rId24">
        <w:r>
          <w:rPr>
            <w:color w:val="1155CC"/>
            <w:u w:val="single"/>
          </w:rPr>
          <w:t>00:09:56 – 00:10:38</w:t>
        </w:r>
      </w:hyperlink>
    </w:p>
    <w:p>
      <w:pPr>
        <w:bidi w:val="1"/>
        <w:jc w:val="right"/>
      </w:pPr>
      <w:r>
        <w:rPr>
          <w:rFonts w:ascii="Arial" w:hAnsi="Arial"/>
          <w:sz w:val="24"/>
          <w:rtl w:val="1"/>
        </w:rPr>
        <w:t>بمأكل يقي صلبه أو ملبس يستر عورته. لا، يبحث… عن الماركة، وعن النوع، وعن [كلمة غير واضحة]. وكلها من آثار التقليد ومن آثار… الاستهلاك [صفة غير واضحة]. ثنائية الاستهلاك في رسائل النور… تمثل مسارين مختلفين. المسار الإيجابي: الاقتصاد… وهو توفير مريح ووسيلة لضبط الحاجات. ننتقل إلى القناعة التي… تثمر العزة، وتفتح باب الشكر، وتسد باب الشكوى. والشكر… والانسجام التام مع الحكمة الإلهية يؤديان في النهاية إلى البركة والاستقرار النفسي.</w:t>
      </w:r>
    </w:p>
    <w:p>
      <w:pPr>
        <w:keepNext/>
      </w:pPr>
      <w:hyperlink r:id="rId25">
        <w:r>
          <w:rPr>
            <w:color w:val="1155CC"/>
            <w:u w:val="single"/>
          </w:rPr>
          <w:t>00:10:38 – 00:11:16</w:t>
        </w:r>
      </w:hyperlink>
    </w:p>
    <w:p>
      <w:pPr>
        <w:bidi w:val="1"/>
        <w:jc w:val="right"/>
      </w:pPr>
      <w:r>
        <w:rPr>
          <w:rFonts w:ascii="Arial" w:hAnsi="Arial"/>
          <w:sz w:val="24"/>
          <w:rtl w:val="1"/>
        </w:rPr>
        <w:t>بينما الجانب السلبي يتمثل في الإسراف، وهو إهدار الموارد، وبالتالي… يولد الحرص والطمع وعدم القناعة، ومن ثم، كما يسميها النورسي، تضخيم الحاجات. تزداد الحاجات الفطرية التي ذكرناها، بحيث تصبح الكماليات… تحل محل الضروريات، وهذا يؤدي إلى شعور دائم… بالحاجة والعوز. وبالتالي نستنتج من خلال رسائل… النور أن جودة المعيشة لا ترتبط بزيادة الموارد وحدها، بل بكيفية الانتفاع بها وحسن إدارتها.</w:t>
      </w:r>
    </w:p>
    <w:p>
      <w:pPr>
        <w:keepNext/>
      </w:pPr>
      <w:hyperlink r:id="rId26">
        <w:r>
          <w:rPr>
            <w:color w:val="1155CC"/>
            <w:u w:val="single"/>
          </w:rPr>
          <w:t>00:11:20 – 00:12:01</w:t>
        </w:r>
      </w:hyperlink>
    </w:p>
    <w:p>
      <w:pPr>
        <w:bidi w:val="1"/>
        <w:jc w:val="right"/>
      </w:pPr>
      <w:r>
        <w:rPr>
          <w:rFonts w:ascii="Arial" w:hAnsi="Arial"/>
          <w:sz w:val="24"/>
          <w:rtl w:val="1"/>
        </w:rPr>
        <w:t>ذكرنا الاكتفاء بالحاجات الأساسية والحاجات الفطرية. ولكن هل يعني هذا ترك الأسباب؟ بالعكس! الأسباب… كما يسميها النورسي، رحمه الله، دعاء فعلي. ينبغي الأخذ بالأسباب، ينبغي… السعي والعمل لتحصيل الرزق. والعمل المنتج رجولة وشهامة وضرب من… أنواع العبادة. والتوكل الصحيح يمثل الثقة بالله دون… تعطيل السعي. الرؤية التكاملية التي ذكرتها في رسائل النور: الفرد قد يسعى…</w:t>
      </w:r>
    </w:p>
    <w:p>
      <w:pPr>
        <w:keepNext/>
      </w:pPr>
      <w:hyperlink r:id="rId27">
        <w:r>
          <w:rPr>
            <w:color w:val="1155CC"/>
            <w:u w:val="single"/>
          </w:rPr>
          <w:t>00:12:01 – 00:12:44</w:t>
        </w:r>
      </w:hyperlink>
    </w:p>
    <w:p>
      <w:pPr>
        <w:bidi w:val="1"/>
        <w:jc w:val="right"/>
      </w:pPr>
      <w:r>
        <w:rPr>
          <w:rFonts w:ascii="Arial" w:hAnsi="Arial"/>
          <w:sz w:val="24"/>
          <w:rtl w:val="1"/>
        </w:rPr>
        <w:t>ولكن لسبب أو لآخر لا يكفيه دخله. فهنا… يدخل التكافل الاجتماعي والأخوة والمسؤولية المتبادلة، وتوازن… الهيئات الاجتماعية، كما يسميها النورسي، رحمة الله عليه. والتعاون بدل الجدل… وبدل الصراع، ويصبح التعاون دستور الحياة دون الجدال. وهذا… دستور الحياة هو إغاثة، إغاثة الكل للآخر. فهذه… المنظومة التكاملية هي التي تؤدي إلى معالجة الفقر. يركز… على أداتين ماليتين مهمتين: الزكاة…</w:t>
      </w:r>
    </w:p>
    <w:p>
      <w:pPr>
        <w:keepNext/>
      </w:pPr>
      <w:hyperlink r:id="rId28">
        <w:r>
          <w:rPr>
            <w:color w:val="1155CC"/>
            <w:u w:val="single"/>
          </w:rPr>
          <w:t>00:12:44 – 00:13:26</w:t>
        </w:r>
      </w:hyperlink>
    </w:p>
    <w:p>
      <w:pPr>
        <w:bidi w:val="1"/>
        <w:jc w:val="right"/>
      </w:pPr>
      <w:r>
        <w:rPr>
          <w:rFonts w:ascii="Arial" w:hAnsi="Arial"/>
          <w:sz w:val="24"/>
          <w:rtl w:val="1"/>
        </w:rPr>
        <w:t>قنطرة الإسلام، كما يسميها رحمه الله؛ جسر بين الفقراء والأغنياء. الفقير… مؤمن بأن هناك من يعينه، ولن يحقد… كما يتجسد في الصراع الطبقي في النظام الرأسمالي. وعلى… العكس، الربا وسيلة للاستغلال وللتدمير، وبالتالي للعداء… والظلم في آن واحد. لذلك ترى النورسي، رحمة الله عليه، لا يذكر… الزكاة إلا وذكر معها تحريم الربا، وركز على تحريم الاستغلال.</w:t>
      </w:r>
    </w:p>
    <w:p>
      <w:pPr>
        <w:keepNext/>
      </w:pPr>
      <w:hyperlink r:id="rId29">
        <w:r>
          <w:rPr>
            <w:color w:val="1155CC"/>
            <w:u w:val="single"/>
          </w:rPr>
          <w:t>00:13:28 – 00:14:07</w:t>
        </w:r>
      </w:hyperlink>
    </w:p>
    <w:p>
      <w:pPr>
        <w:bidi w:val="1"/>
        <w:jc w:val="right"/>
      </w:pPr>
      <w:r>
        <w:rPr>
          <w:rFonts w:ascii="Arial" w:hAnsi="Arial"/>
          <w:sz w:val="24"/>
          <w:rtl w:val="1"/>
        </w:rPr>
        <w:t>فالاستغلال إخلال بالتوازن. طيب، نقتصد، [كلمة غير واضحة]، ثم ماذا؟ النورسي، رحمه الله، يقول: إذا… تجنبنا الإسراف وأغلقنا منافذ الهدر… أي قمنا بترشيد الاستهلاك، ومن جانب آخر سعينا… وعملنا وأنتجنا، فإن ذلك سوف يؤدي إلى تحقيق… التوازن الاقتصادي، إلى النمو الاقتصادي، إلى التطور الاقتصادي… من خلال تعظيم العمل المنتج وتقييد الاستهلاك المصطنع.</w:t>
      </w:r>
    </w:p>
    <w:p>
      <w:pPr>
        <w:keepNext/>
      </w:pPr>
      <w:hyperlink r:id="rId30">
        <w:r>
          <w:rPr>
            <w:color w:val="1155CC"/>
            <w:u w:val="single"/>
          </w:rPr>
          <w:t>00:14:09 – 00:14:50</w:t>
        </w:r>
      </w:hyperlink>
    </w:p>
    <w:p>
      <w:pPr>
        <w:bidi w:val="1"/>
        <w:jc w:val="right"/>
      </w:pPr>
      <w:r>
        <w:rPr>
          <w:rFonts w:ascii="Arial" w:hAnsi="Arial"/>
          <w:sz w:val="24"/>
          <w:rtl w:val="1"/>
        </w:rPr>
        <w:t>لاحظ أخي الكلية النورية، إذا صح التعبير… لمعالجة الفقر: الأخوة ترتبط بالاقتصاد. العمل يرتبط بالزكاة، القناعة ترتبط بالشكر. هذه تعالج الفقر الوجودي وتعالج مسألة… التوكل الصحيح والأخذ بالأسباب. وبالتالي تكون لدينا الشخصية… المعنوية، وتكون لدينا استدامة النفع. ماذا نستنتج من ذلك كله؟ أولا توصل البحث إلى…</w:t>
      </w:r>
    </w:p>
    <w:p>
      <w:pPr>
        <w:keepNext/>
      </w:pPr>
      <w:hyperlink r:id="rId31">
        <w:r>
          <w:rPr>
            <w:color w:val="1155CC"/>
            <w:u w:val="single"/>
          </w:rPr>
          <w:t>00:14:50 – 00:15:32</w:t>
        </w:r>
      </w:hyperlink>
    </w:p>
    <w:p>
      <w:pPr>
        <w:bidi w:val="1"/>
        <w:jc w:val="right"/>
      </w:pPr>
      <w:r>
        <w:rPr>
          <w:rFonts w:ascii="Arial" w:hAnsi="Arial"/>
          <w:sz w:val="24"/>
          <w:rtl w:val="1"/>
        </w:rPr>
        <w:t>أن مفهوم الفقر في رسائل النور مفهوم مركب: فقر… وجودي وفقر مادي. ينبغي حوكمة السلوك الاستهلاكي، ضبط… الاستهلاك. الآليات المتكاملة تفرض الزكاة، ولكن… بالمقابل تحرم الربا. واستدامة الأثر، أي لا نعطي… الفقير جرعات تسكينية، وإنما نسعى لعلاج هذه… المشاكل من خلال مشاريع. في أيامنا المعاصرة، المشاريع… الصغيرة، والتمكين إلى آخره. هذه الدراسة تفتح آفاقا…</w:t>
      </w:r>
    </w:p>
    <w:p>
      <w:pPr>
        <w:keepNext/>
      </w:pPr>
      <w:hyperlink r:id="rId32">
        <w:r>
          <w:rPr>
            <w:color w:val="1155CC"/>
            <w:u w:val="single"/>
          </w:rPr>
          <w:t>00:15:32 – 00:16:12</w:t>
        </w:r>
      </w:hyperlink>
    </w:p>
    <w:p>
      <w:pPr>
        <w:bidi w:val="1"/>
        <w:jc w:val="right"/>
      </w:pPr>
      <w:r>
        <w:rPr>
          <w:rFonts w:ascii="Arial" w:hAnsi="Arial"/>
          <w:sz w:val="24"/>
          <w:rtl w:val="1"/>
        </w:rPr>
        <w:t>مستقبلية لدراسة أثر الشخصية المعنوية في بناء العمل الجماعي، في استدامة العمل النافع، وصلتها بمقاصد الوقف… الإسلامي. أيضا تفتح الآفاق لدراسة فكر النورسي ومقارنته مع… المفكرين الاقتصاديين الإسلاميين الآخرين. وأيضا تفتح… الآفاق لتوسيع البحث في مجال التنمية والعدالة… الاجتماعية وأخلاقيات المال. أكرر شكري… وثنائي للجهة المنظمة ولكم جميعا…</w:t>
      </w:r>
    </w:p>
    <w:p>
      <w:pPr>
        <w:keepNext/>
      </w:pPr>
      <w:hyperlink r:id="rId33">
        <w:r>
          <w:rPr>
            <w:color w:val="1155CC"/>
            <w:u w:val="single"/>
          </w:rPr>
          <w:t>00:16:13 – 00:16:48</w:t>
        </w:r>
      </w:hyperlink>
    </w:p>
    <w:p>
      <w:pPr>
        <w:bidi w:val="1"/>
        <w:jc w:val="right"/>
      </w:pPr>
      <w:r>
        <w:rPr>
          <w:rFonts w:ascii="Arial" w:hAnsi="Arial"/>
          <w:sz w:val="24"/>
          <w:rtl w:val="1"/>
        </w:rPr>
        <w:t>ولحسن استماعكم. وآخر دعوانا أن الحمد لله رب العالمين. والسلام… عليكم ورحمة الله وبركاته. شكرا جزيلا لسعادة الأستاذ الدكتور أسامة [بقية الاسم غير واضحة]. وهو أستاذ الاقتصاد [التخصص واسم الجامعة والمكان غير واضحة]. وله، ما شاء الله، [كلمة غير واضحة] وكتب في رسائل النور. وبالأخص له كتاب «قراءة [كلمة غير واضحة] في رسائل النور»، ونشر في… عام 2012.</w:t>
      </w:r>
    </w:p>
    <w:p>
      <w:pPr>
        <w:keepNext/>
      </w:pPr>
      <w:hyperlink r:id="rId34">
        <w:r>
          <w:rPr>
            <w:color w:val="1155CC"/>
            <w:u w:val="single"/>
          </w:rPr>
          <w:t>00:17:02 – 00:17:47</w:t>
        </w:r>
      </w:hyperlink>
    </w:p>
    <w:p>
      <w:pPr>
        <w:bidi w:val="1"/>
        <w:jc w:val="right"/>
      </w:pPr>
      <w:r>
        <w:rPr>
          <w:rFonts w:ascii="Arial" w:hAnsi="Arial"/>
          <w:sz w:val="24"/>
          <w:rtl w:val="1"/>
        </w:rPr>
        <w:t>والسلام عليكم. السلام… بالمعهد العالي لأصول الدين بجامعة الزيتونة، تونس. وله اختصاص في علوم القرآن والتفسير. حاصل على درجة الدكتوراه في العلوم الإسلامية. ويهتم بالبحث في قضايا تفسير علوم القرآن والمناهج القرآنية… في معالجة القضايا الفكرية والاجتماعية والاقتصادية المعاصرة. وله مشاركات كثيرة في الندوات والمؤتمرات العلمية، وقدم بحوثا… ودراسات وكتبا تناولت موضوعات متصلة بالمنهج القرآني في الإصلاح. وموضوعه الآن: المنهج القرآني في معالجة الفقر والاحتكار والفساد…</w:t>
      </w:r>
    </w:p>
    <w:p>
      <w:pPr>
        <w:keepNext/>
      </w:pPr>
      <w:hyperlink r:id="rId35">
        <w:r>
          <w:rPr>
            <w:color w:val="1155CC"/>
            <w:u w:val="single"/>
          </w:rPr>
          <w:t>00:17:47 – 00:18:30</w:t>
        </w:r>
      </w:hyperlink>
    </w:p>
    <w:p>
      <w:pPr>
        <w:bidi w:val="1"/>
        <w:jc w:val="right"/>
      </w:pPr>
      <w:r>
        <w:rPr>
          <w:rFonts w:ascii="Arial" w:hAnsi="Arial"/>
          <w:sz w:val="24"/>
          <w:rtl w:val="1"/>
        </w:rPr>
        <w:t>وتطبيقاته في رسالة الاقتصاد لبديع الزمان سعيد النورسي. فليتفضل… مشكورا. إذن بسم الله، والصلاة والسلام على رسول الله. الحمد لله الذي أنزل القرآن الكريم رحمة للعالمين، وجعله منارة… للمستضيئين ونورا للمهتدين. بداية أرحب بالحضور الكريم… وأرحب بزملائي أعضاء هذه اللجنة ورئيس اللجنة. كما أشكر الجهة المنظمة لهذا الملتقى العلمي… مؤسسة إسطنبول للثقافة والعلوم، على إتاحة هذه الفرصة…</w:t>
      </w:r>
    </w:p>
    <w:p>
      <w:pPr>
        <w:keepNext/>
      </w:pPr>
      <w:hyperlink r:id="rId36">
        <w:r>
          <w:rPr>
            <w:color w:val="1155CC"/>
            <w:u w:val="single"/>
          </w:rPr>
          <w:t>00:18:30 – 00:19:13</w:t>
        </w:r>
      </w:hyperlink>
    </w:p>
    <w:p>
      <w:pPr>
        <w:bidi w:val="1"/>
        <w:jc w:val="right"/>
      </w:pPr>
      <w:r>
        <w:rPr>
          <w:rFonts w:ascii="Arial" w:hAnsi="Arial"/>
          <w:sz w:val="24"/>
          <w:rtl w:val="1"/>
        </w:rPr>
        <w:t>للباحثين والناشطين في المجال الفكري، خاصة منه الإصلاحي… لتقديم هذه الأعمال والمساهمة، ولو بالقدر… اليسير، في خدمة هذه الأمة. أقول وبالله العون، بعد أن أحييكم… بتحية الإسلام: السلام عليكم ورحمة الله وبركاته. فإني اخترت… لهذا المؤتمر العلمي الثالث عشر لبديع الزمان النورسي: المنهج القرآني في معالجة الفقر والاحتكار والفساد… وتطبيقاته من خلال رسالة الاقتصاد لسعيد النورسي.</w:t>
      </w:r>
    </w:p>
    <w:p>
      <w:pPr>
        <w:keepNext/>
      </w:pPr>
      <w:hyperlink r:id="rId37">
        <w:r>
          <w:rPr>
            <w:color w:val="1155CC"/>
            <w:u w:val="single"/>
          </w:rPr>
          <w:t>00:19:14 – 00:19:55</w:t>
        </w:r>
      </w:hyperlink>
    </w:p>
    <w:p>
      <w:pPr>
        <w:bidi w:val="1"/>
        <w:jc w:val="right"/>
      </w:pPr>
      <w:r>
        <w:rPr>
          <w:rFonts w:ascii="Arial" w:hAnsi="Arial"/>
          <w:sz w:val="24"/>
          <w:rtl w:val="1"/>
        </w:rPr>
        <w:t>وكما تلاحظون في هذا العنوان، فإنه يتناول ثلاث قضايا… أساسية كبرى. أعتقد أن كل مسألة يمكن أن تكون موضوع بحث، لذلك… سأحاول الاختصار، وسأحاول أن أظهر رؤية النورسي أساسا… في إصلاح كل مشكلة من هذه المشكلات المعاصرة. لذلك… كان عملي، أو ستكون مداخلتي بإذن الله تعالى، في الحديث في… ثلاثة مباحث رئيسية: سأتحدث عن رؤية النورسي في معالجة الفقر، رؤية النورسي في معالجة الاحتكار، ورؤية النورسي في…</w:t>
      </w:r>
    </w:p>
    <w:p>
      <w:pPr>
        <w:keepNext/>
      </w:pPr>
      <w:hyperlink r:id="rId38">
        <w:r>
          <w:rPr>
            <w:color w:val="1155CC"/>
            <w:u w:val="single"/>
          </w:rPr>
          <w:t>00:19:55 – 00:20:37</w:t>
        </w:r>
      </w:hyperlink>
    </w:p>
    <w:p>
      <w:pPr>
        <w:bidi w:val="1"/>
        <w:jc w:val="right"/>
      </w:pPr>
      <w:r>
        <w:rPr>
          <w:rFonts w:ascii="Arial" w:hAnsi="Arial"/>
          <w:sz w:val="24"/>
          <w:rtl w:val="1"/>
        </w:rPr>
        <w:t>معالجة مشكلة الفساد، كل في مبحث. سأحاول، كما… ذكرت، الإيجاز حتى أفي بالغرض في هذه المداخلة. وانطلقت في بداية عملي بمدخل تمهيدي، أردت فيه أن… أعرّف بمصطلح المنهج القرآني، ثم أعرّف… بالنورسي بإيجاز بما يخدم هذا البحث، لأعرج على… رسالة الاقتصاد، التي هي جزء من رسائل النور. ثم آتي لهذه المشكلات الثلاث، كل مشكلة في مبحث، بإذن الله…</w:t>
      </w:r>
    </w:p>
    <w:p>
      <w:pPr>
        <w:keepNext/>
      </w:pPr>
      <w:hyperlink r:id="rId39">
        <w:r>
          <w:rPr>
            <w:color w:val="1155CC"/>
            <w:u w:val="single"/>
          </w:rPr>
          <w:t>00:20:37 – 00:21:17</w:t>
        </w:r>
      </w:hyperlink>
    </w:p>
    <w:p>
      <w:pPr>
        <w:bidi w:val="1"/>
        <w:jc w:val="right"/>
      </w:pPr>
      <w:r>
        <w:rPr>
          <w:rFonts w:ascii="Arial" w:hAnsi="Arial"/>
          <w:sz w:val="24"/>
          <w:rtl w:val="1"/>
        </w:rPr>
        <w:t>تعالى. فاعتبرت أن مصطلح المنهج القرآني من المصطلحات المركبة. وسأحاول صياغة تعريف لكلمة المنهج… وكلمة القرآني، مع الإشارة إلى خصائص المنهج… القرآني، حتى أقرّب هذا المفهوم للأذهان. فالمنهج القرآني يقصد به معالجة القرآن الكريم… للمشكلات الإنسانية، ومجموعة القيم والمبادئ… والتشريعات والأحكام التي تضمنها القرآن الكريم. إذن طريقة القرآن…</w:t>
      </w:r>
    </w:p>
    <w:p>
      <w:pPr>
        <w:keepNext/>
      </w:pPr>
      <w:hyperlink r:id="rId40">
        <w:r>
          <w:rPr>
            <w:color w:val="1155CC"/>
            <w:u w:val="single"/>
          </w:rPr>
          <w:t>00:21:17 – 00:22:00</w:t>
        </w:r>
      </w:hyperlink>
    </w:p>
    <w:p>
      <w:pPr>
        <w:bidi w:val="1"/>
        <w:jc w:val="right"/>
      </w:pPr>
      <w:r>
        <w:rPr>
          <w:rFonts w:ascii="Arial" w:hAnsi="Arial"/>
          <w:sz w:val="24"/>
          <w:rtl w:val="1"/>
        </w:rPr>
        <w:t>الكريم في معالجة هذه المشكلات من خلال مجموعة من الأحكام، ومجموعة… من القيم، ومجموعة من التشريعات، ومجموعة من القوانين التي… يعطيها القرآن الكريم لتجاوز هذه المسألة. والدراسات… القرآنية المعاصرة، أيها الحضور الكريم، استعملت مصطلح المنهج القرآني… للدلالة على جملة القواعد والأسس التي يقوم عليها أسلوب… القرآن الكريم في معالجة هذه القضايا وإقامة الحجة والدليل… وتوجيه الإنسان إلى ذلك. والمقصود بالمنهج القرآني من…</w:t>
      </w:r>
    </w:p>
    <w:p>
      <w:pPr>
        <w:keepNext/>
      </w:pPr>
      <w:hyperlink r:id="rId41">
        <w:r>
          <w:rPr>
            <w:color w:val="1155CC"/>
            <w:u w:val="single"/>
          </w:rPr>
          <w:t>00:22:00 – 00:22:41</w:t>
        </w:r>
      </w:hyperlink>
    </w:p>
    <w:p>
      <w:pPr>
        <w:bidi w:val="1"/>
        <w:jc w:val="right"/>
      </w:pPr>
      <w:r>
        <w:rPr>
          <w:rFonts w:ascii="Arial" w:hAnsi="Arial"/>
          <w:sz w:val="24"/>
          <w:rtl w:val="1"/>
        </w:rPr>
        <w:t>خلال هذا البحث هو معالجة الفقر والاحتكار والفساد باعتماد… مجموعة من المبادئ والقيم والأحكام والتوجهات التي أرشد إليها… القرآن الكريم في تشخيص أسباب هذه المشكلات ووضع الحلول لها. وهذا ما سننتهي إليه من خلال رؤية النورسي، باعتماده على القرآن الكريم… أساسا في استخراج جملة هذه المبادئ وهذه القيم لمعالجة… هذه المشاكل الثلاثة، التي كما ذكرت سابقا هي… من أهم المشكلات التي تواجهها الإنسانية…</w:t>
      </w:r>
    </w:p>
    <w:p>
      <w:pPr>
        <w:keepNext/>
      </w:pPr>
      <w:hyperlink r:id="rId42">
        <w:r>
          <w:rPr>
            <w:color w:val="1155CC"/>
            <w:u w:val="single"/>
          </w:rPr>
          <w:t>00:22:41 – 00:23:25</w:t>
        </w:r>
      </w:hyperlink>
    </w:p>
    <w:p>
      <w:pPr>
        <w:bidi w:val="1"/>
        <w:jc w:val="right"/>
      </w:pPr>
      <w:r>
        <w:rPr>
          <w:rFonts w:ascii="Arial" w:hAnsi="Arial"/>
          <w:sz w:val="24"/>
          <w:rtl w:val="1"/>
        </w:rPr>
        <w:t>في العصر الحديث. والحديث عن المنهج القرآني لا بد أن نسوق إليه… جملة الخصائص التي يتميز بها حتى نقرّب إلى الأذهان هذا التعريف. فأقول إن المنهج القرآني في معالجته لمختلف هذه المشاكل تميز بالواقعية. فالقرآن الكريم راعى طبيعة الإنسان المادية والروحية. كما تميز هذا… المنهج بالشمولية. والقرآن الكريم بحث في كل مجالات الحياة وعالج كل… الجوانب المتعلقة بحياة الإنسان. كما أن… من خصائص هذا المنهج ومميزاته أنه يجمع بين الرقابة الذاتية الإيمانية…</w:t>
      </w:r>
    </w:p>
    <w:p>
      <w:pPr>
        <w:keepNext/>
      </w:pPr>
      <w:hyperlink r:id="rId43">
        <w:r>
          <w:rPr>
            <w:color w:val="1155CC"/>
            <w:u w:val="single"/>
          </w:rPr>
          <w:t>00:23:25 – 00:24:07</w:t>
        </w:r>
      </w:hyperlink>
    </w:p>
    <w:p>
      <w:pPr>
        <w:bidi w:val="1"/>
        <w:jc w:val="right"/>
      </w:pPr>
      <w:r>
        <w:rPr>
          <w:rFonts w:ascii="Arial" w:hAnsi="Arial"/>
          <w:sz w:val="24"/>
          <w:rtl w:val="1"/>
        </w:rPr>
        <w:t>والتشريعات القانونية الوضعية. وهذا ما قد لا نجده في بقية… المناهج الوضعية الأخرى. ومن أهم خصائص هذا المنهج أنه… يحرص على أن الوقاية من المشكلة تكون قبل العلاج. فالقرآن الكريم… يحذرنا من بعض هذه المشاكل، ثم فيما بعد يأتي… العلاج. سريعا سأأتي على تعريف النورسي، الذي يعد أحد… أبرز علماء الإصلاح الإسلامي في القرن العشرين. ولد بتركيا وكانت له جهود… فكرية وتربوية لترسيخ الإيمان وتجديد الوعي الديني في المجتمع المسلم.</w:t>
      </w:r>
    </w:p>
    <w:p>
      <w:pPr>
        <w:keepNext/>
      </w:pPr>
      <w:hyperlink r:id="rId44">
        <w:r>
          <w:rPr>
            <w:color w:val="1155CC"/>
            <w:u w:val="single"/>
          </w:rPr>
          <w:t>00:24:07 – 00:24:50</w:t>
        </w:r>
      </w:hyperlink>
    </w:p>
    <w:p>
      <w:pPr>
        <w:bidi w:val="1"/>
        <w:jc w:val="right"/>
      </w:pPr>
      <w:r>
        <w:rPr>
          <w:rFonts w:ascii="Arial" w:hAnsi="Arial"/>
          <w:sz w:val="24"/>
          <w:rtl w:val="1"/>
        </w:rPr>
        <w:t>على الأقل هذا ما يمكن أن نعرّف به النورسي من خلال هذا البحث. فهو من أهم أقطاب علماء الإصلاح في العصر الحديث. رسالة… الاقتصاد، أيها الإخوة الكرام، تندرج ضمن مجموعة رسائل النور. وقد وجدتها ضمن… اللمعة التاسعة عشرة، وهي رسالة في الاقتصاد كما جاء في العنوان. إذ احتوت على الحث على الاقتصاد… وعلى القناعة، وتحذير من مغبة الإسراف والتبذير. وقد احتوت، كما ذكرت سابقا، على تسع نكت [العدد يحتاج إلى تحقق].</w:t>
      </w:r>
    </w:p>
    <w:p>
      <w:pPr>
        <w:keepNext/>
      </w:pPr>
      <w:hyperlink r:id="rId45">
        <w:r>
          <w:rPr>
            <w:color w:val="1155CC"/>
            <w:u w:val="single"/>
          </w:rPr>
          <w:t>00:24:50 – 00:25:32</w:t>
        </w:r>
      </w:hyperlink>
    </w:p>
    <w:p>
      <w:pPr>
        <w:bidi w:val="1"/>
        <w:jc w:val="right"/>
      </w:pPr>
      <w:r>
        <w:rPr>
          <w:rFonts w:ascii="Arial" w:hAnsi="Arial"/>
          <w:sz w:val="24"/>
          <w:rtl w:val="1"/>
        </w:rPr>
        <w:t>للقارئ أن يعود إليها. وقد عدت لاسترشاد منهج… الشيخ سعيد النورسي في معالجة هذه المشكلات المعاصرة. وفي البحث تجدون نماذج أعرض فيها رؤية النورسي في معالجة… هذه المسائل. وعليه يمكن تعريف رسالة الاقتصاد أساسا… بأنها مؤلف أخلاقي تربوي بامتياز، حيث تناول فيها بديع… الزمان النورسي مفهوم الاقتصاد باعتباره خلقا إسلاميا… يقوم على الاعتدال والقناعة وشكر النعمة. وهذا تعريف، للأمانة…</w:t>
      </w:r>
    </w:p>
    <w:p>
      <w:pPr>
        <w:keepNext/>
      </w:pPr>
      <w:hyperlink r:id="rId46">
        <w:r>
          <w:rPr>
            <w:color w:val="1155CC"/>
            <w:u w:val="single"/>
          </w:rPr>
          <w:t>00:25:32 – 00:26:14</w:t>
        </w:r>
      </w:hyperlink>
    </w:p>
    <w:p>
      <w:pPr>
        <w:bidi w:val="1"/>
        <w:jc w:val="right"/>
      </w:pPr>
      <w:r>
        <w:rPr>
          <w:rFonts w:ascii="Arial" w:hAnsi="Arial"/>
          <w:sz w:val="24"/>
          <w:rtl w:val="1"/>
        </w:rPr>
        <w:t>فريد من نوعه عند رجال الإصلاح، حيث ربط… بين المفهوم القرآني وبين المفهوم المعاصر… وتطبيقات أحكام القرآن الكريم على واقعنا المعاصر. وهذا ربما جانب الطرافة في عمل بديع الزمان النورسي: أنه طبق المنهج القرآني لمعالجة مشكلاتنا… المعاصرة اليوم. أقول فيما يتعلق بالمبحث الأول… وسأسرع باعتبار كثرة المادة في هذا…</w:t>
      </w:r>
    </w:p>
    <w:p>
      <w:pPr>
        <w:keepNext/>
      </w:pPr>
      <w:hyperlink r:id="rId47">
        <w:r>
          <w:rPr>
            <w:color w:val="1155CC"/>
            <w:u w:val="single"/>
          </w:rPr>
          <w:t>00:26:14 – 00:26:55</w:t>
        </w:r>
      </w:hyperlink>
    </w:p>
    <w:p>
      <w:pPr>
        <w:bidi w:val="1"/>
        <w:jc w:val="right"/>
      </w:pPr>
      <w:r>
        <w:rPr>
          <w:rFonts w:ascii="Arial" w:hAnsi="Arial"/>
          <w:sz w:val="24"/>
          <w:rtl w:val="1"/>
        </w:rPr>
        <w:t>البحث، لأعرض فقط رؤية النورسي في معالجة… مشكلة الفقر. وتجدون في البحث تعريف الفقر في اللغة وفي… الاصطلاح، والحديث عن أسباب الفقر في القرآن الكريم. وقد ذكرها… النورسي في أنها أساسا تقف على الإسراف… والتبذير كسبب من أسباب الفقر، وتهميش قيمة العمل، وسوء توزيع… الثروة وغياب العدل. كما ذكرت أيضا، تهميش قيمة… العمل. وهذه الأسباب التي ذكرها القرآن الكريم سنجد النورسي يستأنس بها…</w:t>
      </w:r>
    </w:p>
    <w:p>
      <w:pPr>
        <w:keepNext/>
      </w:pPr>
      <w:hyperlink r:id="rId48">
        <w:r>
          <w:rPr>
            <w:color w:val="1155CC"/>
            <w:u w:val="single"/>
          </w:rPr>
          <w:t>00:26:55 – 00:27:37</w:t>
        </w:r>
      </w:hyperlink>
    </w:p>
    <w:p>
      <w:pPr>
        <w:bidi w:val="1"/>
        <w:jc w:val="right"/>
      </w:pPr>
      <w:r>
        <w:rPr>
          <w:rFonts w:ascii="Arial" w:hAnsi="Arial"/>
          <w:sz w:val="24"/>
          <w:rtl w:val="1"/>
        </w:rPr>
        <w:t>ويعالجها من أجل الخروج من هذه المشكلة، مشكلة الفقر. والقرآن الكريم بدوره وضع الأسس الأساسية لتجاوز هذه… الآفة، هذه المشكلة. وهي مشكلة… كبيرة كما ذكرت. ومنهج القرآن بإيجاز يقوم على الحث على… العمل والاجتهاد. كما دعا القرآن الكريم أيضا إلى الزكاة وإلى الصدقة… كشكل من أشكال الخروج من هذه المعضلة، معضلة الفقر. نأتي الآن… بإيجاز لرؤية النورسي في معالجة الفقر، إذ يرى أن الإسراف هو السبب…</w:t>
      </w:r>
    </w:p>
    <w:p>
      <w:pPr>
        <w:keepNext/>
      </w:pPr>
      <w:hyperlink r:id="rId49">
        <w:r>
          <w:rPr>
            <w:color w:val="1155CC"/>
            <w:u w:val="single"/>
          </w:rPr>
          <w:t>00:27:37 – 00:28:19</w:t>
        </w:r>
      </w:hyperlink>
    </w:p>
    <w:p>
      <w:pPr>
        <w:bidi w:val="1"/>
        <w:jc w:val="right"/>
      </w:pPr>
      <w:r>
        <w:rPr>
          <w:rFonts w:ascii="Arial" w:hAnsi="Arial"/>
          <w:sz w:val="24"/>
          <w:rtl w:val="1"/>
        </w:rPr>
        <w:t>الرئيسي للفقر، وليس قلة المال وقلة الموارد. وهنا يقول… في هذا السياق: «الإسراف مناف للشكر، واستخفاف خاسر… للنعم». ويؤكد في هذا السياق أن البركة ترفع… بسبب الإسراف. فتعريفه هنا تعريف طريف فريد في حد ذاته… يتماشى مع مقتضيات العصر. ويرى… النورسي أن معالجة الفقر من خلال رسالة الاقتصاد تقوم بالأساس على… ثلاثة محاور، وقد ربط ذلك بالمنهج القرآني في معالجة…</w:t>
      </w:r>
    </w:p>
    <w:p>
      <w:pPr>
        <w:keepNext/>
      </w:pPr>
      <w:hyperlink r:id="rId50">
        <w:r>
          <w:rPr>
            <w:color w:val="1155CC"/>
            <w:u w:val="single"/>
          </w:rPr>
          <w:t>00:28:19 – 00:29:02</w:t>
        </w:r>
      </w:hyperlink>
    </w:p>
    <w:p>
      <w:pPr>
        <w:bidi w:val="1"/>
        <w:jc w:val="right"/>
      </w:pPr>
      <w:r>
        <w:rPr>
          <w:rFonts w:ascii="Arial" w:hAnsi="Arial"/>
          <w:sz w:val="24"/>
          <w:rtl w:val="1"/>
        </w:rPr>
        <w:t>مشكلة الفقر. تقوم أساسا على محاور ثلاثة. الأول يقوم على… الاقتصاد والقناعة. وهنا جانب روحي إيماني في الإنسان لا بد… أن يتوفر حتى نتجاوز مشكلة الفقر. المحور الثاني أو الأساس الثاني لتجاوز… الفقر حسب سعيد النورسي هو الزكاة. فالزكاة عند النورسي سبب… من أسباب البركة والاستزادة في الرزق. وهنا جانب روحي… معنوي إيماني خلقي يطرحه بديع الزمان… النورسي. المحور الثالث يقوم على التمييز بين الرزق الحقيقي والرزق…</w:t>
      </w:r>
    </w:p>
    <w:p>
      <w:pPr>
        <w:keepNext/>
      </w:pPr>
      <w:hyperlink r:id="rId51">
        <w:r>
          <w:rPr>
            <w:color w:val="1155CC"/>
            <w:u w:val="single"/>
          </w:rPr>
          <w:t>00:29:02 – 00:29:44</w:t>
        </w:r>
      </w:hyperlink>
    </w:p>
    <w:p>
      <w:pPr>
        <w:bidi w:val="1"/>
        <w:jc w:val="right"/>
      </w:pPr>
      <w:r>
        <w:rPr>
          <w:rFonts w:ascii="Arial" w:hAnsi="Arial"/>
          <w:sz w:val="24"/>
          <w:rtl w:val="1"/>
        </w:rPr>
        <w:t>[وصف الرزق غير واضح]. وفي هذا المجال له تفصيلات وتفريعات كثيرة. أدعوكم للاستفادة منها، سواء من خلال هذا البحث أو من خلال رسالة الاقتصاد. وبالتالي استطاع النورسي أن يعتمد على القرآن أولا، ثم… يراعي الواقع الذي يعيشه لإعطاء رؤية… نورسية فريدة قد لا يبلغها وقد لا يصلها… علماء الاجتماع اليوم. المبحث الثاني يقوم على المنهج القرآني في… معالجة مشكلة الاحتكار، وبعدها تعريف الاحتكار في اللغة وفي…</w:t>
      </w:r>
    </w:p>
    <w:p>
      <w:pPr>
        <w:keepNext/>
      </w:pPr>
      <w:hyperlink r:id="rId52">
        <w:r>
          <w:rPr>
            <w:color w:val="1155CC"/>
            <w:u w:val="single"/>
          </w:rPr>
          <w:t>00:29:44 – 00:30:27</w:t>
        </w:r>
      </w:hyperlink>
    </w:p>
    <w:p>
      <w:pPr>
        <w:bidi w:val="1"/>
        <w:jc w:val="right"/>
      </w:pPr>
      <w:r>
        <w:rPr>
          <w:rFonts w:ascii="Arial" w:hAnsi="Arial"/>
          <w:sz w:val="24"/>
          <w:rtl w:val="1"/>
        </w:rPr>
        <w:t>التعريف الاصطلاحي للعلماء، والحديث عن المبادئ القرآنية في مقاومة… الفقر والاحتكار، والتي تقوم على تحريم أكل أموال الناس… بالباطل، ومنع الظلم في المعاملات، وتكريس مبدأ العدل. كذلك… تحريم الخداع والنهي عن الغش، ومراعاة المصلحة العامة ودفع الضرر، ثم تعزيز مبدأ التكافل الاجتماعي والدعوة لقيمة القناعة. هذا المنهج القرآني في تجاوز مشكلة الاحتكار، ونجد… له صدى في فكر النورسي وفي رؤيته لتجاوز مشكلة…</w:t>
      </w:r>
    </w:p>
    <w:p>
      <w:pPr>
        <w:keepNext/>
      </w:pPr>
      <w:hyperlink r:id="rId53">
        <w:r>
          <w:rPr>
            <w:color w:val="1155CC"/>
            <w:u w:val="single"/>
          </w:rPr>
          <w:t>00:30:27 – 00:31:07</w:t>
        </w:r>
      </w:hyperlink>
    </w:p>
    <w:p>
      <w:pPr>
        <w:bidi w:val="1"/>
        <w:jc w:val="right"/>
      </w:pPr>
      <w:r>
        <w:rPr>
          <w:rFonts w:ascii="Arial" w:hAnsi="Arial"/>
          <w:sz w:val="24"/>
          <w:rtl w:val="1"/>
        </w:rPr>
        <w:t>الاحتكار. ويذكر بديع الزمان النورسي أن لفظ الاحتكار… لم يرد في القرآن الكريم بشكل مباشر، بشكل واضح. ولذلك حاول النورسي تناول الجذور… الفكرية والسلوكية لهذه الظاهرة، ظاهرة الاحتكار، في… رسالة الاقتصاد من خلال تحليل الحرص والطمع… اللذين يعدان المحرك الأساسي للاحتكار. إذ يقول: «الإسراف ينتج الحرص، والحرص يولد…</w:t>
      </w:r>
    </w:p>
    <w:p>
      <w:pPr>
        <w:keepNext/>
      </w:pPr>
      <w:hyperlink r:id="rId54">
        <w:r>
          <w:rPr>
            <w:color w:val="1155CC"/>
            <w:u w:val="single"/>
          </w:rPr>
          <w:t>00:31:07 – 00:31:50</w:t>
        </w:r>
      </w:hyperlink>
    </w:p>
    <w:p>
      <w:pPr>
        <w:bidi w:val="1"/>
        <w:jc w:val="right"/>
      </w:pPr>
      <w:r>
        <w:rPr>
          <w:rFonts w:ascii="Arial" w:hAnsi="Arial"/>
          <w:sz w:val="24"/>
          <w:rtl w:val="1"/>
        </w:rPr>
        <w:t>عدم القناعة». يحذرنا النورسي من عواقب الحرص، فيعتبر الحرص… معدن الخسران، وهو السبب الرئيس لظهور الاحتكار. ويقدم لنا النورسي نموذجا عمليا لمكافحة الاحتكار من خلال… رسالة الاقتصاد في الاستهلاك، كما في قصته مع العسل. وأدعوكم… للوقوف على هذا النموذج الذي استطاع النورسي من خلاله أن يعطي رؤية… جديدة تقوم على مبادئ القرآن الكريم في تجاوز مشكلة الاحتكار. ثم أنهي بالمنهج القرآني في معالجة الفساد. والفساد، أيها الإخوة…</w:t>
      </w:r>
    </w:p>
    <w:p>
      <w:pPr>
        <w:keepNext/>
      </w:pPr>
      <w:hyperlink r:id="rId55">
        <w:r>
          <w:rPr>
            <w:color w:val="1155CC"/>
            <w:u w:val="single"/>
          </w:rPr>
          <w:t>00:31:50 – 00:32:31</w:t>
        </w:r>
      </w:hyperlink>
    </w:p>
    <w:p>
      <w:pPr>
        <w:bidi w:val="1"/>
        <w:jc w:val="right"/>
      </w:pPr>
      <w:r>
        <w:rPr>
          <w:rFonts w:ascii="Arial" w:hAnsi="Arial"/>
          <w:sz w:val="24"/>
          <w:rtl w:val="1"/>
        </w:rPr>
        <w:t>الكرام، ظاهرة عالمية واسعة الانتشار، اتخذت أبعادا واسعة… وتداخلت فيها عدة عوامل، أساسها تغليب المصلحة الفردية بامتياز. وبعد تعريف الفساد في اللغة وتعريفه اصطلاحا… وبيان أسباب الفساد كما حددها النورسي… من خلال عودته للقرآن الكريم، حيث يرى أن الفساد له… جذور أخلاقية وروحية بالأساس. وهذا تعريف جاد… أتى به النورسي استئناسا بما ورد في القرآن الكريم.</w:t>
      </w:r>
    </w:p>
    <w:p>
      <w:pPr>
        <w:keepNext/>
      </w:pPr>
      <w:hyperlink r:id="rId56">
        <w:r>
          <w:rPr>
            <w:color w:val="1155CC"/>
            <w:u w:val="single"/>
          </w:rPr>
          <w:t>00:32:31 – 00:33:12</w:t>
        </w:r>
      </w:hyperlink>
    </w:p>
    <w:p>
      <w:pPr>
        <w:bidi w:val="1"/>
        <w:jc w:val="right"/>
      </w:pPr>
      <w:r>
        <w:rPr>
          <w:rFonts w:ascii="Arial" w:hAnsi="Arial"/>
          <w:sz w:val="24"/>
          <w:rtl w:val="1"/>
        </w:rPr>
        <w:t>وقد شخص أسباب الفساد من خلال العودة إلى القرآن الكريم… وربط مبادئ القرآن الكريم بالواقع. فاعتبر الفساد… يمكن أن يكون أخلاقيا واقتصاديا، كما أن الفساد يكون… اجتماعيا ونفسيا. ومن أنواعه أيضا الفساد… المالي، وهو أشدها وأكثرها انتشارا. رؤية النورسي لمعالجة… الفساد: يرى النورسي أن معالجته لا تتحقق بمجرد سن… القوانين الوضعية أو فرض عقوبات على كل من يمارس هذه…</w:t>
      </w:r>
    </w:p>
    <w:p>
      <w:pPr>
        <w:keepNext/>
      </w:pPr>
      <w:hyperlink r:id="rId57">
        <w:r>
          <w:rPr>
            <w:color w:val="1155CC"/>
            <w:u w:val="single"/>
          </w:rPr>
          <w:t>00:33:12 – 00:33:56</w:t>
        </w:r>
      </w:hyperlink>
    </w:p>
    <w:p>
      <w:pPr>
        <w:bidi w:val="1"/>
        <w:jc w:val="right"/>
      </w:pPr>
      <w:r>
        <w:rPr>
          <w:rFonts w:ascii="Arial" w:hAnsi="Arial"/>
          <w:sz w:val="24"/>
          <w:rtl w:val="1"/>
        </w:rPr>
        <w:t>المشكلة أو هذه الظاهرة الاجتماعية، وإنما تنطلق… بالأساس من إصلاح الإنسان في سلوكه وأخلاقه. وهنا جانب روحي معنوي… يركز عليه النورسي في معالجته لهذه الظاهرة، في حين أن الحضارات الغربية… والحضارة المادية اليوم تركز على العقوبات وعلى الزج في السجون… بمجرد أن ثبت فساد شخص في… مجال من المجالات التي أشرنا… إليها. وبذلك يتضح أن الفساد عند… النورسي لا يمكن معالجته إلا بإصلاح النفس…</w:t>
      </w:r>
    </w:p>
    <w:p>
      <w:pPr>
        <w:keepNext/>
      </w:pPr>
      <w:hyperlink r:id="rId58">
        <w:r>
          <w:rPr>
            <w:color w:val="1155CC"/>
            <w:u w:val="single"/>
          </w:rPr>
          <w:t>00:33:56 – 00:34:39</w:t>
        </w:r>
      </w:hyperlink>
    </w:p>
    <w:p>
      <w:pPr>
        <w:bidi w:val="1"/>
        <w:jc w:val="right"/>
      </w:pPr>
      <w:r>
        <w:rPr>
          <w:rFonts w:ascii="Arial" w:hAnsi="Arial"/>
          <w:sz w:val="24"/>
          <w:rtl w:val="1"/>
        </w:rPr>
        <w:t>وترسيخ قيم الإسلام وقيم القرآن، المتمثلة أساسا في القناعة… والإخلاص والتكافل والعزة والإيثار… والاستقامة في السلوك. وفي ختام هذا البحث يتبين لنا، وبإيجاز… سريع، سيد الرئيس قال لي: في دقيقتين. أقول إن المنهج القرآني يقدم رؤية… إصلاحية متكاملة لمعالجة مشكلات الفقر والاحتكار والفساد، تقوم على الجمع بين بناء الإنسان أخلاقيا وروحيا. وبالأمس في افتتاح المؤتمر سمعنا، أو عرض على مسامعنا أحد…</w:t>
      </w:r>
    </w:p>
    <w:p>
      <w:pPr>
        <w:keepNext/>
      </w:pPr>
      <w:hyperlink r:id="rId59">
        <w:r>
          <w:rPr>
            <w:color w:val="1155CC"/>
            <w:u w:val="single"/>
          </w:rPr>
          <w:t>00:34:39 – 00:35:21</w:t>
        </w:r>
      </w:hyperlink>
    </w:p>
    <w:p>
      <w:pPr>
        <w:bidi w:val="1"/>
        <w:jc w:val="right"/>
      </w:pPr>
      <w:r>
        <w:rPr>
          <w:rFonts w:ascii="Arial" w:hAnsi="Arial"/>
          <w:sz w:val="24"/>
          <w:rtl w:val="1"/>
        </w:rPr>
        <w:t>المتدخلين ضرورة أن نصدر هذه المبادئ وهذه القيم وهذه… المثل القرآنية إلى الحضارة الغربية، التي كما ذكر أحد الفلاسفة… لا تزال فيها الروح على حالها. الجانب الروحي… والنفسي والإيماني والديني في هذه الحضارة المادية… لا يزال فيها على حاله. يقول، كما ذكرت، [برغسون؟] في هذا المجال… إن «هذا الجسد الذي أفرط في البدانة»، يقصد الحضارة الغربية، «لا تزال فيه… الروح على حالها». فهي حضارة مادية بامتياز، لا تراعي في الإنسان الجانب…</w:t>
      </w:r>
    </w:p>
    <w:p>
      <w:pPr>
        <w:keepNext/>
      </w:pPr>
      <w:hyperlink r:id="rId60">
        <w:r>
          <w:rPr>
            <w:color w:val="1155CC"/>
            <w:u w:val="single"/>
          </w:rPr>
          <w:t>00:35:21 – 00:36:03</w:t>
        </w:r>
      </w:hyperlink>
    </w:p>
    <w:p>
      <w:pPr>
        <w:bidi w:val="1"/>
        <w:jc w:val="right"/>
      </w:pPr>
      <w:r>
        <w:rPr>
          <w:rFonts w:ascii="Arial" w:hAnsi="Arial"/>
          <w:sz w:val="24"/>
          <w:rtl w:val="1"/>
        </w:rPr>
        <w:t>الروحي والقيمي والأخلاقي. أوصي في ختام هذا البحث… وفي ختام مداخلتي، بتعزيز الدراسات القرآنية التطبيقية في معالجة… القضايا الاقتصادية المعاصرة. كما أوصي بتشجيع البحث العلمي… في فكر المصلح بديع الزمان النورسي، وربط ذلك بالتحديات… الراهنة، والعمل على ترسيخ قيم القرآن ومبادئه. كما أوصي… بتفعيل مؤسسات الزكاة والوقف والتكافل الاجتماعي في الحد… من هذه الظواهر، وخاصة مشكلة الفقر. أقول في ختام هذه…</w:t>
      </w:r>
    </w:p>
    <w:p>
      <w:pPr>
        <w:keepNext/>
      </w:pPr>
      <w:hyperlink r:id="rId61">
        <w:r>
          <w:rPr>
            <w:color w:val="1155CC"/>
            <w:u w:val="single"/>
          </w:rPr>
          <w:t>00:36:03 – 00:36:44</w:t>
        </w:r>
      </w:hyperlink>
    </w:p>
    <w:p>
      <w:pPr>
        <w:bidi w:val="1"/>
        <w:jc w:val="right"/>
      </w:pPr>
      <w:r>
        <w:rPr>
          <w:rFonts w:ascii="Arial" w:hAnsi="Arial"/>
          <w:sz w:val="24"/>
          <w:rtl w:val="1"/>
        </w:rPr>
        <w:t>المداخلة، أشكر الجميع على حسن الإنصات، وأسأل الله العون لهذه… الأمة، ولهذه المبادئ القرآنية أساسا أن تغزو وأن… [العبارة والإحالة غير واضحتين]. هذه الحضارة الغربية، وأن تغير فيها إلى الاهتمام… بالجوانب الروحية والاهتمام بالجوانب المادية. وشكرا سيد الرئيس على… تحملي طيلة هذا الوقت. وأعتقد أني التزمت بوقتي. أشكر الحضور الكريم. أشكر مدير المعهد العالي لأصول الدين، جامعة الزيتونة، ممثلا…</w:t>
      </w:r>
    </w:p>
    <w:p>
      <w:pPr>
        <w:keepNext/>
      </w:pPr>
      <w:hyperlink r:id="rId62">
        <w:r>
          <w:rPr>
            <w:color w:val="1155CC"/>
            <w:u w:val="single"/>
          </w:rPr>
          <w:t>00:36:44 – 00:37:30</w:t>
        </w:r>
      </w:hyperlink>
    </w:p>
    <w:p>
      <w:pPr>
        <w:bidi w:val="1"/>
        <w:jc w:val="right"/>
      </w:pPr>
      <w:r>
        <w:rPr>
          <w:rFonts w:ascii="Arial" w:hAnsi="Arial"/>
          <w:sz w:val="24"/>
          <w:rtl w:val="1"/>
        </w:rPr>
        <w:t>لها، على تواضعه وحرصه على حضور هذه المداخلة. فالشكر موصول… للأستاذ الدكتور عبد القادر النفاتي، ممثل جامعة الزيتونة في هذا المؤتمر. بارك الله فيكم جميعا. شكرا جزيلا على هذه الكلمات الطيبة الجامعة المانعة. وعلى الالتزام بالوقت، ما شاء الله. ونرحب بجميع الأساتذة والمدير... وصاحب المعالي والإخوة الآخرين في هذه الجلسة المباركة. وانضم إلينا الدكتور جهاد. [اللقب غير واضح.] والآن عندنا فضيلة الأستاذ الدكتور عبد الرحمن.</w:t>
      </w:r>
    </w:p>
    <w:p>
      <w:pPr>
        <w:keepNext/>
      </w:pPr>
      <w:hyperlink r:id="rId63">
        <w:r>
          <w:rPr>
            <w:color w:val="1155CC"/>
            <w:u w:val="single"/>
          </w:rPr>
          <w:t>00:37:30 – 00:38:14</w:t>
        </w:r>
      </w:hyperlink>
    </w:p>
    <w:p>
      <w:pPr>
        <w:bidi w:val="1"/>
        <w:jc w:val="right"/>
      </w:pPr>
      <w:r>
        <w:rPr>
          <w:rFonts w:ascii="Arial" w:hAnsi="Arial"/>
          <w:sz w:val="24"/>
          <w:rtl w:val="1"/>
        </w:rPr>
        <w:t>[اللقب غير محسوم.] كان تلميذنا في الجامعة الإسلامية العالمية بإسلام آباد. وهذه بداية مسيرته وطريقه، فندعو الله له التوفيق في مسير العلم... والأكاديمي إن شاء الله. فأطلب من فضيلته أن يلقي ما عنده. بسم... الله الرحمن الرحيم، وبه نستعين. والصلاة والسلام على سيدنا محمد وآله وصحبه أجمعين. رب أوزعني أن أشكر نعمتك التي أنعمت علي وعلى والدي وأن أعمل صالحا ترضاه، وأدخلني... برحمتك في عبادك الصالحين، اللهم آمين. السادة العلماء والأساتذة الباحثون...</w:t>
      </w:r>
    </w:p>
    <w:p>
      <w:pPr>
        <w:keepNext/>
      </w:pPr>
      <w:hyperlink r:id="rId64">
        <w:r>
          <w:rPr>
            <w:color w:val="1155CC"/>
            <w:u w:val="single"/>
          </w:rPr>
          <w:t>00:38:14 – 00:38:58</w:t>
        </w:r>
      </w:hyperlink>
    </w:p>
    <w:p>
      <w:pPr>
        <w:bidi w:val="1"/>
        <w:jc w:val="right"/>
      </w:pPr>
      <w:r>
        <w:rPr>
          <w:rFonts w:ascii="Arial" w:hAnsi="Arial"/>
          <w:sz w:val="24"/>
          <w:rtl w:val="1"/>
        </w:rPr>
        <w:t>الأجلاء، إذا كانت البشرية اليوم تمتلك من الثروة والمعرفة والتقنية ما لم... يمتلكه أي عصر سابق، فلماذا لا يزال الفقر أحد أكبر الأسئلة التي لم... تجد الحضارة المعاصرة جوابا حاسما لها. لقد قدم الإسلام رؤية شاملة... للفقر والغنى، جعلت العدالة الاقتصادية والتكافل الاجتماعي ركيزة أساسية لبناء... المجتمع الإنساني الصالح. وكان الإمام بديع الزمان سعيد النورسي على وعي كبير بأهمية... الجانب الاقتصادي في مشروعه الإصلاحي وتأثيره في عملية النهوض. لذا خصص رسالة مستقلة سماها رسالة الاقتصاد، يتحدث فيها عن...</w:t>
      </w:r>
    </w:p>
    <w:p>
      <w:pPr>
        <w:keepNext/>
      </w:pPr>
      <w:hyperlink r:id="rId65">
        <w:r>
          <w:rPr>
            <w:color w:val="1155CC"/>
            <w:u w:val="single"/>
          </w:rPr>
          <w:t>00:38:58 – 00:39:39</w:t>
        </w:r>
      </w:hyperlink>
    </w:p>
    <w:p>
      <w:pPr>
        <w:bidi w:val="1"/>
        <w:jc w:val="right"/>
      </w:pPr>
      <w:r>
        <w:rPr>
          <w:rFonts w:ascii="Arial" w:hAnsi="Arial"/>
          <w:sz w:val="24"/>
          <w:rtl w:val="1"/>
        </w:rPr>
        <w:t>الاقتصاد والقناعة وأثرهما في التوازن الاقتصادي من ناحية العرض والطلب، وترشيد الاستهلاك وضوابط الاعتدال، وقضية الإسراف... والتبذير والفساد ومساوئها الوخيمة في تبديد الثروة والموارد. ويأتي هذا البحث لاستعادة القراءة الجادة لرسائل النور، لا بوصفها... تراثا تاريخيا محفوظا، بل نموذجا حيا يجيب عن إشكاليات الفقر المعاصرة، ويقدم حلولا عملية تتجاوز حدود الزمان والمكان. والفاحص... لرسائل النور عموما ولرسالة الاقتصاد خصوصا سيلحظ بوضوح المرجعية الإيمانية...</w:t>
      </w:r>
    </w:p>
    <w:p>
      <w:pPr>
        <w:keepNext/>
      </w:pPr>
      <w:hyperlink r:id="rId66">
        <w:r>
          <w:rPr>
            <w:color w:val="1155CC"/>
            <w:u w:val="single"/>
          </w:rPr>
          <w:t>00:39:39 – 00:40:21</w:t>
        </w:r>
      </w:hyperlink>
    </w:p>
    <w:p>
      <w:pPr>
        <w:bidi w:val="1"/>
        <w:jc w:val="right"/>
      </w:pPr>
      <w:r>
        <w:rPr>
          <w:rFonts w:ascii="Arial" w:hAnsi="Arial"/>
          <w:sz w:val="24"/>
          <w:rtl w:val="1"/>
        </w:rPr>
        <w:t>العميقة لكل ما تطرحه من حلول لمشاكل الفقر. فقد جعل الإمام النورسي الإيمان والتربية... الروحية والرقابة الذاتية المرتكز الأساسي لأي وسيلة أو غاية تهدف إلى... إصلاح الخلل الاقتصادي والاجتماعي. كما أرسى نظرة قرآنية فريدة تجاه المال، فلا ينظر إليه كغاية للاكتناز، بل كأمانة... إلهية يجب إدارتها وتوظيفها لمنفعة المجتمع وتكافله. إن مفهوم الفقر في رسائل النور، ويقصد به الإمام بديع الزمان سعيد... النورسي أن الفقر ليس بالمعنى الاقتصادي البحت: قلة المال أو انعدام...</w:t>
      </w:r>
    </w:p>
    <w:p>
      <w:pPr>
        <w:keepNext/>
      </w:pPr>
      <w:hyperlink r:id="rId67">
        <w:r>
          <w:rPr>
            <w:color w:val="1155CC"/>
            <w:u w:val="single"/>
          </w:rPr>
          <w:t>00:40:21 – 00:41:04</w:t>
        </w:r>
      </w:hyperlink>
    </w:p>
    <w:p>
      <w:pPr>
        <w:bidi w:val="1"/>
        <w:jc w:val="right"/>
      </w:pPr>
      <w:r>
        <w:rPr>
          <w:rFonts w:ascii="Arial" w:hAnsi="Arial"/>
          <w:sz w:val="24"/>
          <w:rtl w:val="1"/>
        </w:rPr>
        <w:t>الموارد المادية فقط، بل يرتقي به إلى مفهوم إيماني وروحي عميق يعبر عن... إدراك العبد لعجزه وافتقاره المطلق إلى الله في جميع شؤونه. حيث يقول الإمام... النورسي: «وهنا يكمن سبب افتخار الكاملين واعتزازهم بالفقر إلى الله تعالى». «وإياك أن تظن خلاف ما نقصد بالفقر. إنه استشعار الإنسان بالفقر إليه...» «سبحانه، والتضرع إليه وحده والسؤال منه. وليس المقصود إظهار الفقر...» «إلى الناس بالتذلل لهم والسؤال منهم بالتسول والاستجداء». حيث إن... الاقتصاد بمفهومه الشامل من [وصف غير واضح] جوانب التشريع الإسلامي. بل إن الإسلام أول...</w:t>
      </w:r>
    </w:p>
    <w:p>
      <w:pPr>
        <w:keepNext/>
      </w:pPr>
      <w:hyperlink r:id="rId68">
        <w:r>
          <w:rPr>
            <w:color w:val="1155CC"/>
            <w:u w:val="single"/>
          </w:rPr>
          <w:t>00:41:04 – 00:41:48</w:t>
        </w:r>
      </w:hyperlink>
    </w:p>
    <w:p>
      <w:pPr>
        <w:bidi w:val="1"/>
        <w:jc w:val="right"/>
      </w:pPr>
      <w:r>
        <w:rPr>
          <w:rFonts w:ascii="Arial" w:hAnsi="Arial"/>
          <w:sz w:val="24"/>
          <w:rtl w:val="1"/>
        </w:rPr>
        <w:t>تشريع سماوي للبشرية يضع أول نظرية اقتصادية متكاملة، لم يستطع... ولن يستطيع أن يحيط بشمولها أي نظام اقتصادي آخر، مراعيا شموليته... ومطالب الإنسان الدنيوية والأخروية، المادية والمعنوية. يؤكد الإمام النورسي أن الحضارة الغربية رسخت العديد من مساوئها الأخلاقية في... المجال الاقتصادي، ويرجع إليها سبب تكبيل المسلمين بالأغلال، وأنها صارت... سما زعافا للإنسانية بدلا من أن تكون لها ترياقا شافيا، إذ... ألقت ثمانين بالمئة من البشر في شقاء، لتعيش عشرة بالمئة في سعادة مزيفة،</w:t>
      </w:r>
    </w:p>
    <w:p>
      <w:pPr>
        <w:keepNext/>
      </w:pPr>
      <w:hyperlink r:id="rId69">
        <w:r>
          <w:rPr>
            <w:color w:val="1155CC"/>
            <w:u w:val="single"/>
          </w:rPr>
          <w:t>00:41:48 – 00:42:30</w:t>
        </w:r>
      </w:hyperlink>
    </w:p>
    <w:p>
      <w:pPr>
        <w:bidi w:val="1"/>
        <w:jc w:val="right"/>
      </w:pPr>
      <w:r>
        <w:rPr>
          <w:rFonts w:ascii="Arial" w:hAnsi="Arial"/>
          <w:sz w:val="24"/>
          <w:rtl w:val="1"/>
        </w:rPr>
        <w:t>وتعيش العشرة الباقية في حيرة بين هؤلاء وهؤلاء. وتتجمع الأرباح... التجارية بأيدي أقلية ظالمة. ويقول الإمام النورسي في موضع آخر: «إن المدنية الحديثة أطلقت العنان لشهوات النفس وحظوظها، غير آبهة بما...» «يعرف بالاقتصاد الذي هو العزة والكرم بعينه، بينما الخسة والذل هما حقيقة...» «ما يقوم به المسرفون المبذرون من سخاء ظاهري». ولقد تناول... الإمام النورسي هذه المعالجة القرآنية المعاصرة، ولاسيما في رسالة الاقتصاد التي جعل... فيها الاقتصاد والقناعة أساسين لمعالجة كثير من الأزمات الاقتصادية والاجتماعية...</w:t>
      </w:r>
    </w:p>
    <w:p>
      <w:pPr>
        <w:keepNext/>
      </w:pPr>
      <w:hyperlink r:id="rId70">
        <w:r>
          <w:rPr>
            <w:color w:val="1155CC"/>
            <w:u w:val="single"/>
          </w:rPr>
          <w:t>00:42:30 – 00:43:13</w:t>
        </w:r>
      </w:hyperlink>
    </w:p>
    <w:p>
      <w:pPr>
        <w:bidi w:val="1"/>
        <w:jc w:val="right"/>
      </w:pPr>
      <w:r>
        <w:rPr>
          <w:rFonts w:ascii="Arial" w:hAnsi="Arial"/>
          <w:sz w:val="24"/>
          <w:rtl w:val="1"/>
        </w:rPr>
        <w:t>والأخلاقية. ووضح أن الفقر والفساد ليسا مجرد مشكلتين... ماديتين، بل هما نتيجة خلل في التصور الإيماني والسلوك الأخلاقي، وأن علاجهما يبدأ من إصلاح الإنسان نفسه وفق المنهج القرآني، ومن خلال... التوكل والقناعة والاقتصاد. فيقول: «إن التوكل والقناعة...» «والاقتصاد خزينة عظيمة وكنز ثمين لا يعوضان بشيء». ويؤكد الإمام النورسي... أنه وضع دستورا لحياته قائما على العيش... بالاقتصاد والبركة. وهذا يؤكد أن فكر الإمام النورسي ربط...</w:t>
      </w:r>
    </w:p>
    <w:p>
      <w:pPr>
        <w:keepNext/>
      </w:pPr>
      <w:hyperlink r:id="rId71">
        <w:r>
          <w:rPr>
            <w:color w:val="1155CC"/>
            <w:u w:val="single"/>
          </w:rPr>
          <w:t>00:43:13 – 00:43:55</w:t>
        </w:r>
      </w:hyperlink>
    </w:p>
    <w:p>
      <w:pPr>
        <w:bidi w:val="1"/>
        <w:jc w:val="right"/>
      </w:pPr>
      <w:r>
        <w:rPr>
          <w:rFonts w:ascii="Arial" w:hAnsi="Arial"/>
          <w:sz w:val="24"/>
          <w:rtl w:val="1"/>
        </w:rPr>
        <w:t>تلازميا بين التنظير و[لفظ غير واضح] التطبيق والممارسة... الفعلية العملية. وفي موضع آخر يفسر الإمام النورسي الاقتصاد بأنه الاعتدال... والتوازن في الإنفاق والتصرف في النعم، بعيدا عن الإسراف والتقتير. ويؤكد أن الاقتصاد ليس بخلا، وإنما هو حسن التدبير وشكر... النعمة واستعمالها في موضعها الصحيح. ويقول الإمام... النورسي: «أيها الإنسان الحريص غير القانع، وأيها المسرف غير المقتصد، وأيها...» «الشاكي بغير حق، وأيها الغافل! اعلم يقينا أن القناعة شكران رابح،»</w:t>
      </w:r>
    </w:p>
    <w:p>
      <w:pPr>
        <w:keepNext/>
      </w:pPr>
      <w:hyperlink r:id="rId72">
        <w:r>
          <w:rPr>
            <w:color w:val="1155CC"/>
            <w:u w:val="single"/>
          </w:rPr>
          <w:t>00:43:55 – 00:44:36</w:t>
        </w:r>
      </w:hyperlink>
    </w:p>
    <w:p>
      <w:pPr>
        <w:bidi w:val="1"/>
        <w:jc w:val="right"/>
      </w:pPr>
      <w:r>
        <w:rPr>
          <w:rFonts w:ascii="Arial" w:hAnsi="Arial"/>
          <w:sz w:val="24"/>
          <w:rtl w:val="1"/>
        </w:rPr>
        <w:t>«بينما الحرص كفران خاسر». وكذلك نجد الإمام بديع الزمان سعيد النورسي يضع مقياسا... ومعيارا ارتكازيا للقناعة والاقتصاد كعلاج شاف لزوال الفقر... ومصدرا للعزة والكرامة. فيقول: «إن مقياس الشكر هو القناعة...» «والاقتصاد والرضا والامتنان. أما مقياس عدم الشكر والاستغناء فهو...» «الحرص والإسراف وعدم التقدير والاحترام». ويؤكد الإمام بديع الزمان... سعيد النورسي أن المقتصد لا يعاني فاقة العائلة وعوزها، كما في مفهوم الحديث الشريف:</w:t>
      </w:r>
    </w:p>
    <w:p>
      <w:pPr>
        <w:keepNext/>
      </w:pPr>
      <w:hyperlink r:id="rId73">
        <w:r>
          <w:rPr>
            <w:color w:val="1155CC"/>
            <w:u w:val="single"/>
          </w:rPr>
          <w:t>00:44:36 – 00:45:17</w:t>
        </w:r>
      </w:hyperlink>
    </w:p>
    <w:p>
      <w:pPr>
        <w:bidi w:val="1"/>
        <w:jc w:val="right"/>
      </w:pPr>
      <w:r>
        <w:rPr>
          <w:rFonts w:ascii="Arial" w:hAnsi="Arial"/>
          <w:sz w:val="24"/>
          <w:rtl w:val="1"/>
        </w:rPr>
        <w:t>«ما عال من اقتصد». فهناك من الدلائل القاطعة التي لا يحصرها العد... أن الاقتصاد سبب جازم لإنزال البركة، وأساس متين للعيش الأفضل. ويتحدث الإمام النورسي في اللمعة الثلاثين، النكتة الثانية، عن التوازن... الدقيق في الكون والكائنات، من خلال التأسيس والربط بالأسماء الحسنى. ثم يربط ذلك بالتوازن الاقتصادي المطلوب للإنسان في حياته ومعاشه. ثم يتدرج من خلال ذكر الميزان أربع مرات في سورة الرحمن،</w:t>
      </w:r>
    </w:p>
    <w:p>
      <w:pPr>
        <w:keepNext/>
      </w:pPr>
      <w:hyperlink r:id="rId74">
        <w:r>
          <w:rPr>
            <w:color w:val="1155CC"/>
            <w:u w:val="single"/>
          </w:rPr>
          <w:t>00:45:17 – 00:46:00</w:t>
        </w:r>
      </w:hyperlink>
    </w:p>
    <w:p>
      <w:pPr>
        <w:bidi w:val="1"/>
        <w:jc w:val="right"/>
      </w:pPr>
      <w:r>
        <w:rPr>
          <w:rFonts w:ascii="Arial" w:hAnsi="Arial"/>
          <w:sz w:val="24"/>
          <w:rtl w:val="1"/>
        </w:rPr>
        <w:t>إشارة إلى أربعة أنواع من الموازين في أربع مراتب، وبيانا لأهمية الميزان البالغة وقيمته العظمى في الكون، كما... جاء في قوله تعالى: «والسماء رفعها ووضع الميزان، ألا تطغوا في الميزان، وأقيموا الوزن...» «بالقسط ولا تخسروا الميزان». وتناول الإمام النورسي في رسالة الاقتصاد... التوازن الاقتصادي العام من ناحيتين هامتين. الناحية الأولى... من جانب العرض، ويتمثل في استغلال مصادر الثروة الاقتصادية بإثارة... الهمم والمساعي والعمل والكد، تحقيقا لقوله تعالى: «وأن ليس للإنسان إلا...»</w:t>
      </w:r>
    </w:p>
    <w:p>
      <w:pPr>
        <w:keepNext/>
      </w:pPr>
      <w:hyperlink r:id="rId75">
        <w:r>
          <w:rPr>
            <w:color w:val="1155CC"/>
            <w:u w:val="single"/>
          </w:rPr>
          <w:t>00:46:00 – 00:46:43</w:t>
        </w:r>
      </w:hyperlink>
    </w:p>
    <w:p>
      <w:pPr>
        <w:bidi w:val="1"/>
        <w:jc w:val="right"/>
      </w:pPr>
      <w:r>
        <w:rPr>
          <w:rFonts w:ascii="Arial" w:hAnsi="Arial"/>
          <w:sz w:val="24"/>
          <w:rtl w:val="1"/>
        </w:rPr>
        <w:t>«ما سعى». والجانب الآخر هو جانب الطلب، ويتمثل في ترشيد... الاستهلاك؛ أي الإقلال من الطلب الاستهلاكي الترفي وعدم الإسراف. وهناك آليات لمعالجة الفقر... والاستغلال الطبقي من منظور الإمام بديع الزمان سعيد النورسي، حيث أسهب في... حديثه عن الزكاة والربا، ليس فقط من الناحية الاقتصادية، بل أفاض في حديثه... عنهما وعن أثرهما في جميع الجوانب الحضارية، وخاصة... الاجتماعية؛ فالزكاة هي الأداة الأولى للمصالحة بين جميع الطبقات...</w:t>
      </w:r>
    </w:p>
    <w:p>
      <w:pPr>
        <w:keepNext/>
      </w:pPr>
      <w:hyperlink r:id="rId76">
        <w:r>
          <w:rPr>
            <w:color w:val="1155CC"/>
            <w:u w:val="single"/>
          </w:rPr>
          <w:t>00:46:43 – 00:47:25</w:t>
        </w:r>
      </w:hyperlink>
    </w:p>
    <w:p>
      <w:pPr>
        <w:bidi w:val="1"/>
        <w:jc w:val="right"/>
      </w:pPr>
      <w:r>
        <w:rPr>
          <w:rFonts w:ascii="Arial" w:hAnsi="Arial"/>
          <w:sz w:val="24"/>
          <w:rtl w:val="1"/>
        </w:rPr>
        <w:t>الاجتماعية، ومن خلالها تتم معالجة العديد من الأمراض الاجتماعية، لتجنب فتح السبيل أمام التسول والسرقة والفوضى، بسد حاجات... الفقراء الجائعين الذين لا يرأف بحالهم قسم من الأغنياء. وهناك آثار للزكاة من عدة نواح: من الناحية العلمية... والسياسية، وأيضا الاقتصادية. فمن الناحية العلمية... يحث على دفع الزكاة لاستئصال الجهل ومحو الأمية... والتقليد، بإنشاء المدارس والجامعات التي تدرس فيها العلوم الدينية والعلوم...</w:t>
      </w:r>
    </w:p>
    <w:p>
      <w:pPr>
        <w:keepNext/>
      </w:pPr>
      <w:hyperlink r:id="rId77">
        <w:r>
          <w:rPr>
            <w:color w:val="1155CC"/>
            <w:u w:val="single"/>
          </w:rPr>
          <w:t>00:47:25 – 00:48:05</w:t>
        </w:r>
      </w:hyperlink>
    </w:p>
    <w:p>
      <w:pPr>
        <w:bidi w:val="1"/>
        <w:jc w:val="right"/>
      </w:pPr>
      <w:r>
        <w:rPr>
          <w:rFonts w:ascii="Arial" w:hAnsi="Arial"/>
          <w:sz w:val="24"/>
          <w:rtl w:val="1"/>
        </w:rPr>
        <w:t>الحديثة، من أجل نهضة الأمة علميا ومعرفيا. ومن الجانب السياسي... تنبه الإمام النورسي إلى أن أهم الأسلحة الاستعمارية التي يسلطها... أهل الضلالة على الشعوب لفرض سياساتهم هو سلاح التجويع، [عبارة متعلقة بالعقيدة غير واضحة.] وإغراق أهل... الإيمان الضعفاء الجائعين في هموم العيش. ومن الناحية الاقتصادية... يرى الإمام النورسي أن الزكاة هي قطب الأعمال المالية، وهي قنطرة للإسلام، وبها التعاون والتساند بين أهله، وهي سبب...</w:t>
      </w:r>
    </w:p>
    <w:p>
      <w:pPr>
        <w:keepNext/>
      </w:pPr>
      <w:hyperlink r:id="rId78">
        <w:r>
          <w:rPr>
            <w:color w:val="1155CC"/>
            <w:u w:val="single"/>
          </w:rPr>
          <w:t>00:48:05 – 00:48:48</w:t>
        </w:r>
      </w:hyperlink>
    </w:p>
    <w:p>
      <w:pPr>
        <w:bidi w:val="1"/>
        <w:jc w:val="right"/>
      </w:pPr>
      <w:r>
        <w:rPr>
          <w:rFonts w:ascii="Arial" w:hAnsi="Arial"/>
          <w:sz w:val="24"/>
          <w:rtl w:val="1"/>
        </w:rPr>
        <w:t>للبركة والنماء. والصدقات والنذور أبناء عمومة الزكاة. واختصارا... للوقت، معالي رئيس الجلسة، لدي بعض التوصيات والنتائج إن شاء الله... نتلوها عليكم. الفقر في منظور الإمام النورسي لا يقتصر على البعد... الاقتصادي المتمثل في نقص المال أو الموارد، بل يشمل أبعادا روحية... وأخلاقية وفكرية وحضارية، مما يتطلب رؤية شاملة تتجاوز الحلول... المادية الجزئية. ويعد الإمام النورسي الإسراف والتبذير والطمع... من أهم أسباب الفقر الفردي والمجتمعي. ويرى أن الاقتصاد والقناعة يسهمان في...</w:t>
      </w:r>
    </w:p>
    <w:p>
      <w:pPr>
        <w:keepNext/>
      </w:pPr>
      <w:hyperlink r:id="rId79">
        <w:r>
          <w:rPr>
            <w:color w:val="1155CC"/>
            <w:u w:val="single"/>
          </w:rPr>
          <w:t>00:48:48 – 00:49:30</w:t>
        </w:r>
      </w:hyperlink>
    </w:p>
    <w:p>
      <w:pPr>
        <w:bidi w:val="1"/>
        <w:jc w:val="right"/>
      </w:pPr>
      <w:r>
        <w:rPr>
          <w:rFonts w:ascii="Arial" w:hAnsi="Arial"/>
          <w:sz w:val="24"/>
          <w:rtl w:val="1"/>
        </w:rPr>
        <w:t>حفظ الموارد وتحقيق البركة والاستقرار الاقتصادي. ومعالجة الفقر عند... الإمام النورسي تقوم على التكامل بين الإصلاح الإيماني والأخلاقي والتربوي... والاقتصادي. ولا يمكن تحقيق تنمية حقيقية ومستدامة دون بناء... الإنسان إيمانيا وأخلاقيا إلى جانب تمكينه اقتصاديا. وأوصي... ببعض التوصيات بشأن هذه الدراسة: العناية بدراسة الفكر... الاقتصادي في رسائل النور، وإبرازه كأحد المداخل المهمة لمعالجة المشكلات... الاقتصادية والاجتماعية المعاصرة في العالم الإسلامي، بحيث تكون قابلة للتطبيق...</w:t>
      </w:r>
    </w:p>
    <w:p>
      <w:pPr>
        <w:keepNext/>
      </w:pPr>
      <w:hyperlink r:id="rId80">
        <w:r>
          <w:rPr>
            <w:color w:val="1155CC"/>
            <w:u w:val="single"/>
          </w:rPr>
          <w:t>00:49:30 – 00:50:15</w:t>
        </w:r>
      </w:hyperlink>
    </w:p>
    <w:p>
      <w:pPr>
        <w:bidi w:val="1"/>
        <w:jc w:val="right"/>
      </w:pPr>
      <w:r>
        <w:rPr>
          <w:rFonts w:ascii="Arial" w:hAnsi="Arial"/>
          <w:sz w:val="24"/>
          <w:rtl w:val="1"/>
        </w:rPr>
        <w:t>العملي. وإدراج موضوعات الاقتصاد والقناعة والتكافل الاجتماعي في المناهج التعليمية... والتربوية، لأثرها في بناء الوعي الاقتصادي الرشيد لدى الأفراد والمجتمع. وتفعيل مؤسسات الزكاة والوقف، وتطوير آلياتها الإدارية و[نوع آخر غير محسوم]. بما يحقق أهدافها التنموية ويسهم في الحد من الفقر والبطالة. سبحانك... لا علم لنا إلا ما علمتنا، إنك أنت العليم الحكيم. وآخر دعوانا الحمد لله رب العالمين. والسلام عليكم ورحمة الله وبركاته. ونعتذر عن الإطالة، سيد الرئيس. شكرا. لسعادة الدكتور عبد الرحمن [اللقب غير محسوم]، وألف مبروك على هذه... الكلمات. [عبارة غير واضحة.] وهذا أول بحث له...</w:t>
      </w:r>
    </w:p>
    <w:p>
      <w:pPr>
        <w:keepNext/>
      </w:pPr>
      <w:hyperlink r:id="rId81">
        <w:r>
          <w:rPr>
            <w:color w:val="1155CC"/>
            <w:u w:val="single"/>
          </w:rPr>
          <w:t>00:50:15 – 00:50:57</w:t>
        </w:r>
      </w:hyperlink>
    </w:p>
    <w:p>
      <w:pPr>
        <w:bidi w:val="1"/>
        <w:jc w:val="right"/>
      </w:pPr>
      <w:r>
        <w:rPr>
          <w:rFonts w:ascii="Arial" w:hAnsi="Arial"/>
          <w:sz w:val="24"/>
          <w:rtl w:val="1"/>
        </w:rPr>
        <w:t>في حياته العلمية، إن شاء الله. وإن شاء الله هذه... [عبارة عن تسلسل الأبحاث غير واضحة.] والآن معنا... الدكتور جهاد الكالوتي، مدير معهد المعارج للدراسات... الشرعية. [التخصص غير واضح.] [اسم البلد والمؤسسة التي أشرف عليها غير واضحين.] [عبارة عن التوزيع ومجالات الدراسات غير واضحة.] [وصف القضايا غير واضح.] في العلوم الشرعية. فالآن...</w:t>
      </w:r>
    </w:p>
    <w:p>
      <w:pPr>
        <w:keepNext/>
      </w:pPr>
      <w:hyperlink r:id="rId82">
        <w:r>
          <w:rPr>
            <w:color w:val="1155CC"/>
            <w:u w:val="single"/>
          </w:rPr>
          <w:t>00:50:57 – 00:51:38</w:t>
        </w:r>
      </w:hyperlink>
    </w:p>
    <w:p>
      <w:pPr>
        <w:bidi w:val="1"/>
        <w:jc w:val="right"/>
      </w:pPr>
      <w:r>
        <w:rPr>
          <w:rFonts w:ascii="Arial" w:hAnsi="Arial"/>
          <w:sz w:val="24"/>
          <w:rtl w:val="1"/>
        </w:rPr>
        <w:t>نتمنى أن يتفضل بتقديم موضوعه: الحلول... القرآنية للمشكلات الاقتصادية، الاكتفاء الذاتي نموذجا، بإذن الله. السلام عليكم ورحمة الله وبركاته. بسم الله الرحمن الرحيم. الحمد لله رب العالمين. وصلى الله وسلم وبارك على سيدنا محمد وعلى آله وصحبه أجمعين. اللهم صل وسلم وبارك على سيدنا محمد، الفاتح لما أغلق، والخاتم لما سبق، ناصر الحق بالحق، والهادي إلى صراطك المستقيم، وعلى آله، حق قدره ومقداره العظيم. اللهم بفاتحية الفاتح ارزقنا الفتح التام، وبخاتمية الخاتم ارزقنا حسن الختام.</w:t>
      </w:r>
    </w:p>
    <w:p>
      <w:pPr>
        <w:keepNext/>
      </w:pPr>
      <w:hyperlink r:id="rId83">
        <w:r>
          <w:rPr>
            <w:color w:val="1155CC"/>
            <w:u w:val="single"/>
          </w:rPr>
          <w:t>00:51:38 – 00:52:20</w:t>
        </w:r>
      </w:hyperlink>
    </w:p>
    <w:p>
      <w:pPr>
        <w:bidi w:val="1"/>
        <w:jc w:val="right"/>
      </w:pPr>
      <w:r>
        <w:rPr>
          <w:rFonts w:ascii="Arial" w:hAnsi="Arial"/>
          <w:sz w:val="24"/>
          <w:rtl w:val="1"/>
        </w:rPr>
        <w:t>الشكر لرئيس الجلسة وللأساتذة المشاركين في هذه الجلسة المهمة التي... تتناول محورا مهما، خصوصا في هذه المرحلة وما فيها من تحديات، ويؤول أمر الأمة فيها إلى التحكم من قبل الكافر. ونتكلم عن مسألة مهمة جدا، وهي حاجة ملحة وضرورة إنسانية، مع ما... يعيشه العالم اليوم من ارتفاع الأسعار وشدة الفقر والتحول من... مجتمعات منتجة إلى مجتمعات مستهلكة، وغزو الفقر... أفراد الأمة وكيانها. فنتناول في هذه الورقة، إن شاء الله، التأصيل القرآني...</w:t>
      </w:r>
    </w:p>
    <w:p>
      <w:pPr>
        <w:keepNext/>
      </w:pPr>
      <w:hyperlink r:id="rId84">
        <w:r>
          <w:rPr>
            <w:color w:val="1155CC"/>
            <w:u w:val="single"/>
          </w:rPr>
          <w:t>00:52:20 – 00:53:02</w:t>
        </w:r>
      </w:hyperlink>
    </w:p>
    <w:p>
      <w:pPr>
        <w:bidi w:val="1"/>
        <w:jc w:val="right"/>
      </w:pPr>
      <w:r>
        <w:rPr>
          <w:rFonts w:ascii="Arial" w:hAnsi="Arial"/>
          <w:sz w:val="24"/>
          <w:rtl w:val="1"/>
        </w:rPr>
        <w:t>للحلول المتوجهة لهذه المشكلة الاقتصادية، وجعلنا الاكتفاء... الذاتي نموذجا وتطبيقا، مع نصوص وشواهد من كلام الأستاذ بديع... الزمان النورسي، رحمه الله رحمة واسعة. وإذا تكلمنا في مفهوم الاكتفاء... الذاتي، فقد تناوله فقهاؤنا وعلماؤنا في مباحث... رئيسية أربعة: مفهوم الكفاية، والحاجة، والكفاف، ومفهوم... الغنى. ويمكن تعريف الاكتفاء الذاتي بأنه سد حاجات... الأفراد والأمم جميعها فيما لا بد منه لاستقامة الحياة...</w:t>
      </w:r>
    </w:p>
    <w:p>
      <w:pPr>
        <w:keepNext/>
      </w:pPr>
      <w:hyperlink r:id="rId85">
        <w:r>
          <w:rPr>
            <w:color w:val="1155CC"/>
            <w:u w:val="single"/>
          </w:rPr>
          <w:t>00:53:02 – 00:53:44</w:t>
        </w:r>
      </w:hyperlink>
    </w:p>
    <w:p>
      <w:pPr>
        <w:bidi w:val="1"/>
        <w:jc w:val="right"/>
      </w:pPr>
      <w:r>
        <w:rPr>
          <w:rFonts w:ascii="Arial" w:hAnsi="Arial"/>
          <w:sz w:val="24"/>
          <w:rtl w:val="1"/>
        </w:rPr>
        <w:t>وتحقيق مستوى لائق من المعيشة، اعتمادا على الموارد الذاتية، وتحقيقا لمعنى الخلافة عن الله في هذه الأرض والعمارة لها. فهذا... المفهوم مهم جدا، وتبرز أهميته بأن تحقيق... الاكتفاء الذاتي يساهم في تحقيق الأمن الشامل. لذلك قال النبي عليه... الصلاة والسلام: «من أصبح منكم آمنا في سربه، معافى في بدنه، وجد قوت...» «يومه، فكأنما حيزت له الدنيا». فتحقيق الاكتفاء الذاتي يحقق الأمن... الغذائي، وسد الحاجات في فروض الكفايات، وتقليل البطالة والأمان...</w:t>
      </w:r>
    </w:p>
    <w:p>
      <w:pPr>
        <w:keepNext/>
      </w:pPr>
      <w:hyperlink r:id="rId86">
        <w:r>
          <w:rPr>
            <w:color w:val="1155CC"/>
            <w:u w:val="single"/>
          </w:rPr>
          <w:t>00:53:44 – 00:54:26</w:t>
        </w:r>
      </w:hyperlink>
    </w:p>
    <w:p>
      <w:pPr>
        <w:bidi w:val="1"/>
        <w:jc w:val="right"/>
      </w:pPr>
      <w:r>
        <w:rPr>
          <w:rFonts w:ascii="Arial" w:hAnsi="Arial"/>
          <w:sz w:val="24"/>
          <w:rtl w:val="1"/>
        </w:rPr>
        <w:t>الوظيفي، وهكذا في بقية أنواع الاكتفاء الذاتي. لذلك قال الله... سبحانه وتعالى: «ضرب الله مثلا قرية كانت آمنة مطمئنة يأتيها رزقها...» «رغدا من كل مكان». فربط بين الأمان والرزق الذي جاء من كل مكان. «فكفرت بأنعم الله فأذاقها الله لباس الجوع والخوف بما كانوا يصنعون». لذلك قال العقلاء: ثلاثة [وصف غير واضح]: الأمن والصحة و[مصطلح ثالث غير محسوم]، اقترنوا معا. الاكتفاء الذاتي، بعد تحقيق الأمن الشامل، يساهم في استقلالية الأمة. لذلك قالوا: من... «لا يأكل من فأسه لا يتكلم من رأسه». وأمة لا تصنع ما تلبس...</w:t>
      </w:r>
    </w:p>
    <w:p>
      <w:pPr>
        <w:keepNext/>
      </w:pPr>
      <w:hyperlink r:id="rId87">
        <w:r>
          <w:rPr>
            <w:color w:val="1155CC"/>
            <w:u w:val="single"/>
          </w:rPr>
          <w:t>00:54:26 – 00:55:07</w:t>
        </w:r>
      </w:hyperlink>
    </w:p>
    <w:p>
      <w:pPr>
        <w:bidi w:val="1"/>
        <w:jc w:val="right"/>
      </w:pPr>
      <w:r>
        <w:rPr>
          <w:rFonts w:ascii="Arial" w:hAnsi="Arial"/>
          <w:sz w:val="24"/>
          <w:rtl w:val="1"/>
        </w:rPr>
        <w:t>فإنها لا تتكلم من رأسها. فويل لأمة تلبس ما لا... تنسج، وتأكل مما لا تزرع، وتشرب مما لا تعصر. لذلك قال النبي عليه الصلاة والسلام... في وصيته لسيدنا حذيفة بن أسيد، عندما سئل عن الفتن: «فكن...» «كابن اللبون، لا ظهر فيركب ولا ضرع فيحلب». فأن يكون الإنسان حرا... في قراراته في عمارة الأرض، ويتجلى ذلك خصوصا في الاكتفاء... الذاتي وعدم الحاجة إلى الغير. لذلك قال شيخنا الحبيب أبو بكر العدني بن علي المشهور: «فالاعتبار المصيري ما يرفع شأن الأمة أمام أعدائها، كالاهتمام بالزراعة...»</w:t>
      </w:r>
    </w:p>
    <w:p>
      <w:pPr>
        <w:keepNext/>
      </w:pPr>
      <w:hyperlink r:id="rId88">
        <w:r>
          <w:rPr>
            <w:color w:val="1155CC"/>
            <w:u w:val="single"/>
          </w:rPr>
          <w:t>00:55:07 – 00:55:51</w:t>
        </w:r>
      </w:hyperlink>
    </w:p>
    <w:p>
      <w:pPr>
        <w:bidi w:val="1"/>
        <w:jc w:val="right"/>
      </w:pPr>
      <w:r>
        <w:rPr>
          <w:rFonts w:ascii="Arial" w:hAnsi="Arial"/>
          <w:sz w:val="24"/>
          <w:rtl w:val="1"/>
        </w:rPr>
        <w:t>«ومنتجاتها وصناعاتها التحويلية، وإقامة مبدأ الاكتفاء الذاتي بديلا عن...» «الاعتماد على الغير». فالاكتفاء الذاتي يحقق حياة لائقة للأفراد والمجتمعات، وهو... الحل أمام الفتن. قال النبي عليه الصلاة والسلام: «ستكون فتن، ألا ثم تكون فتن...» «القاعد فيها خير من الماشي، والماشي خير من الساعي إليها. فإذا نزلت فمن كان له...» «إبل فليلحق بإبله، ومن كانت له غنم فليلحق بغنمه، ومن كانت له أرض فليلحق بأرضه». وهذا نص نبوي استباقي ترميزي يشير إلى ضرورة الاعتناء بالثروة النباتية... والحيوانية حلا في زمن الفتن الذي يتحكم فيه الفقر بأبناء الأمة. لذلك...</w:t>
      </w:r>
    </w:p>
    <w:p>
      <w:pPr>
        <w:keepNext/>
      </w:pPr>
      <w:hyperlink r:id="rId89">
        <w:r>
          <w:rPr>
            <w:color w:val="1155CC"/>
            <w:u w:val="single"/>
          </w:rPr>
          <w:t>00:55:51 – 00:56:33</w:t>
        </w:r>
      </w:hyperlink>
    </w:p>
    <w:p>
      <w:pPr>
        <w:bidi w:val="1"/>
        <w:jc w:val="right"/>
      </w:pPr>
      <w:r>
        <w:rPr>
          <w:rFonts w:ascii="Arial" w:hAnsi="Arial"/>
          <w:sz w:val="24"/>
          <w:rtl w:val="1"/>
        </w:rPr>
        <w:t>أول وظيفة يقوم بها آخر الزمان من يأتي لاستعادة أمر... الأمة وإقامة الخلافة في بيت المقدس؛ ففي الحديث: «يكون في آخر أمتي خليفة يحثو المال...» «حثيا ولا يعده عدا». فأول مشكلة يتصدى لها ذلك الإمام في آخر الزمن هي... المشكلة الاقتصادية. وإذا تأملنا في... آيات القرآن نجد أن الأنبياء من زمن آدم، حين هبط إلى الأرض وبرزت حاجته... إلى سد الحاجات، تتابع الأنبياء حتى سيدنا رسول الله صلى الله عليه... وآله وصحبه وسلم، حرصوا على تحقيق الاكتفاء الذاتي. فالله سبحانه...</w:t>
      </w:r>
    </w:p>
    <w:p>
      <w:pPr>
        <w:keepNext/>
      </w:pPr>
      <w:hyperlink r:id="rId90">
        <w:r>
          <w:rPr>
            <w:color w:val="1155CC"/>
            <w:u w:val="single"/>
          </w:rPr>
          <w:t>00:56:33 – 00:57:14</w:t>
        </w:r>
      </w:hyperlink>
    </w:p>
    <w:p>
      <w:pPr>
        <w:bidi w:val="1"/>
        <w:jc w:val="right"/>
      </w:pPr>
      <w:r>
        <w:rPr>
          <w:rFonts w:ascii="Arial" w:hAnsi="Arial"/>
          <w:sz w:val="24"/>
          <w:rtl w:val="1"/>
        </w:rPr>
        <w:t>وتعالى يقول عن آدم: «إن لك ألا تجوع فيها ولا تعرى، وأنك لا تظمأ فيها...» «ولا تضحى». وهذا إشارة إلى الاحتياجات الثلاثة الرئيسية: المأكل والملبس والمسكن. لذلك لما [عبارة عن انكشاف آدم غير واضحة]، فمباشرة... سعى لسد هذه الكفاية بالملبس. «فلما ذاقا الشجرة بدت لهما سوآتهما وطفقا...» «يخصفان عليهما من ورق الجنة». ثم جاء نوح وربط بين الرقي... المعنوي، كما يعبر الأستاذ بديع الزمان، والرقي المادي. فربط أسباب الرزق... بالدافع الروحي، فقال: «فقلت استغفروا ربكم إنه كان غفارا، يرسل...»</w:t>
      </w:r>
    </w:p>
    <w:p>
      <w:pPr>
        <w:keepNext/>
      </w:pPr>
      <w:hyperlink r:id="rId91">
        <w:r>
          <w:rPr>
            <w:color w:val="1155CC"/>
            <w:u w:val="single"/>
          </w:rPr>
          <w:t>00:57:14 – 00:57:54</w:t>
        </w:r>
      </w:hyperlink>
    </w:p>
    <w:p>
      <w:pPr>
        <w:bidi w:val="1"/>
        <w:jc w:val="right"/>
      </w:pPr>
      <w:r>
        <w:rPr>
          <w:rFonts w:ascii="Arial" w:hAnsi="Arial"/>
          <w:sz w:val="24"/>
          <w:rtl w:val="1"/>
        </w:rPr>
        <w:t>«السماء عليكم مدرارا، ويمددكم بأموال وبنين، ويجعل لكم جنات ويجعل لكم أنهارا». وفعل... الصناعة في الفلك الذي صنعه ليكون قارب النجاة. ومن بعد... ذلك جاء إبراهيم، وكان كثير الهجرة والتنقل والاعتناء بالثروة الحيوانية، كما جاء... في أخباره. وقالوا إن ابن أخيه لوطا جلس في الأردن لكثرة... خيراتها، [عبارة عن ماله غير واضحة]، كما ذكر الطبري. ثم يأتي داود في تحقيق... الاكتفاء الذاتي في اللباس العسكري. «وعلمناه صنعة لبوس لكم لتحصنكم...» «من بأسكم، فهل أنتم شاكرون». وجاء سليمان، وسخر الله له الرياح، وسخر له...</w:t>
      </w:r>
    </w:p>
    <w:p>
      <w:pPr>
        <w:keepNext/>
      </w:pPr>
      <w:hyperlink r:id="rId92">
        <w:r>
          <w:rPr>
            <w:color w:val="1155CC"/>
            <w:u w:val="single"/>
          </w:rPr>
          <w:t>00:57:54 – 00:58:37</w:t>
        </w:r>
      </w:hyperlink>
    </w:p>
    <w:p>
      <w:pPr>
        <w:bidi w:val="1"/>
        <w:jc w:val="right"/>
      </w:pPr>
      <w:r>
        <w:rPr>
          <w:rFonts w:ascii="Arial" w:hAnsi="Arial"/>
          <w:sz w:val="24"/>
          <w:rtl w:val="1"/>
        </w:rPr>
        <w:t>عين القطر، النحاس. فبعد أن فعّل داود الحديد، فعّل سليمان... النحاس، وجاء ذو القرنين فمزج بينهما. ويوسف لا تخفى... رعايته للاكتفاء الذاتي، وكذلك شعيب في وصاياه بعدم التطفيف بالميزان. إذا نظرنا إلى المنهجية القرآنية في تفعيل الاكتفاء الذاتي كحل، فإن هناك... زمرا منها مقاصد ومنها وسائل في تحقيق الاكتفاء الذاتي. فالقرآن جاءت آياته... تدل على سد الحاجات الأساسية التي يحتاجها الإنسان، كما ذكرنا: «ألا تجوع فيها ولا تعرى، وأنك لا تظمأ فيها ولا تضحى». والآيات التي...</w:t>
      </w:r>
    </w:p>
    <w:p>
      <w:pPr>
        <w:keepNext/>
      </w:pPr>
      <w:hyperlink r:id="rId93">
        <w:r>
          <w:rPr>
            <w:color w:val="1155CC"/>
            <w:u w:val="single"/>
          </w:rPr>
          <w:t>00:58:37 – 00:59:20</w:t>
        </w:r>
      </w:hyperlink>
    </w:p>
    <w:p>
      <w:pPr>
        <w:bidi w:val="1"/>
        <w:jc w:val="right"/>
      </w:pPr>
      <w:r>
        <w:rPr>
          <w:rFonts w:ascii="Arial" w:hAnsi="Arial"/>
          <w:sz w:val="24"/>
          <w:rtl w:val="1"/>
        </w:rPr>
        <w:t>جاءت تحث على العمل والكسب، فبينت أن الإنسان خليفة... في هذه الأرض. والأستاذ بديع الزمان النورسي في رسالة المعجزات القرآنية قال: «نحن...» «نعيش في قصر إلهي كبير». وهذا الكون كله مسخر للإنسان، فلا بد أن يسعى... في العمل. «جعل لكم الأرض ذلولا فامشوا في مناكبها وكلوا من رزقه». وآخرون يضربون... «في الأرض يبتغون من فضل الله وآخرون يقاتلون في سبيل الله». فقرنت الآية الجهاد في... سبيل الله بالضرب والسعي في الأرض في التجارة، للرابط بين هذه التجارة وبين... هذا الجهاد؛ فكله جهاد كما عبر النورسي. قال الله: «ولتبتغوا من...»</w:t>
      </w:r>
    </w:p>
    <w:p>
      <w:pPr>
        <w:keepNext/>
      </w:pPr>
      <w:hyperlink r:id="rId94">
        <w:r>
          <w:rPr>
            <w:color w:val="1155CC"/>
            <w:u w:val="single"/>
          </w:rPr>
          <w:t>00:59:20 – 01:00:02</w:t>
        </w:r>
      </w:hyperlink>
    </w:p>
    <w:p>
      <w:pPr>
        <w:bidi w:val="1"/>
        <w:jc w:val="right"/>
      </w:pPr>
      <w:r>
        <w:rPr>
          <w:rFonts w:ascii="Arial" w:hAnsi="Arial"/>
          <w:sz w:val="24"/>
          <w:rtl w:val="1"/>
        </w:rPr>
        <w:t>«فضله ولعلكم تشكرون». حتى العبادات ارتبطت... بتحقيق الاكتفاء الذاتي. ففي الحج: «ليشهدوا منافع لهم»، ومنها المنافع... الاقتصادية. وفي صلاة الجمعة: «فإذا قضيت الصلاة فانتشروا في الأرض وابتغوا من فضل الله». فجعل الله حتى صلاة الجمعة مظهرا من مظاهر تحقيق الاكتفاء الذاتي. والآيات... الدالة على الحث على أداء الزكاة والصدقة لسد الحاجات والتكافل... المجتمعي كثيرة لا تخفى عليكم، حتى ذكر العلماء أنها أكثر من 57 آية، بأكثر من 72 تكرارا لهذه المشتقات المتعلقة بالصدقة والزكاة،</w:t>
      </w:r>
    </w:p>
    <w:p>
      <w:pPr>
        <w:keepNext/>
      </w:pPr>
      <w:hyperlink r:id="rId95">
        <w:r>
          <w:rPr>
            <w:color w:val="1155CC"/>
            <w:u w:val="single"/>
          </w:rPr>
          <w:t>01:00:02 – 01:00:44</w:t>
        </w:r>
      </w:hyperlink>
    </w:p>
    <w:p>
      <w:pPr>
        <w:bidi w:val="1"/>
        <w:jc w:val="right"/>
      </w:pPr>
      <w:r>
        <w:rPr>
          <w:rFonts w:ascii="Arial" w:hAnsi="Arial"/>
          <w:sz w:val="24"/>
          <w:rtl w:val="1"/>
        </w:rPr>
        <w:t>كحلول لتحقيق الاكتفاء الذاتي وإعادة توزيع الدخل والثروة وتفعيلها في... المجتمع. لذلك جاءت الآيات تحرم الربا والاكتناز من أجل تداول... المال وتفعيله في مشاريع، وألا يكتنز دون تفعيل مالي. وجاءت آيات المواريث والوصايا بتوزيع بديع وحكمة إلهية عظيمة، بتوزيع الحصص لتقوية التكافل الاجتماعي وعدالة... التوزيع. فقال ابن عاشور في «مقاصد الشريعة الإسلامية»: يتبين أن... توزيع الأنصبة يراعي الظروف الاقتصادية والحاجات؛ أي إن نسب التوزيع تراعي الظروف...</w:t>
      </w:r>
    </w:p>
    <w:p>
      <w:pPr>
        <w:keepNext/>
      </w:pPr>
      <w:hyperlink r:id="rId96">
        <w:r>
          <w:rPr>
            <w:color w:val="1155CC"/>
            <w:u w:val="single"/>
          </w:rPr>
          <w:t>01:00:44 – 01:01:27</w:t>
        </w:r>
      </w:hyperlink>
    </w:p>
    <w:p>
      <w:pPr>
        <w:bidi w:val="1"/>
        <w:jc w:val="right"/>
      </w:pPr>
      <w:r>
        <w:rPr>
          <w:rFonts w:ascii="Arial" w:hAnsi="Arial"/>
          <w:sz w:val="24"/>
          <w:rtl w:val="1"/>
        </w:rPr>
        <w:t>الاقتصادية وحاجات أصحاب الأنصبة، وفي ذلك مساهمة في الكفاية. فالمرء إن علم... أنه بعد انتقاله سيكون ما يجمعه لمن يعول، فلن يتأخر في جمعه وسيحرص عليه، كفاية له ولمن بعده. وكما ذكرنا جاءت آيات... الإنفاق، وجاءت الآيات كذلك بضرورة تأهيل... السفهاء والأيتام لتحقيق كفايتهم، وتعلم وترشد إلى ضرورة... تعليم حسن التصرف في الأموال لهذه الفئة، بحيث لا يبذر ماله... ويحسن التصرف فيه فلا يضيعه. قال الله: «ولا تؤتوا السفهاء أموالكم التي جعل الله...»</w:t>
      </w:r>
    </w:p>
    <w:p>
      <w:pPr>
        <w:keepNext/>
      </w:pPr>
      <w:hyperlink r:id="rId97">
        <w:r>
          <w:rPr>
            <w:color w:val="1155CC"/>
            <w:u w:val="single"/>
          </w:rPr>
          <w:t>01:01:27 – 01:02:12</w:t>
        </w:r>
      </w:hyperlink>
    </w:p>
    <w:p>
      <w:pPr>
        <w:bidi w:val="1"/>
        <w:jc w:val="right"/>
      </w:pPr>
      <w:r>
        <w:rPr>
          <w:rFonts w:ascii="Arial" w:hAnsi="Arial"/>
          <w:sz w:val="24"/>
          <w:rtl w:val="1"/>
        </w:rPr>
        <w:t>«لكم قياما، وارزقوهم فيها واكسوهم وقولوا لهم قولا معروفا. وابتلوا...» «اليتامى حتى إذا بلغوا النكاح فإن آنستم منهم رشدا...» «فادفعوا إليهم أموالهم». فسبيل معرفة رشده في الفقه أن يختبر، فيدفع... له مبلغ ليتصرف في السوق أو نفقة الدار، وتختبر المرأة في أمر بيتها. فإن رأى الولي... حسن تصرفه دفع له المال، كما جاء في «تحفة المحتاج». ومن الآيات... الدالة على تنوع الاكتفاء الذاتي، ليس فقط في الاقتصاد ومسألة سد... الحاجات في المسكن والملبس، بل حتى الحاجات العسكرية ودور الدولة في توزيع... الثروة وتحقيق الكفاية للمواطنين. قال الله: «وما أفاء الله على رسوله فما أوجفتم عليه...»</w:t>
      </w:r>
    </w:p>
    <w:p>
      <w:pPr>
        <w:keepNext/>
      </w:pPr>
      <w:hyperlink r:id="rId98">
        <w:r>
          <w:rPr>
            <w:color w:val="1155CC"/>
            <w:u w:val="single"/>
          </w:rPr>
          <w:t>01:02:12 – 01:02:52</w:t>
        </w:r>
      </w:hyperlink>
    </w:p>
    <w:p>
      <w:pPr>
        <w:bidi w:val="1"/>
        <w:jc w:val="right"/>
      </w:pPr>
      <w:r>
        <w:rPr>
          <w:rFonts w:ascii="Arial" w:hAnsi="Arial"/>
          <w:sz w:val="24"/>
          <w:rtl w:val="1"/>
        </w:rPr>
        <w:t>«من خيل ولا ركاب، ولكن الله يسلط رسله على من يشاء». ثم قال في الآية التالية: ما أفاء... الله على رسوله من أهل القرى فلله وللرسول ولذي القربى واليتامى والمساكين وابن... السبيل. وهذه مسألة مهمة: «كي لا يكون دولة بين الأغنياء منكم». فيظهر دور الدولة... في حسن تداول المال بما يغطي حاجات المجتمع بتنوعه... وتعدده. لذلك جاء في الآيات كيف أن الله سبحانه... وتعالى جعل مقابل الفرد عشرة ثم ألفا. [العلاقة العددية غير محسومة.] القوة العسكرية. وهكذا قسم النبي عليه الصلاة والسلام المال على المهاجرين،</w:t>
      </w:r>
    </w:p>
    <w:p>
      <w:pPr>
        <w:keepNext/>
      </w:pPr>
      <w:hyperlink r:id="rId99">
        <w:r>
          <w:rPr>
            <w:color w:val="1155CC"/>
            <w:u w:val="single"/>
          </w:rPr>
          <w:t>01:02:53 – 01:03:35</w:t>
        </w:r>
      </w:hyperlink>
    </w:p>
    <w:p>
      <w:pPr>
        <w:bidi w:val="1"/>
        <w:jc w:val="right"/>
      </w:pPr>
      <w:r>
        <w:rPr>
          <w:rFonts w:ascii="Arial" w:hAnsi="Arial"/>
          <w:sz w:val="24"/>
          <w:rtl w:val="1"/>
        </w:rPr>
        <w:t>سواء غزوا معه أم لم يغزوا، إذ لم يكن لهم أموال. فأراد أن يكفيهم ويكفي... الأنصار [علاقة ما منحوه من النخيل غير واضحة]. وهكذا تؤصل الآيات الاكتفاء... الذاتي بتعدد أشكاله وأنواعه. وأختم بأن منهجية الأستاذ بديع الزمان النورسي... اتصلت بالقرآن الكريم، فمحتواه يضم كل هذه المشكلات والحلول... المتوجهة لها. فحرصه على الإيمان والتفكر والوحدة جاء في... كتاباته كثيرا، كما سمعنا في رسالة الاقتصاد وغيرها من رسائل النور، وفيها كلام... كثير منتشر في الرسائل لتحقيق هذه المسألة. لذلك قال في [عنوان غير واضح]: كان...</w:t>
      </w:r>
    </w:p>
    <w:p>
      <w:pPr>
        <w:keepNext/>
      </w:pPr>
      <w:hyperlink r:id="rId100">
        <w:r>
          <w:rPr>
            <w:color w:val="1155CC"/>
            <w:u w:val="single"/>
          </w:rPr>
          <w:t>01:03:35 – 01:04:17</w:t>
        </w:r>
      </w:hyperlink>
    </w:p>
    <w:p>
      <w:pPr>
        <w:bidi w:val="1"/>
        <w:jc w:val="right"/>
      </w:pPr>
      <w:r>
        <w:rPr>
          <w:rFonts w:ascii="Arial" w:hAnsi="Arial"/>
          <w:sz w:val="24"/>
          <w:rtl w:val="1"/>
        </w:rPr>
        <w:t>«المسلمون هم الأغنياء، والآن هم الفقراء؛ انعكست الأمور». ويرجع ذلك إلى... سببين: الأول الفتور في السعي وعدم الرغبة في... السعي والكسب. وأشار النبي عليه الصلاة والسلام إلى أن الكاسب حبيب الله. وقال الله: «وأن ليس للإنسان إلا ما سعى». فقال: «إعلاء كلمة الله في الوقت...» «الحاضر يتوقف على الرقي المادي». فانظروا هذا الميزان عند المفكرين... والمصلحين وأهل الله: «القناعة في التحصيل والكسب مذمومة، لكن القناعة في...» «الأجر والمحصول ممدوحة». والسبب الثاني: «سلوكنا في المعيشة يوافق الكسل».</w:t>
      </w:r>
    </w:p>
    <w:p>
      <w:pPr>
        <w:keepNext/>
      </w:pPr>
      <w:hyperlink r:id="rId101">
        <w:r>
          <w:rPr>
            <w:color w:val="1155CC"/>
            <w:u w:val="single"/>
          </w:rPr>
          <w:t>01:04:17 – 01:04:59</w:t>
        </w:r>
      </w:hyperlink>
    </w:p>
    <w:p>
      <w:pPr>
        <w:bidi w:val="1"/>
        <w:jc w:val="right"/>
      </w:pPr>
      <w:r>
        <w:rPr>
          <w:rFonts w:ascii="Arial" w:hAnsi="Arial"/>
          <w:sz w:val="24"/>
          <w:rtl w:val="1"/>
        </w:rPr>
        <w:t>والحل أن نعتني بالطرق المشروعة للمعيشة الحسنة، وهي الصناعة والزراعة والتجارة. وجاء في كتاب «سيرة مؤلف رسائل النور»... في بيان منهجية الأستاذ بديع الزمان النورسي أن هناك رقيين مطلوبين: الرقي... المعنوي والمادي، وهذا لا ينفك عن ذاك. ومستقبل الأمة المادي حاصل... لكن لا بد من السعي لأسبابه. ومن أهم أسباب تحقيق الوحدة التي نادى بها... الأستاذ بديع الزمان النورسي هذا الرقي المادي. لذلك... تبين معنى الاكتفاء الذاتي وأهميته وعناية الآيات...</w:t>
      </w:r>
    </w:p>
    <w:p>
      <w:pPr>
        <w:keepNext/>
      </w:pPr>
      <w:hyperlink r:id="rId102">
        <w:r>
          <w:rPr>
            <w:color w:val="1155CC"/>
            <w:u w:val="single"/>
          </w:rPr>
          <w:t>01:04:59 – 01:05:42</w:t>
        </w:r>
      </w:hyperlink>
    </w:p>
    <w:p>
      <w:pPr>
        <w:bidi w:val="1"/>
        <w:jc w:val="right"/>
      </w:pPr>
      <w:r>
        <w:rPr>
          <w:rFonts w:ascii="Arial" w:hAnsi="Arial"/>
          <w:sz w:val="24"/>
          <w:rtl w:val="1"/>
        </w:rPr>
        <w:t>بهذه الزمر التي ذكرناها، وعناية وراث الحبيب صلى الله عليه وآله... وصحبه وسلم بتحقيق هذه المسألة، ولاسيما أن إمامهم ورائدهم سيدنا رسول... الله أول من أسس سوقا اقتصاديا وأحضر له بضاعة من الهند والحبشة وربط هذه... الأسواق، وهو من ذرية جده هاشم ومن تسلسل بعده؛ كيف قدموا... الإيلاف وهذه الأعمال والمشاريع. وكان النبي عليه الصلاة والسلام في أول... دخوله المدينة لم تبلغ نسبة المسلمين 20 بالمئة. ولم تمر سبع سنوات حتى... أصبحت القوة الاقتصادية الأكبر في الجزيرة العربية بيد الحبيب صلى الله عليه وآله وصحبه...</w:t>
      </w:r>
    </w:p>
    <w:p>
      <w:pPr>
        <w:keepNext/>
      </w:pPr>
      <w:hyperlink r:id="rId103">
        <w:r>
          <w:rPr>
            <w:color w:val="1155CC"/>
            <w:u w:val="single"/>
          </w:rPr>
          <w:t>01:05:42 – 01:06:26</w:t>
        </w:r>
      </w:hyperlink>
    </w:p>
    <w:p>
      <w:pPr>
        <w:bidi w:val="1"/>
        <w:jc w:val="right"/>
      </w:pPr>
      <w:r>
        <w:rPr>
          <w:rFonts w:ascii="Arial" w:hAnsi="Arial"/>
          <w:sz w:val="24"/>
          <w:rtl w:val="1"/>
        </w:rPr>
        <w:t>وسلم، رغم أن اليهود كان لهم أكثر من 300 محل ذهب. استطاع النبي عليه الصلاة والسلام... أن يتجاوز هذه التحديات حتى لا يكون محكوما لليهود والسياسة الاقتصادية، بل يكون... حرا يوجه الأمور بنفسه. وهكذا كان شأن النبي عليه الصلاة والسلام. وشكرا جزيلا لكم، والعفو؛ نتكلم أمام علمائنا وباحثينا... ودكاترتنا، لكن هذه أطروحة تحت نظركم وبين... أيديكم تصححون فيها. والسلام عليكم ورحمة الله وبركاته. وعليكم السلام ورحمة الله وبركاته. آمين، آمين. على هذا التواضع... وما شاء الله، الكلمات الرائعة. الحمد لله، كان عندنا</w:t>
      </w:r>
    </w:p>
    <w:p>
      <w:pPr>
        <w:keepNext/>
      </w:pPr>
      <w:hyperlink r:id="rId104">
        <w:r>
          <w:rPr>
            <w:color w:val="1155CC"/>
            <w:u w:val="single"/>
          </w:rPr>
          <w:t>01:06:26 – 01:07:07</w:t>
        </w:r>
      </w:hyperlink>
    </w:p>
    <w:p>
      <w:pPr>
        <w:bidi w:val="1"/>
        <w:jc w:val="right"/>
      </w:pPr>
      <w:r>
        <w:rPr>
          <w:rFonts w:ascii="Arial" w:hAnsi="Arial"/>
          <w:sz w:val="24"/>
          <w:rtl w:val="1"/>
        </w:rPr>
        <w:t>أربعة باحثين في هذه الجلسة المباركة. أولًا قدّم الدكتور أسامة عبد المجيد عبد الحميد العاني، وهو أستاذ في جامعة الفارابي ببغداد. وقدّم موضوعًا نحو مقاربة معالجة الفقر في ضوء رسائل النور: دراسة في البنية المفاهيمية وتفاعل القيم والآليات الاقتصادية. وكان هدفه في البحث إعادة بناء البنية المفاهيمية لمعالجة الفقر في ضوء رسائل النور، استنادًا إلى مفهوم الاقتصاد والاعتدال كما بلوره النورسي في رسالة الاقتصاد، بوصفه</w:t>
      </w:r>
    </w:p>
    <w:p>
      <w:pPr>
        <w:keepNext/>
      </w:pPr>
      <w:hyperlink r:id="rId105">
        <w:r>
          <w:rPr>
            <w:color w:val="1155CC"/>
            <w:u w:val="single"/>
          </w:rPr>
          <w:t>01:07:07 – 01:07:48</w:t>
        </w:r>
      </w:hyperlink>
    </w:p>
    <w:p>
      <w:pPr>
        <w:bidi w:val="1"/>
        <w:jc w:val="right"/>
      </w:pPr>
      <w:r>
        <w:rPr>
          <w:rFonts w:ascii="Arial" w:hAnsi="Arial"/>
          <w:sz w:val="24"/>
          <w:rtl w:val="1"/>
        </w:rPr>
        <w:t>مبدأً قرآنيًا حاكمًا لتنظيم العلاقة بين الإنسان والموارد، في ضوء: «وكلوا واشربوا ولا تسرفوا». وانطلق البحث من فرضية مركزية مفادها أن الفقر ليس مجرد نقص في الموارد، بل نتيجة اختلال متشعب في العلاقة بين الرغبة الإنسانية والبنية القيمية وأنماط السلوك الاقتصادي. ثم بعد ذلك قدّم لنا فضيلة الأستاذ الدكتور أنور بن خليفة بحثًا رائعًا. وقدّم بحثًا عن المنهج</w:t>
      </w:r>
    </w:p>
    <w:p>
      <w:pPr>
        <w:keepNext/>
      </w:pPr>
      <w:hyperlink r:id="rId106">
        <w:r>
          <w:rPr>
            <w:color w:val="1155CC"/>
            <w:u w:val="single"/>
          </w:rPr>
          <w:t>01:07:48 – 01:08:30</w:t>
        </w:r>
      </w:hyperlink>
    </w:p>
    <w:p>
      <w:pPr>
        <w:bidi w:val="1"/>
        <w:jc w:val="right"/>
      </w:pPr>
      <w:r>
        <w:rPr>
          <w:rFonts w:ascii="Arial" w:hAnsi="Arial"/>
          <w:sz w:val="24"/>
          <w:rtl w:val="1"/>
        </w:rPr>
        <w:t>القرآني في معالجة الفقر والاحتكار والفساد وتطبيقاته في ضوء رسالة الاقتصاد لبديع الزمان سعيد النورسي. وخلاصة بحثه أن العلّامة سعيد النورسي يقدّم مشروعًا إصلاحيًا متكاملًا مستمدًا من القرآن الكريم، يقوم على إحياء الإيمان في القلوب وإصلاح الأخلاق وتربية الإنسان على القيم والمبادئ. ويرى أن مقاومة الفقر والاحتكار والفساد داخل المجتمع الإسلامي لا تتحقق بالقوة وفرض القوانين فقط، بل بتربية الإنسان تربية قرآنية شاملة تعيد التوازن بين الإيمان والعقل والعمل، لتحقيق مبدأ أساسي: الإصلاح الاجتماعي</w:t>
      </w:r>
    </w:p>
    <w:p>
      <w:pPr>
        <w:keepNext/>
      </w:pPr>
      <w:hyperlink r:id="rId107">
        <w:r>
          <w:rPr>
            <w:color w:val="1155CC"/>
            <w:u w:val="single"/>
          </w:rPr>
          <w:t>01:08:30 – 01:09:11</w:t>
        </w:r>
      </w:hyperlink>
    </w:p>
    <w:p>
      <w:pPr>
        <w:bidi w:val="1"/>
        <w:jc w:val="right"/>
      </w:pPr>
      <w:r>
        <w:rPr>
          <w:rFonts w:ascii="Arial" w:hAnsi="Arial"/>
          <w:sz w:val="24"/>
          <w:rtl w:val="1"/>
        </w:rPr>
        <w:t>يبدأ بإصلاح الإنسان. فإذا صلحت العقيدة استقامت الأخلاق، وإذا استقامت الأخلاق صلح النظام الاجتماعي والسياسي والاقتصادي. وهكذا الدكتور عبد الرحمن [اللقب غير واضح]. وقدّم لنا نموذجًا رائعًا في بحثه. وموضوعه حلول قرآنية لمشكلات الفقر والاحتكار والفساد، ورسالة الاقتصاد نموذجًا. وكما ركّز أثناء حديثه على الربط بين الاقتصاد والقناعة والمرتكزات الإيمانية والأخلاقية. ففي ضوء رسائل النور، الاقتصاد والقناعة أداء شكر معنوي وتوقير</w:t>
      </w:r>
    </w:p>
    <w:p>
      <w:pPr>
        <w:keepNext/>
      </w:pPr>
      <w:hyperlink r:id="rId108">
        <w:r>
          <w:rPr>
            <w:color w:val="1155CC"/>
            <w:u w:val="single"/>
          </w:rPr>
          <w:t>01:09:11 – 01:09:53</w:t>
        </w:r>
      </w:hyperlink>
    </w:p>
    <w:p>
      <w:pPr>
        <w:bidi w:val="1"/>
        <w:jc w:val="right"/>
      </w:pPr>
      <w:r>
        <w:rPr>
          <w:rFonts w:ascii="Arial" w:hAnsi="Arial"/>
          <w:sz w:val="24"/>
          <w:rtl w:val="1"/>
        </w:rPr>
        <w:t>للرحمة الإلهية، ودليل انسجام تام مع الحكمة الإلهية، وسبب لإنزال البركة، وأساس متين للعيش الكريم والعزة والكمال، يصرف صاحبه عن مواطن الفقر والذلة و[لفظ غير واضح] والهوان. أما التبذير والإسراف... وكما تفضّل الدكتور أسامة، وأشار الدكتور أنور أيضًا، التبذير والإسراف والاحتكار نقيض الاقتصاد والقناعة، ومنافية لجميع المرتكزات الإيمانية والأخلاقية. وفي الأخير كان الدكتور جهاد، وقد قدّم لنا كلمات طيبة رائعة، وركّز على</w:t>
      </w:r>
    </w:p>
    <w:p>
      <w:pPr>
        <w:keepNext/>
      </w:pPr>
      <w:hyperlink r:id="rId109">
        <w:r>
          <w:rPr>
            <w:color w:val="1155CC"/>
            <w:u w:val="single"/>
          </w:rPr>
          <w:t>01:09:53 – 01:10:35</w:t>
        </w:r>
      </w:hyperlink>
    </w:p>
    <w:p>
      <w:pPr>
        <w:bidi w:val="1"/>
        <w:jc w:val="right"/>
      </w:pPr>
      <w:r>
        <w:rPr>
          <w:rFonts w:ascii="Arial" w:hAnsi="Arial"/>
          <w:sz w:val="24"/>
          <w:rtl w:val="1"/>
        </w:rPr>
        <w:t>أن الكتب ثلاثة: كتاب مأمور وهو الإنسان، وكتاب مسطور وهو القرآن، وكتاب منظور وهو الكون. والكون ساحة استخلف الله فيه الإنسان ليعمرها بنور القرآن الكريم. وقد تجسّد هذا الاستخلاف في أكمل صوره الحبيب الأعظم، الذي قدّم أسمى نموذج لتحقيق الاكتفاء الذاتي ببناء سوق، وتقديم منظومة علمية أخلاقية إلى قيام الساعة. [بقية العبارة غير واضحة]. وكان يركّز على الرقي المعنوي في ضوء رسائل النور. وما شاء الله، كلماته طيبة. ومعنا الآن عشر دقائق.</w:t>
      </w:r>
    </w:p>
    <w:p>
      <w:pPr>
        <w:keepNext/>
      </w:pPr>
      <w:hyperlink r:id="rId110">
        <w:r>
          <w:rPr>
            <w:color w:val="1155CC"/>
            <w:u w:val="single"/>
          </w:rPr>
          <w:t>01:10:35 – 01:11:16</w:t>
        </w:r>
      </w:hyperlink>
    </w:p>
    <w:p>
      <w:pPr>
        <w:bidi w:val="1"/>
        <w:jc w:val="right"/>
      </w:pPr>
      <w:r>
        <w:rPr>
          <w:rFonts w:ascii="Arial" w:hAnsi="Arial"/>
          <w:sz w:val="24"/>
          <w:rtl w:val="1"/>
        </w:rPr>
        <w:t>فلو هناك أي مداخلات أو أسئلة من الأساتذة، فليتفضّل مشكورًا من الحضور. تفضّل دكتور. بسم الله الرحمن الرحيم. اسمي نبيل فولي محمد، مصري، وأعمل في جامعة إسطنبول صباح الدين زعيم. وأدرّس الفلسفة، فلذلك ربما لا تكون لي صلة مباشرة بموضوع الجلسة الكريمة.</w:t>
      </w:r>
    </w:p>
    <w:p>
      <w:pPr>
        <w:keepNext/>
      </w:pPr>
      <w:hyperlink r:id="rId111">
        <w:r>
          <w:rPr>
            <w:color w:val="1155CC"/>
            <w:u w:val="single"/>
          </w:rPr>
          <w:t>01:11:16 – 01:11:59</w:t>
        </w:r>
      </w:hyperlink>
    </w:p>
    <w:p>
      <w:pPr>
        <w:bidi w:val="1"/>
        <w:jc w:val="right"/>
      </w:pPr>
      <w:r>
        <w:rPr>
          <w:rFonts w:ascii="Arial" w:hAnsi="Arial"/>
          <w:sz w:val="24"/>
          <w:rtl w:val="1"/>
        </w:rPr>
        <w:t>ولكن دعوني أتساءل تساؤل التلميذ عن بعض الأشياء المتعلقة برسالة الاقتصاد والموضوعات التي طُرحت عمومًا. أولًا، الرسالة بنية فكرية لا شك، لكن لكن السياق مفقود. يُلاحظ أن الأستاذ رحمه الله ركّز في هذه الرسالة على نقد العيوب الاقتصادية الناتجة عن الرأسمالية، ولم يتعرّض للعيوب الناتجة عن الشيوعية. فلذلك سياق تاريخي، وكنا نريد أن نفهم هذا السياق. هل كان هناك نوع من التوافق مع شيء من المبادئ العامة التي أُشيعت عن الشيوعية ولم تكن صادقة؟ مثل «الاشتراكية في الإسلام» للشيخ مصطفى السباعي</w:t>
      </w:r>
    </w:p>
    <w:p>
      <w:pPr>
        <w:keepNext/>
      </w:pPr>
      <w:hyperlink r:id="rId112">
        <w:r>
          <w:rPr>
            <w:color w:val="1155CC"/>
            <w:u w:val="single"/>
          </w:rPr>
          <w:t>01:11:59 – 01:12:41</w:t>
        </w:r>
      </w:hyperlink>
    </w:p>
    <w:p>
      <w:pPr>
        <w:bidi w:val="1"/>
        <w:jc w:val="right"/>
      </w:pPr>
      <w:r>
        <w:rPr>
          <w:rFonts w:ascii="Arial" w:hAnsi="Arial"/>
          <w:sz w:val="24"/>
          <w:rtl w:val="1"/>
        </w:rPr>
        <w:t>وغيره؛ كانت إشكالية في مرحلة ما. لكن تبيّن أن المبدأ الإسلامي في هذه الناحية يختلف جذريًا عن المبدأ الشيوعي. كنا نريد معرفة السياق: لماذا ركّز الأستاذ رحمه الله على العيوب الاقتصادية الناجمة عن الرأسمالية دون الشيوعية؟ الأمر الثاني أنها بنية فكرية ولكن ضمن سياق. الأستاذ النورسي لم يقتصر على الإشارة إلى الأمور الاقتصادية في هذه الرسالة فقط، بل أشار إليها في رسائل أخرى. وهذا يلزمنا، إذا درسنا كتابًا لمؤلف، أن نقرأ مجمل مؤلفاته لفهم ترابطها. إذا قرأت هذه الرسالة وحدها،</w:t>
      </w:r>
    </w:p>
    <w:p>
      <w:pPr>
        <w:keepNext/>
      </w:pPr>
      <w:hyperlink r:id="rId113">
        <w:r>
          <w:rPr>
            <w:color w:val="1155CC"/>
            <w:u w:val="single"/>
          </w:rPr>
          <w:t>01:12:41 – 01:13:24</w:t>
        </w:r>
      </w:hyperlink>
    </w:p>
    <w:p>
      <w:pPr>
        <w:bidi w:val="1"/>
        <w:jc w:val="right"/>
      </w:pPr>
      <w:r>
        <w:rPr>
          <w:rFonts w:ascii="Arial" w:hAnsi="Arial"/>
          <w:sz w:val="24"/>
          <w:rtl w:val="1"/>
        </w:rPr>
        <w:t>سأشعر بأن الأستاذ يدعو إلى الفقر، أي يشجّع عليه. لكن حينما نقرأ له، كما أشار الأستاذ جهاد، يتبيّن أنه لا يشجّع الفقر، وأخذ نصوصًا من غير هذه الرسالة. فلذلك النظر إليها وحدها دون السياق العام لفكر الأستاذ ربما يظلمها أيضًا. والأمر الأخير يتعلق بما أُشير إليه أمس واليوم، مسألة نقل المبادئ الإسلامية. الأستاذ يتكلم في سياق إسلامي ويطرح حلولًا لمجتمع إسلامي. فهل، وهذا تساؤل، هل يصلح أن نغرس مبدأً إسلاميًا في بيئة غير إسلامية حتى يؤتي ثماره؟</w:t>
      </w:r>
    </w:p>
    <w:p>
      <w:pPr>
        <w:keepNext/>
      </w:pPr>
      <w:hyperlink r:id="rId114">
        <w:r>
          <w:rPr>
            <w:color w:val="1155CC"/>
            <w:u w:val="single"/>
          </w:rPr>
          <w:t>01:13:24 – 01:14:04</w:t>
        </w:r>
      </w:hyperlink>
    </w:p>
    <w:p>
      <w:pPr>
        <w:bidi w:val="1"/>
        <w:jc w:val="right"/>
      </w:pPr>
      <w:r>
        <w:rPr>
          <w:rFonts w:ascii="Arial" w:hAnsi="Arial"/>
          <w:sz w:val="24"/>
          <w:rtl w:val="1"/>
        </w:rPr>
        <w:t>[الإحالة إلى سيد قطب غير واضحة]. «هؤلاء يريدون أن يستروا جزءًا من عورتهم دون أن يغيّروا الجذور التي تسبّبت في هذه المسائل». فهل يصلح أن نصدّر مبدأً إسلاميًا إلى بيئة تكون بقية المنظومة فيها تُفسد هذا المبدأ أصلًا؟ تساؤل ليس أكثر. السلام عليكم. أشكر السادة الأساتذة الأفاضل</w:t>
      </w:r>
    </w:p>
    <w:p>
      <w:pPr>
        <w:keepNext/>
      </w:pPr>
      <w:hyperlink r:id="rId115">
        <w:r>
          <w:rPr>
            <w:color w:val="1155CC"/>
            <w:u w:val="single"/>
          </w:rPr>
          <w:t>01:14:04 – 01:14:46</w:t>
        </w:r>
      </w:hyperlink>
    </w:p>
    <w:p>
      <w:pPr>
        <w:bidi w:val="1"/>
        <w:jc w:val="right"/>
      </w:pPr>
      <w:r>
        <w:rPr>
          <w:rFonts w:ascii="Arial" w:hAnsi="Arial"/>
          <w:sz w:val="24"/>
          <w:rtl w:val="1"/>
        </w:rPr>
        <w:t>على مداخلاتهم في هذا الموضوع الشديد الأهمية. الشيخ الرباني الذي نحن بحضرته اليوم، الشيخ النورسي بإشراقاته النورانية في أجواء كتاب الله تعالى، وفي دفاعه عن نبيه ورسوله وقرآنه ولغته، لم يغفل الواقع المادي، واقع المسلمين الذي يغلب عليه الفقر. والفقر</w:t>
      </w:r>
    </w:p>
    <w:p>
      <w:pPr>
        <w:keepNext/>
      </w:pPr>
      <w:hyperlink r:id="rId116">
        <w:r>
          <w:rPr>
            <w:color w:val="1155CC"/>
            <w:u w:val="single"/>
          </w:rPr>
          <w:t>01:14:46 – 01:15:30</w:t>
        </w:r>
      </w:hyperlink>
    </w:p>
    <w:p>
      <w:pPr>
        <w:bidi w:val="1"/>
        <w:jc w:val="right"/>
      </w:pPr>
      <w:r>
        <w:rPr>
          <w:rFonts w:ascii="Arial" w:hAnsi="Arial"/>
          <w:sz w:val="24"/>
          <w:rtl w:val="1"/>
        </w:rPr>
        <w:t>شقيق الكفر. ومعركتنا إن كانت في مواجهة الفقر [اللفظ يحتاج مراجعة]، ومواجهة شتى مظاهر التخلّف الأخلاقي والقيمي، فهي أيضًا في مواجهة الفقر. وهذا ربما يغيب أحيانًا في الخطاب الديني الرسمي، لكن بالنسبة لشيخ مصلح في قامة الشيخ النورسي رحمه الله، كان هذا الموضوع جديرًا بالأهمية. استمعت إلى مداخلات بعض الأساتذة، وهمّني كثيرًا ما أشاروا إليه من</w:t>
      </w:r>
    </w:p>
    <w:p>
      <w:pPr>
        <w:keepNext/>
      </w:pPr>
      <w:hyperlink r:id="rId117">
        <w:r>
          <w:rPr>
            <w:color w:val="1155CC"/>
            <w:u w:val="single"/>
          </w:rPr>
          <w:t>01:15:30 – 01:16:12</w:t>
        </w:r>
      </w:hyperlink>
    </w:p>
    <w:p>
      <w:pPr>
        <w:bidi w:val="1"/>
        <w:jc w:val="right"/>
      </w:pPr>
      <w:r>
        <w:rPr>
          <w:rFonts w:ascii="Arial" w:hAnsi="Arial"/>
          <w:sz w:val="24"/>
          <w:rtl w:val="1"/>
        </w:rPr>
        <w:t>أشكال معالجة الفقر في فكر الأستاذ رحمه الله. الآن يُطرح بقوة موضوع محاربة الفقر، وما يسمّى بالدولة الاجتماعية أو دولة الرفاه، على على اعتبار أن الرأسمالية فشلت كما فشلت الشيوعية من قبل. إذن، عندما نكون بحضرة الإسلام لا بد أن يحضر العدل والمساواة والتكافل وهذه المبادئ. ومنها ما أشار إليه الدكتور الكالوتي: أن تعمل الأمة على تحقيق</w:t>
      </w:r>
    </w:p>
    <w:p>
      <w:pPr>
        <w:keepNext/>
      </w:pPr>
      <w:hyperlink r:id="rId118">
        <w:r>
          <w:rPr>
            <w:color w:val="1155CC"/>
            <w:u w:val="single"/>
          </w:rPr>
          <w:t>01:16:12 – 01:16:54</w:t>
        </w:r>
      </w:hyperlink>
    </w:p>
    <w:p>
      <w:pPr>
        <w:bidi w:val="1"/>
        <w:jc w:val="right"/>
      </w:pPr>
      <w:r>
        <w:rPr>
          <w:rFonts w:ascii="Arial" w:hAnsi="Arial"/>
          <w:sz w:val="24"/>
          <w:rtl w:val="1"/>
        </w:rPr>
        <w:t>الاكتفاء الذاتي فيما يهمّها من الحاجات الأساسية. إذا جمعنا هذه المعطيات كلها، يبدو لنا بحمد الله فكر الشيخ النورسي فكرًا متوازنًا وواقعيًا، ويعكس جانبًا من هذه التنمية التي نراها الآن في تركيا الحبيبة. الحمد لله، هناك تنمية، وهناك شعب يعمل باستمرار ليحتل مقامًا متقدمًا، لعله، الحمد لله، ضمن الخمسة عشر الأوائل في العالم. هذا أمر مهم. المسلم ذاكر شاكر لله، موحّد له أولًا.</w:t>
      </w:r>
    </w:p>
    <w:p>
      <w:pPr>
        <w:keepNext/>
      </w:pPr>
      <w:hyperlink r:id="rId119">
        <w:r>
          <w:rPr>
            <w:color w:val="1155CC"/>
            <w:u w:val="single"/>
          </w:rPr>
          <w:t>01:16:54 – 01:17:36</w:t>
        </w:r>
      </w:hyperlink>
    </w:p>
    <w:p>
      <w:pPr>
        <w:bidi w:val="1"/>
        <w:jc w:val="right"/>
      </w:pPr>
      <w:r>
        <w:rPr>
          <w:rFonts w:ascii="Arial" w:hAnsi="Arial"/>
          <w:sz w:val="24"/>
          <w:rtl w:val="1"/>
        </w:rPr>
        <w:t>ولكن أن يكون غنيًا أفضل من أن يكون فقيرًا. وإن كان بعضنا غنيًا، فما حال الذين إلى جانبه؟ ذلك الذي يقول، وهو صحابي: «عجبت لمن لا يجد قوته ألّا يخرج على الناس بسيفه». فمسألة العدالة الاجتماعية في الإسلام مهمة وليست ثانوية. والمجتمع المسلم لا يرضى أن يكون قسم شبعان والآخرون جياع إلى جانبه. بالتالي، مسألة الاكتفاء الذاتي والتكافل</w:t>
      </w:r>
    </w:p>
    <w:p>
      <w:pPr>
        <w:keepNext/>
      </w:pPr>
      <w:hyperlink r:id="rId120">
        <w:r>
          <w:rPr>
            <w:color w:val="1155CC"/>
            <w:u w:val="single"/>
          </w:rPr>
          <w:t>01:17:36 – 01:18:17</w:t>
        </w:r>
      </w:hyperlink>
    </w:p>
    <w:p>
      <w:pPr>
        <w:bidi w:val="1"/>
        <w:jc w:val="right"/>
      </w:pPr>
      <w:r>
        <w:rPr>
          <w:rFonts w:ascii="Arial" w:hAnsi="Arial"/>
          <w:sz w:val="24"/>
          <w:rtl w:val="1"/>
        </w:rPr>
        <w:t>والنظر في معالجة الفقر مسؤولية إمام المسلمين، ومسؤولية علماء المسلمين، ومسؤولية كل شخص قادر على تغيير هذا الواقع. شكرًا لكم، وأشكر هذه الندوة المباركة لتطرّقها لهذا الجانب. شكرًا لكم، سيدي الرئيس. ما عرّفت نفسك. إن لم يكن في المقدمة، ففي الخاتمة. اسمي مصطفى بنان. الأستاذ الدكتور مصطفى بنان، المغرب، جامعة الحسن الثاني، الدار البيضاء. إذن من المحيط الأطلسي. شكرًا جزيلًا، والأخ</w:t>
      </w:r>
    </w:p>
    <w:p>
      <w:pPr>
        <w:keepNext/>
      </w:pPr>
      <w:hyperlink r:id="rId121">
        <w:r>
          <w:rPr>
            <w:color w:val="1155CC"/>
            <w:u w:val="single"/>
          </w:rPr>
          <w:t>01:18:17 – 01:19:01</w:t>
        </w:r>
      </w:hyperlink>
    </w:p>
    <w:p>
      <w:pPr>
        <w:bidi w:val="1"/>
        <w:jc w:val="right"/>
      </w:pPr>
      <w:r>
        <w:rPr>
          <w:rFonts w:ascii="Arial" w:hAnsi="Arial"/>
          <w:sz w:val="24"/>
          <w:rtl w:val="1"/>
        </w:rPr>
        <w:t>[عبارة عن اللباس المغربي غير واضحة]. ذكّرتمونا بالتقاليد، شكرًا جزيلًا. شكرًا. هل هناك... تسمح لي أردّ؟ —نعم، تفضّل. توضيحاً لكلام الأستاذ الدكتور نبيل الفولي، كنت أنتظر الأستاذ منير أن يجيب عن المداخلة الأخرى، لكن أظنه أتاح لنا هذه الفرصة. نعم، لكن عندنا أربع دقائق. دقيقة واحدة... بالنسبة للباحثين، تمت مراجعة البحوث العلمية. فكانت نقطة الانطلاق والارتكاز، وليست الدراسة كاملة.</w:t>
      </w:r>
    </w:p>
    <w:p>
      <w:pPr>
        <w:keepNext/>
      </w:pPr>
      <w:hyperlink r:id="rId122">
        <w:r>
          <w:rPr>
            <w:color w:val="1155CC"/>
            <w:u w:val="single"/>
          </w:rPr>
          <w:t>01:19:01 – 01:19:43</w:t>
        </w:r>
      </w:hyperlink>
    </w:p>
    <w:p>
      <w:pPr>
        <w:bidi w:val="1"/>
        <w:jc w:val="right"/>
      </w:pPr>
      <w:r>
        <w:rPr>
          <w:rFonts w:ascii="Arial" w:hAnsi="Arial"/>
          <w:sz w:val="24"/>
          <w:rtl w:val="1"/>
        </w:rPr>
        <w:t>نقطة الارتكاز والانطلاق هي رسالة الاقتصاد. أما الأستاذ النورسي فتناول هذا الموضوع في جميع رسائله، في جانبه المادي والمعنوي. وطبعًا الدكتور عبد الكريم يعرف هذا. الأمر الآخر أنه لم يذكر الرأسمالية كرأسمالية، بل تحدّث عن الجانب الاقتصادي في الحضارة الغربية. والحضارة الغربية تشمل جميع الأفكار الاقتصادية، سواء كانت شيوعية أو رأسمالية. هذا للتوضيح فقط. والأمر الآخر أنه لا يتحدث فقط للداخل الإسلامي. في المقام الأول، الخطاب</w:t>
      </w:r>
    </w:p>
    <w:p>
      <w:pPr>
        <w:keepNext/>
      </w:pPr>
      <w:hyperlink r:id="rId123">
        <w:r>
          <w:rPr>
            <w:color w:val="1155CC"/>
            <w:u w:val="single"/>
          </w:rPr>
          <w:t>01:19:43 – 01:20:27</w:t>
        </w:r>
      </w:hyperlink>
    </w:p>
    <w:p>
      <w:pPr>
        <w:bidi w:val="1"/>
        <w:jc w:val="right"/>
      </w:pPr>
      <w:r>
        <w:rPr>
          <w:rFonts w:ascii="Arial" w:hAnsi="Arial"/>
          <w:sz w:val="24"/>
          <w:rtl w:val="1"/>
        </w:rPr>
        <w:t>موجّه للداخل الإسلامي، ولكنه في العموم موجّه للإنسانية. شكرًا. شكرًا. تسمح لي؟ نعم... جزاكم الله خيرًا. [عبارة قصيرة غير واضحة]. حقيقةً، الأستاذ يبيّن حقائق القرآن، ويظهر أن الفطرة الإنسانية تريد الحقائق القرآنية. كما أن في نظام الكون قوانين مثل الاقتصاد. والأستاذ يظهر الاقتصاد ليس كقاعدة قرآنية فقط، بل قاعدة كونية. حتى عندما يقول</w:t>
      </w:r>
    </w:p>
    <w:p>
      <w:pPr>
        <w:keepNext/>
      </w:pPr>
      <w:hyperlink r:id="rId124">
        <w:r>
          <w:rPr>
            <w:color w:val="1155CC"/>
            <w:u w:val="single"/>
          </w:rPr>
          <w:t>01:20:27 – 01:21:08</w:t>
        </w:r>
      </w:hyperlink>
    </w:p>
    <w:p>
      <w:pPr>
        <w:bidi w:val="1"/>
        <w:jc w:val="right"/>
      </w:pPr>
      <w:r>
        <w:rPr>
          <w:rFonts w:ascii="Arial" w:hAnsi="Arial"/>
          <w:sz w:val="24"/>
          <w:rtl w:val="1"/>
        </w:rPr>
        <w:t>الأستاذ إن الاقتصاد يوافق الفطرة، أي الفطرة الإنسانية، فالله خلق الإنسان على نظام يقتضي الاقتصاد. كما يوضّح، خُلقَت قوة الذائقة كحارس، كبوّاب، وليس كسيد للجسم. السيد هو المعدة؛ والمعدة تغذّي وتنمّي الجسم بما فيها من هضم. إذن علينا أن نركّز على ما يغذّي الجسم، لا ما يعطي ذوقًا لقوة الذائقة فقط. إذن أخذنا بالاقتصاد هو في الحقيقة موافقة للفطرة.</w:t>
      </w:r>
    </w:p>
    <w:p>
      <w:pPr>
        <w:keepNext/>
      </w:pPr>
      <w:hyperlink r:id="rId125">
        <w:r>
          <w:rPr>
            <w:color w:val="1155CC"/>
            <w:u w:val="single"/>
          </w:rPr>
          <w:t>01:21:08 – 01:21:51</w:t>
        </w:r>
      </w:hyperlink>
    </w:p>
    <w:p>
      <w:pPr>
        <w:bidi w:val="1"/>
        <w:jc w:val="right"/>
      </w:pPr>
      <w:r>
        <w:rPr>
          <w:rFonts w:ascii="Arial" w:hAnsi="Arial"/>
          <w:sz w:val="24"/>
          <w:rtl w:val="1"/>
        </w:rPr>
        <w:t>[عبارة غير واضحة]. أي إنسان يريد الصحة لحياته وجسمه يحتاج إلى هذا. عندما نظهر أن هذه القوانين التي بيّنها القرآن هي ما يريده البشر، فهذا يكون نوعًا من الحث والتشويق للدخول في الإسلام. ومن جهة أخرى، نظام الكون ونظام الإنسان يقتضي تعليمات من خالقه، كما أن هذا الجهاز يحتاج إلى ورقة تعليمات. بسم الله. طبعًا أجاد الأستاذ</w:t>
      </w:r>
    </w:p>
    <w:p>
      <w:pPr>
        <w:keepNext/>
      </w:pPr>
      <w:hyperlink r:id="rId126">
        <w:r>
          <w:rPr>
            <w:color w:val="1155CC"/>
            <w:u w:val="single"/>
          </w:rPr>
          <w:t>01:21:51 – 01:22:33</w:t>
        </w:r>
      </w:hyperlink>
    </w:p>
    <w:p>
      <w:pPr>
        <w:bidi w:val="1"/>
        <w:jc w:val="right"/>
      </w:pPr>
      <w:r>
        <w:rPr>
          <w:rFonts w:ascii="Arial" w:hAnsi="Arial"/>
          <w:sz w:val="24"/>
          <w:rtl w:val="1"/>
        </w:rPr>
        <w:t>في إجابته، جزاه الله خيرًا. ولكن للتوضيح، دكتور نبيل، الإمام سعيد النورسي رحمه الله، في «الشعاعات» على وجه الخصوص، أفرد فقرات مطوّلة كثيرة لنقد النظام الشيوعي، باعتباره أولًا [العبارة المتعلقة بالإلحاد والإيمان غير واضحة]، وتخريب العلاقات الاجتماعية ثم انتقد البلشفية والاشتراكية وسلبياتها. [العبارة الرابطة غير واضحة]. وحتى تطرّق إلى وضع العمال وكيف تم اضطهادهم في النظام الشيوعي. هذا من جانب. نعم، في رسالة</w:t>
      </w:r>
    </w:p>
    <w:p>
      <w:pPr>
        <w:keepNext/>
      </w:pPr>
      <w:hyperlink r:id="rId127">
        <w:r>
          <w:rPr>
            <w:color w:val="1155CC"/>
            <w:u w:val="single"/>
          </w:rPr>
          <w:t>01:22:33 – 01:23:16</w:t>
        </w:r>
      </w:hyperlink>
    </w:p>
    <w:p>
      <w:pPr>
        <w:bidi w:val="1"/>
        <w:jc w:val="right"/>
      </w:pPr>
      <w:r>
        <w:rPr>
          <w:rFonts w:ascii="Arial" w:hAnsi="Arial"/>
          <w:sz w:val="24"/>
          <w:rtl w:val="1"/>
        </w:rPr>
        <w:t>الاقتصاد نقد النظام الغربي، أو لنقل الفكر الأوروبي الوضعي غير الإسلامي عمومًا. هل يصح أن نصدّر؟ يعني ابن خلدون يقول: «المغلوب مجبول على تقليد الغالب». متى ما كنا غالبين سوف نقلد [صيغة الفعل غير واضحة]. كنا غالبين قلدنا [صيغة الفعل غير واضحة]. وأنتم تعرفون أفضل مني أن الأباطرة والأمراء الفرنسيين كانوا</w:t>
      </w:r>
    </w:p>
    <w:p>
      <w:pPr>
        <w:keepNext/>
      </w:pPr>
      <w:hyperlink r:id="rId128">
        <w:r>
          <w:rPr>
            <w:color w:val="1155CC"/>
            <w:u w:val="single"/>
          </w:rPr>
          <w:t>01:23:16 – 01:23:58</w:t>
        </w:r>
      </w:hyperlink>
    </w:p>
    <w:p>
      <w:pPr>
        <w:bidi w:val="1"/>
        <w:jc w:val="right"/>
      </w:pPr>
      <w:r>
        <w:rPr>
          <w:rFonts w:ascii="Arial" w:hAnsi="Arial"/>
          <w:sz w:val="24"/>
          <w:rtl w:val="1"/>
        </w:rPr>
        <w:t>يبيّنون ثقافتهم باستخدام كلمات عربية. كما نفعل الآن نحن الأساتذة حين نتكلم ونريد إظهار تمكننا، فنستخدم مصطلحات باللغة الإنجليزية أو الفرنسية وغيرها. هم كانوا يفعلون ذلك. فعندما تكون قدرتنا... أما أن نعطي جزئيات، فأتفق معك، فالجزئيات دائمًا قاصرة. وقد ركّزت، وحضرتك كنت جالسًا، على أن الحل النوري عندما عالج الفقر لم يركّز على جانب واحد، بل بدأ من الفرد نفسه، بسلوكه الاقتصادي الرشيد، إذا</w:t>
      </w:r>
    </w:p>
    <w:p>
      <w:pPr>
        <w:keepNext/>
      </w:pPr>
      <w:hyperlink r:id="rId129">
        <w:r>
          <w:rPr>
            <w:color w:val="1155CC"/>
            <w:u w:val="single"/>
          </w:rPr>
          <w:t>01:23:58 – 01:24:42</w:t>
        </w:r>
      </w:hyperlink>
    </w:p>
    <w:p>
      <w:pPr>
        <w:bidi w:val="1"/>
        <w:jc w:val="right"/>
      </w:pPr>
      <w:r>
        <w:rPr>
          <w:rFonts w:ascii="Arial" w:hAnsi="Arial"/>
          <w:sz w:val="24"/>
          <w:rtl w:val="1"/>
        </w:rPr>
        <w:t>صح التعبير، أي الحد من الإسراف، ثم ضرورة العمل والإنتاج و[لفظ غير واضح] والأخذ بالأسباب، وهو العبادة الحقيقية كما أسماها. ثم انتقل إلى المجتمع ككل والتكافل الاجتماعي في هذه المعالجة. أتمنى أن أكون قد أفدت بالإجابة. هل من تعليق آخر؟ لو لن تعلّق فستأخذ الشهادة! [ضحك] شيء قصير أخير بشأن مسألة الدكتور نبيل، وهي مسألة مهمة، مدى نجاح هذا العمل ضمن المرحلة الغثائية التي تعيشها الأمة.</w:t>
      </w:r>
    </w:p>
    <w:p>
      <w:pPr>
        <w:keepNext/>
      </w:pPr>
      <w:hyperlink r:id="rId130">
        <w:r>
          <w:rPr>
            <w:color w:val="1155CC"/>
            <w:u w:val="single"/>
          </w:rPr>
          <w:t>01:24:42 – 01:25:25</w:t>
        </w:r>
      </w:hyperlink>
    </w:p>
    <w:p>
      <w:pPr>
        <w:bidi w:val="1"/>
        <w:jc w:val="right"/>
      </w:pPr>
      <w:r>
        <w:rPr>
          <w:rFonts w:ascii="Arial" w:hAnsi="Arial"/>
          <w:sz w:val="24"/>
          <w:rtl w:val="1"/>
        </w:rPr>
        <w:t>يمكن أن نتناول هذا الموضوع. الحبيب أبو بكر المشهور يتناول أن في الأحاديث علامات ومواقف. وفي الحديث المتداول في هذه المسألة: «إذا «إذا رأيت شحًا مطاعًا وهوى متبعًا ودنيا مؤثرة وإعجاب كل ذي رأي برأيه، فعليك بخويصة نفسك». فلعل العمل المأمون والمضمون في المرحلة الغثائية... [عبارة عن حال الأمة غير واضحة]. ترك الهوى المتبع والشح المطاع والدنيا المؤثرة، والعمل ضمن الخويصة، أي من بينك وبينهم رابطة، لإنقاذ ما يمكن إنقاذه، إلى أن يأذن الله. وفي هذا يكون العمل غير متجه إلى التسييس العالمي، أو إلى</w:t>
      </w:r>
    </w:p>
    <w:p>
      <w:pPr>
        <w:keepNext/>
      </w:pPr>
      <w:hyperlink r:id="rId131">
        <w:r>
          <w:rPr>
            <w:color w:val="1155CC"/>
            <w:u w:val="single"/>
          </w:rPr>
          <w:t>01:25:25 – 01:26:10</w:t>
        </w:r>
      </w:hyperlink>
    </w:p>
    <w:p>
      <w:pPr>
        <w:bidi w:val="1"/>
        <w:jc w:val="right"/>
      </w:pPr>
      <w:r>
        <w:rPr>
          <w:rFonts w:ascii="Arial" w:hAnsi="Arial"/>
          <w:sz w:val="24"/>
          <w:rtl w:val="1"/>
        </w:rPr>
        <w:t>الهوى المتبع أو التنافس على الدنيا، بل إلى المبادرات النبوية للمشكلات السبع الرئيسية. «بادروا بالأعمال». فهو عمل إيجابي، لكن بعيد عن التسييس أو الاغتنام الوظيفي، أي أن نصبح أداة لبعض الجهات. «بادروا «بالأعمال سبعًا، فهل تنتظرون إلا فقرًا منسيًا أو غنى مطغيًا...» [بقية الاقتباس غير واضحة]. هذه الإشكاليات السبع. وكذلك الأستاذ بديع الزمان النورسي لم يطّلع فحسب، بل عايش المشكلة الشيوعية في منفاه، في خلوته في موسكو. استمرت، أظن، ثلاث سنوات. حيّاكم الله، وبارك الله فيكم. أولًا أشكر فضيلة الأستاذ الدكتور أسامة، وسعادة</w:t>
      </w:r>
    </w:p>
    <w:p>
      <w:pPr>
        <w:keepNext/>
      </w:pPr>
      <w:hyperlink r:id="rId132">
        <w:r>
          <w:rPr>
            <w:color w:val="1155CC"/>
            <w:u w:val="single"/>
          </w:rPr>
          <w:t>01:26:10 – 01:26:52</w:t>
        </w:r>
      </w:hyperlink>
    </w:p>
    <w:p>
      <w:pPr>
        <w:bidi w:val="1"/>
        <w:jc w:val="right"/>
      </w:pPr>
      <w:r>
        <w:rPr>
          <w:rFonts w:ascii="Arial" w:hAnsi="Arial"/>
          <w:sz w:val="24"/>
          <w:rtl w:val="1"/>
        </w:rPr>
        <w:t>الدكتور عبد الرحمن الدرفيلي، والدكتور أنور بن خليفة، والدكتور جهاد الكالوتي، على هذه المداخلات والبحوث القيّمة والرائعة والكلمات الطيبة. وأشكر الحضور من العلماء الأفاضل في هذه الجلسة المباركة، ونوّروا جلستنا هذه. والآن أبارك لجميع الباحثين على هذه البحوث. وهذه الشهادات تقدير رمزي، نقدّمها نيابة عن المؤتمر لأصحاب الفضيلة. الدكتور أسامة عبد المجيد...</w:t>
      </w:r>
    </w:p>
    <w:p>
      <w:pPr>
        <w:keepNext/>
      </w:pPr>
      <w:hyperlink r:id="rId133">
        <w:r>
          <w:rPr>
            <w:color w:val="1155CC"/>
            <w:u w:val="single"/>
          </w:rPr>
          <w:t>01:26:58 – 01:27:35</w:t>
        </w:r>
      </w:hyperlink>
    </w:p>
    <w:p>
      <w:pPr>
        <w:bidi w:val="1"/>
        <w:jc w:val="right"/>
      </w:pPr>
      <w:r>
        <w:rPr>
          <w:rFonts w:ascii="Arial" w:hAnsi="Arial"/>
          <w:sz w:val="24"/>
          <w:rtl w:val="1"/>
        </w:rPr>
        <w:t>بعد إذنكم. شكرًا جزيلًا، شكرًا جزيلًا. حيّاكم الله. شكرًا جزيلًا. بجانبنا الدكتور عبد الرحمن... [العبارة غير واضحة جزئيًا]. [عبارة تشبه المثل غير واضحة]. [كلمات غير واضحة]. الدكتور أنور... نوّر الله وجهك.</w:t>
      </w:r>
    </w:p>
    <w:p>
      <w:pPr>
        <w:keepNext/>
      </w:pPr>
      <w:hyperlink r:id="rId134">
        <w:r>
          <w:rPr>
            <w:color w:val="1155CC"/>
            <w:u w:val="single"/>
          </w:rPr>
          <w:t>01:27:41 – 01:28:15</w:t>
        </w:r>
      </w:hyperlink>
    </w:p>
    <w:p>
      <w:pPr>
        <w:bidi w:val="1"/>
        <w:jc w:val="right"/>
      </w:pPr>
      <w:r>
        <w:rPr>
          <w:rFonts w:ascii="Arial" w:hAnsi="Arial"/>
          <w:sz w:val="24"/>
          <w:rtl w:val="1"/>
        </w:rPr>
        <w:t>شكرًا يا أخي. شكراً، جزاك الله خيراً. الدكتور جهاد، تفضل. يلا يا مجاهد! الله يبارك، ما شاء الله. شكرًا جزيلًا... نعم. نعم، تفضّلوا.</w:t>
      </w:r>
    </w:p>
    <w:p>
      <w:pPr>
        <w:keepNext/>
      </w:pPr>
      <w:hyperlink r:id="rId135">
        <w:r>
          <w:rPr>
            <w:color w:val="1155CC"/>
            <w:u w:val="single"/>
          </w:rPr>
          <w:t>01:28:30 – 01:28:32</w:t>
        </w:r>
      </w:hyperlink>
    </w:p>
    <w:p>
      <w:pPr>
        <w:bidi w:val="1"/>
        <w:jc w:val="right"/>
      </w:pPr>
      <w:r>
        <w:rPr>
          <w:rFonts w:ascii="Arial" w:hAnsi="Arial"/>
          <w:sz w:val="24"/>
          <w:rtl w:val="1"/>
        </w:rPr>
        <w:t>شكرًا.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hbnmu4mEwo" TargetMode="External"/><Relationship Id="rId10" Type="http://schemas.openxmlformats.org/officeDocument/2006/relationships/hyperlink" Target="https://youtu.be/9hbnmu4mEwo?t=0" TargetMode="External"/><Relationship Id="rId11" Type="http://schemas.openxmlformats.org/officeDocument/2006/relationships/hyperlink" Target="https://youtu.be/9hbnmu4mEwo?t=42" TargetMode="External"/><Relationship Id="rId12" Type="http://schemas.openxmlformats.org/officeDocument/2006/relationships/hyperlink" Target="https://youtu.be/9hbnmu4mEwo?t=86" TargetMode="External"/><Relationship Id="rId13" Type="http://schemas.openxmlformats.org/officeDocument/2006/relationships/hyperlink" Target="https://youtu.be/9hbnmu4mEwo?t=129" TargetMode="External"/><Relationship Id="rId14" Type="http://schemas.openxmlformats.org/officeDocument/2006/relationships/hyperlink" Target="https://youtu.be/9hbnmu4mEwo?t=170" TargetMode="External"/><Relationship Id="rId15" Type="http://schemas.openxmlformats.org/officeDocument/2006/relationships/hyperlink" Target="https://youtu.be/9hbnmu4mEwo?t=211" TargetMode="External"/><Relationship Id="rId16" Type="http://schemas.openxmlformats.org/officeDocument/2006/relationships/hyperlink" Target="https://youtu.be/9hbnmu4mEwo?t=256" TargetMode="External"/><Relationship Id="rId17" Type="http://schemas.openxmlformats.org/officeDocument/2006/relationships/hyperlink" Target="https://youtu.be/9hbnmu4mEwo?t=297" TargetMode="External"/><Relationship Id="rId18" Type="http://schemas.openxmlformats.org/officeDocument/2006/relationships/hyperlink" Target="https://youtu.be/9hbnmu4mEwo?t=340" TargetMode="External"/><Relationship Id="rId19" Type="http://schemas.openxmlformats.org/officeDocument/2006/relationships/hyperlink" Target="https://youtu.be/9hbnmu4mEwo?t=384" TargetMode="External"/><Relationship Id="rId20" Type="http://schemas.openxmlformats.org/officeDocument/2006/relationships/hyperlink" Target="https://youtu.be/9hbnmu4mEwo?t=428" TargetMode="External"/><Relationship Id="rId21" Type="http://schemas.openxmlformats.org/officeDocument/2006/relationships/hyperlink" Target="https://youtu.be/9hbnmu4mEwo?t=470" TargetMode="External"/><Relationship Id="rId22" Type="http://schemas.openxmlformats.org/officeDocument/2006/relationships/hyperlink" Target="https://youtu.be/9hbnmu4mEwo?t=511" TargetMode="External"/><Relationship Id="rId23" Type="http://schemas.openxmlformats.org/officeDocument/2006/relationships/hyperlink" Target="https://youtu.be/9hbnmu4mEwo?t=554" TargetMode="External"/><Relationship Id="rId24" Type="http://schemas.openxmlformats.org/officeDocument/2006/relationships/hyperlink" Target="https://youtu.be/9hbnmu4mEwo?t=596" TargetMode="External"/><Relationship Id="rId25" Type="http://schemas.openxmlformats.org/officeDocument/2006/relationships/hyperlink" Target="https://youtu.be/9hbnmu4mEwo?t=638" TargetMode="External"/><Relationship Id="rId26" Type="http://schemas.openxmlformats.org/officeDocument/2006/relationships/hyperlink" Target="https://youtu.be/9hbnmu4mEwo?t=680" TargetMode="External"/><Relationship Id="rId27" Type="http://schemas.openxmlformats.org/officeDocument/2006/relationships/hyperlink" Target="https://youtu.be/9hbnmu4mEwo?t=721" TargetMode="External"/><Relationship Id="rId28" Type="http://schemas.openxmlformats.org/officeDocument/2006/relationships/hyperlink" Target="https://youtu.be/9hbnmu4mEwo?t=764" TargetMode="External"/><Relationship Id="rId29" Type="http://schemas.openxmlformats.org/officeDocument/2006/relationships/hyperlink" Target="https://youtu.be/9hbnmu4mEwo?t=808" TargetMode="External"/><Relationship Id="rId30" Type="http://schemas.openxmlformats.org/officeDocument/2006/relationships/hyperlink" Target="https://youtu.be/9hbnmu4mEwo?t=849" TargetMode="External"/><Relationship Id="rId31" Type="http://schemas.openxmlformats.org/officeDocument/2006/relationships/hyperlink" Target="https://youtu.be/9hbnmu4mEwo?t=890" TargetMode="External"/><Relationship Id="rId32" Type="http://schemas.openxmlformats.org/officeDocument/2006/relationships/hyperlink" Target="https://youtu.be/9hbnmu4mEwo?t=932" TargetMode="External"/><Relationship Id="rId33" Type="http://schemas.openxmlformats.org/officeDocument/2006/relationships/hyperlink" Target="https://youtu.be/9hbnmu4mEwo?t=973" TargetMode="External"/><Relationship Id="rId34" Type="http://schemas.openxmlformats.org/officeDocument/2006/relationships/hyperlink" Target="https://youtu.be/9hbnmu4mEwo?t=1022" TargetMode="External"/><Relationship Id="rId35" Type="http://schemas.openxmlformats.org/officeDocument/2006/relationships/hyperlink" Target="https://youtu.be/9hbnmu4mEwo?t=1067" TargetMode="External"/><Relationship Id="rId36" Type="http://schemas.openxmlformats.org/officeDocument/2006/relationships/hyperlink" Target="https://youtu.be/9hbnmu4mEwo?t=1110" TargetMode="External"/><Relationship Id="rId37" Type="http://schemas.openxmlformats.org/officeDocument/2006/relationships/hyperlink" Target="https://youtu.be/9hbnmu4mEwo?t=1154" TargetMode="External"/><Relationship Id="rId38" Type="http://schemas.openxmlformats.org/officeDocument/2006/relationships/hyperlink" Target="https://youtu.be/9hbnmu4mEwo?t=1195" TargetMode="External"/><Relationship Id="rId39" Type="http://schemas.openxmlformats.org/officeDocument/2006/relationships/hyperlink" Target="https://youtu.be/9hbnmu4mEwo?t=1237" TargetMode="External"/><Relationship Id="rId40" Type="http://schemas.openxmlformats.org/officeDocument/2006/relationships/hyperlink" Target="https://youtu.be/9hbnmu4mEwo?t=1277" TargetMode="External"/><Relationship Id="rId41" Type="http://schemas.openxmlformats.org/officeDocument/2006/relationships/hyperlink" Target="https://youtu.be/9hbnmu4mEwo?t=1320" TargetMode="External"/><Relationship Id="rId42" Type="http://schemas.openxmlformats.org/officeDocument/2006/relationships/hyperlink" Target="https://youtu.be/9hbnmu4mEwo?t=1361" TargetMode="External"/><Relationship Id="rId43" Type="http://schemas.openxmlformats.org/officeDocument/2006/relationships/hyperlink" Target="https://youtu.be/9hbnmu4mEwo?t=1405" TargetMode="External"/><Relationship Id="rId44" Type="http://schemas.openxmlformats.org/officeDocument/2006/relationships/hyperlink" Target="https://youtu.be/9hbnmu4mEwo?t=1447" TargetMode="External"/><Relationship Id="rId45" Type="http://schemas.openxmlformats.org/officeDocument/2006/relationships/hyperlink" Target="https://youtu.be/9hbnmu4mEwo?t=1490" TargetMode="External"/><Relationship Id="rId46" Type="http://schemas.openxmlformats.org/officeDocument/2006/relationships/hyperlink" Target="https://youtu.be/9hbnmu4mEwo?t=1532" TargetMode="External"/><Relationship Id="rId47" Type="http://schemas.openxmlformats.org/officeDocument/2006/relationships/hyperlink" Target="https://youtu.be/9hbnmu4mEwo?t=1574" TargetMode="External"/><Relationship Id="rId48" Type="http://schemas.openxmlformats.org/officeDocument/2006/relationships/hyperlink" Target="https://youtu.be/9hbnmu4mEwo?t=1615" TargetMode="External"/><Relationship Id="rId49" Type="http://schemas.openxmlformats.org/officeDocument/2006/relationships/hyperlink" Target="https://youtu.be/9hbnmu4mEwo?t=1657" TargetMode="External"/><Relationship Id="rId50" Type="http://schemas.openxmlformats.org/officeDocument/2006/relationships/hyperlink" Target="https://youtu.be/9hbnmu4mEwo?t=1699" TargetMode="External"/><Relationship Id="rId51" Type="http://schemas.openxmlformats.org/officeDocument/2006/relationships/hyperlink" Target="https://youtu.be/9hbnmu4mEwo?t=1742" TargetMode="External"/><Relationship Id="rId52" Type="http://schemas.openxmlformats.org/officeDocument/2006/relationships/hyperlink" Target="https://youtu.be/9hbnmu4mEwo?t=1784" TargetMode="External"/><Relationship Id="rId53" Type="http://schemas.openxmlformats.org/officeDocument/2006/relationships/hyperlink" Target="https://youtu.be/9hbnmu4mEwo?t=1827" TargetMode="External"/><Relationship Id="rId54" Type="http://schemas.openxmlformats.org/officeDocument/2006/relationships/hyperlink" Target="https://youtu.be/9hbnmu4mEwo?t=1867" TargetMode="External"/><Relationship Id="rId55" Type="http://schemas.openxmlformats.org/officeDocument/2006/relationships/hyperlink" Target="https://youtu.be/9hbnmu4mEwo?t=1910" TargetMode="External"/><Relationship Id="rId56" Type="http://schemas.openxmlformats.org/officeDocument/2006/relationships/hyperlink" Target="https://youtu.be/9hbnmu4mEwo?t=1951" TargetMode="External"/><Relationship Id="rId57" Type="http://schemas.openxmlformats.org/officeDocument/2006/relationships/hyperlink" Target="https://youtu.be/9hbnmu4mEwo?t=1992" TargetMode="External"/><Relationship Id="rId58" Type="http://schemas.openxmlformats.org/officeDocument/2006/relationships/hyperlink" Target="https://youtu.be/9hbnmu4mEwo?t=2036" TargetMode="External"/><Relationship Id="rId59" Type="http://schemas.openxmlformats.org/officeDocument/2006/relationships/hyperlink" Target="https://youtu.be/9hbnmu4mEwo?t=2079" TargetMode="External"/><Relationship Id="rId60" Type="http://schemas.openxmlformats.org/officeDocument/2006/relationships/hyperlink" Target="https://youtu.be/9hbnmu4mEwo?t=2121" TargetMode="External"/><Relationship Id="rId61" Type="http://schemas.openxmlformats.org/officeDocument/2006/relationships/hyperlink" Target="https://youtu.be/9hbnmu4mEwo?t=2163" TargetMode="External"/><Relationship Id="rId62" Type="http://schemas.openxmlformats.org/officeDocument/2006/relationships/hyperlink" Target="https://youtu.be/9hbnmu4mEwo?t=2204" TargetMode="External"/><Relationship Id="rId63" Type="http://schemas.openxmlformats.org/officeDocument/2006/relationships/hyperlink" Target="https://youtu.be/9hbnmu4mEwo?t=2250" TargetMode="External"/><Relationship Id="rId64" Type="http://schemas.openxmlformats.org/officeDocument/2006/relationships/hyperlink" Target="https://youtu.be/9hbnmu4mEwo?t=2294" TargetMode="External"/><Relationship Id="rId65" Type="http://schemas.openxmlformats.org/officeDocument/2006/relationships/hyperlink" Target="https://youtu.be/9hbnmu4mEwo?t=2338" TargetMode="External"/><Relationship Id="rId66" Type="http://schemas.openxmlformats.org/officeDocument/2006/relationships/hyperlink" Target="https://youtu.be/9hbnmu4mEwo?t=2379" TargetMode="External"/><Relationship Id="rId67" Type="http://schemas.openxmlformats.org/officeDocument/2006/relationships/hyperlink" Target="https://youtu.be/9hbnmu4mEwo?t=2421" TargetMode="External"/><Relationship Id="rId68" Type="http://schemas.openxmlformats.org/officeDocument/2006/relationships/hyperlink" Target="https://youtu.be/9hbnmu4mEwo?t=2464" TargetMode="External"/><Relationship Id="rId69" Type="http://schemas.openxmlformats.org/officeDocument/2006/relationships/hyperlink" Target="https://youtu.be/9hbnmu4mEwo?t=2508" TargetMode="External"/><Relationship Id="rId70" Type="http://schemas.openxmlformats.org/officeDocument/2006/relationships/hyperlink" Target="https://youtu.be/9hbnmu4mEwo?t=2550" TargetMode="External"/><Relationship Id="rId71" Type="http://schemas.openxmlformats.org/officeDocument/2006/relationships/hyperlink" Target="https://youtu.be/9hbnmu4mEwo?t=2593" TargetMode="External"/><Relationship Id="rId72" Type="http://schemas.openxmlformats.org/officeDocument/2006/relationships/hyperlink" Target="https://youtu.be/9hbnmu4mEwo?t=2635" TargetMode="External"/><Relationship Id="rId73" Type="http://schemas.openxmlformats.org/officeDocument/2006/relationships/hyperlink" Target="https://youtu.be/9hbnmu4mEwo?t=2676" TargetMode="External"/><Relationship Id="rId74" Type="http://schemas.openxmlformats.org/officeDocument/2006/relationships/hyperlink" Target="https://youtu.be/9hbnmu4mEwo?t=2717" TargetMode="External"/><Relationship Id="rId75" Type="http://schemas.openxmlformats.org/officeDocument/2006/relationships/hyperlink" Target="https://youtu.be/9hbnmu4mEwo?t=2760" TargetMode="External"/><Relationship Id="rId76" Type="http://schemas.openxmlformats.org/officeDocument/2006/relationships/hyperlink" Target="https://youtu.be/9hbnmu4mEwo?t=2803" TargetMode="External"/><Relationship Id="rId77" Type="http://schemas.openxmlformats.org/officeDocument/2006/relationships/hyperlink" Target="https://youtu.be/9hbnmu4mEwo?t=2845" TargetMode="External"/><Relationship Id="rId78" Type="http://schemas.openxmlformats.org/officeDocument/2006/relationships/hyperlink" Target="https://youtu.be/9hbnmu4mEwo?t=2885" TargetMode="External"/><Relationship Id="rId79" Type="http://schemas.openxmlformats.org/officeDocument/2006/relationships/hyperlink" Target="https://youtu.be/9hbnmu4mEwo?t=2928" TargetMode="External"/><Relationship Id="rId80" Type="http://schemas.openxmlformats.org/officeDocument/2006/relationships/hyperlink" Target="https://youtu.be/9hbnmu4mEwo?t=2970" TargetMode="External"/><Relationship Id="rId81" Type="http://schemas.openxmlformats.org/officeDocument/2006/relationships/hyperlink" Target="https://youtu.be/9hbnmu4mEwo?t=3015" TargetMode="External"/><Relationship Id="rId82" Type="http://schemas.openxmlformats.org/officeDocument/2006/relationships/hyperlink" Target="https://youtu.be/9hbnmu4mEwo?t=3057" TargetMode="External"/><Relationship Id="rId83" Type="http://schemas.openxmlformats.org/officeDocument/2006/relationships/hyperlink" Target="https://youtu.be/9hbnmu4mEwo?t=3098" TargetMode="External"/><Relationship Id="rId84" Type="http://schemas.openxmlformats.org/officeDocument/2006/relationships/hyperlink" Target="https://youtu.be/9hbnmu4mEwo?t=3140" TargetMode="External"/><Relationship Id="rId85" Type="http://schemas.openxmlformats.org/officeDocument/2006/relationships/hyperlink" Target="https://youtu.be/9hbnmu4mEwo?t=3182" TargetMode="External"/><Relationship Id="rId86" Type="http://schemas.openxmlformats.org/officeDocument/2006/relationships/hyperlink" Target="https://youtu.be/9hbnmu4mEwo?t=3224" TargetMode="External"/><Relationship Id="rId87" Type="http://schemas.openxmlformats.org/officeDocument/2006/relationships/hyperlink" Target="https://youtu.be/9hbnmu4mEwo?t=3266" TargetMode="External"/><Relationship Id="rId88" Type="http://schemas.openxmlformats.org/officeDocument/2006/relationships/hyperlink" Target="https://youtu.be/9hbnmu4mEwo?t=3307" TargetMode="External"/><Relationship Id="rId89" Type="http://schemas.openxmlformats.org/officeDocument/2006/relationships/hyperlink" Target="https://youtu.be/9hbnmu4mEwo?t=3351" TargetMode="External"/><Relationship Id="rId90" Type="http://schemas.openxmlformats.org/officeDocument/2006/relationships/hyperlink" Target="https://youtu.be/9hbnmu4mEwo?t=3393" TargetMode="External"/><Relationship Id="rId91" Type="http://schemas.openxmlformats.org/officeDocument/2006/relationships/hyperlink" Target="https://youtu.be/9hbnmu4mEwo?t=3434" TargetMode="External"/><Relationship Id="rId92" Type="http://schemas.openxmlformats.org/officeDocument/2006/relationships/hyperlink" Target="https://youtu.be/9hbnmu4mEwo?t=3474" TargetMode="External"/><Relationship Id="rId93" Type="http://schemas.openxmlformats.org/officeDocument/2006/relationships/hyperlink" Target="https://youtu.be/9hbnmu4mEwo?t=3517" TargetMode="External"/><Relationship Id="rId94" Type="http://schemas.openxmlformats.org/officeDocument/2006/relationships/hyperlink" Target="https://youtu.be/9hbnmu4mEwo?t=3560" TargetMode="External"/><Relationship Id="rId95" Type="http://schemas.openxmlformats.org/officeDocument/2006/relationships/hyperlink" Target="https://youtu.be/9hbnmu4mEwo?t=3602" TargetMode="External"/><Relationship Id="rId96" Type="http://schemas.openxmlformats.org/officeDocument/2006/relationships/hyperlink" Target="https://youtu.be/9hbnmu4mEwo?t=3644" TargetMode="External"/><Relationship Id="rId97" Type="http://schemas.openxmlformats.org/officeDocument/2006/relationships/hyperlink" Target="https://youtu.be/9hbnmu4mEwo?t=3687" TargetMode="External"/><Relationship Id="rId98" Type="http://schemas.openxmlformats.org/officeDocument/2006/relationships/hyperlink" Target="https://youtu.be/9hbnmu4mEwo?t=3732" TargetMode="External"/><Relationship Id="rId99" Type="http://schemas.openxmlformats.org/officeDocument/2006/relationships/hyperlink" Target="https://youtu.be/9hbnmu4mEwo?t=3773" TargetMode="External"/><Relationship Id="rId100" Type="http://schemas.openxmlformats.org/officeDocument/2006/relationships/hyperlink" Target="https://youtu.be/9hbnmu4mEwo?t=3815" TargetMode="External"/><Relationship Id="rId101" Type="http://schemas.openxmlformats.org/officeDocument/2006/relationships/hyperlink" Target="https://youtu.be/9hbnmu4mEwo?t=3857" TargetMode="External"/><Relationship Id="rId102" Type="http://schemas.openxmlformats.org/officeDocument/2006/relationships/hyperlink" Target="https://youtu.be/9hbnmu4mEwo?t=3899" TargetMode="External"/><Relationship Id="rId103" Type="http://schemas.openxmlformats.org/officeDocument/2006/relationships/hyperlink" Target="https://youtu.be/9hbnmu4mEwo?t=3942" TargetMode="External"/><Relationship Id="rId104" Type="http://schemas.openxmlformats.org/officeDocument/2006/relationships/hyperlink" Target="https://youtu.be/9hbnmu4mEwo?t=3986" TargetMode="External"/><Relationship Id="rId105" Type="http://schemas.openxmlformats.org/officeDocument/2006/relationships/hyperlink" Target="https://youtu.be/9hbnmu4mEwo?t=4027" TargetMode="External"/><Relationship Id="rId106" Type="http://schemas.openxmlformats.org/officeDocument/2006/relationships/hyperlink" Target="https://youtu.be/9hbnmu4mEwo?t=4068" TargetMode="External"/><Relationship Id="rId107" Type="http://schemas.openxmlformats.org/officeDocument/2006/relationships/hyperlink" Target="https://youtu.be/9hbnmu4mEwo?t=4110" TargetMode="External"/><Relationship Id="rId108" Type="http://schemas.openxmlformats.org/officeDocument/2006/relationships/hyperlink" Target="https://youtu.be/9hbnmu4mEwo?t=4151" TargetMode="External"/><Relationship Id="rId109" Type="http://schemas.openxmlformats.org/officeDocument/2006/relationships/hyperlink" Target="https://youtu.be/9hbnmu4mEwo?t=4193" TargetMode="External"/><Relationship Id="rId110" Type="http://schemas.openxmlformats.org/officeDocument/2006/relationships/hyperlink" Target="https://youtu.be/9hbnmu4mEwo?t=4235" TargetMode="External"/><Relationship Id="rId111" Type="http://schemas.openxmlformats.org/officeDocument/2006/relationships/hyperlink" Target="https://youtu.be/9hbnmu4mEwo?t=4276" TargetMode="External"/><Relationship Id="rId112" Type="http://schemas.openxmlformats.org/officeDocument/2006/relationships/hyperlink" Target="https://youtu.be/9hbnmu4mEwo?t=4319" TargetMode="External"/><Relationship Id="rId113" Type="http://schemas.openxmlformats.org/officeDocument/2006/relationships/hyperlink" Target="https://youtu.be/9hbnmu4mEwo?t=4361" TargetMode="External"/><Relationship Id="rId114" Type="http://schemas.openxmlformats.org/officeDocument/2006/relationships/hyperlink" Target="https://youtu.be/9hbnmu4mEwo?t=4404" TargetMode="External"/><Relationship Id="rId115" Type="http://schemas.openxmlformats.org/officeDocument/2006/relationships/hyperlink" Target="https://youtu.be/9hbnmu4mEwo?t=4444" TargetMode="External"/><Relationship Id="rId116" Type="http://schemas.openxmlformats.org/officeDocument/2006/relationships/hyperlink" Target="https://youtu.be/9hbnmu4mEwo?t=4486" TargetMode="External"/><Relationship Id="rId117" Type="http://schemas.openxmlformats.org/officeDocument/2006/relationships/hyperlink" Target="https://youtu.be/9hbnmu4mEwo?t=4530" TargetMode="External"/><Relationship Id="rId118" Type="http://schemas.openxmlformats.org/officeDocument/2006/relationships/hyperlink" Target="https://youtu.be/9hbnmu4mEwo?t=4572" TargetMode="External"/><Relationship Id="rId119" Type="http://schemas.openxmlformats.org/officeDocument/2006/relationships/hyperlink" Target="https://youtu.be/9hbnmu4mEwo?t=4614" TargetMode="External"/><Relationship Id="rId120" Type="http://schemas.openxmlformats.org/officeDocument/2006/relationships/hyperlink" Target="https://youtu.be/9hbnmu4mEwo?t=4656" TargetMode="External"/><Relationship Id="rId121" Type="http://schemas.openxmlformats.org/officeDocument/2006/relationships/hyperlink" Target="https://youtu.be/9hbnmu4mEwo?t=4697" TargetMode="External"/><Relationship Id="rId122" Type="http://schemas.openxmlformats.org/officeDocument/2006/relationships/hyperlink" Target="https://youtu.be/9hbnmu4mEwo?t=4741" TargetMode="External"/><Relationship Id="rId123" Type="http://schemas.openxmlformats.org/officeDocument/2006/relationships/hyperlink" Target="https://youtu.be/9hbnmu4mEwo?t=4783" TargetMode="External"/><Relationship Id="rId124" Type="http://schemas.openxmlformats.org/officeDocument/2006/relationships/hyperlink" Target="https://youtu.be/9hbnmu4mEwo?t=4827" TargetMode="External"/><Relationship Id="rId125" Type="http://schemas.openxmlformats.org/officeDocument/2006/relationships/hyperlink" Target="https://youtu.be/9hbnmu4mEwo?t=4868" TargetMode="External"/><Relationship Id="rId126" Type="http://schemas.openxmlformats.org/officeDocument/2006/relationships/hyperlink" Target="https://youtu.be/9hbnmu4mEwo?t=4911" TargetMode="External"/><Relationship Id="rId127" Type="http://schemas.openxmlformats.org/officeDocument/2006/relationships/hyperlink" Target="https://youtu.be/9hbnmu4mEwo?t=4953" TargetMode="External"/><Relationship Id="rId128" Type="http://schemas.openxmlformats.org/officeDocument/2006/relationships/hyperlink" Target="https://youtu.be/9hbnmu4mEwo?t=4996" TargetMode="External"/><Relationship Id="rId129" Type="http://schemas.openxmlformats.org/officeDocument/2006/relationships/hyperlink" Target="https://youtu.be/9hbnmu4mEwo?t=5038" TargetMode="External"/><Relationship Id="rId130" Type="http://schemas.openxmlformats.org/officeDocument/2006/relationships/hyperlink" Target="https://youtu.be/9hbnmu4mEwo?t=5082" TargetMode="External"/><Relationship Id="rId131" Type="http://schemas.openxmlformats.org/officeDocument/2006/relationships/hyperlink" Target="https://youtu.be/9hbnmu4mEwo?t=5125" TargetMode="External"/><Relationship Id="rId132" Type="http://schemas.openxmlformats.org/officeDocument/2006/relationships/hyperlink" Target="https://youtu.be/9hbnmu4mEwo?t=5170" TargetMode="External"/><Relationship Id="rId133" Type="http://schemas.openxmlformats.org/officeDocument/2006/relationships/hyperlink" Target="https://youtu.be/9hbnmu4mEwo?t=5218" TargetMode="External"/><Relationship Id="rId134" Type="http://schemas.openxmlformats.org/officeDocument/2006/relationships/hyperlink" Target="https://youtu.be/9hbnmu4mEwo?t=5261" TargetMode="External"/><Relationship Id="rId135" Type="http://schemas.openxmlformats.org/officeDocument/2006/relationships/hyperlink" Target="https://youtu.be/9hbnmu4mEwo?t=53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9.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