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Gala — Arapça / çalışma metni</w:t>
      </w:r>
    </w:p>
    <w:p>
      <w:r>
        <w:t>05.10.2026 • Gala Konuşmaları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00:00:29 – 00:01:04</w:t>
        </w:r>
      </w:hyperlink>
    </w:p>
    <w:p>
      <w:pPr>
        <w:bidi w:val="1"/>
        <w:jc w:val="right"/>
      </w:pPr>
      <w:r>
        <w:rPr>
          <w:rFonts w:ascii="Arial" w:hAnsi="Arial"/>
          <w:sz w:val="24"/>
          <w:rtl w:val="1"/>
        </w:rPr>
        <w:t>‏السلام عليكم‏ ‏أعوذ بالله من الشيطان الرجيم‏ ‏بسم الله الرحمن الرحيم‏ ‏السلام عليكم ورحمة الله وبركاته‏ أصدقاؤنا وضيوفنا الكرام ، وحضورنا الأعزاء في ندوة بديع الزمان الدولية الثالثة عشرة ، نرحب بكم في حفل العشاء الذي أقامته مؤسسة إسطنبول للعلوم والثقافة بمناسبة هذه الندوة . بسم الله الرحمن</w:t>
      </w:r>
    </w:p>
    <w:p>
      <w:pPr>
        <w:keepNext/>
      </w:pPr>
      <w:hyperlink r:id="rId11">
        <w:r>
          <w:rPr>
            <w:color w:val="1155CC"/>
            <w:u w:val="single"/>
          </w:rPr>
          <w:t>00:01:09 – 00:01:52</w:t>
        </w:r>
      </w:hyperlink>
    </w:p>
    <w:p>
      <w:pPr>
        <w:bidi w:val="1"/>
        <w:jc w:val="right"/>
      </w:pPr>
      <w:r>
        <w:rPr>
          <w:rFonts w:ascii="Arial" w:hAnsi="Arial"/>
          <w:sz w:val="24"/>
          <w:rtl w:val="1"/>
        </w:rPr>
        <w:t>‏بسم الله الرحمن الرحيم‏ ‏أحييكم بداية بتحية الإسلام والمسلمين السلام‏ ‏عليكم‏ ‏السادة العلماء والمشايخ أصحاب الفضيلة‏ ‏الأساتذة والباحثون ضيوفنا الأكارم‏ ‏يسرنا أن نرحب بكم في هذه الأمسية المباركة‏ ‏في حفل العشاء الذي يجمعنا على مائدة الأخوة‏ ‏والمحبة‏ ‏في ختام يوم حافل بالحوار والفكر وتبادل‏ ‏الرؤى‏ ‏نلتقي اليوم ضمن فعاليات المؤتمر الدولي‏ ‏الثالث عشر‏ ‏لبديع الزمان سعيد النورسي الذي ينعقد تحت‏ ‏عنوان‏</w:t>
      </w:r>
    </w:p>
    <w:p>
      <w:pPr>
        <w:keepNext/>
      </w:pPr>
      <w:hyperlink r:id="rId12">
        <w:r>
          <w:rPr>
            <w:color w:val="1155CC"/>
            <w:u w:val="single"/>
          </w:rPr>
          <w:t>00:01:52 – 00:02:36</w:t>
        </w:r>
      </w:hyperlink>
    </w:p>
    <w:p>
      <w:pPr>
        <w:bidi w:val="1"/>
        <w:jc w:val="right"/>
      </w:pPr>
      <w:r>
        <w:rPr>
          <w:rFonts w:ascii="Arial" w:hAnsi="Arial"/>
          <w:sz w:val="24"/>
          <w:rtl w:val="1"/>
        </w:rPr>
        <w:t>‏الحلول القرآنية لمشكلات الحضارة المعاصرة‏ ‏لنؤكد أن القرآن الكريم ليس كتاب هداية‏ ‏للقلوب فحسب‏ ‏وعليه نرحب بكم جميعا أهلا وسهلا بكم معنا‏ أيها الأصدقاء الأعزاء، إن ندوة بديع الزمان الدولية الثالثة عشرة ليست مخصصة لهؤلاء الأصدقاء الأعزاء فحسب، بل هي لكل من خدم هذه القضية، هذه الإنسانية، لا لمنطقة محددة في تركيا، ولا لتركيا وحدها، ولا للعالم الإسلامي فحسب، بل للبشرية جمعاء</w:t>
      </w:r>
    </w:p>
    <w:p>
      <w:pPr>
        <w:keepNext/>
      </w:pPr>
      <w:hyperlink r:id="rId13">
        <w:r>
          <w:rPr>
            <w:color w:val="1155CC"/>
            <w:u w:val="single"/>
          </w:rPr>
          <w:t>00:02:36 – 00:03:19</w:t>
        </w:r>
      </w:hyperlink>
    </w:p>
    <w:p>
      <w:pPr>
        <w:bidi w:val="1"/>
        <w:jc w:val="right"/>
      </w:pPr>
      <w:r>
        <w:rPr>
          <w:rFonts w:ascii="Arial" w:hAnsi="Arial"/>
          <w:sz w:val="24"/>
          <w:rtl w:val="1"/>
        </w:rPr>
        <w:t>. أهلاً بكم مجددًا لدعوة بديع الزمان، صاحب الاسم العظيم. لقد رأينا جميعًا أمس، في ندوة بديع الزمان الدولية الثالثة عشرة، وسط هذا الحشد الكبير ، عظمة اسم بديع الزمان ، وكيف أُرسل إلى برلا، وهي منطقة نائية لا تصلها السيارات ولا وسائل النقل، حتى لا يكتب عنها، ولا يتحدث عنها، ولا يلتقي</w:t>
      </w:r>
    </w:p>
    <w:p>
      <w:pPr>
        <w:keepNext/>
      </w:pPr>
      <w:hyperlink r:id="rId14">
        <w:r>
          <w:rPr>
            <w:color w:val="1155CC"/>
            <w:u w:val="single"/>
          </w:rPr>
          <w:t>00:03:19 – 00:04:01</w:t>
        </w:r>
      </w:hyperlink>
    </w:p>
    <w:p>
      <w:pPr>
        <w:bidi w:val="1"/>
        <w:jc w:val="right"/>
      </w:pPr>
      <w:r>
        <w:rPr>
          <w:rFonts w:ascii="Arial" w:hAnsi="Arial"/>
          <w:sz w:val="24"/>
          <w:rtl w:val="1"/>
        </w:rPr>
        <w:t>بأحد . لقد شهدنا جميعًا أمس الأثر البالغ الذي يتركه اسمه في العالم، وأنتم جميعًا رأيتموه. شكرًا لكم جميعًا مجددًا على حضوركم. عندما بدأنا العمل على ندوة بديع الزمان الدولية الثالثة عشرة، أدركنا مدى صعوبة هذا العمل وإرهاقه ، ونحن ممتنون لذلك [صياغة المصدر غير مؤكدة؛ تحتاج إلى مراجعة.] . نتقدم بجزيل الشكر لكل من ساهم في هذه الندوات،</w:t>
      </w:r>
    </w:p>
    <w:p>
      <w:pPr>
        <w:keepNext/>
      </w:pPr>
      <w:hyperlink r:id="rId15">
        <w:r>
          <w:rPr>
            <w:color w:val="1155CC"/>
            <w:u w:val="single"/>
          </w:rPr>
          <w:t>00:04:01 – 00:04:42</w:t>
        </w:r>
      </w:hyperlink>
    </w:p>
    <w:p>
      <w:pPr>
        <w:bidi w:val="1"/>
        <w:jc w:val="right"/>
      </w:pPr>
      <w:r>
        <w:rPr>
          <w:rFonts w:ascii="Arial" w:hAnsi="Arial"/>
          <w:sz w:val="24"/>
          <w:rtl w:val="1"/>
        </w:rPr>
        <w:t>وأعضاء مجلس إدارتنا الذين [صياغة المصدر غير مؤكدة؛ تحتاج إلى مراجعة.] تولوا إدارة هذه المؤسسة ، وأكاديميينا الذين كرسوا أنفسهم لهذه القضية، وجميع أصدقائنا ورفاقنا الذين شرفوا هذه القضية وهذه الندوة بحضورهم . لقد شهدنا جميعًا في اجتماعنا يوم الأحد كيف تحولت هذه الندوة من مجرد ندوة ذات تأثير عالمي إلى منصة ذات نفوذ عالمي. من أهم ما يميز ندوة بديع الزمان الدولية الثالثة عشرة [صياغة المصدر غير مؤكدة؛ تحتاج إلى مراجعة.] هو تعزيزها لوحدة عظيمة، حيث شارك فيها ما يقارب 800 عرض تقديمي</w:t>
      </w:r>
    </w:p>
    <w:p>
      <w:pPr>
        <w:keepNext/>
      </w:pPr>
      <w:hyperlink r:id="rId16">
        <w:r>
          <w:rPr>
            <w:color w:val="1155CC"/>
            <w:u w:val="single"/>
          </w:rPr>
          <w:t>00:04:42 – 00:05:26</w:t>
        </w:r>
      </w:hyperlink>
    </w:p>
    <w:p>
      <w:pPr>
        <w:bidi w:val="1"/>
        <w:jc w:val="right"/>
      </w:pPr>
      <w:r>
        <w:rPr>
          <w:rFonts w:ascii="Arial" w:hAnsi="Arial"/>
          <w:sz w:val="24"/>
          <w:rtl w:val="1"/>
        </w:rPr>
        <w:t>من مختلف أنحاء العالم، ليس فقط من العالم الإسلامي، بل أيضاً من الغرب وأوروبا وأمريكا وتركيا . ولله الحمد، تلقينا دعماً كبيراً من العالم الإسلامي بأسره، ومن منظمات وطنية ودولية. وقد أقرّ جزء كبير من حكومتنا بأهمية قضيتنا والعمل الذي نقوم به، ودعموه جميعاً بنشاط. [وأنا أيضاً؟] نشكركم جميعاً مرة أخرى على حضوركم اليوم لهذه القضية، لهذه الندوة الكريمة . والآن، أدعو زميلنا الكريم عبد الرحمن سيتوغلو</w:t>
      </w:r>
    </w:p>
    <w:p>
      <w:pPr>
        <w:keepNext/>
      </w:pPr>
      <w:hyperlink r:id="rId17">
        <w:r>
          <w:rPr>
            <w:color w:val="1155CC"/>
            <w:u w:val="single"/>
          </w:rPr>
          <w:t>00:05:26 – 00:05:56</w:t>
        </w:r>
      </w:hyperlink>
    </w:p>
    <w:p>
      <w:pPr>
        <w:bidi w:val="1"/>
        <w:jc w:val="right"/>
      </w:pPr>
      <w:r>
        <w:rPr>
          <w:rFonts w:ascii="Arial" w:hAnsi="Arial"/>
          <w:sz w:val="24"/>
          <w:rtl w:val="1"/>
        </w:rPr>
        <w:t>، أحد منسقي هذه الندوة ورئيس قسم اللغة العربية، وهو أيضاً عالم جليل، إلى المنصة لتلاوة آيات من القرآن الكريم. تفضل سيدي. [ندعوه إلى المنصة؟] ‏الأستاذ عبد الرحمن السيد مدير البرامج‏ ‏ومسؤول القسم العربي‏ ‏في مؤسسة إسطنبول للثقافة‏ ‏لتلاوة القرآن الكريم‏ ‏فليتفضل مشكورة‏</w:t>
      </w:r>
    </w:p>
    <w:p>
      <w:pPr>
        <w:keepNext/>
      </w:pPr>
      <w:hyperlink r:id="rId18">
        <w:r>
          <w:rPr>
            <w:color w:val="1155CC"/>
            <w:u w:val="single"/>
          </w:rPr>
          <w:t>00:06:10 – 00:06:58</w:t>
        </w:r>
      </w:hyperlink>
    </w:p>
    <w:p>
      <w:pPr>
        <w:bidi w:val="1"/>
        <w:jc w:val="right"/>
      </w:pPr>
      <w:r>
        <w:rPr>
          <w:rFonts w:ascii="Arial" w:hAnsi="Arial"/>
          <w:sz w:val="24"/>
          <w:rtl w:val="1"/>
        </w:rPr>
        <w:t>‏أعوذ بالله من الشيطان الرجيم‏ ‏بسم الله الرحمن الرحيم‏ ‏ولله ملك السماوات والأرض‏</w:t>
      </w:r>
    </w:p>
    <w:p>
      <w:pPr>
        <w:keepNext/>
      </w:pPr>
      <w:hyperlink r:id="rId19">
        <w:r>
          <w:rPr>
            <w:color w:val="1155CC"/>
            <w:u w:val="single"/>
          </w:rPr>
          <w:t>00:07:07 – 00:07:55</w:t>
        </w:r>
      </w:hyperlink>
    </w:p>
    <w:p>
      <w:pPr>
        <w:bidi w:val="1"/>
        <w:jc w:val="right"/>
      </w:pPr>
      <w:r>
        <w:rPr>
          <w:rFonts w:ascii="Arial" w:hAnsi="Arial"/>
          <w:sz w:val="24"/>
          <w:rtl w:val="1"/>
        </w:rPr>
        <w:t>‏ولله ملك السماوات والأرض‏ ‏والله على كل شيء قدير‏ ‏إن في خلق السماوات والأرض‏ ‏واختلاف الليل والنهار لآيات‏</w:t>
      </w:r>
    </w:p>
    <w:p>
      <w:pPr>
        <w:keepNext/>
      </w:pPr>
      <w:hyperlink r:id="rId20">
        <w:r>
          <w:rPr>
            <w:color w:val="1155CC"/>
            <w:u w:val="single"/>
          </w:rPr>
          <w:t>00:08:05 – 00:08:47</w:t>
        </w:r>
      </w:hyperlink>
    </w:p>
    <w:p>
      <w:pPr>
        <w:bidi w:val="1"/>
        <w:jc w:val="right"/>
      </w:pPr>
      <w:r>
        <w:rPr>
          <w:rFonts w:ascii="Arial" w:hAnsi="Arial"/>
          <w:sz w:val="24"/>
          <w:rtl w:val="1"/>
        </w:rPr>
        <w:t>‏لآيات لأولي الألباب‏ ‏الذين يذكرون الله قياما وقعودا‏ ‏وعلى [لفظ غير واضح]‏ ‏[موضع غير محسوم]‏</w:t>
      </w:r>
    </w:p>
    <w:p>
      <w:pPr>
        <w:keepNext/>
      </w:pPr>
      <w:hyperlink r:id="rId21">
        <w:r>
          <w:rPr>
            <w:color w:val="1155CC"/>
            <w:u w:val="single"/>
          </w:rPr>
          <w:t>00:08:47 – 00:09:24</w:t>
        </w:r>
      </w:hyperlink>
    </w:p>
    <w:p>
      <w:pPr>
        <w:bidi w:val="1"/>
        <w:jc w:val="right"/>
      </w:pPr>
      <w:r>
        <w:rPr>
          <w:rFonts w:ascii="Arial" w:hAnsi="Arial"/>
          <w:sz w:val="24"/>
          <w:rtl w:val="1"/>
        </w:rPr>
        <w:t>‏في خلق السماوات والأرض‏ ‏ربنا ما خلقت هذا باطلا‏ ‏ربنا ما خلقت هذا باطلا‏ ‏سبحانك‏</w:t>
      </w:r>
    </w:p>
    <w:p>
      <w:pPr>
        <w:keepNext/>
      </w:pPr>
      <w:hyperlink r:id="rId22">
        <w:r>
          <w:rPr>
            <w:color w:val="1155CC"/>
            <w:u w:val="single"/>
          </w:rPr>
          <w:t>00:09:30 – 00:10:04</w:t>
        </w:r>
      </w:hyperlink>
    </w:p>
    <w:p>
      <w:pPr>
        <w:bidi w:val="1"/>
        <w:jc w:val="right"/>
      </w:pPr>
      <w:r>
        <w:rPr>
          <w:rFonts w:ascii="Arial" w:hAnsi="Arial"/>
          <w:sz w:val="24"/>
          <w:rtl w:val="1"/>
        </w:rPr>
        <w:t>‏سبحانك فقنا عذاب النار‏ ‏ربنا إنك من تدخل النار فقد أخزيته‏</w:t>
      </w:r>
    </w:p>
    <w:p>
      <w:pPr>
        <w:keepNext/>
      </w:pPr>
      <w:hyperlink r:id="rId23">
        <w:r>
          <w:rPr>
            <w:color w:val="1155CC"/>
            <w:u w:val="single"/>
          </w:rPr>
          <w:t>00:10:12 – 00:10:48</w:t>
        </w:r>
      </w:hyperlink>
    </w:p>
    <w:p>
      <w:pPr>
        <w:bidi w:val="1"/>
        <w:jc w:val="right"/>
      </w:pPr>
      <w:r>
        <w:rPr>
          <w:rFonts w:ascii="Arial" w:hAnsi="Arial"/>
          <w:sz w:val="24"/>
          <w:rtl w:val="1"/>
        </w:rPr>
        <w:t>‏وما للظالمين من أنصار‏ ‏ربنا إننا سمعنا مناديا ينادي للإيمان‏ ‏أن آمنوا‏</w:t>
      </w:r>
    </w:p>
    <w:p>
      <w:pPr>
        <w:keepNext/>
      </w:pPr>
      <w:hyperlink r:id="rId24">
        <w:r>
          <w:rPr>
            <w:color w:val="1155CC"/>
            <w:u w:val="single"/>
          </w:rPr>
          <w:t>00:10:55 – 00:11:41</w:t>
        </w:r>
      </w:hyperlink>
    </w:p>
    <w:p>
      <w:pPr>
        <w:bidi w:val="1"/>
        <w:jc w:val="right"/>
      </w:pPr>
      <w:r>
        <w:rPr>
          <w:rFonts w:ascii="Arial" w:hAnsi="Arial"/>
          <w:sz w:val="24"/>
          <w:rtl w:val="1"/>
        </w:rPr>
        <w:t>‏أن آمنوا بربكم‏ ‏فآمنا‏ ‏ربنا فاغفر لنا ذنوبنا وكفر عنا سيئاتنا‏ ‏ربنا فاغفر لنا ذنوبنا‏</w:t>
      </w:r>
    </w:p>
    <w:p>
      <w:pPr>
        <w:keepNext/>
      </w:pPr>
      <w:hyperlink r:id="rId25">
        <w:r>
          <w:rPr>
            <w:color w:val="1155CC"/>
            <w:u w:val="single"/>
          </w:rPr>
          <w:t>00:11:41 – 00:12:20</w:t>
        </w:r>
      </w:hyperlink>
    </w:p>
    <w:p>
      <w:pPr>
        <w:bidi w:val="1"/>
        <w:jc w:val="right"/>
      </w:pPr>
      <w:r>
        <w:rPr>
          <w:rFonts w:ascii="Arial" w:hAnsi="Arial"/>
          <w:sz w:val="24"/>
          <w:rtl w:val="1"/>
        </w:rPr>
        <w:t>‏وكفر عنا سيئاتنا‏ ‏وتوفنا مع الأبرار‏ ‏ربنا وآتنا ما وعدتنا على [رسلك/رسولك؟]‏ ‏ولا تخزنا يوم القيامة‏</w:t>
      </w:r>
    </w:p>
    <w:p>
      <w:pPr>
        <w:keepNext/>
      </w:pPr>
      <w:hyperlink r:id="rId26">
        <w:r>
          <w:rPr>
            <w:color w:val="1155CC"/>
            <w:u w:val="single"/>
          </w:rPr>
          <w:t>00:12:25 – 00:13:15</w:t>
        </w:r>
      </w:hyperlink>
    </w:p>
    <w:p>
      <w:pPr>
        <w:bidi w:val="1"/>
        <w:jc w:val="right"/>
      </w:pPr>
      <w:r>
        <w:rPr>
          <w:rFonts w:ascii="Arial" w:hAnsi="Arial"/>
          <w:sz w:val="24"/>
          <w:rtl w:val="1"/>
        </w:rPr>
        <w:t>‏ولا تخزنا يوم القيامة‏ ‏إنك لا تخلف الميعاد‏ ‏صدق الله العظيم‏ ‏صدق الله العظيم وبلغنا رسوله الكريم‏ ‏وإن على ذلك لمن الشاهدين‏</w:t>
      </w:r>
    </w:p>
    <w:p>
      <w:pPr>
        <w:keepNext/>
      </w:pPr>
      <w:hyperlink r:id="rId27">
        <w:r>
          <w:rPr>
            <w:color w:val="1155CC"/>
            <w:u w:val="single"/>
          </w:rPr>
          <w:t>00:13:15 – 00:13:59</w:t>
        </w:r>
      </w:hyperlink>
    </w:p>
    <w:p>
      <w:pPr>
        <w:bidi w:val="1"/>
        <w:jc w:val="right"/>
      </w:pPr>
      <w:r>
        <w:rPr>
          <w:rFonts w:ascii="Arial" w:hAnsi="Arial"/>
          <w:sz w:val="24"/>
          <w:rtl w:val="1"/>
        </w:rPr>
        <w:t>‏كل الشكر والتقدير للأستاذ عبد الرحمن السيد‏ ‏على هذه التلاوة العطيرة‏ رضي الله عنه. لا يغرّنكم صغر سنه، فهو عالم جليل، ورئيس قسم اللغة العربية في مؤسستنا. شكرًا لكم. رضي الله عنه. ندعو الآن السيد سعيد يوجي، رئيس مؤسسة إسطنبول للعلوم والثقافة، الذي عمل معنا [صياغة المصدر غير مؤكدة؛ تحتاج إلى مراجعة.] منذ بداية هذا المؤتمر وحتى نهايته ، ولم يقل "أنا رئيس هذه المؤسسة، يجب أن أذهب للنوم"، بل عمل بجدٍّ أكبر منا، مرتين أو ثلاث مرات ، لإلقاء كلمة ترحيبية. تفضلوا ‏إذن ندعو الأستاذ سعيد يوجا رئيس مجلس‏ ‏[أمناء؟] مؤسسة إسطنبول للثقافة‏</w:t>
      </w:r>
    </w:p>
    <w:p>
      <w:pPr>
        <w:keepNext/>
      </w:pPr>
      <w:hyperlink r:id="rId28">
        <w:r>
          <w:rPr>
            <w:color w:val="1155CC"/>
            <w:u w:val="single"/>
          </w:rPr>
          <w:t>00:13:59 – 00:14:39</w:t>
        </w:r>
      </w:hyperlink>
    </w:p>
    <w:p>
      <w:pPr>
        <w:bidi w:val="1"/>
        <w:jc w:val="right"/>
      </w:pPr>
      <w:r>
        <w:rPr>
          <w:rFonts w:ascii="Arial" w:hAnsi="Arial"/>
          <w:sz w:val="24"/>
          <w:rtl w:val="1"/>
        </w:rPr>
        <w:t>‏فليتفضل مشكورة‏ بسم الله الرحمن الرحيم. الصلاة والسلام على رسولنا محمد وعلى آله وصحبه أجمعين سأتحدث بإيجاز شديد. أرجو من القائمين على الخدمة أخذ استراحة. أعلم أنكم جائعون، لكننا تناولنا الطعام مسبقًا. ستستغرق الكلمات حوالي 30 دقيقة. لدينا 4-5 ضيوف. أعتقد أن مدة كل كلمة لن تتجاوز 5 دقائق. سأحرص على ذلك أيضًا. لكن أرجو منكم، من فضلكم، عدم إصدار أصوات ارتطام الملاعق والشوك، وعدم التحدث. أقول هذا نيابةً عن أساتذتنا أكثر من نفسي.</w:t>
      </w:r>
    </w:p>
    <w:p>
      <w:pPr>
        <w:keepNext/>
      </w:pPr>
      <w:hyperlink r:id="rId29">
        <w:r>
          <w:rPr>
            <w:color w:val="1155CC"/>
            <w:u w:val="single"/>
          </w:rPr>
          <w:t>00:14:39 – 00:15:23</w:t>
        </w:r>
      </w:hyperlink>
    </w:p>
    <w:p>
      <w:pPr>
        <w:bidi w:val="1"/>
        <w:jc w:val="right"/>
      </w:pPr>
      <w:r>
        <w:rPr>
          <w:rFonts w:ascii="Arial" w:hAnsi="Arial"/>
          <w:sz w:val="24"/>
          <w:rtl w:val="1"/>
        </w:rPr>
        <w:t>هل نتحدث حقًا في هذا اللقاء الرائع، بدعوة من الأستاذ بديع الزمان ؟ من فضلكم، لنلتزم الصمت قليلًا. لا أقول هذا لنفسي، بل لضيوفنا الكرام الذين يرغبون في الاستماع. إذا التزمنا الصمت قليلًا، فسيتحدث كل منا لمدة تتراوح بين 5 و10 دقائق، أو حتى 4 أو 5 دقائق. أيها الضيوف الكرام الذين لبّيتم دعوة الأستاذ، لقد أسعدنا وجودكم هنا من أمس وحتى مساء الغد ، ونشكركم جميعًا جزيل الشكر.</w:t>
      </w:r>
    </w:p>
    <w:p>
      <w:pPr>
        <w:keepNext/>
      </w:pPr>
      <w:hyperlink r:id="rId30">
        <w:r>
          <w:rPr>
            <w:color w:val="1155CC"/>
            <w:u w:val="single"/>
          </w:rPr>
          <w:t>00:15:24 – 00:16:05</w:t>
        </w:r>
      </w:hyperlink>
    </w:p>
    <w:p>
      <w:pPr>
        <w:bidi w:val="1"/>
        <w:jc w:val="right"/>
      </w:pPr>
      <w:r>
        <w:rPr>
          <w:rFonts w:ascii="Arial" w:hAnsi="Arial"/>
          <w:sz w:val="24"/>
          <w:rtl w:val="1"/>
        </w:rPr>
        <w:t>طلاب أستاذنا، إخواننا الأفاضل، رحلوا عنا. لقد رحلوا، والرسالة العظيمة التي حملوها منذ تلك الأيام الصعبة وحتى اليوم [صياغة المصدر غير مؤكدة؛ تحتاج إلى مراجعة.] أصبحت الآن على عاتقكم، على عاتقنا جميعًا. من صباح اليوم وحتى مساء الغد، عقدنا اجتماعات مع علمائنا الأفاضل هنا، خارج قاعات المحاضرات. كانت هناك مصادفات جميلة، من حيث الأخوة والمحبة والوحدة والتضامن، وقد قلنا جميعًا الشيء نفسه من صميم القلب. شرحنا أهمية الوحدة الإسلامية، وتبادل الجميع هذه الكلمات. انهمرت الدموع، وتعانقنا، وتحدثنا عن معانٍ جميلة للغاية.</w:t>
      </w:r>
    </w:p>
    <w:p>
      <w:pPr>
        <w:keepNext/>
      </w:pPr>
      <w:hyperlink r:id="rId31">
        <w:r>
          <w:rPr>
            <w:color w:val="1155CC"/>
            <w:u w:val="single"/>
          </w:rPr>
          <w:t>00:16:06 – 00:16:47</w:t>
        </w:r>
      </w:hyperlink>
    </w:p>
    <w:p>
      <w:pPr>
        <w:bidi w:val="1"/>
        <w:jc w:val="right"/>
      </w:pPr>
      <w:r>
        <w:rPr>
          <w:rFonts w:ascii="Arial" w:hAnsi="Arial"/>
          <w:sz w:val="24"/>
          <w:rtl w:val="1"/>
        </w:rPr>
        <w:t>أي، بفضل الله تعالى ونصرة نبينا، صلى الله عليه وسلم، رحمة للعالمين، بفضل بركات الأستاذ بديع الزمان، وعبد القادر الجيلاني، والإمام الرباني، والعديد من الشخصيات الجليلة الأخرى، ننعم بأمسية رائعة وأيام مباركة. نرجو أن تُفضي هذه البركات إلى وحدة الإسلام وانتشارها في أرجاء المعمورة. ولتحقيق هذه الغاية ، قررنا إقامة تعاون أوسع وأعمق مع جميع العلماء الذين قدموا إلينا بعد هذه الندوة . ولكن ثمة شرط واحد لذلك:</w:t>
      </w:r>
    </w:p>
    <w:p>
      <w:pPr>
        <w:keepNext/>
      </w:pPr>
      <w:hyperlink r:id="rId32">
        <w:r>
          <w:rPr>
            <w:color w:val="1155CC"/>
            <w:u w:val="single"/>
          </w:rPr>
          <w:t>00:16:47 – 00:17:34</w:t>
        </w:r>
      </w:hyperlink>
    </w:p>
    <w:p>
      <w:pPr>
        <w:bidi w:val="1"/>
        <w:jc w:val="right"/>
      </w:pPr>
      <w:r>
        <w:rPr>
          <w:rFonts w:ascii="Arial" w:hAnsi="Arial"/>
          <w:sz w:val="24"/>
          <w:rtl w:val="1"/>
        </w:rPr>
        <w:t>كما ذكر أستاذنا في رسائل الإخلاص: حرفا ألف، وثلاثة أحرف ألف، والعددان أحد عشر ومئة وأحد عشر، هو أن نبلغ الوحدة الحقيقية، والتضامن الحقيقي، والأخوة الحقيقية، والمحبة الحقيقية. ولكن حقًا، كما قال نبينا الكريم (صلى الله عليه وسلم) في حديثه [قال؟] «لا تدخلون الجنة حتى تؤمنوا، ولا تؤمنون حقًا حتى تتحابوا»، كما يقول. ". هذا الحديث عظيم ومهيب، فإذا لم نتحاب من صميم قلوبنا، فإن إيماننا في خطر. إن الخطر الذي يهدد إيمان المرء يدل على أن الجنة مهددة أيضًا. في مواجهة هذا الحديث المرعب، نحن في أمسّ الحاجة إلى توحيد قلوبنا بهذا الحب والمودة .</w:t>
      </w:r>
    </w:p>
    <w:p>
      <w:pPr>
        <w:keepNext/>
      </w:pPr>
      <w:hyperlink r:id="rId33">
        <w:r>
          <w:rPr>
            <w:color w:val="1155CC"/>
            <w:u w:val="single"/>
          </w:rPr>
          <w:t>00:17:34 – 00:18:16</w:t>
        </w:r>
      </w:hyperlink>
    </w:p>
    <w:p>
      <w:pPr>
        <w:bidi w:val="1"/>
        <w:jc w:val="right"/>
      </w:pPr>
      <w:r>
        <w:rPr>
          <w:rFonts w:ascii="Arial" w:hAnsi="Arial"/>
          <w:sz w:val="24"/>
          <w:rtl w:val="1"/>
        </w:rPr>
        <w:t>إن الحماس الذي غمرنا في الأيام القليلة الماضية، والحب الذي أزال عنا كل تعبنا، هو هذا الحب، حبكم. أشكركم جميعًا مرة أخرى، فرداً فرداً. وقبل أن أنسى، أعدّ الدكتور شعبان بعض الكتب الرائعة في الخارج ، ضمن إطار رسائل النور. وقد أقاموا منصة عرض. لقد بيّنوا أنه بينما يُدرَّس وجود الله في الدراسات الدينية، يمكن تدريسه بشكل أكثر فعالية في دروس العلوم، وقد أدرجوا بعض الأمثلة الرائعة. [صياغة المصدر غير مؤكدة؛ تحتاج إلى مراجعة.] تفضلوا بالاطلاع عليها. شاهدوا برنامج التفكير الخماسي الأبعاد الذي أعدّه البروفيسور نجاتي أيدين وفريقه. شاهدوا برنامج مدرستنا العائلية.</w:t>
      </w:r>
    </w:p>
    <w:p>
      <w:pPr>
        <w:keepNext/>
      </w:pPr>
      <w:hyperlink r:id="rId34">
        <w:r>
          <w:rPr>
            <w:color w:val="1155CC"/>
            <w:u w:val="single"/>
          </w:rPr>
          <w:t>00:18:16 – 00:18:59</w:t>
        </w:r>
      </w:hyperlink>
    </w:p>
    <w:p>
      <w:pPr>
        <w:bidi w:val="1"/>
        <w:jc w:val="right"/>
      </w:pPr>
      <w:r>
        <w:rPr>
          <w:rFonts w:ascii="Arial" w:hAnsi="Arial"/>
          <w:sz w:val="24"/>
          <w:rtl w:val="1"/>
        </w:rPr>
        <w:t>شاهدوا أطلس بديع الزمان. ستجدون معلومات عن هذه البرامج في الخارج. ودون مزيد من الإطالة، أشكركم مرارًا وتكرارًا. فلنكثر من الدعاء. ولنحتضن بعضنا بعضًا بمحبة صادقة وأخوة حقيقية. ليُضيء النور المنبعث من هنا كل ركن من أركان العالم، وليكن ذلك مُرضيًا لله. شكرًا لكم، ونسأل الله لكم الصحة والعافية، ونسأله أن يُوفقكم. نشكر رئيسنا. لقد أدرج دائمًا في المؤسسات التي أنشأها والمدارس التي أسسها في روسيا دراساتٍ متعلقة برسائل النور،</w:t>
      </w:r>
    </w:p>
    <w:p>
      <w:pPr>
        <w:keepNext/>
      </w:pPr>
      <w:hyperlink r:id="rId35">
        <w:r>
          <w:rPr>
            <w:color w:val="1155CC"/>
            <w:u w:val="single"/>
          </w:rPr>
          <w:t>00:18:59 – 00:19:36</w:t>
        </w:r>
      </w:hyperlink>
    </w:p>
    <w:p>
      <w:pPr>
        <w:bidi w:val="1"/>
        <w:jc w:val="right"/>
      </w:pPr>
      <w:r>
        <w:rPr>
          <w:rFonts w:ascii="Arial" w:hAnsi="Arial"/>
          <w:sz w:val="24"/>
          <w:rtl w:val="1"/>
        </w:rPr>
        <w:t>وتُدرَّس هذه الدراسات في جميع مدارسه تقريبًا. ها هو عضو البرلمان الروسي السابق فلاديمير يوجيكوف بيننا، تفضلوا بدعوته للتحدث لبضع دقائق ‏إذن ندعو إلى المنصة فلاديمير سيمينوفيتش‏ ‏يوجيغوف أخصائي‏ ‏نفسي ونائب سابق في البرلمان الروسي أهلا‏ ‏وسهلا بكم معنا‏ ‏بسم الله الرحمن الرحيم السلام عليكم ورحمة‏ ‏الله وبركاته‏ كيف حالكم يا إخوتي؟</w:t>
      </w:r>
    </w:p>
    <w:p>
      <w:pPr>
        <w:keepNext/>
      </w:pPr>
      <w:hyperlink r:id="rId36">
        <w:r>
          <w:rPr>
            <w:color w:val="1155CC"/>
            <w:u w:val="single"/>
          </w:rPr>
          <w:t>00:19:41 – 00:20:26</w:t>
        </w:r>
      </w:hyperlink>
    </w:p>
    <w:p>
      <w:pPr>
        <w:bidi w:val="1"/>
        <w:jc w:val="right"/>
      </w:pPr>
      <w:r>
        <w:rPr>
          <w:rFonts w:ascii="Arial" w:hAnsi="Arial"/>
          <w:sz w:val="24"/>
          <w:rtl w:val="1"/>
        </w:rPr>
        <w:t>أنا فلاديمير سيميونوفيتش يوجيكوف، مُدرِّس لغة روسية ومدير مدرسة روسية. أنا فلاديمير سيميونوفيتش ييرزيكوف، وكنت مديرًا لمدرسة روسية. خدمتُ في المدرسة أربعين عامًا. عملتُ في روسيا لأربعين عامًا. موضوع ندوتنا هو "حلول قرآنية للأزمات العالمية". إذًا، موضوع الندوة هو الحديث عن الأزمات العالمية.</w:t>
      </w:r>
    </w:p>
    <w:p>
      <w:pPr>
        <w:keepNext/>
      </w:pPr>
      <w:hyperlink r:id="rId37">
        <w:r>
          <w:rPr>
            <w:color w:val="1155CC"/>
            <w:u w:val="single"/>
          </w:rPr>
          <w:t>00:20:26 – 00:21:13</w:t>
        </w:r>
      </w:hyperlink>
    </w:p>
    <w:p>
      <w:pPr>
        <w:bidi w:val="1"/>
        <w:jc w:val="right"/>
      </w:pPr>
      <w:r>
        <w:rPr>
          <w:rFonts w:ascii="Arial" w:hAnsi="Arial"/>
          <w:sz w:val="24"/>
          <w:rtl w:val="1"/>
        </w:rPr>
        <w:t>نعم، نرى أن أزمة روحية ومادية مستمرة في العالم حاليًا. نعم، نرى جميعًا أن أزمة، مادية وروحية، مستمرة في عالمنا الآن. اليوم أريد أن أتحدث عن الأزمة الروحية في روسيا. أي، اليوم أريد أن أتحدث عن الأزمة الروحية في روسيا وعلى الأرض. وخاصة أزمة الإيمان والأخلاق. أريد بشكل خاص أن أتحدث عن أزمات المعتقد والأخلاق والروحانية. [انتقال لغوي غير واضح] أزمة القيم الأسرية... عندما رأيت شبابًا تعساء</w:t>
      </w:r>
    </w:p>
    <w:p>
      <w:pPr>
        <w:keepNext/>
      </w:pPr>
      <w:hyperlink r:id="rId38">
        <w:r>
          <w:rPr>
            <w:color w:val="1155CC"/>
            <w:u w:val="single"/>
          </w:rPr>
          <w:t>00:21:13 – 00:21:56</w:t>
        </w:r>
      </w:hyperlink>
    </w:p>
    <w:p>
      <w:pPr>
        <w:bidi w:val="1"/>
        <w:jc w:val="right"/>
      </w:pPr>
      <w:r>
        <w:rPr>
          <w:rFonts w:ascii="Arial" w:hAnsi="Arial"/>
          <w:sz w:val="24"/>
          <w:rtl w:val="1"/>
        </w:rPr>
        <w:t>من حولي، تخلى عنهم آباؤهم لمصيرهم ... لم أستطع أن أمرّ بجانبهم وأبقى صامتًا. لم أستطع أن أمرّ بجانبهم وأبقى صامتًا. أدركتُ أنه يجب عليّ أن أفعل شيئًا. فهمتُ أنه يجب عليّ أن أفعل شيئًا. بحكم عملي، كنتُ أجري استطلاعات رأي مع طلابي. بحكم مهنتي، كنتُ أحيانًا أوزع الاستطلاعات على الطلاب. وزّعتُ أوراقًا بيضاء وسألتُ سؤالًا واحدًا فقط. أعطيتهم أوراقًا نظيفة وسألتُ سؤالًا واحدًا فقط. ماذا تتوقع من الحياة؟ ما هي تطلعاتك من الحياة؟</w:t>
      </w:r>
    </w:p>
    <w:p>
      <w:pPr>
        <w:keepNext/>
      </w:pPr>
      <w:hyperlink r:id="rId39">
        <w:r>
          <w:rPr>
            <w:color w:val="1155CC"/>
            <w:u w:val="single"/>
          </w:rPr>
          <w:t>00:21:56 – 00:22:38</w:t>
        </w:r>
      </w:hyperlink>
    </w:p>
    <w:p>
      <w:pPr>
        <w:bidi w:val="1"/>
        <w:jc w:val="right"/>
      </w:pPr>
      <w:r>
        <w:rPr>
          <w:rFonts w:ascii="Arial" w:hAnsi="Arial"/>
          <w:sz w:val="24"/>
          <w:rtl w:val="1"/>
        </w:rPr>
        <w:t>جمدتني الإجابات التي تلقيتها. بل إن ما رأيته منها أرعبني. [صياغة المصدر غير مؤكدة؛ تحتاج إلى مراجعة.] في أحد الأيام، كتب طالب في السادسة عشرة من عمره: " تعاملني أمي كغريب . أشعر بوحدة شديدة في هذا العالم. الجميع يكرهني، وأنا أكره الجميع. كل شيء يثير اشمئزازي. أجد خلاصي الوحيد في الخمر. [صياغة المصدر غير مؤكدة؛ تحتاج إلى مراجعة.]</w:t>
      </w:r>
    </w:p>
    <w:p>
      <w:pPr>
        <w:keepNext/>
      </w:pPr>
      <w:hyperlink r:id="rId40">
        <w:r>
          <w:rPr>
            <w:color w:val="1155CC"/>
            <w:u w:val="single"/>
          </w:rPr>
          <w:t>00:22:38 – 00:23:25</w:t>
        </w:r>
      </w:hyperlink>
    </w:p>
    <w:p>
      <w:pPr>
        <w:bidi w:val="1"/>
        <w:jc w:val="right"/>
      </w:pPr>
      <w:r>
        <w:rPr>
          <w:rFonts w:ascii="Arial" w:hAnsi="Arial"/>
          <w:sz w:val="24"/>
          <w:rtl w:val="1"/>
        </w:rPr>
        <w:t>" حطمت هذه الإجابة قلبي. أدركت أنني لا أستطيع البقاء مكتوف الأيدي بعد الآن. فهمت أنني لا أستطيع السكوت؛ كان عليّ أن أفعل شيئًا. انتظرت، انتظرت؛ أن يأتي الخلاص إلى روسيا من الشرق، وخاصة من الشرق. انتظرت وآمنت بالعون لروسيا من الشرق. اتضح أن هذا الخلاص جاء من تعاليم رسائل النور. وفهمت أن هذا الخلاص جاء من رسائل النور. أشعر بحب عميق لأرض تركيا، مهد تعاليم رسائل النور.</w:t>
      </w:r>
    </w:p>
    <w:p>
      <w:pPr>
        <w:keepNext/>
      </w:pPr>
      <w:hyperlink r:id="rId41">
        <w:r>
          <w:rPr>
            <w:color w:val="1155CC"/>
            <w:u w:val="single"/>
          </w:rPr>
          <w:t>00:23:25 – 00:24:06</w:t>
        </w:r>
      </w:hyperlink>
    </w:p>
    <w:p>
      <w:pPr>
        <w:bidi w:val="1"/>
        <w:jc w:val="right"/>
      </w:pPr>
      <w:r>
        <w:rPr>
          <w:rFonts w:ascii="Arial" w:hAnsi="Arial"/>
          <w:sz w:val="24"/>
          <w:rtl w:val="1"/>
        </w:rPr>
        <w:t>يقول: "أحب تركيا كثيرًا لأن رسائل النور أتت من هنا لنجدة روسيا. عندما تطأ قدماي هذه الأرض، أريد أن أنحني وأقبلها. " يقول: "لدي شعور قوي بأنني أريد أن آتي إلى تركيا وأقبل ترابها." أرسل الله إخوتي المسلمين وتعاليم رسائل النور لمساعدتي. يقول: "الحمد لله، الله يرسل المسلمين ورسائل النور لمساعدة أمتي."</w:t>
      </w:r>
    </w:p>
    <w:p>
      <w:pPr>
        <w:keepNext/>
      </w:pPr>
      <w:hyperlink r:id="rId42">
        <w:r>
          <w:rPr>
            <w:color w:val="1155CC"/>
            <w:u w:val="single"/>
          </w:rPr>
          <w:t>00:24:06 – 00:24:47</w:t>
        </w:r>
      </w:hyperlink>
    </w:p>
    <w:p>
      <w:pPr>
        <w:bidi w:val="1"/>
        <w:jc w:val="right"/>
      </w:pPr>
      <w:r>
        <w:rPr>
          <w:rFonts w:ascii="Arial" w:hAnsi="Arial"/>
          <w:sz w:val="24"/>
          <w:rtl w:val="1"/>
        </w:rPr>
        <w:t>قلت لأخي رسول: " رسول، هل تتذكر زيارتك الأولى لي لتلقي الدرس؟ هل تتذكر يا رسول؟ أتيت إليّ [عبدي؟] لأول مرة. هل تعتقد أنك أنت من جاء؟ " لا. لقد جاء بديع الزمان سعيد النورسي. جاء سعيد النورسي بنفسه إلى كليتي. جاء سعيد النورسي ليمد يد العون لشبابنا. جاء سعيد النورسي لنجدة شبابنا. مع استمرار هذه الدروس،</w:t>
      </w:r>
    </w:p>
    <w:p>
      <w:pPr>
        <w:keepNext/>
      </w:pPr>
      <w:hyperlink r:id="rId43">
        <w:r>
          <w:rPr>
            <w:color w:val="1155CC"/>
            <w:u w:val="single"/>
          </w:rPr>
          <w:t>00:24:47 – 00:25:27</w:t>
        </w:r>
      </w:hyperlink>
    </w:p>
    <w:p>
      <w:pPr>
        <w:bidi w:val="1"/>
        <w:jc w:val="right"/>
      </w:pPr>
      <w:r>
        <w:rPr>
          <w:rFonts w:ascii="Arial" w:hAnsi="Arial"/>
          <w:sz w:val="24"/>
          <w:rtl w:val="1"/>
        </w:rPr>
        <w:t>رأيتُ بريقًا في عيون طلابي، ونورًا في عيونهم ووجوههم. مع استمرار هذه الدروس، رأيتُ بريقًا في عيونهم، وإشراقًا على وجوههم، ولأول مرة، رأيتُ الأمل في سلوكهم. ولأول مرة، وُلد الأمل في تصرفاتهم ، ولأول مرة، رأيتُ الأمل في حالتهم. قلتُ لنفسي: مهما كان الثمن، يجب أن تستمر هذه الدروس، دروس الإيمان هذه. وقلتُ لنفسي، مهما كان الثمن، يجب أن تستمر هذه الدروس. إخوتي، أنا ممتنٌ جدًا لجميع طلاب رسائل النور لبدي الزمان سعيد النورسي.</w:t>
      </w:r>
    </w:p>
    <w:p>
      <w:pPr>
        <w:keepNext/>
      </w:pPr>
      <w:hyperlink r:id="rId44">
        <w:r>
          <w:rPr>
            <w:color w:val="1155CC"/>
            <w:u w:val="single"/>
          </w:rPr>
          <w:t>00:25:27 – 00:26:10</w:t>
        </w:r>
      </w:hyperlink>
    </w:p>
    <w:p>
      <w:pPr>
        <w:bidi w:val="1"/>
        <w:jc w:val="right"/>
      </w:pPr>
      <w:r>
        <w:rPr>
          <w:rFonts w:ascii="Arial" w:hAnsi="Arial"/>
          <w:sz w:val="24"/>
          <w:rtl w:val="1"/>
        </w:rPr>
        <w:t>أنا ممتنٌ جدًا لجميع طلاب سعيد النورسي. وخاصة مصطفى [سونغور أبي؟]. كان يرسل لي دعواته في روسيا. كنتُ دائمًا أدعو له. [سونغور أبي؟] قوة عظيمة. الإيمان يجعل الإنسان إنسانًا، وربما حتى سلطانًا. يحتاج الشباب الروسي إلى إيمان رحيم. ستتحد روسيا وتركيا في الإيمان، بإذن الله. [صياغة المصدر غير مؤكدة؛ تحتاج إلى مراجعة.]</w:t>
      </w:r>
    </w:p>
    <w:p>
      <w:pPr>
        <w:keepNext/>
      </w:pPr>
      <w:hyperlink r:id="rId45">
        <w:r>
          <w:rPr>
            <w:color w:val="1155CC"/>
            <w:u w:val="single"/>
          </w:rPr>
          <w:t>00:26:10 – 00:26:36</w:t>
        </w:r>
      </w:hyperlink>
    </w:p>
    <w:p>
      <w:pPr>
        <w:bidi w:val="1"/>
        <w:jc w:val="right"/>
      </w:pPr>
      <w:r>
        <w:rPr>
          <w:rFonts w:ascii="Arial" w:hAnsi="Arial"/>
          <w:sz w:val="24"/>
          <w:rtl w:val="1"/>
        </w:rPr>
        <w:t>روسيا، بيلاروسيا، أوكرانيا، مولدوفا، تركيا. سيؤمنون بإذن الله. [صياغة المصدر غير مؤكدة؛ تحتاج إلى مراجعة.] أختم كلمتي بكلمات بديع الزمان سعيد النورسي ، التي تبعث الأمل في المستقبل . أي أنني أريد أن أختم كلمتي بكلمات سعيد النورسي المفعمة بالأمل.</w:t>
      </w:r>
    </w:p>
    <w:p>
      <w:pPr>
        <w:keepNext/>
      </w:pPr>
      <w:hyperlink r:id="rId46">
        <w:r>
          <w:rPr>
            <w:color w:val="1155CC"/>
            <w:u w:val="single"/>
          </w:rPr>
          <w:t>00:26:52 – 00:27:33</w:t>
        </w:r>
      </w:hyperlink>
    </w:p>
    <w:p>
      <w:pPr>
        <w:bidi w:val="1"/>
        <w:jc w:val="right"/>
      </w:pPr>
      <w:r>
        <w:rPr>
          <w:rFonts w:ascii="Arial" w:hAnsi="Arial"/>
          <w:sz w:val="24"/>
          <w:rtl w:val="1"/>
        </w:rPr>
        <w:t>نعم، فلنكن متفائلين. في هذا المستقبل، [صياغة المصدر غير مؤكدة؛ تحتاج إلى مراجعة.] سيُسمع صوت الإسلام عالياً . [صياغة المصدر غير مؤكدة؛ تحتاج إلى مراجعة.] شكرًا لكم، نقدر ذلك. لا أظن أن هناك حاجة لترجمة هذه الكلمات في النهاية. ‏إذن شكراً لسيد فلاديمير سيميو نوفيتش‏ ‏يوجيغوف روى حياته وكيف كان يعيش في‏</w:t>
      </w:r>
    </w:p>
    <w:p>
      <w:pPr>
        <w:keepNext/>
      </w:pPr>
      <w:hyperlink r:id="rId47">
        <w:r>
          <w:rPr>
            <w:color w:val="1155CC"/>
            <w:u w:val="single"/>
          </w:rPr>
          <w:t>00:27:33 – 00:28:17</w:t>
        </w:r>
      </w:hyperlink>
    </w:p>
    <w:p>
      <w:pPr>
        <w:bidi w:val="1"/>
        <w:jc w:val="right"/>
      </w:pPr>
      <w:r>
        <w:rPr>
          <w:rFonts w:ascii="Arial" w:hAnsi="Arial"/>
          <w:sz w:val="24"/>
          <w:rtl w:val="1"/>
        </w:rPr>
        <w:t>‏ظلماته وطلبته وكيف بسبب رسائل النور رأى‏ ‏النور في حياته وبدأ رحلة حياة جديدة‏ ‏السلام عليكم ورحمة الله وبركاته وحياكم الله‏ ‏سوف أقوم‏ ‏بنقل كلمة الأستاذ الذي تكلمها إن شاء الله‏ ‏باختصار‏ ‏طبعا الأستاذ ذكر أنه هو معلم يقوم بالتعليم‏ ‏من أربعين سنة‏ ‏وكان حقيقة يرى اليأس في وجوه الشباب وكان‏ ‏عندما يرى هذا اليأس في وجوه أولئك الشباب‏ ‏كان يقول لا بد من أن أقوم بشيء ما لإنقاذهم‏ ‏فكان دائما ما يقوم بهذا التمرين وهو أن‏ ‏يعطيهم‏</w:t>
      </w:r>
    </w:p>
    <w:p>
      <w:pPr>
        <w:keepNext/>
      </w:pPr>
      <w:hyperlink r:id="rId48">
        <w:r>
          <w:rPr>
            <w:color w:val="1155CC"/>
            <w:u w:val="single"/>
          </w:rPr>
          <w:t>00:28:17 – 00:29:00</w:t>
        </w:r>
      </w:hyperlink>
    </w:p>
    <w:p>
      <w:pPr>
        <w:bidi w:val="1"/>
        <w:jc w:val="right"/>
      </w:pPr>
      <w:r>
        <w:rPr>
          <w:rFonts w:ascii="Arial" w:hAnsi="Arial"/>
          <w:sz w:val="24"/>
          <w:rtl w:val="1"/>
        </w:rPr>
        <w:t>‏ورق بيضاء ويطلب منهم إجابة على سؤال واحد‏ ‏ما هو ما تنتظره من هذه الحياة‏ ‏فمرة من المرات أتته ورقة فيها ما يكتب‏ ‏أنا أكره كل الناس وكل الناس يكرهوني وأمي‏ ‏تعاملني كأنني غريب‏ ‏فقال هذه الإجابة نشفت الدماء في عروقي وقلت‏ ‏حقيقة لا بد من أن أفعل شيئا لإنقاذ هذا‏ ‏الشباب‏ ‏وما يفعله الآن الأستاذ بارك الله به هو دروس‏ ‏رسائل النور‏ ‏وقال مهما حصل أنا سأستمر بهذه الدروس‏</w:t>
      </w:r>
    </w:p>
    <w:p>
      <w:pPr>
        <w:keepNext/>
      </w:pPr>
      <w:hyperlink r:id="rId49">
        <w:r>
          <w:rPr>
            <w:color w:val="1155CC"/>
            <w:u w:val="single"/>
          </w:rPr>
          <w:t>00:29:00 – 00:29:41</w:t>
        </w:r>
      </w:hyperlink>
    </w:p>
    <w:p>
      <w:pPr>
        <w:bidi w:val="1"/>
        <w:jc w:val="right"/>
      </w:pPr>
      <w:r>
        <w:rPr>
          <w:rFonts w:ascii="Arial" w:hAnsi="Arial"/>
          <w:sz w:val="24"/>
          <w:rtl w:val="1"/>
        </w:rPr>
        <w:t>‏وأول مرة أرى النور والأمل في وجوه هذا‏ ‏الشباب‏ ‏جزاه الله خيرا وبارك بكم على اختصار وقليل‏ ‏من التصرف وجزاكم الله خيرا‏ ‏شكرا إذن رحم الله إمامنا‏ ‏سعيد النورسي الذي كان سببا في هداية‏ ‏العديد من الناس إذن نواصل‏ ‏البرنامج وندعو إلى المنصة شيخ‏ ‏رياض بازو النائب الأول لرئيس المجلس‏ ‏الصوفي العالمي فليتفضل مشكورا‏ ضيفنا الآن هو الشيخ رياض بازو، النائب الأول لرئيس المجلس الصوفي العالمي. ندعوه هنا. تفضل بالحضور.</w:t>
      </w:r>
    </w:p>
    <w:p>
      <w:pPr>
        <w:keepNext/>
      </w:pPr>
      <w:hyperlink r:id="rId50">
        <w:r>
          <w:rPr>
            <w:color w:val="1155CC"/>
            <w:u w:val="single"/>
          </w:rPr>
          <w:t>00:29:52 – 00:30:34</w:t>
        </w:r>
      </w:hyperlink>
    </w:p>
    <w:p>
      <w:pPr>
        <w:bidi w:val="1"/>
        <w:jc w:val="right"/>
      </w:pPr>
      <w:r>
        <w:rPr>
          <w:rFonts w:ascii="Arial" w:hAnsi="Arial"/>
          <w:sz w:val="24"/>
          <w:rtl w:val="1"/>
        </w:rPr>
        <w:t>‏السلام عليكم ورحمة الله وبركاته‏ ‏بسم الله والحمد لله والصلاة‏ ‏والسلام على رسول الله وعلى آله‏ ‏وصحبه ومن ولاه أيها الجمع الكريم‏ ‏عندما سمعت القارئ بارك الله‏ ‏فيه يقرأ آيات من القرآن فقال من‏ ‏قوله تعالى الذين يذكرون الله‏ ‏قياما وقعودا وعلى جنوبهم ويتفكرون‏</w:t>
      </w:r>
    </w:p>
    <w:p>
      <w:pPr>
        <w:keepNext/>
      </w:pPr>
      <w:hyperlink r:id="rId51">
        <w:r>
          <w:rPr>
            <w:color w:val="1155CC"/>
            <w:u w:val="single"/>
          </w:rPr>
          <w:t>00:30:38 – 00:31:21</w:t>
        </w:r>
      </w:hyperlink>
    </w:p>
    <w:p>
      <w:pPr>
        <w:bidi w:val="1"/>
        <w:jc w:val="right"/>
      </w:pPr>
      <w:r>
        <w:rPr>
          <w:rFonts w:ascii="Arial" w:hAnsi="Arial"/>
          <w:sz w:val="24"/>
          <w:rtl w:val="1"/>
        </w:rPr>
        <w:t>أولًا، أيها المعلمون الكرام، في هذا البرنامج الذي بدأناه بتلاوة القرآن الكريم، الآية التي بدأ معلمنا بتلاوتها تقول: "لأن المؤمنين يذكرون الله قيامًا وجلوسًا وتفكرون فيه". لقد قرأ الآية. ‏فالقرآن في هذه الآيات ركز على الذكر والفكر‏ وقد أبرز القرآن موضوعين في هذه الآية:</w:t>
      </w:r>
    </w:p>
    <w:p>
      <w:pPr>
        <w:keepNext/>
      </w:pPr>
      <w:hyperlink r:id="rId52">
        <w:r>
          <w:rPr>
            <w:color w:val="1155CC"/>
            <w:u w:val="single"/>
          </w:rPr>
          <w:t>00:31:22 – 00:32:02</w:t>
        </w:r>
      </w:hyperlink>
    </w:p>
    <w:p>
      <w:pPr>
        <w:bidi w:val="1"/>
        <w:jc w:val="right"/>
      </w:pPr>
      <w:r>
        <w:rPr>
          <w:rFonts w:ascii="Arial" w:hAnsi="Arial"/>
          <w:sz w:val="24"/>
          <w:rtl w:val="1"/>
        </w:rPr>
        <w:t>الذكر والتفكر. [صياغة المصدر غير مؤكدة؛ تحتاج إلى مراجعة.] ‏والذكر كما قال ابن حجر رضي الله عنه‏ ‏على سبعة أنحاء فذكر العينين البكاء‏ والذكر، كما ذكر ابن حجر، سبعة أنواع. أولها ذكر العين. وذكر اللسان ‏وذكر اللسان [السناء؟] على الله‏ هو كثرة ذكر الله، حمد الله. ‏[وذكر الأذنين؟] الإصغاء إلى ما يرضي الله‏ وهناك ذكر للأذن،</w:t>
      </w:r>
    </w:p>
    <w:p>
      <w:pPr>
        <w:keepNext/>
      </w:pPr>
      <w:hyperlink r:id="rId53">
        <w:r>
          <w:rPr>
            <w:color w:val="1155CC"/>
            <w:u w:val="single"/>
          </w:rPr>
          <w:t>00:32:02 – 00:32:44</w:t>
        </w:r>
      </w:hyperlink>
    </w:p>
    <w:p>
      <w:pPr>
        <w:bidi w:val="1"/>
        <w:jc w:val="right"/>
      </w:pPr>
      <w:r>
        <w:rPr>
          <w:rFonts w:ascii="Arial" w:hAnsi="Arial"/>
          <w:sz w:val="24"/>
          <w:rtl w:val="1"/>
        </w:rPr>
        <w:t>وهو سماع ما يرضي الله. ‏وذكر اليدين العطاء‏ وهناك ذكر لليدين، وهو العطاء. ‏وذكر البدن الوفاء‏ وللجسد كله نوع من الذكر، ويتحقق ذلك بالإخلاص. وذكر القلب هو القناعة، ‏وذكر القلب الرضاء‏ ويتحقق ذلك بطلب رضا الله والقناعة به.</w:t>
      </w:r>
    </w:p>
    <w:p>
      <w:pPr>
        <w:keepNext/>
      </w:pPr>
      <w:hyperlink r:id="rId54">
        <w:r>
          <w:rPr>
            <w:color w:val="1155CC"/>
            <w:u w:val="single"/>
          </w:rPr>
          <w:t>00:32:44 – 00:33:28</w:t>
        </w:r>
      </w:hyperlink>
    </w:p>
    <w:p>
      <w:pPr>
        <w:bidi w:val="1"/>
        <w:jc w:val="right"/>
      </w:pPr>
      <w:r>
        <w:rPr>
          <w:rFonts w:ascii="Arial" w:hAnsi="Arial"/>
          <w:sz w:val="24"/>
          <w:rtl w:val="1"/>
        </w:rPr>
        <w:t>‏وذكر الروح التسليم بالقضاء‏ وللنفس أيضاً نوع من الذكر، ويتحقق ذلك بالتسليم. ‏فالذكر في حياة المؤمن هو مدار الحياة‏ وهو فعل يشمل حياته كلها، ‏وهو أقرب ما يقرب إلى الله‏ وأهم عبادة تقربنا نحن والبشرية جمعاء إلى الله. ‏يقول سيدنا علي رضي الله عنه لما رأيت‏ ‏صلابة الحديد فقلت هو أقوى جندي لله‏</w:t>
      </w:r>
    </w:p>
    <w:p>
      <w:pPr>
        <w:keepNext/>
      </w:pPr>
      <w:hyperlink r:id="rId55">
        <w:r>
          <w:rPr>
            <w:color w:val="1155CC"/>
            <w:u w:val="single"/>
          </w:rPr>
          <w:t>00:33:29 – 00:34:10</w:t>
        </w:r>
      </w:hyperlink>
    </w:p>
    <w:p>
      <w:pPr>
        <w:bidi w:val="1"/>
        <w:jc w:val="right"/>
      </w:pPr>
      <w:r>
        <w:rPr>
          <w:rFonts w:ascii="Arial" w:hAnsi="Arial"/>
          <w:sz w:val="24"/>
          <w:rtl w:val="1"/>
        </w:rPr>
        <w:t>قال علي بن أبي طالب رضي الله عنه: لما رأيت الحديد، ظننت أنه أصلب وأقوى مخلوقات الله. ‏فلما رأيت [الماء؟] رأيته‏ ‏يذيب الحديد فقلت هو أقوى‏ ثم نظرت إلى الماء، فرأيته يذيب الحديد [صياغة المصدر غير مؤكدة؛ تحتاج إلى مراجعة.] ، فرأيته أقوى من الحديد. ولما [صياغة المصدر غير مؤكدة؛ تحتاج إلى مراجعة.] ‏فرأيت الماء يطفئ النار فقلت هو أقوى‏ ثم لما رأيته يطفئ النار، ظننت أنه أقوى من النار. [صياغة المصدر غير مؤكدة؛ تحتاج إلى مراجعة.] ولما نظرت إلى السحاب، رأيته يحمل الماء، فقلت: «إنه أقوى». ثم نظرت إلى الغيوم، فرأيت أن</w:t>
      </w:r>
    </w:p>
    <w:p>
      <w:pPr>
        <w:keepNext/>
      </w:pPr>
      <w:hyperlink r:id="rId56">
        <w:r>
          <w:rPr>
            <w:color w:val="1155CC"/>
            <w:u w:val="single"/>
          </w:rPr>
          <w:t>00:34:10 – 00:34:55</w:t>
        </w:r>
      </w:hyperlink>
    </w:p>
    <w:p>
      <w:pPr>
        <w:bidi w:val="1"/>
        <w:jc w:val="right"/>
      </w:pPr>
      <w:r>
        <w:rPr>
          <w:rFonts w:ascii="Arial" w:hAnsi="Arial"/>
          <w:sz w:val="24"/>
          <w:rtl w:val="1"/>
        </w:rPr>
        <w:t>‏فلما نظرت إلى السحاب رأيته‏ ‏يحمل الماء فقلت هو أقوى‏ تحمل الماء أيضًا. استنتجتُ أن الغيوم كانت أقوى. ‏[فنظرت؟] إلى الهواء رأيته‏ ‏يسحب السحاب فقلته هو أقوى‏ ثم نظرتُ إلى السماء. السماء قادرة حتى على حمل السحابة. استنتجتُ أن السماء أقوى من جميعها. ‏فنظرت إلى الجبل رأيته‏ ‏يمنع الهواء فقلت هو أقوى‏ ثم نظرتُ إلى الجبل، ورأيتُ أنه قادر على اختراق الهواء. رأيتُ أن الجبل أقوى من جميعها. ‏فنظرت إلى الإنسان فرأيته يطأ‏ ‏[وينحت؟] الجبل فقلت هو أقوى‏ ثم رأيتُ أن الإنسان قادر حتى على هدم الجبل وتحطيمه.</w:t>
      </w:r>
    </w:p>
    <w:p>
      <w:pPr>
        <w:keepNext/>
      </w:pPr>
      <w:hyperlink r:id="rId57">
        <w:r>
          <w:rPr>
            <w:color w:val="1155CC"/>
            <w:u w:val="single"/>
          </w:rPr>
          <w:t>00:34:55 – 00:35:38</w:t>
        </w:r>
      </w:hyperlink>
    </w:p>
    <w:p>
      <w:pPr>
        <w:bidi w:val="1"/>
        <w:jc w:val="right"/>
      </w:pPr>
      <w:r>
        <w:rPr>
          <w:rFonts w:ascii="Arial" w:hAnsi="Arial"/>
          <w:sz w:val="24"/>
          <w:rtl w:val="1"/>
        </w:rPr>
        <w:t>إذن، الإنسان أقوى من جميعها. ‏فنظرت إلى النوم رأيته يتغلب‏ ‏على الإنسان فقلت هو أقوى‏ ثم رأيتُ أن النوم يهزم الإنسان. إذن، النوم أقوى من جميعها. ‏نظرت إلى الهم لأيته‏ ‏يمنع النوم فقلته هو أقوى‏ ثم رأيتُ أن هناك أحزانًا، وأن الأحزان قادرة حتى على سرقة النوم. إذن، الأحزان أقوى من كل شيء. ‏فنظرت إلى القلب رأيته‏ ‏يحمل الهم فقلت هو أقوى‏ ثم أدركتُ أن القلوب، القلوب قادرة على حمل الأعباء. القلوب أقوى من كل شيء.</w:t>
      </w:r>
    </w:p>
    <w:p>
      <w:pPr>
        <w:keepNext/>
      </w:pPr>
      <w:hyperlink r:id="rId58">
        <w:r>
          <w:rPr>
            <w:color w:val="1155CC"/>
            <w:u w:val="single"/>
          </w:rPr>
          <w:t>00:35:38 – 00:36:22</w:t>
        </w:r>
      </w:hyperlink>
    </w:p>
    <w:p>
      <w:pPr>
        <w:bidi w:val="1"/>
        <w:jc w:val="right"/>
      </w:pPr>
      <w:r>
        <w:rPr>
          <w:rFonts w:ascii="Arial" w:hAnsi="Arial"/>
          <w:sz w:val="24"/>
          <w:rtl w:val="1"/>
        </w:rPr>
        <w:t>‏رأيت أن الذكر يوضع في القلب فتذكرت‏ ‏قول الله تعالى الذين آمنوا وتطمئن‏ ‏قلوبهم بذكر الله ألا بذكر الله تطمئن‏ ‏القلوب فعلمت أن الذكر هو أقوى جندي لله‏ ثم أدركتُ أن الشيء الوحيد الذي يُهدئ هذه القلوب هو ذكر الله. إذن، ذكر الله أقوى من كل شيء. ‏هذا الذي حرص عليه بديع‏ ‏الزمان الشيخ سعيد النورسي‏ وهذا</w:t>
      </w:r>
    </w:p>
    <w:p>
      <w:pPr>
        <w:keepNext/>
      </w:pPr>
      <w:hyperlink r:id="rId59">
        <w:r>
          <w:rPr>
            <w:color w:val="1155CC"/>
            <w:u w:val="single"/>
          </w:rPr>
          <w:t>00:36:22 – 00:37:07</w:t>
        </w:r>
      </w:hyperlink>
    </w:p>
    <w:p>
      <w:pPr>
        <w:bidi w:val="1"/>
        <w:jc w:val="right"/>
      </w:pPr>
      <w:r>
        <w:rPr>
          <w:rFonts w:ascii="Arial" w:hAnsi="Arial"/>
          <w:sz w:val="24"/>
          <w:rtl w:val="1"/>
        </w:rPr>
        <w:t>في الواقع يُلخص إحدى أهم رسائل سيدنا سعيد النورسي. ذكر الله يُؤدي إلى التفكير، والذكر يُؤدي إلى التأمل. ‏تكلم منذ أكثر من قرن من الزمان وكأنه‏ ‏يكلمنا الآن في هذا التطور الذي نحن فيه‏ ألقى خطبه وكتب كتبه قبل قرن تقريبًا ، لكن يبدو وكأنه يراقب عصرنا وما نمر به عن كثب، ويوجه إلينا رسائل. ‏فلو كان في هذا الزمان لرشد‏ ‏الشباب سبحان الله في حياته التم‏ ‏حوله الشباب وبعد مماته جمعنا‏ ‏الآن في مثل هذه الملتقيات‏</w:t>
      </w:r>
    </w:p>
    <w:p>
      <w:pPr>
        <w:keepNext/>
      </w:pPr>
      <w:hyperlink r:id="rId60">
        <w:r>
          <w:rPr>
            <w:color w:val="1155CC"/>
            <w:u w:val="single"/>
          </w:rPr>
          <w:t>00:37:07 – 00:37:56</w:t>
        </w:r>
      </w:hyperlink>
    </w:p>
    <w:p>
      <w:pPr>
        <w:bidi w:val="1"/>
        <w:jc w:val="right"/>
      </w:pPr>
      <w:r>
        <w:rPr>
          <w:rFonts w:ascii="Arial" w:hAnsi="Arial"/>
          <w:sz w:val="24"/>
          <w:rtl w:val="1"/>
        </w:rPr>
        <w:t>من أهم صفات الشيخ بديع الزمان سعيد النورسي أنه جمع الشباب حوله في حياته ، وبعد وفاته، نُظمت هذه المجالس والبرامج الرائعة [بإلهام منه؟]. ‏فكان داعياً في حياته وداعياً بعد انتقاله‏ ندرك أنه خُلّد في التاريخ داعيًا إلى الله في حياته وبعد مماته . ‏ولو نظرنا الآن بعين البصيرة وكان الشيخ‏ ‏بيننا [لكان هذه النظرة؟] إلى غزة وماذا قال‏</w:t>
      </w:r>
    </w:p>
    <w:p>
      <w:pPr>
        <w:keepNext/>
      </w:pPr>
      <w:hyperlink r:id="rId61">
        <w:r>
          <w:rPr>
            <w:color w:val="1155CC"/>
            <w:u w:val="single"/>
          </w:rPr>
          <w:t>00:37:57 – 00:38:39</w:t>
        </w:r>
      </w:hyperlink>
    </w:p>
    <w:p>
      <w:pPr>
        <w:bidi w:val="1"/>
        <w:jc w:val="right"/>
      </w:pPr>
      <w:r>
        <w:rPr>
          <w:rFonts w:ascii="Arial" w:hAnsi="Arial"/>
          <w:sz w:val="24"/>
          <w:rtl w:val="1"/>
        </w:rPr>
        <w:t>لو كان الأستاذ بديع الزمان سعيد النورسي بيننا، لو كان هنا، ولو اطلع على الوضع في غزة، الوضع الراهن فيها، ‏لو نظر إليهم اليوم لأيدهم ولوقف معهم‏ ‏وربما لو استطاع لأخذ تلاميذه [وجهد؟] معهم‏ نحن على يقين بأنه كان سيقف إلى جانب إخواننا وأخواتنا في غزة. كان سيبذل كل ما في وسعه من أجل غزة وأهلها. ربما كان سيجمع طلابه ويسرع إلى الجهاد لمساعدة إخواننا في غزة. [شكرًا لكم؟]</w:t>
      </w:r>
    </w:p>
    <w:p>
      <w:pPr>
        <w:keepNext/>
      </w:pPr>
      <w:hyperlink r:id="rId62">
        <w:r>
          <w:rPr>
            <w:color w:val="1155CC"/>
            <w:u w:val="single"/>
          </w:rPr>
          <w:t>00:38:39 – 00:39:21</w:t>
        </w:r>
      </w:hyperlink>
    </w:p>
    <w:p>
      <w:pPr>
        <w:bidi w:val="1"/>
        <w:jc w:val="right"/>
      </w:pPr>
      <w:r>
        <w:rPr>
          <w:rFonts w:ascii="Arial" w:hAnsi="Arial"/>
          <w:sz w:val="24"/>
          <w:rtl w:val="1"/>
        </w:rPr>
        <w:t>‏هذه هي مدرسة بديع الزمان‏ ‏سعيد النورسي رحمه الله المدرسة‏ ‏الخالدة أسأل الله سبحانه وتعالى‏ ‏أن يوفقنا في هذا المؤتمر وفي‏ ‏هذا الملتقى أشكر المنظمين‏ ‏سبحان الله حضرت مؤتمرات بالمئات‏ ‏لكن أشعر في هذا المؤتمر‏ ‏وكأننا عائلة واحدة اللجنة‏ ‏المنظمة يعني أخلاق كأنهم‏ ‏تربوا على الشيخ سعيد النورسي‏ بصفتي شخصًا حضر</w:t>
      </w:r>
    </w:p>
    <w:p>
      <w:pPr>
        <w:keepNext/>
      </w:pPr>
      <w:hyperlink r:id="rId63">
        <w:r>
          <w:rPr>
            <w:color w:val="1155CC"/>
            <w:u w:val="single"/>
          </w:rPr>
          <w:t>00:39:21 – 00:39:58</w:t>
        </w:r>
      </w:hyperlink>
    </w:p>
    <w:p>
      <w:pPr>
        <w:bidi w:val="1"/>
        <w:jc w:val="right"/>
      </w:pPr>
      <w:r>
        <w:rPr>
          <w:rFonts w:ascii="Arial" w:hAnsi="Arial"/>
          <w:sz w:val="24"/>
          <w:rtl w:val="1"/>
        </w:rPr>
        <w:t>مئات المؤتمرات والندوات والبرامج ، أستطيع أن أقول [صياغة المصدر غير مؤكدة؛ تحتاج إلى مراجعة.] إنني لم أحضر برنامجًا كهذا في حياتي. شعرتُ وكأننا عائلة واحدة. وخاصةً مسؤولي مؤسسة إسطنبول للعلوم والثقافة والمنظمين، رأيتهم حقًا مثالًا يُحتذى به في أخلاق رسائل النور وتلاميذًا مخلصين للأستاذ بديع الزمان. أسأل الله أن يرضيكم جميعًا. أدعو الله أن يكون برنامجنا وندوتنا مصدرًا للخير . أشكر</w:t>
      </w:r>
    </w:p>
    <w:p>
      <w:pPr>
        <w:keepNext/>
      </w:pPr>
      <w:hyperlink r:id="rId64">
        <w:r>
          <w:rPr>
            <w:color w:val="1155CC"/>
            <w:u w:val="single"/>
          </w:rPr>
          <w:t>00:40:02 – 00:40:44</w:t>
        </w:r>
      </w:hyperlink>
    </w:p>
    <w:p>
      <w:pPr>
        <w:bidi w:val="1"/>
        <w:jc w:val="right"/>
      </w:pPr>
      <w:r>
        <w:rPr>
          <w:rFonts w:ascii="Arial" w:hAnsi="Arial"/>
          <w:sz w:val="24"/>
          <w:rtl w:val="1"/>
        </w:rPr>
        <w:t>‏أشكر هذه المؤسسة العريقة برئاسة‏ ‏الدكتور سعيد على هذه الاستضافة‏ ‏وأسأل الله سبحانه وتعالى أن‏ ‏تكون مخرجات هذا المؤتمر نافعة‏ ‏[للأجال؟] التي بعدنا بإذن الله‏ ‏والسلام عليكم ورحمة الله وبركاته‏ أخص بالشكر رئيس مؤسستنا، السيد سعيد هوجا أفندي، على إسهاماته. [صياغة المصدر غير مؤكدة؛ تحتاج إلى مراجعة.] وأدعو الله مجدداً [صياغة المصدر غير مؤكدة؛ تحتاج إلى مراجعة.] ‏إذن الإمام سعيد النورسي ذكر وفكر‏ ‏كما قال شيخنا إذن كل الشكر والتقدير‏</w:t>
      </w:r>
    </w:p>
    <w:p>
      <w:pPr>
        <w:keepNext/>
      </w:pPr>
      <w:hyperlink r:id="rId65">
        <w:r>
          <w:rPr>
            <w:color w:val="1155CC"/>
            <w:u w:val="single"/>
          </w:rPr>
          <w:t>00:40:44 – 00:41:25</w:t>
        </w:r>
      </w:hyperlink>
    </w:p>
    <w:p>
      <w:pPr>
        <w:bidi w:val="1"/>
        <w:jc w:val="right"/>
      </w:pPr>
      <w:r>
        <w:rPr>
          <w:rFonts w:ascii="Arial" w:hAnsi="Arial"/>
          <w:sz w:val="24"/>
          <w:rtl w:val="1"/>
        </w:rPr>
        <w:t>‏أقول للشيخ رياض بعزو النائب‏ ‏الأول لرئيس المجلس الصوفي العالمي‏ . الشيخ رياض بازو، نائب رئيس المجلس الصوفي العالمي، [صياغة المصدر غير مؤكدة؛ تحتاج إلى مراجعة.] رضي الله عنه، نشكرك جزيل الشكر . لدينا الآن أخٌ كبيرٌ فاضلٌ بيننا، هو بمثابة أخٍ لنا جميعاً. هل سمعتم يوماً بمن يُعلّم حتى الفجر؟ هل رأيتم يوماً من يُلقي المحاضرات حتى الفجر؟ عادةً ما تكون المحاضرات ساعةً أو ساعتين. أما نحن فلدينا من يبدأ بصلاة المغرب وينتهي بصلاة الفجر، والناس</w:t>
      </w:r>
    </w:p>
    <w:p>
      <w:pPr>
        <w:keepNext/>
      </w:pPr>
      <w:hyperlink r:id="rId66">
        <w:r>
          <w:rPr>
            <w:color w:val="1155CC"/>
            <w:u w:val="single"/>
          </w:rPr>
          <w:t>00:41:25 – 00:42:04</w:t>
        </w:r>
      </w:hyperlink>
    </w:p>
    <w:p>
      <w:pPr>
        <w:bidi w:val="1"/>
        <w:jc w:val="right"/>
      </w:pPr>
      <w:r>
        <w:rPr>
          <w:rFonts w:ascii="Arial" w:hAnsi="Arial"/>
          <w:sz w:val="24"/>
          <w:rtl w:val="1"/>
        </w:rPr>
        <w:t>يستمعون إليه دون ملل. بفضل إخلاصه، قمتُ أنا شخصيًا، بصفتي مُعلِّمًا، بتدريس الدروس التي سمعناها منه على يوتيوب لسنوات، مُتخذًا إياه قدوةً لنا. أخينا الأكبر، الأستاذ الدكتور شنر ديليك، حاضرٌ بيننا. [هو؟] هنا [الكلمة غير واضحة]. تفضل. ‏إذن ندعو إلى المنصة الأستاذ‏ ‏الدكتور البروفيسور شنار وهو‏ ‏عضو هيئة تدريسية بكلية‏ ‏الاقتصاد بجامعة مالاتيا سابقا‏ ‏فليتفضل إلى المنصة لإلقاء كلمة‏ ‏بالمناسبة أهلا وسهلا دكتور‏</w:t>
      </w:r>
    </w:p>
    <w:p>
      <w:pPr>
        <w:keepNext/>
      </w:pPr>
      <w:hyperlink r:id="rId67">
        <w:r>
          <w:rPr>
            <w:color w:val="1155CC"/>
            <w:u w:val="single"/>
          </w:rPr>
          <w:t>00:42:14 – 00:43:00</w:t>
        </w:r>
      </w:hyperlink>
    </w:p>
    <w:p>
      <w:pPr>
        <w:bidi w:val="1"/>
        <w:jc w:val="right"/>
      </w:pPr>
      <w:r>
        <w:rPr>
          <w:rFonts w:ascii="Arial" w:hAnsi="Arial"/>
          <w:sz w:val="24"/>
          <w:rtl w:val="1"/>
        </w:rPr>
        <w:t>بسم الله الرحمن الرحيم والحمد لله رب العالمين والصلاة والسلام على سيدنا محمد وعلى آل سيدنا محمد سأل أحد إخواننا الأكبر سنًا طبيبًا مسلمًا مقيمًا في أمريكا : "هناك رجل يُدعى بديع الزمان سعيد النورسي في تركيا. هل تعرفه؟ " فنهض الطبيب وقال: " لستُ مسلمًا غافلًا لدرجة أنني لا أعرف سعيد النورسي .</w:t>
      </w:r>
    </w:p>
    <w:p>
      <w:pPr>
        <w:keepNext/>
      </w:pPr>
      <w:hyperlink r:id="rId68">
        <w:r>
          <w:rPr>
            <w:color w:val="1155CC"/>
            <w:u w:val="single"/>
          </w:rPr>
          <w:t>00:43:00 – 00:43:44</w:t>
        </w:r>
      </w:hyperlink>
    </w:p>
    <w:p>
      <w:pPr>
        <w:bidi w:val="1"/>
        <w:jc w:val="right"/>
      </w:pPr>
      <w:r>
        <w:rPr>
          <w:rFonts w:ascii="Arial" w:hAnsi="Arial"/>
          <w:sz w:val="24"/>
          <w:rtl w:val="1"/>
        </w:rPr>
        <w:t>انظر، اليوم هو الثالث عشر من أيام موعظة [صياغة المصدر غير مؤكدة؛ تحتاج إلى مراجعة.] النبي." أُعرب عن امتناني لإخواننا وأخواتنا الأكبر سنًا الذين نظموا هذا اللقاء لعرضهم الرائع لقوة دعوة السيد، وعظمة إخلاصه، والفضائل التي يقوم عليها الإسلام. أسأل الله العلي القدير [صياغة المصدر غير مؤكدة؛ تحتاج إلى مراجعة.] أن يُكمّل هذا المعنى ويجعله وسيلة لتحقيق وحدة الإسلام. ينبغي النظر إلى حياة السيد من جانبين:</w:t>
      </w:r>
    </w:p>
    <w:p>
      <w:pPr>
        <w:keepNext/>
      </w:pPr>
      <w:hyperlink r:id="rId69">
        <w:r>
          <w:rPr>
            <w:color w:val="1155CC"/>
            <w:u w:val="single"/>
          </w:rPr>
          <w:t>00:43:44 – 00:44:27</w:t>
        </w:r>
      </w:hyperlink>
    </w:p>
    <w:p>
      <w:pPr>
        <w:bidi w:val="1"/>
        <w:jc w:val="right"/>
      </w:pPr>
      <w:r>
        <w:rPr>
          <w:rFonts w:ascii="Arial" w:hAnsi="Arial"/>
          <w:sz w:val="24"/>
          <w:rtl w:val="1"/>
        </w:rPr>
        <w:t>الأول هو دعوته، وثباته، وجديته، وإخلاصه للإسلام. والثاني هو مهنته ومنهجه، والفضائل التي يقوم عليها. للسيد قول مأثور: يقول إن في الظلم والشر والفجور [صياغة المصدر غير مؤكدة؛ تحتاج إلى مراجعة.] وكبار الذنوب</w:t>
      </w:r>
    </w:p>
    <w:p>
      <w:pPr>
        <w:keepNext/>
      </w:pPr>
      <w:hyperlink r:id="rId70">
        <w:r>
          <w:rPr>
            <w:color w:val="1155CC"/>
            <w:u w:val="single"/>
          </w:rPr>
          <w:t>00:44:27 – 00:45:09</w:t>
        </w:r>
      </w:hyperlink>
    </w:p>
    <w:p>
      <w:pPr>
        <w:bidi w:val="1"/>
        <w:jc w:val="right"/>
      </w:pPr>
      <w:r>
        <w:rPr>
          <w:rFonts w:ascii="Arial" w:hAnsi="Arial"/>
          <w:sz w:val="24"/>
          <w:rtl w:val="1"/>
        </w:rPr>
        <w:t>لذة شيطانية ملعونة. لكن في الكفر لا لذة على الإطلاق. وقد صرّح بنفسه أن أعظم سبب في الكون هو نبوة محمد (صلى الله عليه وسلم). وأن أهم أمر في الكون هو الاستعداد للنار، أي دخول القبر بالإيمان،</w:t>
      </w:r>
    </w:p>
    <w:p>
      <w:pPr>
        <w:keepNext/>
      </w:pPr>
      <w:hyperlink r:id="rId71">
        <w:r>
          <w:rPr>
            <w:color w:val="1155CC"/>
            <w:u w:val="single"/>
          </w:rPr>
          <w:t>00:45:09 – 00:45:52</w:t>
        </w:r>
      </w:hyperlink>
    </w:p>
    <w:p>
      <w:pPr>
        <w:bidi w:val="1"/>
        <w:jc w:val="right"/>
      </w:pPr>
      <w:r>
        <w:rPr>
          <w:rFonts w:ascii="Arial" w:hAnsi="Arial"/>
          <w:sz w:val="24"/>
          <w:rtl w:val="1"/>
        </w:rPr>
        <w:t>لأن أساس كل شيء هو الإيمان . فإذا وُجد الإيمان، وُجد كل شيء؛ وإذا انعدم الإيمان، انعدم كل شيء. وعلى هذا السرّ كرّس بديع الزمان سعيد النورسي كل جهوده لحقائق الإيمان. [صياغة المصدر غير مؤكدة؛ تحتاج إلى مراجعة.] قال: "لقد كرّست حياتي كلها، وراحتي ، وملذاتي لخدمة الإيمان وقضية القرآن ، من أجل [صياغة المصدر غير مؤكدة؛ تحتاج إلى مراجعة.] معرفة الله وتعريفه، ومحبته ودعوة الآخرين إلى محبته، ونشر [حقائق القرآن] ". ومن هذا المنطلق، عندما تناول وزير المستعمرات البريطاني المصحف، قال: "</w:t>
      </w:r>
    </w:p>
    <w:p>
      <w:pPr>
        <w:keepNext/>
      </w:pPr>
      <w:hyperlink r:id="rId72">
        <w:r>
          <w:rPr>
            <w:color w:val="1155CC"/>
            <w:u w:val="single"/>
          </w:rPr>
          <w:t>00:45:53 – 00:46:33</w:t>
        </w:r>
      </w:hyperlink>
    </w:p>
    <w:p>
      <w:pPr>
        <w:bidi w:val="1"/>
        <w:jc w:val="right"/>
      </w:pPr>
      <w:r>
        <w:rPr>
          <w:rFonts w:ascii="Arial" w:hAnsi="Arial"/>
          <w:sz w:val="24"/>
          <w:rtl w:val="1"/>
        </w:rPr>
        <w:t>ما دام المصحف في أيدي هؤلاء المسلمين، فلن نستطيع حكمهم. إما أن نأخذ المصحف منهم، أو أن نبعد المسلمين عن المصحف". عند سماع هذا الكلام، نهض بديع الزمان بحماسةٍ وشغفٍ كبيرين، مُعلنًا أنه سيُثبت للعالم أجمع أن القرآن نورٌ لا ينطفئ ولا يُطفأ . وبهذه الحماسة، كرّس نفسه لخدمة الدين ونشر القرآن . وقد بلغ حماسه وشغفه حدًّا جعله يقول: "</w:t>
      </w:r>
    </w:p>
    <w:p>
      <w:pPr>
        <w:keepNext/>
      </w:pPr>
      <w:hyperlink r:id="rId73">
        <w:r>
          <w:rPr>
            <w:color w:val="1155CC"/>
            <w:u w:val="single"/>
          </w:rPr>
          <w:t>00:46:34 – 00:47:15</w:t>
        </w:r>
      </w:hyperlink>
    </w:p>
    <w:p>
      <w:pPr>
        <w:bidi w:val="1"/>
        <w:jc w:val="right"/>
      </w:pPr>
      <w:r>
        <w:rPr>
          <w:rFonts w:ascii="Arial" w:hAnsi="Arial"/>
          <w:sz w:val="24"/>
          <w:rtl w:val="1"/>
        </w:rPr>
        <w:t>لو كان لي رؤوسٌ بعدد شعرات رأسي، وكانوا يقطعون رأسًا كل يوم، لما قدّمتُ هذا الرأس للزنادقة والكفر المطلق". لن أتخلى أبدًا عن خدمة الدين. بالنظر إلى حياة بديع الزمان من هذا المنظور ، نجد أنه عاش حياته بحماسة دينية، وحب للإسلام، وبطولة. انظروا، 28 عامًا في السجن ، و11 محاولة تسميم،</w:t>
      </w:r>
    </w:p>
    <w:p>
      <w:pPr>
        <w:keepNext/>
      </w:pPr>
      <w:hyperlink r:id="rId74">
        <w:r>
          <w:rPr>
            <w:color w:val="1155CC"/>
            <w:u w:val="single"/>
          </w:rPr>
          <w:t>00:47:15 – 00:47:55</w:t>
        </w:r>
      </w:hyperlink>
    </w:p>
    <w:p>
      <w:pPr>
        <w:bidi w:val="1"/>
        <w:jc w:val="right"/>
      </w:pPr>
      <w:r>
        <w:rPr>
          <w:rFonts w:ascii="Arial" w:hAnsi="Arial"/>
          <w:sz w:val="24"/>
          <w:rtl w:val="1"/>
        </w:rPr>
        <w:t>وزنازين، وسجون، ومنفى... رغم كل هذا، لم يتنازل عن قضيته، ولا عن حماسته. بإذن الله، سيتحقق هذا المعنى، وهذه الحقيقة، حتى يوم القيامة. [صياغة المصدر غير مؤكدة؛ تحتاج إلى مراجعة.] نرجو ذلك من رحمة الله. لذلك يقول: "أنا جراح إيمان". [صياغة المصدر غير مؤكدة؛ تحتاج إلى مراجعة.] أيها السادة، ليس لي غاية أخرى. لقد كرست وقتي وراحتي وحياتي لخدمة الدين وقضية القرآن . [صياغة المصدر غير مؤكدة؛ تحتاج إلى مراجعة.] نحن محبون، لا وقت لدينا للعداوة.</w:t>
      </w:r>
    </w:p>
    <w:p>
      <w:pPr>
        <w:keepNext/>
      </w:pPr>
      <w:hyperlink r:id="rId75">
        <w:r>
          <w:rPr>
            <w:color w:val="1155CC"/>
            <w:u w:val="single"/>
          </w:rPr>
          <w:t>00:47:56 – 00:48:37</w:t>
        </w:r>
      </w:hyperlink>
    </w:p>
    <w:p>
      <w:pPr>
        <w:bidi w:val="1"/>
        <w:jc w:val="right"/>
      </w:pPr>
      <w:r>
        <w:rPr>
          <w:rFonts w:ascii="Arial" w:hAnsi="Arial"/>
          <w:sz w:val="24"/>
          <w:rtl w:val="1"/>
        </w:rPr>
        <w:t>رغم كل هذه المظالم التي لحقت به، لم يتخلَّ أبدًا عن قضيته. هذا ما قاله الراحل نجيب فاضل في حديث عن حياته . في زمنٍ خُنقت فيه الألسنة وكُسرت الأقلام، لم يكن هناك سوى قلم واحد يكتب، ولسان واحد يتكلم. كان ذلك هو بديع الزمان سعيد النورسي، رحمة الله عليه رغم كل هذه الصعوبات ، لدينا العديد من الإخوة والأخوات القادمين</w:t>
      </w:r>
    </w:p>
    <w:p>
      <w:pPr>
        <w:keepNext/>
      </w:pPr>
      <w:hyperlink r:id="rId76">
        <w:r>
          <w:rPr>
            <w:color w:val="1155CC"/>
            <w:u w:val="single"/>
          </w:rPr>
          <w:t>00:48:37 – 00:49:18</w:t>
        </w:r>
      </w:hyperlink>
    </w:p>
    <w:p>
      <w:pPr>
        <w:bidi w:val="1"/>
        <w:jc w:val="right"/>
      </w:pPr>
      <w:r>
        <w:rPr>
          <w:rFonts w:ascii="Arial" w:hAnsi="Arial"/>
          <w:sz w:val="24"/>
          <w:rtl w:val="1"/>
        </w:rPr>
        <w:t>من الخارج . واصل بديع الزمان هذه القضية حتى آخر أنفاسه. توفي في 23 مارس 1960، ودُفن في أورفة. بعد أربعة أشهر، في الساعة الثالثة صباحًا من يوم 27 مايو، اقتحمت قوات المجلس العسكري قبره، وأخرجت جثمانه، ونقلته إلى مكان مجهول. وكما عجزوا عن محاربته في حياته، خافوا حتى مماته.</w:t>
      </w:r>
    </w:p>
    <w:p>
      <w:pPr>
        <w:keepNext/>
      </w:pPr>
      <w:hyperlink r:id="rId77">
        <w:r>
          <w:rPr>
            <w:color w:val="1155CC"/>
            <w:u w:val="single"/>
          </w:rPr>
          <w:t>00:49:18 – 00:50:02</w:t>
        </w:r>
      </w:hyperlink>
    </w:p>
    <w:p>
      <w:pPr>
        <w:bidi w:val="1"/>
        <w:jc w:val="right"/>
      </w:pPr>
      <w:r>
        <w:rPr>
          <w:rFonts w:ascii="Arial" w:hAnsi="Arial"/>
          <w:sz w:val="24"/>
          <w:rtl w:val="1"/>
        </w:rPr>
        <w:t>ارتكبوا بحقه كل أنواع الشرور في قبره، حتى من منطلق النعيم الأبدي . يُعبّر [صياغة المصدر غير مؤكدة؛ تحتاج إلى مراجعة.] جميل ميريتش عن هذا المعنى بأسلوب بليغ ، انظروا ماذا يقول : "عندما أفكر في مفكر مسلم، أعرفه باسم سعيد النورسي". [صياغة المصدر غير مؤكدة؛ تحتاج إلى مراجعة.] فيما يخص المفكرين المسلمين، لم أتعرف إلا على سعيد النورسي [لجلالته المزعومة؟] .</w:t>
      </w:r>
    </w:p>
    <w:p>
      <w:pPr>
        <w:keepNext/>
      </w:pPr>
      <w:hyperlink r:id="rId78">
        <w:r>
          <w:rPr>
            <w:color w:val="1155CC"/>
            <w:u w:val="single"/>
          </w:rPr>
          <w:t>00:50:03 – 00:50:46</w:t>
        </w:r>
      </w:hyperlink>
    </w:p>
    <w:p>
      <w:pPr>
        <w:bidi w:val="1"/>
        <w:jc w:val="right"/>
      </w:pPr>
      <w:r>
        <w:rPr>
          <w:rFonts w:ascii="Arial" w:hAnsi="Arial"/>
          <w:sz w:val="24"/>
          <w:rtl w:val="1"/>
        </w:rPr>
        <w:t>لم أتعرف على أحد سواه. كان كل من عداه ممن فروا هاربين عند سماع كلمة [تركي؟]. لم يكن هناك أي نضال. كنا نرتدي ما يفرضونه علينا، ونتخلص مما يأمروننا بالتخلص منه، ونشوّه اللغة والخطاب. وبينما كانت كل هذه الجرائم تُرتكب، ظل الجميع صامتين، خاضعين، ومرعوبين. الوحيد الذي تكلم هو سعيد النورسي. هذا كل شيء. وبينما كان يتحدث، انهارت جدران [العلمانية؟] الهشة. واحدًا تلو الآخر، توافد إليه أولئك الذين كانوا يُحتقرون، والذين فقدوا كل شيء</w:t>
      </w:r>
    </w:p>
    <w:p>
      <w:pPr>
        <w:keepNext/>
      </w:pPr>
      <w:hyperlink r:id="rId79">
        <w:r>
          <w:rPr>
            <w:color w:val="1155CC"/>
            <w:u w:val="single"/>
          </w:rPr>
          <w:t>00:50:46 – 00:51:28</w:t>
        </w:r>
      </w:hyperlink>
    </w:p>
    <w:p>
      <w:pPr>
        <w:bidi w:val="1"/>
        <w:jc w:val="right"/>
      </w:pPr>
      <w:r>
        <w:rPr>
          <w:rFonts w:ascii="Arial" w:hAnsi="Arial"/>
          <w:sz w:val="24"/>
          <w:rtl w:val="1"/>
        </w:rPr>
        <w:t>، والذين دُست قيمهم المقدسة . نعم، هناك الكثير مما يُقال عن هذا السيد [جلالته؟] ، لكنني أريد أيضًا أن أتطرق بإيجاز إلى مهنته وشخصيته. على الرغم من كل هذا، على الرغم من هذه الخيانات، قال: "نحن محبون، وليس لدينا وقت للعداوة". وقال أيضًا: "لقد غفرتُ لمن نفواني، وسمّموني، وخانوني بكل أنواع الخيانات ". وعندما نتأمل في شخصيته</w:t>
      </w:r>
    </w:p>
    <w:p>
      <w:pPr>
        <w:keepNext/>
      </w:pPr>
      <w:hyperlink r:id="rId80">
        <w:r>
          <w:rPr>
            <w:color w:val="1155CC"/>
            <w:u w:val="single"/>
          </w:rPr>
          <w:t>00:51:28 – 00:52:13</w:t>
        </w:r>
      </w:hyperlink>
    </w:p>
    <w:p>
      <w:pPr>
        <w:bidi w:val="1"/>
        <w:jc w:val="right"/>
      </w:pPr>
      <w:r>
        <w:rPr>
          <w:rFonts w:ascii="Arial" w:hAnsi="Arial"/>
          <w:sz w:val="24"/>
          <w:rtl w:val="1"/>
        </w:rPr>
        <w:t>، نجد جانبًا بارزًا وهامًا للغاية في أسلوب خدمته، وهو: نحن مُحبّون، لا مكان للعداوة في قلوبنا. مهنتنا هي العمل بإيجابية. وكما ذكر السيد في ملحق كتاب "إميرداغ" كوصيته الأخيرة، حتى لو سفكوا الدماء، سننير لهم الطريق. يأمرنا القرآن الكريم بالعمل بإيجابية. لم تُحلّ الشوارع أيًا من مشاكل الإسلام. وفي هذا الصدد، فإن الدرس الأخير للسيد هو العمل بإيجابية، لا بسلبية. وبهذا المعنى، يبرز هذا المعنى في منهج السيد.</w:t>
      </w:r>
    </w:p>
    <w:p>
      <w:pPr>
        <w:keepNext/>
      </w:pPr>
      <w:hyperlink r:id="rId81">
        <w:r>
          <w:rPr>
            <w:color w:val="1155CC"/>
            <w:u w:val="single"/>
          </w:rPr>
          <w:t>00:52:13 – 00:52:58</w:t>
        </w:r>
      </w:hyperlink>
    </w:p>
    <w:p>
      <w:pPr>
        <w:bidi w:val="1"/>
        <w:jc w:val="right"/>
      </w:pPr>
      <w:r>
        <w:rPr>
          <w:rFonts w:ascii="Arial" w:hAnsi="Arial"/>
          <w:sz w:val="24"/>
          <w:rtl w:val="1"/>
        </w:rPr>
        <w:t>ومن منطلق ترسيخ الأخوة الإسلامية وتعزيزها، [صياغة المصدر غير مؤكدة؛ تحتاج إلى مراجعة.] يُلفت الانتباه أيضًا إلى النقاط التالية: كمال الإيمان هو التوحيد، أي الإقرار بوجود الله. أما الأخوة، فهي الأخوة والمحبة، وكمال الإيمان هو الأخوة والمحبة. الأخوة هي الروحانية الجماعية للإسلام . انطلاقاً من مبدأ أنه لا يمكن تحقيق الإيمان إلا بالمحبة، ولا يمكن بلوغ الوحدة إلا بالإيمان بالله ، ولا يمكن الإيمان الحقيقي إلا بالمحبة،</w:t>
      </w:r>
    </w:p>
    <w:p>
      <w:pPr>
        <w:keepNext/>
      </w:pPr>
      <w:hyperlink r:id="rId82">
        <w:r>
          <w:rPr>
            <w:color w:val="1155CC"/>
            <w:u w:val="single"/>
          </w:rPr>
          <w:t>00:52:58 – 00:53:43</w:t>
        </w:r>
      </w:hyperlink>
    </w:p>
    <w:p>
      <w:pPr>
        <w:bidi w:val="1"/>
        <w:jc w:val="right"/>
      </w:pPr>
      <w:r>
        <w:rPr>
          <w:rFonts w:ascii="Arial" w:hAnsi="Arial"/>
          <w:sz w:val="24"/>
          <w:rtl w:val="1"/>
        </w:rPr>
        <w:t>بذل جهوداً جبارة لترسيخ الأخوة الإسلامية. ولذا، كان شعاره ومنهجه الأخوة الإسلامية، وكان يؤكد لتلاميذه أن وحدة الإسلام واجبٌ دينيٌّ في عصرنا، وقدّم لهم تعابير متنوعة لتجسيد هذا المعنى. [صياغة المصدر غير مؤكدة؛ تحتاج إلى مراجعة.] عند تحليل منهجية رسائل النور، نجد أن أعظم درسٍ قدمه بديع الزمان للعالم أجمع، وللعالم الإسلامي، هو مجموعة رسائل النور، درسٌ في المعرفة. تُعدّ رسائل النور مجموعةً عظيمةً وهامةً من الإيمان والحق.</w:t>
      </w:r>
    </w:p>
    <w:p>
      <w:pPr>
        <w:keepNext/>
      </w:pPr>
      <w:hyperlink r:id="rId83">
        <w:r>
          <w:rPr>
            <w:color w:val="1155CC"/>
            <w:u w:val="single"/>
          </w:rPr>
          <w:t>00:53:44 – 00:54:27</w:t>
        </w:r>
      </w:hyperlink>
    </w:p>
    <w:p>
      <w:pPr>
        <w:bidi w:val="1"/>
        <w:jc w:val="right"/>
      </w:pPr>
      <w:r>
        <w:rPr>
          <w:rFonts w:ascii="Arial" w:hAnsi="Arial"/>
          <w:sz w:val="24"/>
          <w:rtl w:val="1"/>
        </w:rPr>
        <w:t>سأوجزها بإيجاز. انظروا، تتناول رسائل النور جميع جوانب الحياة. للشباب، دليل الشباب؛ وللشيوخ، رسالة الشيوخ؛ وللمرضى ، رسالة المرضى؛ وللنساء، دليل النساء ؛ ورسالة الإخلاص ؛ ورسالة الأخوة؛ ​​ورسالة القدر؛ ورسالة البعث؛ ورسالة المَعْوَل؛ والآية العظمى؛ واللمة الرابعة عشرة، الشعاع الثاني . وفيما يتعلق بالشعاع الثاني، يقول الشيخ: "</w:t>
      </w:r>
    </w:p>
    <w:p>
      <w:pPr>
        <w:keepNext/>
      </w:pPr>
      <w:hyperlink r:id="rId84">
        <w:r>
          <w:rPr>
            <w:color w:val="1155CC"/>
            <w:u w:val="single"/>
          </w:rPr>
          <w:t>00:54:27 – 00:55:08</w:t>
        </w:r>
      </w:hyperlink>
    </w:p>
    <w:p>
      <w:pPr>
        <w:bidi w:val="1"/>
        <w:jc w:val="right"/>
      </w:pPr>
      <w:r>
        <w:rPr>
          <w:rFonts w:ascii="Arial" w:hAnsi="Arial"/>
          <w:sz w:val="24"/>
          <w:rtl w:val="1"/>
        </w:rPr>
        <w:t>من قرأ هذه الرسالة بفهمٍ وقبولٍ، سيحفظ الله إيمانه بإذنه". وهناك رسالة في التجريد، ورسالة في الاجتهاد، و[المساعدة؟]، والمناظرات، والأحكام، وآيات المعجزات ، وما يقارب أربعمائة قول وتعبير يصف نبينا، بالإضافة إلى طرق الخدمة. وبالنظر إلى طرق الخدمة، ذكر الشيخ أنه لا يوجد سعيد، ولا اختصاص لسعيد، وأن ما يتكلم هو [حقائق القرآن؟]، موضحًا بذلك بحكمة بالغة الطرق والأساليب والمناهج المتبعة في الخدمة.</w:t>
      </w:r>
    </w:p>
    <w:p>
      <w:pPr>
        <w:keepNext/>
      </w:pPr>
      <w:hyperlink r:id="rId85">
        <w:r>
          <w:rPr>
            <w:color w:val="1155CC"/>
            <w:u w:val="single"/>
          </w:rPr>
          <w:t>00:55:08 – 00:55:50</w:t>
        </w:r>
      </w:hyperlink>
    </w:p>
    <w:p>
      <w:pPr>
        <w:bidi w:val="1"/>
        <w:jc w:val="right"/>
      </w:pPr>
      <w:r>
        <w:rPr>
          <w:rFonts w:ascii="Arial" w:hAnsi="Arial"/>
          <w:sz w:val="24"/>
          <w:rtl w:val="1"/>
        </w:rPr>
        <w:t>وقال إن الشخصية الروحية لرسائل النور ليست سعيد، بل هي في منزلة وليّ كامل. هناك أفراد في رسائل النور، ولكن لا وجود للفردية. لا استقلال ولا فردية لشخص واحد في رسائل النور. ضمن الكيان الروحي الجماعي للمجتمع، يعني ذلك مواصلة المرء حصته في الخدمة بإخلاص ونزاهة. وفي هذا الصدد ، تكتسب رسائل النور أهمية بالغة. من أهمّ ما يُميّز خدمة رسائل النور أنها ليست خدمةً تتمحور حول الأفراد،</w:t>
      </w:r>
    </w:p>
    <w:p>
      <w:pPr>
        <w:keepNext/>
      </w:pPr>
      <w:hyperlink r:id="rId86">
        <w:r>
          <w:rPr>
            <w:color w:val="1155CC"/>
            <w:u w:val="single"/>
          </w:rPr>
          <w:t>00:55:50 – 00:56:24</w:t>
        </w:r>
      </w:hyperlink>
    </w:p>
    <w:p>
      <w:pPr>
        <w:bidi w:val="1"/>
        <w:jc w:val="right"/>
      </w:pPr>
      <w:r>
        <w:rPr>
          <w:rFonts w:ascii="Arial" w:hAnsi="Arial"/>
          <w:sz w:val="24"/>
          <w:rtl w:val="1"/>
        </w:rPr>
        <w:t>بل حول قراءة رسائل النور. واليوم، في الأناضول وفي أنحاء كثيرة من العالم، تستمرّ حلقات دراسة رسائل النور، مائدة العلم، على مدار الساعة. [صياغة المصدر غير مؤكدة؛ تحتاج إلى مراجعة.] ونرجو، بإذن الله، أن يستمرّ هذا المعنى إلى يوم القيامة. وأودّ أن أختم بهذه النقطة الأخيرة من الشيخ ، لأنّ</w:t>
      </w:r>
    </w:p>
    <w:p>
      <w:pPr>
        <w:keepNext/>
      </w:pPr>
      <w:hyperlink r:id="rId87">
        <w:r>
          <w:rPr>
            <w:color w:val="1155CC"/>
            <w:u w:val="single"/>
          </w:rPr>
          <w:t>00:56:37 – 00:57:20</w:t>
        </w:r>
      </w:hyperlink>
    </w:p>
    <w:p>
      <w:pPr>
        <w:bidi w:val="1"/>
        <w:jc w:val="right"/>
      </w:pPr>
      <w:r>
        <w:rPr>
          <w:rFonts w:ascii="Arial" w:hAnsi="Arial"/>
          <w:sz w:val="24"/>
          <w:rtl w:val="1"/>
        </w:rPr>
        <w:t>هذه الكلمات تُعبّر عن روح الشيخ في دعوته، وسموّ أخلاقه المستندة إلى الإسلام، وعمق تأثير الحماسة القرآنية في شخصيته، لذا أختتم حديثي بهذه الكلمات. يقول السيد: " لقد ضحيت بنفسي ومتاع الدنيا في سبيل إيمان المجتمع وسعادته وسلامته . لا ألعنهم إن كان ذلك حلالًا. فبفضل هذا، ساهمت رسائل النور في إنقاذ إيمان مئات الآلاف على الأقل ، أو ربما ملايين - لا أعرف العدد الدقيق، ولكن هذا</w:t>
      </w:r>
    </w:p>
    <w:p>
      <w:pPr>
        <w:keepNext/>
      </w:pPr>
      <w:hyperlink r:id="rId88">
        <w:r>
          <w:rPr>
            <w:color w:val="1155CC"/>
            <w:u w:val="single"/>
          </w:rPr>
          <w:t>00:57:20 – 00:58:03</w:t>
        </w:r>
      </w:hyperlink>
    </w:p>
    <w:p>
      <w:pPr>
        <w:bidi w:val="1"/>
        <w:jc w:val="right"/>
      </w:pPr>
      <w:r>
        <w:rPr>
          <w:rFonts w:ascii="Arial" w:hAnsi="Arial"/>
          <w:sz w:val="24"/>
          <w:rtl w:val="1"/>
        </w:rPr>
        <w:t>ما يقولونه. قال المدعي العام في أفيون خمسمئة ألف. وربما أكثر. لو متُّ لكنت أنقذت نفسي فقط. ولكن ببقائي على قيد الحياة وتحملي المشاق والصعاب، خدمت في إنقاذ إيمان الكثيرين. [الحمد لله على ذلك]. ثم ضحيت بحياتي الآخرة في سبيل إيمان المجتمع وسلامته . لا أرغب في الجنة ولا أخشى النار. من أجل إيمان المجتمع، من أجل المجتمع التركي الذي يبلغ تعداده 25 مليون نسمة،</w:t>
      </w:r>
    </w:p>
    <w:p>
      <w:pPr>
        <w:keepNext/>
      </w:pPr>
      <w:hyperlink r:id="rId89">
        <w:r>
          <w:rPr>
            <w:color w:val="1155CC"/>
            <w:u w:val="single"/>
          </w:rPr>
          <w:t>00:58:03 – 00:58:33</w:t>
        </w:r>
      </w:hyperlink>
    </w:p>
    <w:p>
      <w:pPr>
        <w:bidi w:val="1"/>
        <w:jc w:val="right"/>
      </w:pPr>
      <w:r>
        <w:rPr>
          <w:rFonts w:ascii="Arial" w:hAnsi="Arial"/>
          <w:sz w:val="24"/>
          <w:rtl w:val="1"/>
        </w:rPr>
        <w:t>لا يُضحَّى بواحد [سعيد؟] بل بألف [سعيد؟]". لو بقي قرآننا على الأرض، [صياغة المصدر غير مؤكدة؛ تحتاج إلى مراجعة.] لما رغبتُ حتى في الجنة، بل ستكون سجنًا لي. ولو رأيتُ دين أمتي آمنًا، لرضيتُ بنيران جهنم. لأن قلبي، بينما يحترق جسدي، سيكون وردةً وجنةً. [صياغة المصدر غير مؤكدة؛ تحتاج إلى مراجعة.] شكرًا لكم.</w:t>
      </w:r>
    </w:p>
    <w:p>
      <w:pPr>
        <w:keepNext/>
      </w:pPr>
      <w:hyperlink r:id="rId90">
        <w:r>
          <w:rPr>
            <w:color w:val="1155CC"/>
            <w:u w:val="single"/>
          </w:rPr>
          <w:t>00:58:47 – 00:59:28</w:t>
        </w:r>
      </w:hyperlink>
    </w:p>
    <w:p>
      <w:pPr>
        <w:bidi w:val="1"/>
        <w:jc w:val="right"/>
      </w:pPr>
      <w:r>
        <w:rPr>
          <w:rFonts w:ascii="Arial" w:hAnsi="Arial"/>
          <w:sz w:val="24"/>
          <w:rtl w:val="1"/>
        </w:rPr>
        <w:t>نعم، نعم. نشكر أخانا الأكبر. هكذا تبدأ الدروس وتستمر حتى صلاة الفجر. كانت دروس أخينا الأكبر دائمًا على هذا النحو. رضي الله عنه. شكرًا جزيلًا. نسأل الله أن يحفظه. والآن، لدينا آخر متحدثين. باختصار، دون طعام، ودون إطالة، ندعو أخانا الأكبر الجليل، منير توران، الذي قدم خدمات جليلة في سوريا والعالم الإسلامي، لإلقاء كلمة قصيرة. شكرًا لكم مقدمًا على صبركم. تفضل يا أخي.</w:t>
      </w:r>
    </w:p>
    <w:p>
      <w:pPr>
        <w:keepNext/>
      </w:pPr>
      <w:hyperlink r:id="rId91">
        <w:r>
          <w:rPr>
            <w:color w:val="1155CC"/>
            <w:u w:val="single"/>
          </w:rPr>
          <w:t>00:59:28 – 01:00:13</w:t>
        </w:r>
      </w:hyperlink>
    </w:p>
    <w:p>
      <w:pPr>
        <w:bidi w:val="1"/>
        <w:jc w:val="right"/>
      </w:pPr>
      <w:r>
        <w:rPr>
          <w:rFonts w:ascii="Arial" w:hAnsi="Arial"/>
          <w:sz w:val="24"/>
          <w:rtl w:val="1"/>
        </w:rPr>
        <w:t>‏إذن ندعو الشيخ والداعية مونير توران‏ ‏من مدارس النور التركية أهلا وسهلا بك معنا‏ بسم الله الرحمن الرحيم. الحمد لله رب العالمين. السلام والصلاة والسلام على نبينا محمد وعلى آله وصحبه أجمعين. إخواني الكرام أبلغ سلام إخوتكم من سوريا أنا منذ سنة ونصف في سوريا في نشر رسائل النور بفضل الله تعالى وهذا المؤتمر المبارك أشكر القائمين</w:t>
      </w:r>
    </w:p>
    <w:p>
      <w:pPr>
        <w:keepNext/>
      </w:pPr>
      <w:hyperlink r:id="rId92">
        <w:r>
          <w:rPr>
            <w:color w:val="1155CC"/>
            <w:u w:val="single"/>
          </w:rPr>
          <w:t>01:00:13 – 01:00:57</w:t>
        </w:r>
      </w:hyperlink>
    </w:p>
    <w:p>
      <w:pPr>
        <w:bidi w:val="1"/>
        <w:jc w:val="right"/>
      </w:pPr>
      <w:r>
        <w:rPr>
          <w:rFonts w:ascii="Arial" w:hAnsi="Arial"/>
          <w:sz w:val="24"/>
          <w:rtl w:val="1"/>
        </w:rPr>
        <w:t>والمنظمين وكل من ساهم في هذا التنظيم في هذا المؤتمر المبارك لأنه يحمل وظيفة إيمانية الحلول القرآنية لأزمات العصر ومن النقاط المهمة التي ينبغي التركيز عليها ما شرحه الشيخ سعيد النورسي خلال زيارته للمسجد الأموي في دمشق، حيث شرح ستة أمراض كادت أن تُدخل الأمة الإسلامية في العصور الوسطى. وقد وصف هذه الأمراض الستة وعلاجاتها في خطبة الشام.</w:t>
      </w:r>
    </w:p>
    <w:p>
      <w:pPr>
        <w:keepNext/>
      </w:pPr>
      <w:hyperlink r:id="rId93">
        <w:r>
          <w:rPr>
            <w:color w:val="1155CC"/>
            <w:u w:val="single"/>
          </w:rPr>
          <w:t>01:00:57 – 01:01:37</w:t>
        </w:r>
      </w:hyperlink>
    </w:p>
    <w:p>
      <w:pPr>
        <w:bidi w:val="1"/>
        <w:jc w:val="right"/>
      </w:pPr>
      <w:r>
        <w:rPr>
          <w:rFonts w:ascii="Arial" w:hAnsi="Arial"/>
          <w:sz w:val="24"/>
          <w:rtl w:val="1"/>
        </w:rPr>
        <w:t>ولكن عندما ترجم هذه الخطبة المهمة وهذا الدرس المهم إلى اللغة التركية بعد أربعين سنة أضاف إليها بعض المقدمات عادة ما كتب في الأخير يكون تتمة لا يكون مقدمة لكن الأستاذ كتب لها مقدمة لأن هذا الدرس المهم الذي أضافه بعد أربعين سنة يبين مرضين مهمين جدا حالتين رهيبتين جدا هي ربما أفتك</w:t>
      </w:r>
    </w:p>
    <w:p>
      <w:pPr>
        <w:keepNext/>
      </w:pPr>
      <w:hyperlink r:id="rId94">
        <w:r>
          <w:rPr>
            <w:color w:val="1155CC"/>
            <w:u w:val="single"/>
          </w:rPr>
          <w:t>01:01:37 – 01:02:20</w:t>
        </w:r>
      </w:hyperlink>
    </w:p>
    <w:p>
      <w:pPr>
        <w:bidi w:val="1"/>
        <w:jc w:val="right"/>
      </w:pPr>
      <w:r>
        <w:rPr>
          <w:rFonts w:ascii="Arial" w:hAnsi="Arial"/>
          <w:sz w:val="24"/>
          <w:rtl w:val="1"/>
        </w:rPr>
        <w:t>من كل ما ذكره قبل أربعين سنة الحالة الرهيبة الأولى استحباب حياة الدنيا على الآخرة هذا المرض الرهيب الذي يضرب أمة الإسلامية وحتى البشرية جمعا أن يبحث الإنسان عن سعادته في الدنيا ويظن أنه سينال السعادة بتركه للإيمان وللفرائض والاتباع القرآن هذه الحالة الرهيبة الأولى الأستاذ بيّن معالجتها في كل رسائله وخاصةً</w:t>
      </w:r>
    </w:p>
    <w:p>
      <w:pPr>
        <w:keepNext/>
      </w:pPr>
      <w:hyperlink r:id="rId95">
        <w:r>
          <w:rPr>
            <w:color w:val="1155CC"/>
            <w:u w:val="single"/>
          </w:rPr>
          <w:t>01:02:20 – 01:03:03</w:t>
        </w:r>
      </w:hyperlink>
    </w:p>
    <w:p>
      <w:pPr>
        <w:bidi w:val="1"/>
        <w:jc w:val="right"/>
      </w:pPr>
      <w:r>
        <w:rPr>
          <w:rFonts w:ascii="Arial" w:hAnsi="Arial"/>
          <w:sz w:val="24"/>
          <w:rtl w:val="1"/>
        </w:rPr>
        <w:t>جمع هذه المسائل في كتاب الموازنات بين الإيمان والكفر يبين أن الإنسان في حياته الدنيا أيضاً لن يسعد سعادة حقيقية إلا بالإيمان وطاعة الله، واتباع سنة رسول الله صلى الله عليه وسلم. والحالة الرهيبة الثانية هي أن الكفر والضلال قبل عصور قبل عصرين أو ثلاثة كان ناجم من الجهل بينما في هذا العصر الكفر والضلال والإلحاد يأتي من</w:t>
      </w:r>
    </w:p>
    <w:p>
      <w:pPr>
        <w:keepNext/>
      </w:pPr>
      <w:hyperlink r:id="rId96">
        <w:r>
          <w:rPr>
            <w:color w:val="1155CC"/>
            <w:u w:val="single"/>
          </w:rPr>
          <w:t>01:03:04 – 01:03:49</w:t>
        </w:r>
      </w:hyperlink>
    </w:p>
    <w:p>
      <w:pPr>
        <w:bidi w:val="1"/>
        <w:jc w:val="right"/>
      </w:pPr>
      <w:r>
        <w:rPr>
          <w:rFonts w:ascii="Arial" w:hAnsi="Arial"/>
          <w:sz w:val="24"/>
          <w:rtl w:val="1"/>
        </w:rPr>
        <w:t>الفنون والعلوم الكونية إذن إظهار حقيقة الإيمان بدلائل شهودية مقنعة لجميع العقول هي المعالجة والأستاذ بيّن كل أركان الإيمانية بدلائل شهودية مقنعة للعقول وهذه المسائل كملخص جمعها في مجموعات عصى موسى هذين المجلدين المجموع المؤلف من مسائل مهمة جدا أنصح كل إخوتي أن يركزوا على قراءته وإيصاله لكل الشباب إن شاء الله وكمثال مصغر لهذه الجهتين مرشد</w:t>
      </w:r>
    </w:p>
    <w:p>
      <w:pPr>
        <w:keepNext/>
      </w:pPr>
      <w:hyperlink r:id="rId97">
        <w:r>
          <w:rPr>
            <w:color w:val="1155CC"/>
            <w:u w:val="single"/>
          </w:rPr>
          <w:t>01:03:49 – 01:04:33</w:t>
        </w:r>
      </w:hyperlink>
    </w:p>
    <w:p>
      <w:pPr>
        <w:bidi w:val="1"/>
        <w:jc w:val="right"/>
      </w:pPr>
      <w:r>
        <w:rPr>
          <w:rFonts w:ascii="Arial" w:hAnsi="Arial"/>
          <w:sz w:val="24"/>
          <w:rtl w:val="1"/>
        </w:rPr>
        <w:t>الشباب يبين الجهتين في المعالجة القوية جدا نرجو من الله ونتمنى من الله أن يجعل هذا الاجتماع المبارك وسيلة لنشر رسائل النور وإيصال هذه الأدوية القرآنية التي لا أقول أنها أدوية مفيدة بل أدوية ضرورية إسعافية إيصالها لجميع الشباب وظيفتنا كما أن الإسعاف يغير القانون أنتم تعلمون السيارات في إشارة الحمراء يجب أن تقف بينما سيارة الإسعاف يجب أن تتجاوز ولا تقف كذلك إيصال</w:t>
      </w:r>
    </w:p>
    <w:p>
      <w:pPr>
        <w:keepNext/>
      </w:pPr>
      <w:hyperlink r:id="rId98">
        <w:r>
          <w:rPr>
            <w:color w:val="1155CC"/>
            <w:u w:val="single"/>
          </w:rPr>
          <w:t>01:04:33 – 01:05:14</w:t>
        </w:r>
      </w:hyperlink>
    </w:p>
    <w:p>
      <w:pPr>
        <w:bidi w:val="1"/>
        <w:jc w:val="right"/>
      </w:pPr>
      <w:r>
        <w:rPr>
          <w:rFonts w:ascii="Arial" w:hAnsi="Arial"/>
          <w:sz w:val="24"/>
          <w:rtl w:val="1"/>
        </w:rPr>
        <w:t>هذه المعاني لشبابنا المعرضين للتساؤلات والشبهات المنتشرة في الهواتف والشهوات التي تبعدهم من طاعة الله إيصال هذه الأدبية القرآنية لجميع شبابنا يكون وظيفة إصعافية لنا تقبل الله مننا ومنكم سبحان ربك رب العزة عما يصفون وسلام على المرسلين والحمد لله رب العالمين رضي الله عنه. نتقدم بجزيل الشكر لأستاذنا منير [دينان؟]. والآن، ونحن نعقد ندوة بديع الزمان الثالثة عشرة، [صياغة المصدر غير مؤكدة؛ تحتاج إلى مراجعة.] لا يسعنا إلا أن يكون بيننا أحد أقاربنا.</w:t>
      </w:r>
    </w:p>
    <w:p>
      <w:pPr>
        <w:keepNext/>
      </w:pPr>
      <w:hyperlink r:id="rId99">
        <w:r>
          <w:rPr>
            <w:color w:val="1155CC"/>
            <w:u w:val="single"/>
          </w:rPr>
          <w:t>01:05:15 – 01:05:58</w:t>
        </w:r>
      </w:hyperlink>
    </w:p>
    <w:p>
      <w:pPr>
        <w:bidi w:val="1"/>
        <w:jc w:val="right"/>
      </w:pPr>
      <w:r>
        <w:rPr>
          <w:rFonts w:ascii="Arial" w:hAnsi="Arial"/>
          <w:sz w:val="24"/>
          <w:rtl w:val="1"/>
        </w:rPr>
        <w:t>إنه قريب بديع الزمان الذي خدم ولا يزال يخدم هذه القضية ، وهو بطلٌ حقيقيٌ لحركة النور. كما ندعو أخانا الأكبر، صبري أوكور، إلى المنصة. تفضل يا أخي. ‏ندعو الآن إلى المنصة السيد سابري أوكور‏ ‏من أقارب الإمام سعيد نورسي رحمه الله‏ ‏فليتفضل مشكورة‏ لا تبالغ في مدحنا، فنحن جميعًا طلاب هنا. [صياغة المصدر غير مؤكدة؛ تحتاج إلى مراجعة.] والسلام عليكم جميعًا. ما يميزنا نحن طلاب النور هو أننا جميعًا طلاب، كما يوحي الاسم،</w:t>
      </w:r>
    </w:p>
    <w:p>
      <w:pPr>
        <w:keepNext/>
      </w:pPr>
      <w:hyperlink r:id="rId100">
        <w:r>
          <w:rPr>
            <w:color w:val="1155CC"/>
            <w:u w:val="single"/>
          </w:rPr>
          <w:t>01:05:58 – 01:06:39</w:t>
        </w:r>
      </w:hyperlink>
    </w:p>
    <w:p>
      <w:pPr>
        <w:bidi w:val="1"/>
        <w:jc w:val="right"/>
      </w:pPr>
      <w:r>
        <w:rPr>
          <w:rFonts w:ascii="Arial" w:hAnsi="Arial"/>
          <w:sz w:val="24"/>
          <w:rtl w:val="1"/>
        </w:rPr>
        <w:t>طلاب النور. حتى لو بلغنا الثمانين من العمر، ومهما بلغنا من العلم، فنحن جميعًا خدام لهذه القضية. يقول شيخنا إن هناك سبيلًا لإيصال أمة محمد إلى بر الأمان. نحن خدامٌ نعمل على متن السفينة الإلهية. كلنا خدامٌ وكلنا طلاب. الليلة، ربما في ألف مكانٍ مختلفٍ في إسطنبول، تُلقى دروس رسائل النور، ونحن نتلقى دروسنا. تُقرأ رسائل النور في جميع أنحاء الأناضول والعالم، والحمد لله. تخطر ببالي ذكرى، دعوني أرويها. عندما نُفي سيدنا إلى برلا، كُتبت أول رسائل النور. كان الحافظ توفيق من دمشق يكتب، وسيدنا يُملي.</w:t>
      </w:r>
    </w:p>
    <w:p>
      <w:pPr>
        <w:keepNext/>
      </w:pPr>
      <w:hyperlink r:id="rId101">
        <w:r>
          <w:rPr>
            <w:color w:val="1155CC"/>
            <w:u w:val="single"/>
          </w:rPr>
          <w:t>01:06:39 – 01:07:22</w:t>
        </w:r>
      </w:hyperlink>
    </w:p>
    <w:p>
      <w:pPr>
        <w:bidi w:val="1"/>
        <w:jc w:val="right"/>
      </w:pPr>
      <w:r>
        <w:rPr>
          <w:rFonts w:ascii="Arial" w:hAnsi="Arial"/>
          <w:sz w:val="24"/>
          <w:rtl w:val="1"/>
        </w:rPr>
        <w:t>بالطبع، برلا، كما تعلمون جميعًا، كانت مكانًا، كما يقولون، "لا يستطيع فيه طائرٌ الطيران، ولا تستطيع فيه قافلةٌ المرور"، لم تكن فيه طرق. كنتَ تأتي إلى إغيردير ثم تعبر إلى برلا بالقارب، إذا لم يكن البحر هائجًا. إذا كان هائجًا، كنتَ تنتظر بضعة أيام. أرسلوا سيدنا إلى مثل هذا المكان. هناك، يفكر توفيق أبي من دمشق في نفسه: " هذا المعلم يقول هذا، وأنا أدونه. من سيقرأ هذه الأنوار؟" لكنه يفكر في قرارة نفسه: "يقول سيدنا: سأجعل الكون يقرأ هذه الأنوار. ستكون رسائل النور هي القانون الأساسي للعالم." الحمد لله، نراها الآن، أليس كذلك؟</w:t>
      </w:r>
    </w:p>
    <w:p>
      <w:pPr>
        <w:keepNext/>
      </w:pPr>
      <w:hyperlink r:id="rId102">
        <w:r>
          <w:rPr>
            <w:color w:val="1155CC"/>
            <w:u w:val="single"/>
          </w:rPr>
          <w:t>01:07:25 – 01:08:05</w:t>
        </w:r>
      </w:hyperlink>
    </w:p>
    <w:p>
      <w:pPr>
        <w:bidi w:val="1"/>
        <w:jc w:val="right"/>
      </w:pPr>
      <w:r>
        <w:rPr>
          <w:rFonts w:ascii="Arial" w:hAnsi="Arial"/>
          <w:sz w:val="24"/>
          <w:rtl w:val="1"/>
        </w:rPr>
        <w:t>لقد تُرجمت الآن إلى 70 لغة وتُقرأ في جميع أنحاء العالم، الحمد لله. الآن، اسمحوا لي أن أذكر شيئًا هنا، سأفعل ذلك بإيجاز شديد. على سبيل المثال، لا نضع طفلًا في المرحلة الابتدائية وطالبًا في المرحلة الثانوية وجهًا لوجه في مناظرة أكاديمية، أليس كذلك؟ لماذا؟ لأن مستوياتهم مختلفة." الآن، دعونا ننظر إلى القرون الماضية. في حديث، أعلن نبينا (صلى الله عليه وسلم) أنه لا يوجد أمر أو أمر أعظم من آدم إلى يوم القيامة من فتنة الدجال . نحن الآن في ذلك العصر،</w:t>
      </w:r>
    </w:p>
    <w:p>
      <w:pPr>
        <w:keepNext/>
      </w:pPr>
      <w:hyperlink r:id="rId103">
        <w:r>
          <w:rPr>
            <w:color w:val="1155CC"/>
            <w:u w:val="single"/>
          </w:rPr>
          <w:t>01:08:07 – 01:08:47</w:t>
        </w:r>
      </w:hyperlink>
    </w:p>
    <w:p>
      <w:pPr>
        <w:bidi w:val="1"/>
        <w:jc w:val="right"/>
      </w:pPr>
      <w:r>
        <w:rPr>
          <w:rFonts w:ascii="Arial" w:hAnsi="Arial"/>
          <w:sz w:val="24"/>
          <w:rtl w:val="1"/>
        </w:rPr>
        <w:t>عصر آخر الزمان، الذي تستعيذ به الأمة الإسلامية جمعاء في الله من بلائه وشروره. ربما تُرتكب اليوم في زماننا ذنوبٌ لم تُرتكب في عام أو قرن من الزمان. نحن في مثل هذا الزمان. فماذا نفعل؟ هل نحزن أم نفرح في مثل هذا الزمان؟ ماذا نفعل؟ نعلم أن الله هو العادل المطلق، لا يظلم. ولأن هذا العصر رهيب، سيُنزل الله</w:t>
      </w:r>
    </w:p>
    <w:p>
      <w:pPr>
        <w:keepNext/>
      </w:pPr>
      <w:hyperlink r:id="rId104">
        <w:r>
          <w:rPr>
            <w:color w:val="1155CC"/>
            <w:u w:val="single"/>
          </w:rPr>
          <w:t>01:08:47 – 01:09:30</w:t>
        </w:r>
      </w:hyperlink>
    </w:p>
    <w:p>
      <w:pPr>
        <w:bidi w:val="1"/>
        <w:jc w:val="right"/>
      </w:pPr>
      <w:r>
        <w:rPr>
          <w:rFonts w:ascii="Arial" w:hAnsi="Arial"/>
          <w:sz w:val="24"/>
          <w:rtl w:val="1"/>
        </w:rPr>
        <w:t>حقيقةً تُناقضه. نؤمن أن هذه الحقيقة هي رسائل النور. لقد أنعم الله تعالى علينا، برحمته، بحقائق رسائل النور، التي تُناسب هذا العصر والقرآن. انظروا كيف؟ قبل قليل، قال شيخنا، وهو شيخ من العالم العربي، إنه لو كان بديع الزمان سعيد النورسي حيًا، لذهب إلى غزة مع طلابه للجهاد. حقًا، غزة جرحٌ نازفٌ لنا جميعًا، جرحٌ نازفٌ للأمة الإسلامية جمعاء. لكننا نؤمن أن</w:t>
      </w:r>
    </w:p>
    <w:p>
      <w:pPr>
        <w:keepNext/>
      </w:pPr>
      <w:hyperlink r:id="rId105">
        <w:r>
          <w:rPr>
            <w:color w:val="1155CC"/>
            <w:u w:val="single"/>
          </w:rPr>
          <w:t>01:09:30 – 01:10:13</w:t>
        </w:r>
      </w:hyperlink>
    </w:p>
    <w:p>
      <w:pPr>
        <w:bidi w:val="1"/>
        <w:jc w:val="right"/>
      </w:pPr>
      <w:r>
        <w:rPr>
          <w:rFonts w:ascii="Arial" w:hAnsi="Arial"/>
          <w:sz w:val="24"/>
          <w:rtl w:val="1"/>
        </w:rPr>
        <w:t>موت غزة سيكون قيامة للأمة، بإذن الله. أي أن هناك مصائب كثيرة وصعوبات جمة ظاهريًا، لكن الأمة تستيقظ. إنهم يُستشهدون، والأمة تُبعث. ليس الأمة وحدها، بل العالم المسيحي أيضًا يستيقظ. نرى كم من المسيحيين اعتنقوا الإسلام بعد هذا الحدث. لذا، حتى وإن بدا شيء ما شرًا ظاهريًا، فإن عاقبته خير. مع ذلك، هناك مصيبة عظيمة تحلّ بنا، ما هي؟ أتذكرون كيف كان الناس في العصر الذهبي للإسلام يدفنون بناتهم أحياء؟</w:t>
      </w:r>
    </w:p>
    <w:p>
      <w:pPr>
        <w:keepNext/>
      </w:pPr>
      <w:hyperlink r:id="rId106">
        <w:r>
          <w:rPr>
            <w:color w:val="1155CC"/>
            <w:u w:val="single"/>
          </w:rPr>
          <w:t>01:10:13 – 01:10:55</w:t>
        </w:r>
      </w:hyperlink>
    </w:p>
    <w:p>
      <w:pPr>
        <w:bidi w:val="1"/>
        <w:jc w:val="right"/>
      </w:pPr>
      <w:r>
        <w:rPr>
          <w:rFonts w:ascii="Arial" w:hAnsi="Arial"/>
          <w:sz w:val="24"/>
          <w:rtl w:val="1"/>
        </w:rPr>
        <w:t>نقول جميعًا: " يا له من قوم همجيين !" لكن هؤلاء الأطفال، لبراءتهم، دخلوا الجنة مباشرة. أما الآن، فنحن بأيدينا نرسل أبناءنا إلى جهنم. اليوم، مع تقدم التكنولوجيا وازدياد الفساد، يفقد أطفال بلدنا المسلم إيمانهم ويذهبون إلى جهنم . بينما يُستشهد أهل غزة ويدخلون الجنة، يفقد شبابنا، أطفالنا في العالم الإسلامي، إيمانهم ويذهبون إلى النار. والآن أسأل أستاذي: أي جهاد أهم؟ عرّف أستاذنا الجهاد الروحي بأنه الجهاد ضد الكفر المطلق</w:t>
      </w:r>
    </w:p>
    <w:p>
      <w:pPr>
        <w:keepNext/>
      </w:pPr>
      <w:hyperlink r:id="rId107">
        <w:r>
          <w:rPr>
            <w:color w:val="1155CC"/>
            <w:u w:val="single"/>
          </w:rPr>
          <w:t>01:10:55 – 01:11:37</w:t>
        </w:r>
      </w:hyperlink>
    </w:p>
    <w:p>
      <w:pPr>
        <w:bidi w:val="1"/>
        <w:jc w:val="right"/>
      </w:pPr>
      <w:r>
        <w:rPr>
          <w:rFonts w:ascii="Arial" w:hAnsi="Arial"/>
          <w:sz w:val="24"/>
          <w:rtl w:val="1"/>
        </w:rPr>
        <w:t>. حقًا، إذا انتصر هذا الجهاد، فستتحقق وحدة الإسلام، وسيُهزم أهل الكفر هزيمة مادية . أختم بذكرى. رحم الله أستاذي كيركينجي. حكى لي المرحوم وحيد أبي هذه القصة. قال: "كنا جالسين في القبة المظلمة..." وفجأة، رأينا رئيس غرفة الصناعة يصل. كان ذلك قبل أربعين أو خمسين عامًا. قال الأستاذ كيركينجي: "ما شأنك هنا؟" بالطبع، لم يكن بإمكان الجميع حضور الدروس آنذاك. كانت مجموعة محدودة، صغيرة جدًا، أغلبهم من الفقراء والمحرومين. ثم، كما قال: "لا تسأل حتى يا أستاذ"، لم يسأل أصلًا. فماذا حدث؟ حسنًا، لقد وجهوا لنا دعوة من روسيا.</w:t>
      </w:r>
    </w:p>
    <w:p>
      <w:pPr>
        <w:keepNext/>
      </w:pPr>
      <w:hyperlink r:id="rId108">
        <w:r>
          <w:rPr>
            <w:color w:val="1155CC"/>
            <w:u w:val="single"/>
          </w:rPr>
          <w:t>01:11:37 – 01:12:22</w:t>
        </w:r>
      </w:hyperlink>
    </w:p>
    <w:p>
      <w:pPr>
        <w:bidi w:val="1"/>
        <w:jc w:val="right"/>
      </w:pPr>
      <w:r>
        <w:rPr>
          <w:rFonts w:ascii="Arial" w:hAnsi="Arial"/>
          <w:sz w:val="24"/>
          <w:rtl w:val="1"/>
        </w:rPr>
        <w:t>دعوة رسمية. ذهبت أنا وصديق لي أستاذ من هنا. ذهبنا كممثلين. ثم، كما يقول، عرضوا علينا تقنيتهم. ماذا عسانا أن نقول؟ شرحوا لنا تقدمهم. في ذلك الوقت، كانت روسيا تقول: "أنا سيدة العالم"، وكانت أمريكا تقول: "أنا السيدة"، ولم تكن روسيا قد انهارت بعد. على أي حال، ونتيجة لذلك، كما يقول، سألت: " هل لديكم خطة، مشروع يتعلق بتركيا؟ ما هو موقفكم من تركيا؟" يقول إنهم لم يجيبوا. مرة، مرتين، ثلاث مرات، عندما سأل مجددًا، قالوا: "لقد</w:t>
      </w:r>
    </w:p>
    <w:p>
      <w:pPr>
        <w:keepNext/>
      </w:pPr>
      <w:hyperlink r:id="rId109">
        <w:r>
          <w:rPr>
            <w:color w:val="1155CC"/>
            <w:u w:val="single"/>
          </w:rPr>
          <w:t>01:12:22 – 01:13:04</w:t>
        </w:r>
      </w:hyperlink>
    </w:p>
    <w:p>
      <w:pPr>
        <w:bidi w:val="1"/>
        <w:jc w:val="right"/>
      </w:pPr>
      <w:r>
        <w:rPr>
          <w:rFonts w:ascii="Arial" w:hAnsi="Arial"/>
          <w:sz w:val="24"/>
          <w:rtl w:val="1"/>
        </w:rPr>
        <w:t>استثمرنا الكثير، وخصصنا الكثير من التمويل، وأنفقنا الكثير لجعل العالم بأسره شيوعيًا ، وأنفقنا وما زلنا ننفق ضعف ذلك من أجل تركيا فقط ". عندما قال ذلك، قال إنه كان مستاءً للغاية. لأن، كما يقول معلمنا، التنين الذي ابتلع الصين، التنين الذي ابتلع نصف أوروبا، لم يتمكن من دخول هذا البلد بسبب رسائل النور. على أي حال، يقول إنه كان مستاءً للغاية. بالطبع، هو لا يعرف رسائل النور، لكنه يعرف أن كيركنجي خوجة عالم جليل. جاء وسأل كيركنجي خوجة. قال كيركنجي خوجة، بهدوء وطمأنينة، إن أولئك في روسيا يعتقدون أن تركيا</w:t>
      </w:r>
    </w:p>
    <w:p>
      <w:pPr>
        <w:keepNext/>
      </w:pPr>
      <w:hyperlink r:id="rId110">
        <w:r>
          <w:rPr>
            <w:color w:val="1155CC"/>
            <w:u w:val="single"/>
          </w:rPr>
          <w:t>01:13:04 – 01:13:44</w:t>
        </w:r>
      </w:hyperlink>
    </w:p>
    <w:p>
      <w:pPr>
        <w:bidi w:val="1"/>
        <w:jc w:val="right"/>
      </w:pPr>
      <w:r>
        <w:rPr>
          <w:rFonts w:ascii="Arial" w:hAnsi="Arial"/>
          <w:sz w:val="24"/>
          <w:rtl w:val="1"/>
        </w:rPr>
        <w:t>ستصبح شيوعية، لا سبيل لذلك. [صياغة المصدر غير مؤكدة؛ تحتاج إلى مراجعة.] قال كيركنجي خوجة، بهدوء وطمأنينة، "الروس يعرفون كل شيء إلا شيئين: إنهم لا يعرفون الله، ولا يعرفون طلاب النور في تركيا. لذلك لا تخافوا على الإطلاق. " الحمد لله، لقد استمعنا للتو إلى يوجيكوف، أليس كذلك؟ الآن، الحمد لله، معلمنا يبشرنا بأخبار سارة. لا يمكن للروس أن يبقوا على كفرهم. لا يمكنهم العودة واعتناق المسيحية. يقول إن المصالحة أو الاستسلام، في أحسن الأحوال، لا يمكن تحقيقه إلا بالقرآن الكريم، الذي يهدم الكفر المطلق، ويستند إلى الحق والواقع، ويعتمد على الأدلة والبراهين،</w:t>
      </w:r>
    </w:p>
    <w:p>
      <w:pPr>
        <w:keepNext/>
      </w:pPr>
      <w:hyperlink r:id="rId111">
        <w:r>
          <w:rPr>
            <w:color w:val="1155CC"/>
            <w:u w:val="single"/>
          </w:rPr>
          <w:t>01:13:45 – 01:14:26</w:t>
        </w:r>
      </w:hyperlink>
    </w:p>
    <w:p>
      <w:pPr>
        <w:bidi w:val="1"/>
        <w:jc w:val="right"/>
      </w:pPr>
      <w:r>
        <w:rPr>
          <w:rFonts w:ascii="Arial" w:hAnsi="Arial"/>
          <w:sz w:val="24"/>
          <w:rtl w:val="1"/>
        </w:rPr>
        <w:t>ويقنع العقل والقلب. ونأمل ذلك حقًا، بإذن الله. لقد تحققت بشارة سيدنا، وهي في طريقها للتحقق. وبإذن الله، سنشهد وحدة الإسلام قريبًا. نسأل الله أن يمنّ علينا بها بفضله وكرمه. نشكركم جميعًا. معذرةً ، فنحن من أقارب بديع الزمان، فلنكرر ذلك. نشكر أخانا الأكبر صبري أوكور. لقد عرضنا بعض الفيديوهات القصيرة عن [صياغة المصدر غير مؤكدة؛ تحتاج إلى مراجعة.] مؤسستنا وندوتنا .</w:t>
      </w:r>
    </w:p>
    <w:p>
      <w:pPr>
        <w:keepNext/>
      </w:pPr>
      <w:hyperlink r:id="rId112">
        <w:r>
          <w:rPr>
            <w:color w:val="1155CC"/>
            <w:u w:val="single"/>
          </w:rPr>
          <w:t>01:14:26 – 01:14:32</w:t>
        </w:r>
      </w:hyperlink>
    </w:p>
    <w:p>
      <w:pPr>
        <w:bidi w:val="1"/>
        <w:jc w:val="right"/>
      </w:pPr>
      <w:r>
        <w:rPr>
          <w:rFonts w:ascii="Arial" w:hAnsi="Arial"/>
          <w:sz w:val="24"/>
          <w:rtl w:val="1"/>
        </w:rPr>
        <w:t>لدينا فيديو سنقدمه لكم. بعد ذلك، سنتناول طعامنا... وفي هذه الأثناء، يمكنكم متابعة الدعوة. [صياغة المصدر غير مؤكدة؛ تحتاج إلى مراجعة.]</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5io5gi76LN4" TargetMode="External"/><Relationship Id="rId10" Type="http://schemas.openxmlformats.org/officeDocument/2006/relationships/hyperlink" Target="https://youtu.be/5io5gi76LN4?t=29" TargetMode="External"/><Relationship Id="rId11" Type="http://schemas.openxmlformats.org/officeDocument/2006/relationships/hyperlink" Target="https://youtu.be/5io5gi76LN4?t=69" TargetMode="External"/><Relationship Id="rId12" Type="http://schemas.openxmlformats.org/officeDocument/2006/relationships/hyperlink" Target="https://youtu.be/5io5gi76LN4?t=112" TargetMode="External"/><Relationship Id="rId13" Type="http://schemas.openxmlformats.org/officeDocument/2006/relationships/hyperlink" Target="https://youtu.be/5io5gi76LN4?t=156" TargetMode="External"/><Relationship Id="rId14" Type="http://schemas.openxmlformats.org/officeDocument/2006/relationships/hyperlink" Target="https://youtu.be/5io5gi76LN4?t=199" TargetMode="External"/><Relationship Id="rId15" Type="http://schemas.openxmlformats.org/officeDocument/2006/relationships/hyperlink" Target="https://youtu.be/5io5gi76LN4?t=241" TargetMode="External"/><Relationship Id="rId16" Type="http://schemas.openxmlformats.org/officeDocument/2006/relationships/hyperlink" Target="https://youtu.be/5io5gi76LN4?t=282" TargetMode="External"/><Relationship Id="rId17" Type="http://schemas.openxmlformats.org/officeDocument/2006/relationships/hyperlink" Target="https://youtu.be/5io5gi76LN4?t=326" TargetMode="External"/><Relationship Id="rId18" Type="http://schemas.openxmlformats.org/officeDocument/2006/relationships/hyperlink" Target="https://youtu.be/5io5gi76LN4?t=370" TargetMode="External"/><Relationship Id="rId19" Type="http://schemas.openxmlformats.org/officeDocument/2006/relationships/hyperlink" Target="https://youtu.be/5io5gi76LN4?t=427" TargetMode="External"/><Relationship Id="rId20" Type="http://schemas.openxmlformats.org/officeDocument/2006/relationships/hyperlink" Target="https://youtu.be/5io5gi76LN4?t=485" TargetMode="External"/><Relationship Id="rId21" Type="http://schemas.openxmlformats.org/officeDocument/2006/relationships/hyperlink" Target="https://youtu.be/5io5gi76LN4?t=527" TargetMode="External"/><Relationship Id="rId22" Type="http://schemas.openxmlformats.org/officeDocument/2006/relationships/hyperlink" Target="https://youtu.be/5io5gi76LN4?t=570" TargetMode="External"/><Relationship Id="rId23" Type="http://schemas.openxmlformats.org/officeDocument/2006/relationships/hyperlink" Target="https://youtu.be/5io5gi76LN4?t=612" TargetMode="External"/><Relationship Id="rId24" Type="http://schemas.openxmlformats.org/officeDocument/2006/relationships/hyperlink" Target="https://youtu.be/5io5gi76LN4?t=655" TargetMode="External"/><Relationship Id="rId25" Type="http://schemas.openxmlformats.org/officeDocument/2006/relationships/hyperlink" Target="https://youtu.be/5io5gi76LN4?t=701" TargetMode="External"/><Relationship Id="rId26" Type="http://schemas.openxmlformats.org/officeDocument/2006/relationships/hyperlink" Target="https://youtu.be/5io5gi76LN4?t=745" TargetMode="External"/><Relationship Id="rId27" Type="http://schemas.openxmlformats.org/officeDocument/2006/relationships/hyperlink" Target="https://youtu.be/5io5gi76LN4?t=795" TargetMode="External"/><Relationship Id="rId28" Type="http://schemas.openxmlformats.org/officeDocument/2006/relationships/hyperlink" Target="https://youtu.be/5io5gi76LN4?t=839" TargetMode="External"/><Relationship Id="rId29" Type="http://schemas.openxmlformats.org/officeDocument/2006/relationships/hyperlink" Target="https://youtu.be/5io5gi76LN4?t=879" TargetMode="External"/><Relationship Id="rId30" Type="http://schemas.openxmlformats.org/officeDocument/2006/relationships/hyperlink" Target="https://youtu.be/5io5gi76LN4?t=924" TargetMode="External"/><Relationship Id="rId31" Type="http://schemas.openxmlformats.org/officeDocument/2006/relationships/hyperlink" Target="https://youtu.be/5io5gi76LN4?t=966" TargetMode="External"/><Relationship Id="rId32" Type="http://schemas.openxmlformats.org/officeDocument/2006/relationships/hyperlink" Target="https://youtu.be/5io5gi76LN4?t=1007" TargetMode="External"/><Relationship Id="rId33" Type="http://schemas.openxmlformats.org/officeDocument/2006/relationships/hyperlink" Target="https://youtu.be/5io5gi76LN4?t=1054" TargetMode="External"/><Relationship Id="rId34" Type="http://schemas.openxmlformats.org/officeDocument/2006/relationships/hyperlink" Target="https://youtu.be/5io5gi76LN4?t=1096" TargetMode="External"/><Relationship Id="rId35" Type="http://schemas.openxmlformats.org/officeDocument/2006/relationships/hyperlink" Target="https://youtu.be/5io5gi76LN4?t=1139" TargetMode="External"/><Relationship Id="rId36" Type="http://schemas.openxmlformats.org/officeDocument/2006/relationships/hyperlink" Target="https://youtu.be/5io5gi76LN4?t=1181" TargetMode="External"/><Relationship Id="rId37" Type="http://schemas.openxmlformats.org/officeDocument/2006/relationships/hyperlink" Target="https://youtu.be/5io5gi76LN4?t=1226" TargetMode="External"/><Relationship Id="rId38" Type="http://schemas.openxmlformats.org/officeDocument/2006/relationships/hyperlink" Target="https://youtu.be/5io5gi76LN4?t=1273" TargetMode="External"/><Relationship Id="rId39" Type="http://schemas.openxmlformats.org/officeDocument/2006/relationships/hyperlink" Target="https://youtu.be/5io5gi76LN4?t=1316" TargetMode="External"/><Relationship Id="rId40" Type="http://schemas.openxmlformats.org/officeDocument/2006/relationships/hyperlink" Target="https://youtu.be/5io5gi76LN4?t=1358" TargetMode="External"/><Relationship Id="rId41" Type="http://schemas.openxmlformats.org/officeDocument/2006/relationships/hyperlink" Target="https://youtu.be/5io5gi76LN4?t=1405" TargetMode="External"/><Relationship Id="rId42" Type="http://schemas.openxmlformats.org/officeDocument/2006/relationships/hyperlink" Target="https://youtu.be/5io5gi76LN4?t=1446" TargetMode="External"/><Relationship Id="rId43" Type="http://schemas.openxmlformats.org/officeDocument/2006/relationships/hyperlink" Target="https://youtu.be/5io5gi76LN4?t=1487" TargetMode="External"/><Relationship Id="rId44" Type="http://schemas.openxmlformats.org/officeDocument/2006/relationships/hyperlink" Target="https://youtu.be/5io5gi76LN4?t=1527" TargetMode="External"/><Relationship Id="rId45" Type="http://schemas.openxmlformats.org/officeDocument/2006/relationships/hyperlink" Target="https://youtu.be/5io5gi76LN4?t=1570" TargetMode="External"/><Relationship Id="rId46" Type="http://schemas.openxmlformats.org/officeDocument/2006/relationships/hyperlink" Target="https://youtu.be/5io5gi76LN4?t=1612" TargetMode="External"/><Relationship Id="rId47" Type="http://schemas.openxmlformats.org/officeDocument/2006/relationships/hyperlink" Target="https://youtu.be/5io5gi76LN4?t=1653" TargetMode="External"/><Relationship Id="rId48" Type="http://schemas.openxmlformats.org/officeDocument/2006/relationships/hyperlink" Target="https://youtu.be/5io5gi76LN4?t=1697" TargetMode="External"/><Relationship Id="rId49" Type="http://schemas.openxmlformats.org/officeDocument/2006/relationships/hyperlink" Target="https://youtu.be/5io5gi76LN4?t=1740" TargetMode="External"/><Relationship Id="rId50" Type="http://schemas.openxmlformats.org/officeDocument/2006/relationships/hyperlink" Target="https://youtu.be/5io5gi76LN4?t=1792" TargetMode="External"/><Relationship Id="rId51" Type="http://schemas.openxmlformats.org/officeDocument/2006/relationships/hyperlink" Target="https://youtu.be/5io5gi76LN4?t=1838" TargetMode="External"/><Relationship Id="rId52" Type="http://schemas.openxmlformats.org/officeDocument/2006/relationships/hyperlink" Target="https://youtu.be/5io5gi76LN4?t=1882" TargetMode="External"/><Relationship Id="rId53" Type="http://schemas.openxmlformats.org/officeDocument/2006/relationships/hyperlink" Target="https://youtu.be/5io5gi76LN4?t=1922" TargetMode="External"/><Relationship Id="rId54" Type="http://schemas.openxmlformats.org/officeDocument/2006/relationships/hyperlink" Target="https://youtu.be/5io5gi76LN4?t=1964" TargetMode="External"/><Relationship Id="rId55" Type="http://schemas.openxmlformats.org/officeDocument/2006/relationships/hyperlink" Target="https://youtu.be/5io5gi76LN4?t=2009" TargetMode="External"/><Relationship Id="rId56" Type="http://schemas.openxmlformats.org/officeDocument/2006/relationships/hyperlink" Target="https://youtu.be/5io5gi76LN4?t=2050" TargetMode="External"/><Relationship Id="rId57" Type="http://schemas.openxmlformats.org/officeDocument/2006/relationships/hyperlink" Target="https://youtu.be/5io5gi76LN4?t=2095" TargetMode="External"/><Relationship Id="rId58" Type="http://schemas.openxmlformats.org/officeDocument/2006/relationships/hyperlink" Target="https://youtu.be/5io5gi76LN4?t=2138" TargetMode="External"/><Relationship Id="rId59" Type="http://schemas.openxmlformats.org/officeDocument/2006/relationships/hyperlink" Target="https://youtu.be/5io5gi76LN4?t=2182" TargetMode="External"/><Relationship Id="rId60" Type="http://schemas.openxmlformats.org/officeDocument/2006/relationships/hyperlink" Target="https://youtu.be/5io5gi76LN4?t=2227" TargetMode="External"/><Relationship Id="rId61" Type="http://schemas.openxmlformats.org/officeDocument/2006/relationships/hyperlink" Target="https://youtu.be/5io5gi76LN4?t=2277" TargetMode="External"/><Relationship Id="rId62" Type="http://schemas.openxmlformats.org/officeDocument/2006/relationships/hyperlink" Target="https://youtu.be/5io5gi76LN4?t=2319" TargetMode="External"/><Relationship Id="rId63" Type="http://schemas.openxmlformats.org/officeDocument/2006/relationships/hyperlink" Target="https://youtu.be/5io5gi76LN4?t=2361" TargetMode="External"/><Relationship Id="rId64" Type="http://schemas.openxmlformats.org/officeDocument/2006/relationships/hyperlink" Target="https://youtu.be/5io5gi76LN4?t=2402" TargetMode="External"/><Relationship Id="rId65" Type="http://schemas.openxmlformats.org/officeDocument/2006/relationships/hyperlink" Target="https://youtu.be/5io5gi76LN4?t=2444" TargetMode="External"/><Relationship Id="rId66" Type="http://schemas.openxmlformats.org/officeDocument/2006/relationships/hyperlink" Target="https://youtu.be/5io5gi76LN4?t=2485" TargetMode="External"/><Relationship Id="rId67" Type="http://schemas.openxmlformats.org/officeDocument/2006/relationships/hyperlink" Target="https://youtu.be/5io5gi76LN4?t=2534" TargetMode="External"/><Relationship Id="rId68" Type="http://schemas.openxmlformats.org/officeDocument/2006/relationships/hyperlink" Target="https://youtu.be/5io5gi76LN4?t=2580" TargetMode="External"/><Relationship Id="rId69" Type="http://schemas.openxmlformats.org/officeDocument/2006/relationships/hyperlink" Target="https://youtu.be/5io5gi76LN4?t=2624" TargetMode="External"/><Relationship Id="rId70" Type="http://schemas.openxmlformats.org/officeDocument/2006/relationships/hyperlink" Target="https://youtu.be/5io5gi76LN4?t=2667" TargetMode="External"/><Relationship Id="rId71" Type="http://schemas.openxmlformats.org/officeDocument/2006/relationships/hyperlink" Target="https://youtu.be/5io5gi76LN4?t=2709" TargetMode="External"/><Relationship Id="rId72" Type="http://schemas.openxmlformats.org/officeDocument/2006/relationships/hyperlink" Target="https://youtu.be/5io5gi76LN4?t=2753" TargetMode="External"/><Relationship Id="rId73" Type="http://schemas.openxmlformats.org/officeDocument/2006/relationships/hyperlink" Target="https://youtu.be/5io5gi76LN4?t=2794" TargetMode="External"/><Relationship Id="rId74" Type="http://schemas.openxmlformats.org/officeDocument/2006/relationships/hyperlink" Target="https://youtu.be/5io5gi76LN4?t=2835" TargetMode="External"/><Relationship Id="rId75" Type="http://schemas.openxmlformats.org/officeDocument/2006/relationships/hyperlink" Target="https://youtu.be/5io5gi76LN4?t=2876" TargetMode="External"/><Relationship Id="rId76" Type="http://schemas.openxmlformats.org/officeDocument/2006/relationships/hyperlink" Target="https://youtu.be/5io5gi76LN4?t=2917" TargetMode="External"/><Relationship Id="rId77" Type="http://schemas.openxmlformats.org/officeDocument/2006/relationships/hyperlink" Target="https://youtu.be/5io5gi76LN4?t=2958" TargetMode="External"/><Relationship Id="rId78" Type="http://schemas.openxmlformats.org/officeDocument/2006/relationships/hyperlink" Target="https://youtu.be/5io5gi76LN4?t=3003" TargetMode="External"/><Relationship Id="rId79" Type="http://schemas.openxmlformats.org/officeDocument/2006/relationships/hyperlink" Target="https://youtu.be/5io5gi76LN4?t=3046" TargetMode="External"/><Relationship Id="rId80" Type="http://schemas.openxmlformats.org/officeDocument/2006/relationships/hyperlink" Target="https://youtu.be/5io5gi76LN4?t=3088" TargetMode="External"/><Relationship Id="rId81" Type="http://schemas.openxmlformats.org/officeDocument/2006/relationships/hyperlink" Target="https://youtu.be/5io5gi76LN4?t=3133" TargetMode="External"/><Relationship Id="rId82" Type="http://schemas.openxmlformats.org/officeDocument/2006/relationships/hyperlink" Target="https://youtu.be/5io5gi76LN4?t=3178" TargetMode="External"/><Relationship Id="rId83" Type="http://schemas.openxmlformats.org/officeDocument/2006/relationships/hyperlink" Target="https://youtu.be/5io5gi76LN4?t=3224" TargetMode="External"/><Relationship Id="rId84" Type="http://schemas.openxmlformats.org/officeDocument/2006/relationships/hyperlink" Target="https://youtu.be/5io5gi76LN4?t=3267" TargetMode="External"/><Relationship Id="rId85" Type="http://schemas.openxmlformats.org/officeDocument/2006/relationships/hyperlink" Target="https://youtu.be/5io5gi76LN4?t=3308" TargetMode="External"/><Relationship Id="rId86" Type="http://schemas.openxmlformats.org/officeDocument/2006/relationships/hyperlink" Target="https://youtu.be/5io5gi76LN4?t=3350" TargetMode="External"/><Relationship Id="rId87" Type="http://schemas.openxmlformats.org/officeDocument/2006/relationships/hyperlink" Target="https://youtu.be/5io5gi76LN4?t=3397" TargetMode="External"/><Relationship Id="rId88" Type="http://schemas.openxmlformats.org/officeDocument/2006/relationships/hyperlink" Target="https://youtu.be/5io5gi76LN4?t=3440" TargetMode="External"/><Relationship Id="rId89" Type="http://schemas.openxmlformats.org/officeDocument/2006/relationships/hyperlink" Target="https://youtu.be/5io5gi76LN4?t=3483" TargetMode="External"/><Relationship Id="rId90" Type="http://schemas.openxmlformats.org/officeDocument/2006/relationships/hyperlink" Target="https://youtu.be/5io5gi76LN4?t=3527" TargetMode="External"/><Relationship Id="rId91" Type="http://schemas.openxmlformats.org/officeDocument/2006/relationships/hyperlink" Target="https://youtu.be/5io5gi76LN4?t=3568" TargetMode="External"/><Relationship Id="rId92" Type="http://schemas.openxmlformats.org/officeDocument/2006/relationships/hyperlink" Target="https://youtu.be/5io5gi76LN4?t=3613" TargetMode="External"/><Relationship Id="rId93" Type="http://schemas.openxmlformats.org/officeDocument/2006/relationships/hyperlink" Target="https://youtu.be/5io5gi76LN4?t=3657" TargetMode="External"/><Relationship Id="rId94" Type="http://schemas.openxmlformats.org/officeDocument/2006/relationships/hyperlink" Target="https://youtu.be/5io5gi76LN4?t=3697" TargetMode="External"/><Relationship Id="rId95" Type="http://schemas.openxmlformats.org/officeDocument/2006/relationships/hyperlink" Target="https://youtu.be/5io5gi76LN4?t=3740" TargetMode="External"/><Relationship Id="rId96" Type="http://schemas.openxmlformats.org/officeDocument/2006/relationships/hyperlink" Target="https://youtu.be/5io5gi76LN4?t=3784" TargetMode="External"/><Relationship Id="rId97" Type="http://schemas.openxmlformats.org/officeDocument/2006/relationships/hyperlink" Target="https://youtu.be/5io5gi76LN4?t=3829" TargetMode="External"/><Relationship Id="rId98" Type="http://schemas.openxmlformats.org/officeDocument/2006/relationships/hyperlink" Target="https://youtu.be/5io5gi76LN4?t=3873" TargetMode="External"/><Relationship Id="rId99" Type="http://schemas.openxmlformats.org/officeDocument/2006/relationships/hyperlink" Target="https://youtu.be/5io5gi76LN4?t=3915" TargetMode="External"/><Relationship Id="rId100" Type="http://schemas.openxmlformats.org/officeDocument/2006/relationships/hyperlink" Target="https://youtu.be/5io5gi76LN4?t=3958" TargetMode="External"/><Relationship Id="rId101" Type="http://schemas.openxmlformats.org/officeDocument/2006/relationships/hyperlink" Target="https://youtu.be/5io5gi76LN4?t=3999" TargetMode="External"/><Relationship Id="rId102" Type="http://schemas.openxmlformats.org/officeDocument/2006/relationships/hyperlink" Target="https://youtu.be/5io5gi76LN4?t=4045" TargetMode="External"/><Relationship Id="rId103" Type="http://schemas.openxmlformats.org/officeDocument/2006/relationships/hyperlink" Target="https://youtu.be/5io5gi76LN4?t=4087" TargetMode="External"/><Relationship Id="rId104" Type="http://schemas.openxmlformats.org/officeDocument/2006/relationships/hyperlink" Target="https://youtu.be/5io5gi76LN4?t=4127" TargetMode="External"/><Relationship Id="rId105" Type="http://schemas.openxmlformats.org/officeDocument/2006/relationships/hyperlink" Target="https://youtu.be/5io5gi76LN4?t=4170" TargetMode="External"/><Relationship Id="rId106" Type="http://schemas.openxmlformats.org/officeDocument/2006/relationships/hyperlink" Target="https://youtu.be/5io5gi76LN4?t=4213" TargetMode="External"/><Relationship Id="rId107" Type="http://schemas.openxmlformats.org/officeDocument/2006/relationships/hyperlink" Target="https://youtu.be/5io5gi76LN4?t=4255" TargetMode="External"/><Relationship Id="rId108" Type="http://schemas.openxmlformats.org/officeDocument/2006/relationships/hyperlink" Target="https://youtu.be/5io5gi76LN4?t=4297" TargetMode="External"/><Relationship Id="rId109" Type="http://schemas.openxmlformats.org/officeDocument/2006/relationships/hyperlink" Target="https://youtu.be/5io5gi76LN4?t=4342" TargetMode="External"/><Relationship Id="rId110" Type="http://schemas.openxmlformats.org/officeDocument/2006/relationships/hyperlink" Target="https://youtu.be/5io5gi76LN4?t=4384" TargetMode="External"/><Relationship Id="rId111" Type="http://schemas.openxmlformats.org/officeDocument/2006/relationships/hyperlink" Target="https://youtu.be/5io5gi76LN4?t=4425" TargetMode="External"/><Relationship Id="rId112" Type="http://schemas.openxmlformats.org/officeDocument/2006/relationships/hyperlink" Target="https://youtu.be/5io5gi76LN4?t=44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Gala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