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28. Oturum — Türkçe / çalışma metni</w:t>
      </w:r>
    </w:p>
    <w:p>
      <w:r>
        <w:t>05.10.2026 • Çevre ve Medeniyetin İnşasındaki Önemi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00:00:20 – 00:01:05</w:t>
        </w:r>
      </w:hyperlink>
    </w:p>
    <w:p>
      <w:r>
        <w:t>Evet. Bismillah. Aleyküm selam ve rahmetullah. Peki, inşallah. [Diğer açılış sözleri net değil.] Rahman ve Rahim olan Allah’ın adıyla. Âlemlerin Rabbi Allah’a hamdolsun. Âlemlere rahmet olarak gönderilen yüce Peygamber’e salât ve selam olsun;</w:t>
      </w:r>
    </w:p>
    <w:p>
      <w:pPr>
        <w:keepNext/>
      </w:pPr>
      <w:hyperlink r:id="rId11">
        <w:r>
          <w:rPr>
            <w:color w:val="1155CC"/>
            <w:u w:val="single"/>
          </w:rPr>
          <w:t>00:01:05 – 00:01:49</w:t>
        </w:r>
      </w:hyperlink>
    </w:p>
    <w:p>
      <w:r>
        <w:t>Peygamberimiz Muhammed’e, ailesine, eşlerine ve soyuna; temiz, pak ehl-i beytine, değerli ve makbul ashabına; tabiine ve kıyamete dek onlara iyilikle uyanlara. Şimdi; Allah’ın yardımı ve tevfikiyle bu ilmî oturumu açıyoruz; Üstat Bediüzzaman Nursi için düzenlenen 13. sempozyum kapsamında; konumuz: Çağdaş Medeniyet Sorununa Kur’anî Çözümler. Yüce Allah’tan adımlarımızı hayra yöneltmesini diliyoruz; bize doğruluk ve doğru yol ilham etmesini, umulanı gerçekleştirmesini. İnşallah bu müzakere ve oturumlar önce bize, kendimize ve yakınlarımıza yarar sağlar;</w:t>
      </w:r>
    </w:p>
    <w:p>
      <w:pPr>
        <w:keepNext/>
      </w:pPr>
      <w:hyperlink r:id="rId12">
        <w:r>
          <w:rPr>
            <w:color w:val="1155CC"/>
            <w:u w:val="single"/>
          </w:rPr>
          <w:t>00:01:49 – 00:02:32</w:t>
        </w:r>
      </w:hyperlink>
    </w:p>
    <w:p>
      <w:r>
        <w:t>ailelerimize, toplumlarımıza ve bütün ümmetimize, inşallah; yüce Kur’an’ın nurlarını yayarak insanlığa hizmet için. Bu oturumun başlığı ve konusu: Çevre; ve medeniyetin inşasındaki önemi. Konularını ele almaya değerli hocalarımız katılıyor: Mısır İslam Araştırmaları Kurumundan Prof. Dr. Halid Muhammed Ratib; Tunus Zeytune Üniversitesinden Prof. Dr. Abdülmecid en-Neccar;</w:t>
      </w:r>
    </w:p>
    <w:p>
      <w:pPr>
        <w:keepNext/>
      </w:pPr>
      <w:hyperlink r:id="rId13">
        <w:r>
          <w:rPr>
            <w:color w:val="1155CC"/>
            <w:u w:val="single"/>
          </w:rPr>
          <w:t>00:02:33 – 00:03:17</w:t>
        </w:r>
      </w:hyperlink>
    </w:p>
    <w:p>
      <w:r>
        <w:t>Cezayir El-Vadi Üniversitesinden Prof. Dr. Züheyr bin Ketfi. Dr. [Abdüsselam Hammud Galib el-Ansi?]nin katılmasını bekliyoruz; Katılmasını bekliyoruz; gelene kadar Allah’ın bereketiyle başlayalım. Yüce Allah’a sığınıp yardım ve destek dileyerek. Değerli [hocalar?], saygıdeğer dinleyiciler; çevrenin çağımızın insani sorunlarından biri olduğunu biliyorsunuz. Sempozyum da sorunların çözümleri hakkındadır. Çevrenin bir soruna dönüştüğünü kimse tartışmaz; evet; toplumların, kurumların, hükümetlerin uykusunu kaçıran;</w:t>
      </w:r>
    </w:p>
    <w:p>
      <w:pPr>
        <w:keepNext/>
      </w:pPr>
      <w:hyperlink r:id="rId14">
        <w:r>
          <w:rPr>
            <w:color w:val="1155CC"/>
            <w:u w:val="single"/>
          </w:rPr>
          <w:t>00:03:17 – 00:04:01</w:t>
        </w:r>
      </w:hyperlink>
    </w:p>
    <w:p>
      <w:r>
        <w:t>evet, insanın sağlığını ve Allah’ın verdiği bütün nimetlerdeki güvenliğini tehdit eden. Gerçek bir sorun oldu. Sayısız konferans ve toplantı düzenleniyor; çeşitli bilim dallarında araştırmalar yazılıyor; hepsi bunda hemfikir. Buna rağmen kimse çevre sorununun çözüme gittiğinden emin olamaz; çağdaş dünyada. Bu açık, açıklama gerektirmez. Bu yüzden sempozyumdaki bu çalışmalarla, inşallah, ayrıca amaçlıyoruz; bu konunun ana hatlarını belirlemeyi. Kur’an, Üstat Nursi’nin kaleme aldığı Risale-i Nur Külliyatı üzerinden nasıl…</w:t>
      </w:r>
    </w:p>
    <w:p>
      <w:pPr>
        <w:keepNext/>
      </w:pPr>
      <w:hyperlink r:id="rId15">
        <w:r>
          <w:rPr>
            <w:color w:val="1155CC"/>
            <w:u w:val="single"/>
          </w:rPr>
          <w:t>00:04:01 – 00:04:45</w:t>
        </w:r>
      </w:hyperlink>
    </w:p>
    <w:p>
      <w:r>
        <w:t>Kur’an’ın manaları hazır olur, kalplere işlerse, nasıl; insan oluşturur, insan inşa eder; evet, çevreyi takdir eden; ona hakkını veren, yerini bilen? Yahut yüce Kur’an bu sorunun çözümüne nasıl katkı verir; insanlığın çektiği bu soruna? İnşallah aranan amaç budur; bu araştırmaların cevaplamasını beklediğimiz. Evet, inşallah değerli hocalarımıza söz vermeden önce; Yüce Hak, vahyinde Fatiha suresinde buyurur; Kur’an’ın anasıdır, manaları toplar: “Bizi doğru yola, nimet verdiklerinin yoluna ilet;</w:t>
      </w:r>
    </w:p>
    <w:p>
      <w:pPr>
        <w:keepNext/>
      </w:pPr>
      <w:hyperlink r:id="rId16">
        <w:r>
          <w:rPr>
            <w:color w:val="1155CC"/>
            <w:u w:val="single"/>
          </w:rPr>
          <w:t>00:04:45 – 00:05:26</w:t>
        </w:r>
      </w:hyperlink>
    </w:p>
    <w:p>
      <w:r>
        <w:t>gazaba uğrayanların ve sapanların değil.” Bu oturumda Allah’ın nimet verdiklerinin bir niteliğini açıklamak istiyoruz. Çünkü çevre sorununda ya; çağdaş insan, uzmanlar çözümü biliyordu; ama inatla yüz çevirdiler; o zaman gazaba uğrayanlardan olur; yahut bilmediler, yoldan saptılar; sapanlardan olurlar. Ya o ya bu. Biz en doğru yolu, Allah’ın nimet verdiklerinin yolunu arıyoruz. Böylece yüce Kur’an bizi genel manalara yükseltir.</w:t>
      </w:r>
    </w:p>
    <w:p>
      <w:pPr>
        <w:keepNext/>
      </w:pPr>
      <w:hyperlink r:id="rId17">
        <w:r>
          <w:rPr>
            <w:color w:val="1155CC"/>
            <w:u w:val="single"/>
          </w:rPr>
          <w:t>00:05:26 – 00:06:06</w:t>
        </w:r>
      </w:hyperlink>
    </w:p>
    <w:p>
      <w:r>
        <w:t>Nimet verilenlerden olmanın bir anlamı da bu [takvaya?] sahip olmaktır; çevre [belirsiz ifade], çağdaş dilimizle. Amacımız bu: Allah’ın nimet verdiklerinin yolunu arıyoruz; çevre ve korunması konusunda, inşallah. Bu girişte yalnız konunun ana hatlarını ortaya koymayı amaçladım; ve sonuçları öngörmeyi. İnşallah doğrudan ilk konuşmaya geçiyorum; bu mübarek oturumun ilk araştırmasına: değerli Dr. Halid Muhammed Ratib; Mısır İslam Araştırmaları Kurumundan. Başlığı: Çevrenin Korunması; ve Nursi Düşüncesinde Yeryüzünün İmarı: Risale-i Nur’dan Örnek ve Uygulamalar.</w:t>
      </w:r>
    </w:p>
    <w:p>
      <w:pPr>
        <w:keepNext/>
      </w:pPr>
      <w:hyperlink r:id="rId18">
        <w:r>
          <w:rPr>
            <w:color w:val="1155CC"/>
            <w:u w:val="single"/>
          </w:rPr>
          <w:t>00:06:08 – 00:06:48</w:t>
        </w:r>
      </w:hyperlink>
    </w:p>
    <w:p>
      <w:r>
        <w:t>Kendisine çok teşekkür ediyor, inşallah araştırmasını sunmaya çağırıyorum; alışılmış, belirlenen sınırlar içinde. Buyursun, teşekkür ederiz. Allah’ın adıyla, hamd Allah’a. Peygamberlerin en hayırlısına salât ve selam olsun; Efendimiz Muhammed’e; Allah’ın salat ve selamı üzerine olsun; Rabbi onu âlemlere rahmet gönderdi; insanları karanlıklardan nura çıkarsın diye. Değerli âlimler, dinleyiciler; selam, Allah’ın rahmet ve bereketi üzerinize. Bu ilmî sempozyumda sizinle buluşmaktan mutluyum; seçkin ilim ve araştırma ehlini bir araya getiren;</w:t>
      </w:r>
    </w:p>
    <w:p>
      <w:pPr>
        <w:keepNext/>
      </w:pPr>
      <w:hyperlink r:id="rId19">
        <w:r>
          <w:rPr>
            <w:color w:val="1155CC"/>
            <w:u w:val="single"/>
          </w:rPr>
          <w:t>00:06:48 – 00:07:35</w:t>
        </w:r>
      </w:hyperlink>
    </w:p>
    <w:p>
      <w:r>
        <w:t>diyaloğa, deneyim paylaşımına ve bilgiyi zenginleştirmeye alan açan. Düzenleyicilere içten teşekkür ve takdirlerimi sunuyorum; Yüce Allah’tan bu buluşmanın olmasını diliyoruz; ilmî araştırma yolculuğuna gerçek bir katkı. “Nursi Düşüncesinde Çevrenin Korunması ve Yeryüzünün İmarı” araştırmamı sunmak şereftir; Risale-i Nur’dan Örnekler ve Uygulamalar. Birincisi, giriş. İçinde yaşadığımız çevre; yalnız insanı çevreleyen maddi bir çerçeve değildir; nefes aldığı canlı akciğer ve hassas varlık düzenidir.</w:t>
      </w:r>
    </w:p>
    <w:p>
      <w:pPr>
        <w:keepNext/>
      </w:pPr>
      <w:hyperlink r:id="rId20">
        <w:r>
          <w:rPr>
            <w:color w:val="1155CC"/>
            <w:u w:val="single"/>
          </w:rPr>
          <w:t>00:07:35 – 00:08:15</w:t>
        </w:r>
      </w:hyperlink>
    </w:p>
    <w:p>
      <w:r>
        <w:t>Dengesindeki her aksama veya bozulma mutlaka yol açar; bütün uluslararası istikrarı çökertme tehlikesi taşıyan büyük felaket ve risklere. Bugün bütün insanlık görülmemiş bir varoluşsal sınavla karşı karşıya; iklim ve çevre değişimi yüzünden; etkileri artık su ve havayla sınırlı değil; küresel güvenlik ve barışın özüne dokunuyor, her yerde geçim yollarını tehdit ediyor. Bu hızlanan bozulma karşısında ihmal veya gevşeklik [olur?];</w:t>
      </w:r>
    </w:p>
    <w:p>
      <w:pPr>
        <w:keepNext/>
      </w:pPr>
      <w:hyperlink r:id="rId21">
        <w:r>
          <w:rPr>
            <w:color w:val="1155CC"/>
            <w:u w:val="single"/>
          </w:rPr>
          <w:t>00:08:15 – 00:09:02</w:t>
        </w:r>
      </w:hyperlink>
    </w:p>
    <w:p>
      <w:r>
        <w:t>çevre meselesinde, insan medeniyetinin yolculuğunda bir kırılma gibidir. Bu, yetersiz maddi çözümleri aşan küresel bir hareket oluşturmayı gerektirir; kökten ve kapsamlı çözümlere doğru. Bu araştırmayla geleceğe bakan bir yaklaşım sunuluyor; İslam’ın üç boyutlu kapsamlı bakışından hareketle: İtikadi boyut: kâinattaki denge anlayışını yerleştirmek; tabiatı Allah’ın Adl ve Kuddüs gibi güzel isimlerinin aynası olarak görmek. Ahlaki boyut: insanın açgözlülüğünü dizginlemek, varlık kardeşliği diplomasisini işletmek.</w:t>
      </w:r>
    </w:p>
    <w:p>
      <w:pPr>
        <w:keepNext/>
      </w:pPr>
      <w:hyperlink r:id="rId22">
        <w:r>
          <w:rPr>
            <w:color w:val="1155CC"/>
            <w:u w:val="single"/>
          </w:rPr>
          <w:t>00:09:02 – 00:09:45</w:t>
        </w:r>
      </w:hyperlink>
    </w:p>
    <w:p>
      <w:r>
        <w:t>Teşriî boyut: halifelik ve yeryüzünü imar görevine bağlılık. Ve Risale-i Nur üzerinden, araştırmada açıkça görülecek başka hususlar. Bediüzzaman’ın Risale-i Nur’u bu araştırmada uygulama örneği seçildi; çünkü ferdin imanını davranış doğruluğuyla bağlayan çağdaş bir fikrî panzehir sunuyor; kâinata karşı davranışıyla. Çevre ve iman bilinci oluşturmayı hedefliyor; yeni iklim değişimlerine karşılık verebilecek bütünleşik bir bilinç; kaybolan dengeyi geri getirmeyi, arzulanan imarı gerçekleştirmeyi. İkincisi, araştırma sorunu. Temel bir sorudan doğuyor:</w:t>
      </w:r>
    </w:p>
    <w:p>
      <w:pPr>
        <w:keepNext/>
      </w:pPr>
      <w:hyperlink r:id="rId23">
        <w:r>
          <w:rPr>
            <w:color w:val="1155CC"/>
            <w:u w:val="single"/>
          </w:rPr>
          <w:t>00:09:45 – 00:10:31</w:t>
        </w:r>
      </w:hyperlink>
    </w:p>
    <w:p>
      <w:r>
        <w:t>Risale-i Nur’un yenileyici bakışından nasıl ilham alınabilir; maddi medeniyetin kuru bakışını çözen felsefi bir alternatif sunmak için; çağdaş bilinci iman çevresine taşıyan; tabiat kanunlarının kulluk amaçlarıyla bütünleştiği; ve sürdürülebilir tevhidi imarın bununla kurulduğu? Üçüncüsü, araştırma soruları. Araştırma şu bilgi kümesini ve soruları yanıtlamayı amaçlar: Çevre ve yeryüzünün imarı kavramının dayanakları nelerdir; İslam düşüncesinde ve İmam Nursi’de? İkinci soru: Allah’ın güzel isimleri, özellikle Kuddüs, Hakîm, Adl nasıl tecelli etti;</w:t>
      </w:r>
    </w:p>
    <w:p>
      <w:pPr>
        <w:keepNext/>
      </w:pPr>
      <w:hyperlink r:id="rId24">
        <w:r>
          <w:rPr>
            <w:color w:val="1155CC"/>
            <w:u w:val="single"/>
          </w:rPr>
          <w:t>00:10:31 – 00:11:14</w:t>
        </w:r>
      </w:hyperlink>
    </w:p>
    <w:p>
      <w:r>
        <w:t>Nursi’nin çevre sistemleri yorumunda? Üç: Risale-i Nur’un formüle ettiği fıtri dönüşüm ve kâinat dengesi felsefesi nedir? Dört: Nursi insan ahlakıyla biyosferin korunmasını nasıl bağlar? Beş: Yeryüzünü, ilahi fıtratını bozmadan imar ve medeniyetçe inşa etmenin esasları nedir? Altı: Nursi’nin çevre tezi uygulama mekanizmalarına nasıl dönüştürülebilir; çağdaş krizleri çözmek için? Dördüncüsü, amaçlar. Araştırma çevre ve imar boyutunu temellendirmeyi hedefler; çağdaş İslam düşüncesinde, Risale-i Nur metinlerini inceleyerek.</w:t>
      </w:r>
    </w:p>
    <w:p>
      <w:pPr>
        <w:keepNext/>
      </w:pPr>
      <w:hyperlink r:id="rId25">
        <w:r>
          <w:rPr>
            <w:color w:val="1155CC"/>
            <w:u w:val="single"/>
          </w:rPr>
          <w:t>00:11:14 – 00:11:56</w:t>
        </w:r>
      </w:hyperlink>
    </w:p>
    <w:p>
      <w:r>
        <w:t>İki: Nursi’nin özgün tefsir yöntemini ortaya koymak; çevresel davranışı itikat ve ilahi isimlerle bağlamadaki. Üç: Maddi yaklaşımlara bilgi ve ahlak bakımından alternatif sunmak; çevresel bozulmayı dizginleyememiş yaklaşımlara. Dört: Dışın, çevrenin temizliği ile bütünlüğü göstermek; için, kalbin ve fikrin temizliği arasında; İslami [tezkiye?] bakışında. Beşincisi, önem. Bu çalışma büyük önem taşır; çünkü felsefi ve imani derinlik sağlar; çoğu uluslararası çevre konferansında bulunmayan.</w:t>
      </w:r>
    </w:p>
    <w:p>
      <w:pPr>
        <w:keepNext/>
      </w:pPr>
      <w:hyperlink r:id="rId26">
        <w:r>
          <w:rPr>
            <w:color w:val="1155CC"/>
            <w:u w:val="single"/>
          </w:rPr>
          <w:t>00:11:56 – 00:12:38</w:t>
        </w:r>
      </w:hyperlink>
    </w:p>
    <w:p>
      <w:r>
        <w:t>Onların tavsiyeleri çoğunlukla maddi ve hukuki yönlerle sınırlıdır. Risale-i Nur’u uygulama örneği olarak aydınlatmak da dünyaya gösterir; Dinin gezegeni korumanın veya imarının ana itici gücü olabileceğini; vicdan ve iman saikiyle, yalnız üstten gelen kanun korkusuna [bağlantı belirsiz]. Altıncısı, plan. Araştırma bir giriş ve ardından altı bölümden oluşuyor. Birinci bölüm: Çevre koruma ve yeryüzünü imarın İslami temelleri. İkinci: Nursi düşüncesinde kâinatın temizlenmesi felsefesi; Allah’ın Kuddüs isminin çevresel boyutlarının tümevarımsal okuması.</w:t>
      </w:r>
    </w:p>
    <w:p>
      <w:pPr>
        <w:keepNext/>
      </w:pPr>
      <w:hyperlink r:id="rId27">
        <w:r>
          <w:rPr>
            <w:color w:val="1155CC"/>
            <w:u w:val="single"/>
          </w:rPr>
          <w:t>00:12:38 – 00:13:18</w:t>
        </w:r>
      </w:hyperlink>
    </w:p>
    <w:p>
      <w:r>
        <w:t>Üçüncü: İlahi adalet ve hikmet kanunları; kâinatın çevre mühendisliğine çerçeve olarak; Risale-i Nur’da temellendirici bakış. [Dördüncü?]: Nursi’de kâinattaki misafirlik felsefesinin analitik okuması; ve çevrenin korunmasına etkisi. Beşinci: Nursi’de çevre ahlakı; kâinat kanunları ve dağıtım adaleti, maddi medeniyet karşısında. Altıncı: İman çevresi bakışından uluslararası krizleri çözmeye Nursi yaklaşımı. Sonuç: Başlıca bulgular ve tavsiyeler. Önce sonuçlar.</w:t>
      </w:r>
    </w:p>
    <w:p>
      <w:pPr>
        <w:keepNext/>
      </w:pPr>
      <w:hyperlink r:id="rId28">
        <w:r>
          <w:rPr>
            <w:color w:val="1155CC"/>
            <w:u w:val="single"/>
          </w:rPr>
          <w:t>00:13:18 – 00:14:00</w:t>
        </w:r>
      </w:hyperlink>
    </w:p>
    <w:p>
      <w:r>
        <w:t>Araştırma bir dizi sonuca ulaştı; bazıları şöyle: İmam Nursi, Risale-i Nur’la biyosferi koruma meselesini taşıdı; [Belirsiz sıfat] kanunlar ve uluslararası anlaşmalardan öz denetim ve itikadi vicdana. Böylece tabiatın saflığını korumak ibadi, ahlaki ve teşriî bir görev oldu; yapanı mükâfat, terk edeni ceza görür; güzel isimleri yüceltmekle sıkı bağı nedeniyle. Çalışma, Nursi’nin insan-çevre ilişkisini yeniden kurduğu sonucuna vardı; kâinat mushafı anlayışıyla. Kâinat sessiz, mekanik bir alan değildir;</w:t>
      </w:r>
    </w:p>
    <w:p>
      <w:pPr>
        <w:keepNext/>
      </w:pPr>
      <w:hyperlink r:id="rId29">
        <w:r>
          <w:rPr>
            <w:color w:val="1155CC"/>
            <w:u w:val="single"/>
          </w:rPr>
          <w:t>00:14:00 – 00:14:44</w:t>
        </w:r>
      </w:hyperlink>
    </w:p>
    <w:p>
      <w:r>
        <w:t>tevhit ayetleri söyleyen açık kitaptır. Herhangi bir parçasını yıkmak veya kirletmek; veya kirletmek, tesbih eden ayetlerin hürmetini açıkça çiğnemektir; fıtri seslerini zorla susturmaktır. Araştırma Risale-i Nur yoluyla gösterdi ki Allah’ın Kuddüs ismi; varlıkta genel temizlenme kanunu olarak tecelli eder. İnsanın oluşturduğu sanayi veya çevre kirliliği; ahlaki isyan ve davranış sapması gibidir. Çalışma, hayat döngülerinin düzenini ilahi adalet kanununun yönettiğini gösterdi; ve kesin geometrik ölçüler sonuçtur [bağlantı belirsiz]. Küresel ısınma, ozon deliği ve benzeri çağdaş iklim krizleri ise;</w:t>
      </w:r>
    </w:p>
    <w:p>
      <w:pPr>
        <w:keepNext/>
      </w:pPr>
      <w:hyperlink r:id="rId30">
        <w:r>
          <w:rPr>
            <w:color w:val="1155CC"/>
            <w:u w:val="single"/>
          </w:rPr>
          <w:t>00:14:44 – 00:15:28</w:t>
        </w:r>
      </w:hyperlink>
    </w:p>
    <w:p>
      <w:r>
        <w:t>çağdaş insanın azgınlığının kaçınılmaz sonucudur; bu ölçülü yaratılış dengesine haksız saldırısının. Beş: Araştırma eleştirel çözümlemeyle ortaya koydu; uluslararası çevre krizi; teknik veya kaynaklara [bakış/kıtlık?] krizi değil, bilgiye yönelik bir suçtur; ilmi imandan ayıran maddi medeniyetin yol açtığı; tabiatı anlık kâr için yağma ve ticarete açık sağır maddeye çevirmesiyle. Altı: Araştırma tümevarımsal delillerle İmam Nursi’nin öncülüğünü ortaya koydu; bugün döngüsel ekonomi veya geri dönüşüm denilenin çekirdeğini kurmada.</w:t>
      </w:r>
    </w:p>
    <w:p>
      <w:pPr>
        <w:keepNext/>
      </w:pPr>
      <w:hyperlink r:id="rId31">
        <w:r>
          <w:rPr>
            <w:color w:val="1155CC"/>
            <w:u w:val="single"/>
          </w:rPr>
          <w:t>00:15:28 – 00:16:09</w:t>
        </w:r>
      </w:hyperlink>
    </w:p>
    <w:p>
      <w:r>
        <w:t>Allah’ın Hakîm isminin tecellisiyle anlamsız atık kavramının yokluğunu göstererek; ilahi düzende; tabiatın mutlak iktisat ilkesiyle yönetildiği yerde; ölü çıktıları yeni hayati girdilere dönüştüren ilkeyle. Tümevarımsal delille ilahi hikmet ve adaletin; tabiatta anlamsız atıkları engellediğini ortaya koydu. Her varlığın çıktısı, bir başkasının hayati girdisi ve gelişmesidir. Yedi: Araştırmaya göre İmam Nursi insan bilincini yeniden şekillendirmeyi başardı; insan kendini Rahman’ın sarayında edepli misafir görsün diye; müstebit malik değil.</w:t>
      </w:r>
    </w:p>
    <w:p>
      <w:pPr>
        <w:keepNext/>
      </w:pPr>
      <w:hyperlink r:id="rId32">
        <w:r>
          <w:rPr>
            <w:color w:val="1155CC"/>
            <w:u w:val="single"/>
          </w:rPr>
          <w:t>00:16:09 – 00:16:57</w:t>
        </w:r>
      </w:hyperlink>
    </w:p>
    <w:p>
      <w:r>
        <w:t>Bu, planlama mühendisliği ve imar gelişimine sıkı ahlaki sınırlar getirir; yatırım projelerinin helal ve haram ölçülerine uymasını gerektirir; ve “Zarar ve zararla karşılık verme yoktur” ilkesi. Araştırma, [iklim anlaşmalarının?] ve çağdaş uluslararası anlaşmaların; aciz kalacağını, büyük güçlerin siyasi ve ekonomik pazarlık ve [dolanmasına?] açık olacağını; kâinatın temizliği fıkhı misakına dayanmadıkça; takva saikini ve [iç?] iman denetimini yerleştiren; hem karar vericilere hem topluma. Araştırma, sonuçlarını İmam Nursi’nin şu bakışını vurgulayarak taçlandırdı;</w:t>
      </w:r>
    </w:p>
    <w:p>
      <w:pPr>
        <w:keepNext/>
      </w:pPr>
      <w:hyperlink r:id="rId33">
        <w:r>
          <w:rPr>
            <w:color w:val="1155CC"/>
            <w:u w:val="single"/>
          </w:rPr>
          <w:t>00:16:57 – 00:17:37</w:t>
        </w:r>
      </w:hyperlink>
    </w:p>
    <w:p>
      <w:r>
        <w:t>varlığa hükmeden kanunun dayanışma ve genel bütünleşme olduğuna dayanan; çatışma ve baskı değil. Bu yüzden gezegenin tek kurtuluş halkası; evrensel ve değer temelli alternatif olarak kâinat kanunları misakını işletmektir; uluslararası topluma küresel, imani çevre vatandaşlığı kurmayı gerektiren; tabiatın haklarını koruyan, gelişmekte olan halklara çevresel zulmü durduran. Başlıca tavsiyeler. Bu araştırmanın ortaya koyduğu bilgi sonuçlarından hareketle; çalışma, saygıdeğer sempozyuma şu mekanizma ve uygulama adımlarını benimsemeyi önerir:</w:t>
      </w:r>
    </w:p>
    <w:p>
      <w:pPr>
        <w:keepNext/>
      </w:pPr>
      <w:hyperlink r:id="rId34">
        <w:r>
          <w:rPr>
            <w:color w:val="1155CC"/>
            <w:u w:val="single"/>
          </w:rPr>
          <w:t>00:17:37 – 00:18:19</w:t>
        </w:r>
      </w:hyperlink>
    </w:p>
    <w:p>
      <w:r>
        <w:t>Çevre derslerini geliştirmek; uygulamalı çevre bilimlerini birleştirerek; [Rus/Nursi?] kâinat kanunları felsefesiyle. müfredatı maddi kuruluğundan arıtmak, nesilleri çevreyi korumaya yetiştirmek için; kutsal bir kulluk anlayışından hareketle. Büyük üniversitelerde uzmanlaşmış ilmî kürsüler kurmak; “Bediüzzaman Nursi: Kanunlar İlmi ve Kâinatın Temizliği Fıkhı Kürsüsü” adıyla; şeriat âlimleriyle çevre uzmanlarının ortak stratejik araştırmaları için; maddi sisteme sağlam İslami alternatifler sunmak üzere. Üç: Ortak fetvalar ve fıkhi düzenlemeler çıkarmak;</w:t>
      </w:r>
    </w:p>
    <w:p>
      <w:pPr>
        <w:keepNext/>
      </w:pPr>
      <w:hyperlink r:id="rId35">
        <w:r>
          <w:rPr>
            <w:color w:val="1155CC"/>
            <w:u w:val="single"/>
          </w:rPr>
          <w:t>00:18:19 – 00:19:01</w:t>
        </w:r>
      </w:hyperlink>
    </w:p>
    <w:p>
      <w:r>
        <w:t>ağır çevre ihlallerini idari kabahatler alanından çıkaran; büyük günahlar, ahlaki ve varoluşsal suçlar alanına; dinen [günah saymayı?] ve kesin adli takibi gerektiren. Dört: Denetim mekanizmalarını işletmek, denetim mekanizmalarını işletmek; büyük sanayi projelerine ruhsat verilmesini [engelleyen?]; ancak sıkı çevresel etki değerlendirmesine tam uyumdan sonra; iki kaideye dayanan: Zarar vermemek ve zararla karşılık vermemek; çevresel zararı önlemek; anlık maddi fayda sağlamaktan önce gelir. bozulma yaratan her tesisin ruhsatını derhal geri çekerek; biyosferin fıtri dengesinde.</w:t>
      </w:r>
    </w:p>
    <w:p>
      <w:pPr>
        <w:keepNext/>
      </w:pPr>
      <w:hyperlink r:id="rId36">
        <w:r>
          <w:rPr>
            <w:color w:val="1155CC"/>
            <w:u w:val="single"/>
          </w:rPr>
          <w:t>00:19:03 – 00:19:44</w:t>
        </w:r>
      </w:hyperlink>
    </w:p>
    <w:p>
      <w:r>
        <w:t>Böylece araştırma, İmam Nursi’nin projesinin; öğüt temelli bir çözüm olmadığını; çevre krizine; bütüncül, küresel bir medeniyet örneği sunduğunu gösterir; insanın imarını yeniden kuran; tevhit ve adalet esaslarında; rahmet ve iktisat esaslarında. Ona katkı verebileceği yorumlama ve ilmî yeteneği kazandıran; daha dengeli, adil ve sürdürülebilir bir çevre geleceği kurmaya.</w:t>
      </w:r>
    </w:p>
    <w:p>
      <w:pPr>
        <w:keepNext/>
      </w:pPr>
      <w:hyperlink r:id="rId37">
        <w:r>
          <w:rPr>
            <w:color w:val="1155CC"/>
            <w:u w:val="single"/>
          </w:rPr>
          <w:t>00:19:44 – 00:20:25</w:t>
        </w:r>
      </w:hyperlink>
    </w:p>
    <w:p>
      <w:r>
        <w:t>Son duamız: Âlemlerin Rabbi Allah’a hamdolsun. Dr. Halid Muhammed Ratib’e araştırması ve sunumu için Allah mükâfat versin; konuları özlü, kısa ve anlaşılır, faydalı işaretlerle topladığı için; Allah bereket versin. Vardığı sonuç ve araştırmasında dinlediğimiz en güzel husus; yahut Risale-i Nur’dan çıkardığına “kâinatın temizliği fıkhı” demesi; kulun kalbinde manevi saiki kurmaya başlayan; kâinatı Rabbimizin güzel isimlerinin tecellilerine sergi olarak görmekle; özellikle Rabbimizin Kuddüs ve Hakîm isimlerinin.</w:t>
      </w:r>
    </w:p>
    <w:p>
      <w:pPr>
        <w:keepNext/>
      </w:pPr>
      <w:hyperlink r:id="rId38">
        <w:r>
          <w:rPr>
            <w:color w:val="1155CC"/>
            <w:u w:val="single"/>
          </w:rPr>
          <w:t>00:20:25 – 00:21:09</w:t>
        </w:r>
      </w:hyperlink>
    </w:p>
    <w:p>
      <w:r>
        <w:t>Böylece kâinatı nimet, ilahi rahmetin ünsiyet veren hediyesi görür; ona takdir ve saygıyla yönelir. Kurulan bu temel… ahlakın varlığı bakımından da sundu [ifade bozuk]. Manevi saike dayalı genel temel budur. Sonra “çevre ahlakı” dediği şeyle ayrıntılar ve uygulamalar gelir. Burada İslam fıkhı, hükümler aracılığıyla buna yön verir. Maşallah; değerli hocam, bu faydalar için Allah sizi mükâfatlandırsın; araştırmanızdan edindiğimiz. Allah bereket versin. Şimdi Tunus Zeytune Üniversitesinden Prof. Dr. Abdülmecid en-Neccar’a geçelim, inşallah. Prof. Dr. Abdülmecid en-Neccar çevre konusunda ilk kez konuşmuyor veya araştırmıyor.</w:t>
      </w:r>
    </w:p>
    <w:p>
      <w:pPr>
        <w:keepNext/>
      </w:pPr>
      <w:hyperlink r:id="rId39">
        <w:r>
          <w:rPr>
            <w:color w:val="1155CC"/>
            <w:u w:val="single"/>
          </w:rPr>
          <w:t>00:21:09 – 00:21:50</w:t>
        </w:r>
      </w:hyperlink>
    </w:p>
    <w:p>
      <w:r>
        <w:t>Rabat Edebiyat Fakültesindeki bir konferans veya toplantıda onu dinlediğimi hatırlıyorum; yaklaşık yirmi yıl önce, çevre konusunda. Hatırlıyorsanız… [hatırlamasanız da sorun değil?], değerli hocam. Evet, çevre hakkında. Şimdi inşallah çevreye bakışını açıklamak üzere aramızda; Üstat Nursi’nin söyledikleri üzerinden; Allah rahmet etsin. Söz, değerli hocamız Dr. Abdülmecid en-Neccar’da; araştırmasının konusu… Araştırmasının başlığı: Risale-i Nur Üzerinden Çevre Sorununa Kur’anî Çözüm.</w:t>
      </w:r>
    </w:p>
    <w:p>
      <w:pPr>
        <w:keepNext/>
      </w:pPr>
      <w:hyperlink r:id="rId40">
        <w:r>
          <w:rPr>
            <w:color w:val="1155CC"/>
            <w:u w:val="single"/>
          </w:rPr>
          <w:t>00:21:50 – 00:22:30</w:t>
        </w:r>
      </w:hyperlink>
    </w:p>
    <w:p>
      <w:r>
        <w:t>Söz kendisinde; teşekkürler. Rahman ve Rahim Allah’ın adıyla. Yüce Resulüne salat ve selam olsun. Hazır bulunan bütün kardeşlere güzel, mübarek selamlar; ve muhterem oturum başkanına. Elbette çevre krizi herkesçe biliniyor; bugün insanlığın karşılaştığı en ağır tehlikelerden biri. Her yerde kirlilik: denizde, karada, havada, yer altında ve üstünde. Belki de bu, karada ve denizde bozulmanın [çoğalmasıdır?]. Isınma iki kutuptaki buzları eritmek üzere;</w:t>
      </w:r>
    </w:p>
    <w:p>
      <w:pPr>
        <w:keepNext/>
      </w:pPr>
      <w:hyperlink r:id="rId41">
        <w:r>
          <w:rPr>
            <w:color w:val="1155CC"/>
            <w:u w:val="single"/>
          </w:rPr>
          <w:t>00:22:30 – 00:23:11</w:t>
        </w:r>
      </w:hyperlink>
    </w:p>
    <w:p>
      <w:r>
        <w:t>böylece su bütün yeryüzünü kaplar. Kâinattaki varlıkların dengesi bozuluyor; Etkilerini bu iklim değişimlerinde görüyoruz; bizi kriz ve felaketlerle şaşırtan. İnsan onlarca yıl önce krizin tehlikesini fark etti; çözümler aramaya başladı. Ama nedenleri teknik sandı; çözümün yalnız teknik olacağını düşündü. Oysa öyle değil.</w:t>
      </w:r>
    </w:p>
    <w:p>
      <w:pPr>
        <w:keepNext/>
      </w:pPr>
      <w:hyperlink r:id="rId42">
        <w:r>
          <w:rPr>
            <w:color w:val="1155CC"/>
            <w:u w:val="single"/>
          </w:rPr>
          <w:t>00:23:11 – 00:23:53</w:t>
        </w:r>
      </w:hyperlink>
    </w:p>
    <w:p>
      <w:r>
        <w:t>Bazıları bu yaklaşımın yanlışlığını fark etti; bunlardan biri, ABD başkan yardımcılığı yapmış Al Gore; çevreyi araştıran en ünlü isimlerden. Bu krize yol açan nedenlerin… …kültürel olduğu, teknik olmadığı ortaya çıktı. Dolayısıyla çözüm ancak kültürel olabilir; kültürün genel anlamıyla kültürel. Kur’an’dan önce hâkim kültürler çevreye göz ardı ederek bakıyordu;</w:t>
      </w:r>
    </w:p>
    <w:p>
      <w:pPr>
        <w:keepNext/>
      </w:pPr>
      <w:hyperlink r:id="rId43">
        <w:r>
          <w:rPr>
            <w:color w:val="1155CC"/>
            <w:u w:val="single"/>
          </w:rPr>
          <w:t>00:23:53 – 00:24:38</w:t>
        </w:r>
      </w:hyperlink>
    </w:p>
    <w:p>
      <w:r>
        <w:t>küçümseyerek demesek bile. Yunan kültürü çevreyi kabul etmiyordu; bilgi ve hakikatin kaynağı olarak. Hatta Eflatun, bu çevreyi hayal ve vehim sayar; hakikat ise idealar âlemindedir. Sokrat, Anaksagoras’ı ağır biçimde kınadı. Neden? Çünkü gök cisimlerini inceleyerek Allah’ın varlığına ulaştı. Dedi ki: Bu, hakikatin kaynağı değildir; bu, sıradan insanların işidir. Böylece Yunan kültürü çevreyi gerçek veya bilginin kaynağı saymıyordu.</w:t>
      </w:r>
    </w:p>
    <w:p>
      <w:pPr>
        <w:keepNext/>
      </w:pPr>
      <w:hyperlink r:id="rId44">
        <w:r>
          <w:rPr>
            <w:color w:val="1155CC"/>
            <w:u w:val="single"/>
          </w:rPr>
          <w:t>00:24:40 – 00:25:20</w:t>
        </w:r>
      </w:hyperlink>
    </w:p>
    <w:p>
      <w:r>
        <w:t>O dönemdeki ikinci hâkim kültür, İşraki kültürüydü; çevredeki maddeyi ruhun hapishanesi sayar. İnsan ise; hakiki bilgiye ulaşmak için; ruhunu, hapseden bu maddeden kurtarmalıdır. Kur’an geldi, bir devrim yaptı; çevreye [bakışıyla?]. gerçek bir ahlak devrimi ve gerçek bir bilgi devrimi. Bu bakışı iki kavrama dayandırdı;</w:t>
      </w:r>
    </w:p>
    <w:p>
      <w:pPr>
        <w:keepNext/>
      </w:pPr>
      <w:hyperlink r:id="rId45">
        <w:r>
          <w:rPr>
            <w:color w:val="1155CC"/>
            <w:u w:val="single"/>
          </w:rPr>
          <w:t>00:25:20 – 00:26:03</w:t>
        </w:r>
      </w:hyperlink>
    </w:p>
    <w:p>
      <w:r>
        <w:t>yahut iki temel unsura. Birincisi çevrenin hakikati; ikincisi insanın çevreyle ilişkisi. İlk eksen veya ilk unsur bakımından Kur’an; bu çevreyi gördüğümüz, gözlemlediğimiz ve içinde yaşadığımız gerçek bir varlık sayar. Hatta çevreyi hakikatin kaynaklarından biri sayar; Allah’ın varlığı ve sıfatlarının göründüğü bir tecelli mahalli. Bu nedenle çevreye bakarak ve tefekkürle yönelmemizi emretti; onunla Allah’ın varlığını ve sıfatlarını bilelim diye.</w:t>
      </w:r>
    </w:p>
    <w:p>
      <w:pPr>
        <w:keepNext/>
      </w:pPr>
      <w:hyperlink r:id="rId46">
        <w:r>
          <w:rPr>
            <w:color w:val="1155CC"/>
            <w:u w:val="single"/>
          </w:rPr>
          <w:t>00:26:03 – 00:26:48</w:t>
        </w:r>
      </w:hyperlink>
    </w:p>
    <w:p>
      <w:r>
        <w:t>“De ki: Göklerde ve yerde neler var, bakın.” “De ki: Yeryüzünde gezin ve yaratmaya nasıl başladığına bakın.” Bu bağlamdaki ayetler çoktur, pek çoktur. Sonra çevreyi şerefli saydı; büyük değer taşıyan, hayır kaynağı. hayır kaynağıdır, insan için nimettir. “Oraya sabit dağlar koydu ve rızıklarını takdir etti.” İnsanın rızkı ve hayatı bu tabii çevrede saklıdır. Bu Kur’anî bakışta çevrenin hakikati böylece değişti. İnsanın çevreyle ilişkisine de yeni bir anlayış geldi;</w:t>
      </w:r>
    </w:p>
    <w:p>
      <w:pPr>
        <w:keepNext/>
      </w:pPr>
      <w:hyperlink r:id="rId47">
        <w:r>
          <w:rPr>
            <w:color w:val="1155CC"/>
            <w:u w:val="single"/>
          </w:rPr>
          <w:t>00:26:48 – 00:27:29</w:t>
        </w:r>
      </w:hyperlink>
    </w:p>
    <w:p>
      <w:r>
        <w:t>Kur’an yeni bir anlayış getirdi. Kur’an insanı bu çevrenin kardeşi yahut evladı kıldı, veya öyle olduğunu açıkladı. “Sizi yerden bitki gibi bitirdi.” Hadiste: Uhud bir dağdır; yani çevrenin bir görünümü; “Bizi seven ve bizim sevdiğimiz bir dağ.” Kur’anî bakışta insanla çevre arasında kardeşlik ve sevgi vardır. Sonra insanın çevreyle ilişkisini Kur’an dayandırdı; benim irtifak ilkesi dediğim şeye;</w:t>
      </w:r>
    </w:p>
    <w:p>
      <w:pPr>
        <w:keepNext/>
      </w:pPr>
      <w:hyperlink r:id="rId48">
        <w:r>
          <w:rPr>
            <w:color w:val="1155CC"/>
            <w:u w:val="single"/>
          </w:rPr>
          <w:t>00:27:29 – 00:28:09</w:t>
        </w:r>
      </w:hyperlink>
    </w:p>
    <w:p>
      <w:r>
        <w:t>iki anlamı kapsar: bir yandan değerlendirmek; diğer yandan çevreyi korumak veya ona şefkatle davranmak. Bir yandan yararlanma, diğer yandan şefkat arasında hassas bir denge. “Yeri size boyun eğdiren O’dur; omuzlarında yürüyün; O’nun rızkından yiyin.” Yararlanma, şefkat; ihtiyaç kadar tüketim; bu çevreden tüketmek ve yararlanmak; ihtiyaç ölçüsünde; yiyin, için; israf etme.</w:t>
      </w:r>
    </w:p>
    <w:p>
      <w:pPr>
        <w:keepNext/>
      </w:pPr>
      <w:hyperlink r:id="rId49">
        <w:r>
          <w:rPr>
            <w:color w:val="1155CC"/>
            <w:u w:val="single"/>
          </w:rPr>
          <w:t>00:28:09 – 00:28:51</w:t>
        </w:r>
      </w:hyperlink>
    </w:p>
    <w:p>
      <w:r>
        <w:t>Başka bir ifadede: “Düzeltildikten sonra yeryüzünde bozgunculuk yapma.” Bu anlayış ve Kur’anî bakış üzerine; İslam medeniyeti doğdu. Müslümanlar kavradı ve özümsedi; Kur’an’ın bu çevre anlayışını. kendi hakikatini, değerini ve hayrın kaynağı oluşunu; hakikatin ve doğru bilginin kaynağı oluşunu. Kur’an’ın getirdiği bakışı özümsediler; insanın bu çevreyle ilişkisi hakkında.</w:t>
      </w:r>
    </w:p>
    <w:p>
      <w:pPr>
        <w:keepNext/>
      </w:pPr>
      <w:hyperlink r:id="rId50">
        <w:r>
          <w:rPr>
            <w:color w:val="1155CC"/>
            <w:u w:val="single"/>
          </w:rPr>
          <w:t>00:28:51 – 00:29:32</w:t>
        </w:r>
      </w:hyperlink>
    </w:p>
    <w:p>
      <w:r>
        <w:t>Bu bakış temelinde tanınan medeniyetlerini kurdular. Çevreye yöneldiler, onu bilgi kaynağı gördüler. Akaid ilminin; pek çok delili tabii çevreden çıkarılmış, [alınmış?] delillerdir. Yararlanmak için ona yöneldiler, ondan İslam medeniyetinin imarını kurdular; tarımda, sanayide ve diğer alanlarda. Sonra yararlanmayla şefkat arasındaki dengeyi kurdular; İnsanın israf etmesini engellediler;</w:t>
      </w:r>
    </w:p>
    <w:p>
      <w:pPr>
        <w:keepNext/>
      </w:pPr>
      <w:hyperlink r:id="rId51">
        <w:r>
          <w:rPr>
            <w:color w:val="1155CC"/>
            <w:u w:val="single"/>
          </w:rPr>
          <w:t>00:29:32 – 00:30:11</w:t>
        </w:r>
      </w:hyperlink>
    </w:p>
    <w:p>
      <w:r>
        <w:t>tabiat kaynaklarını tüketirken. ve tabiatı çeşitli görünümleriyle tüketmesini; toprağını, hayvanlarını, bitkilerini ve diğerlerini. Hatta bunun için kurumlar kurdular; insanın tabiattaki davranışını izleyen; ve tabiattan yararlanmasını. Hisbe bunda büyük rol oynuyordu; hisbede insanların hayvanlarla ilişkisini izleyen birimler vardı; fırın ve benzerlerinden yükselen dumanlarla ilgilenen;</w:t>
      </w:r>
    </w:p>
    <w:p>
      <w:pPr>
        <w:keepNext/>
      </w:pPr>
      <w:hyperlink r:id="rId52">
        <w:r>
          <w:rPr>
            <w:color w:val="1155CC"/>
            <w:u w:val="single"/>
          </w:rPr>
          <w:t>00:30:12 – 00:30:53</w:t>
        </w:r>
      </w:hyperlink>
    </w:p>
    <w:p>
      <w:r>
        <w:t>yere atılan atık ve suları denetleyen. Bunların hepsi hisbedeydi. Vakıflar da bir yapı veya kurumdu; çevrenin korunmasında rol oynayan. Örneklerden biri; bu, bütün İslam dünyasında var: Zeytune Camii’nde; güvercinler caminin duvarlarına konuyordu; onları buğdayla beslemek için vakıf kuruldu. Afrika’dan gelen kuş sürüleri de vardı;</w:t>
      </w:r>
    </w:p>
    <w:p>
      <w:pPr>
        <w:keepNext/>
      </w:pPr>
      <w:hyperlink r:id="rId53">
        <w:r>
          <w:rPr>
            <w:color w:val="1155CC"/>
            <w:u w:val="single"/>
          </w:rPr>
          <w:t>00:30:53 – 00:31:35</w:t>
        </w:r>
      </w:hyperlink>
    </w:p>
    <w:p>
      <w:r>
        <w:t>yani yazın Avrupa’ya gidiyorlardı; gidiş-dönüş yolculuğunda. bitkin geliyor, dinleniyorlardı. Tunus’un yukarı tarafında. Bu kuşlara bakmak için vakıf kuruldu; Kuşlar çevredir; çevresel rollerini yerine getirsinler diye onlara bakmak. İslam medeniyetinin yayılmayı sürdürdüğünü varsaysaydık; bugün gördüğümüz bu kriz olmazdı.</w:t>
      </w:r>
    </w:p>
    <w:p>
      <w:pPr>
        <w:keepNext/>
      </w:pPr>
      <w:hyperlink r:id="rId54">
        <w:r>
          <w:rPr>
            <w:color w:val="1155CC"/>
            <w:u w:val="single"/>
          </w:rPr>
          <w:t>00:31:35 – 00:32:17</w:t>
        </w:r>
      </w:hyperlink>
    </w:p>
    <w:p>
      <w:r>
        <w:t>Bugünkü medeniyet bazı kültürleri devraldı; İslam’dan önce hâkim olanları. çevrenin hakikati ve bilgi kaynağı oluşu bakımından. Modern medeniyette, felsefi bakışta bunu [buluyoruz?]. Modern felsefenin babası Descartes; kâinattaki maddeyi, kendi deyişiyle niceliksel uzanım sayar; sağır maddi kütle. Şu ağaç, şu insan, şu sandalye olması ise; gerçek bir hakikat değil, aklın yüklediği özelliklerdir.</w:t>
      </w:r>
    </w:p>
    <w:p>
      <w:pPr>
        <w:keepNext/>
      </w:pPr>
      <w:hyperlink r:id="rId55">
        <w:r>
          <w:rPr>
            <w:color w:val="1155CC"/>
            <w:u w:val="single"/>
          </w:rPr>
          <w:t>00:32:17 – 00:32:57</w:t>
        </w:r>
      </w:hyperlink>
    </w:p>
    <w:p>
      <w:r>
        <w:t>Sonunda Berkeley, tabii çevrenin varlığını tümüyle inkâr etmeye vardı; O yoktur; bunlar aklın ürünleri ve hayalleridir. Dedi ki: İnsan, yani bütün insanlar yok olsa; bu tabiat da kalmaz; çünkü aklın icadıdır. Buna ekonomideki kıtlık ilkesi eklendi; bu tabiatın insan hayatını geçindirmeye yetmediği; çünkü kaynakları kıttır; Kur’an’daki “Orada rızıklarını takdir etti” ifadesine aykırı. Buna ateist eğilimi ekleyin;</w:t>
      </w:r>
    </w:p>
    <w:p>
      <w:pPr>
        <w:keepNext/>
      </w:pPr>
      <w:hyperlink r:id="rId56">
        <w:r>
          <w:rPr>
            <w:color w:val="1155CC"/>
            <w:u w:val="single"/>
          </w:rPr>
          <w:t>00:32:57 – 00:33:40</w:t>
        </w:r>
      </w:hyperlink>
    </w:p>
    <w:p>
      <w:r>
        <w:t>ahiret günündeki nimeti kabul etmeyen. en büyük kazancın ve tek büyük hazzın; tabiatın kaynaklarını tüketmek olduğunu sayan. Öyleyse tüketim, daha çok tüketim; gördüğümüz bu krizi bu doğurdu. Kriz nereden doğdu? Aşırı tüketimden. Dumanlar, gübreler ondan doğdu; bütün felaketler aşırı tüketimden doğdu. İmam Nursi de elbette Kur’anî bakışı kavradı;</w:t>
      </w:r>
    </w:p>
    <w:p>
      <w:pPr>
        <w:keepNext/>
      </w:pPr>
      <w:hyperlink r:id="rId57">
        <w:r>
          <w:rPr>
            <w:color w:val="1155CC"/>
            <w:u w:val="single"/>
          </w:rPr>
          <w:t>00:33:40 – 00:34:23</w:t>
        </w:r>
      </w:hyperlink>
    </w:p>
    <w:p>
      <w:r>
        <w:t>İslam medeniyetinin yolculuğunu da; bu bağlamdaydı. Bildiğim ve okuduğum kadarıyla, belki çevre krizini bugünkü gibi ele almadı; çünkü krizin tehlikesine dair bilinç ve farkındalık yalnız elli veya altmış yıl önce doğdu. İlk çevre konferansı, sanırım 72’de Stockholm’deydi. Ama İmam Nursi’nin mirasını okuyunca; Kur’anî bakışı kavradığını görürüz; çevreyle ilgili söz ve açıklamalarında ondan hareket ettiğini.</w:t>
      </w:r>
    </w:p>
    <w:p>
      <w:pPr>
        <w:keepNext/>
      </w:pPr>
      <w:hyperlink r:id="rId58">
        <w:r>
          <w:rPr>
            <w:color w:val="1155CC"/>
            <w:u w:val="single"/>
          </w:rPr>
          <w:t>00:34:23 – 00:35:03</w:t>
        </w:r>
      </w:hyperlink>
    </w:p>
    <w:p>
      <w:r>
        <w:t>Bu çevreyi ilahi sıfatların tecelli mahalli saydı; insanları Allah’ı tanımak için çevreye bakmaya çağırdı; sıfatlarını bilmeye, o sıfatlarla donanmaya. Çevreye ilişkin bu Kur’anî bakış hakkında; Söylediklerinden [kopuk]: “Bu işte gözlemlenen tedbir ve idare; yerin yüzünde ve içinde durmadan süren; ehadiyetin parlak ayeti, vahdaniyetin açık mührüdür.” Onun hayret verici bir sevgi ve muhabbet ilişkisi de vardı;</w:t>
      </w:r>
    </w:p>
    <w:p>
      <w:pPr>
        <w:keepNext/>
      </w:pPr>
      <w:hyperlink r:id="rId59">
        <w:r>
          <w:rPr>
            <w:color w:val="1155CC"/>
            <w:u w:val="single"/>
          </w:rPr>
          <w:t>00:35:06 – 00:35:49</w:t>
        </w:r>
      </w:hyperlink>
    </w:p>
    <w:p>
      <w:r>
        <w:t>tabiatın unsurlarıyla; bunu çok tekrarlar. Söylediklerinden: “Ayaklarım beni süslü bir tepeciğin eteğine götürdü; sarı bir çiçek bana mahcupça baktı; boynunu bana eğip sevgi ve muhabbetle seslendi.” Yani imamın manevi bağı hissettiğini gösterir; kendisiyle çevre arasında. Diğer yandan çevreden fayda sağlayacak biçimde yararlanmaya çağırdı; çevreden uzaklaşmayı öneren bazı tasavvufi [eğilimlerin/çekişmelerin?] aksine.</w:t>
      </w:r>
    </w:p>
    <w:p>
      <w:pPr>
        <w:keepNext/>
      </w:pPr>
      <w:hyperlink r:id="rId60">
        <w:r>
          <w:rPr>
            <w:color w:val="1155CC"/>
            <w:u w:val="single"/>
          </w:rPr>
          <w:t>00:35:49 – 00:36:30</w:t>
        </w:r>
      </w:hyperlink>
    </w:p>
    <w:p>
      <w:r>
        <w:t>O, her şeyde faydayı aramaya teşvik etti. Yüce Allah’ın “Yerde ne varsa hepsini sizin için yaratan O’dur” sözünü açıklarken; şöyle yorumladı: Bu, her şeyde fayda aramaya teşviktir. Bir de az önce hocamızın işaret ettiği hoş örneği verdi; insanı, insanın çevredeki varlığını bir misafirhaneye benzetti. Burası bir misafirhanedir, sen de aziz bir misafirsin; misafirperver, cömert ev sahibinin izniyle ye, iç; ona teşekkür et; yalnız emirleri ve sınırları çerçevesinde hareket et.</w:t>
      </w:r>
    </w:p>
    <w:p>
      <w:pPr>
        <w:keepNext/>
      </w:pPr>
      <w:hyperlink r:id="rId61">
        <w:r>
          <w:rPr>
            <w:color w:val="1155CC"/>
            <w:u w:val="single"/>
          </w:rPr>
          <w:t>00:36:30 – 00:37:16</w:t>
        </w:r>
      </w:hyperlink>
    </w:p>
    <w:p>
      <w:r>
        <w:t>Sonra der ki: Şu alçaklıktır; biri seni misafir ederse; yemek sunulan kapların içindekini yiyip; sonra o kapları kırman. Bu, tabiatı gözetmeye onun teşvikidir; onu bozan her şeyden korumaya. Sonuç olarak Kur’anî bakış; bir çevre tasavvuru getirdi. onun hakikati ve insanla ilişkisi bakımından. Bu, insanın yaşadığı çevre krizini çözebilecek çaredir.</w:t>
      </w:r>
    </w:p>
    <w:p>
      <w:pPr>
        <w:keepNext/>
      </w:pPr>
      <w:hyperlink r:id="rId62">
        <w:r>
          <w:rPr>
            <w:color w:val="1155CC"/>
            <w:u w:val="single"/>
          </w:rPr>
          <w:t>00:37:16 – 00:37:58</w:t>
        </w:r>
      </w:hyperlink>
    </w:p>
    <w:p>
      <w:r>
        <w:t>İmam Nursi’nin tabiat hakkında bir risalesi vardır; risalelerdeki yazılarının genelinde bu manalar etrafında durur; sözünü ettiğim manalara; ya açıkça ya dolaylı biçimde. Önerdiği tekliflerden biri, bir ilmî ders oluşturmaktır; eğitimde çevre ilmi diye adlandıracağımız bir müfredat; maddi yönü, nitelikleri ve bildiklerimiz bakımından değil; hayır, çevrenin ruhani, manevi yönü ve insanın onunla ilişkisi bakımından.</w:t>
      </w:r>
    </w:p>
    <w:p>
      <w:pPr>
        <w:keepNext/>
      </w:pPr>
      <w:hyperlink r:id="rId63">
        <w:r>
          <w:rPr>
            <w:color w:val="1155CC"/>
            <w:u w:val="single"/>
          </w:rPr>
          <w:t>00:37:58 – 00:38:43</w:t>
        </w:r>
      </w:hyperlink>
    </w:p>
    <w:p>
      <w:r>
        <w:t>Gördüğümüz bu hissedilir varlıkların ardındaki mana ve hikmetler bakımından. O zaman nesiller özümser; bu manaları, bu kültürel bakışı özümser. kültürün geniş anlamıyla, çevreye bakışı. Ve yavaş yavaş gelecek nesillerin gelmesi mümkün olur; çevreye davranışları geçmiş nesillerinkinden farklı olabilir; bizi yaşadığımız krize getirenlerden. Teşekkürler Sayın Başkan. Prof. Dr. Abdülmecid en-Neccar’a teşekkürler; sunduğu bu faydalar için. Dinlediklerimizin en güzelini şöyle özetleyebiliriz;</w:t>
      </w:r>
    </w:p>
    <w:p>
      <w:pPr>
        <w:keepNext/>
      </w:pPr>
      <w:hyperlink r:id="rId64">
        <w:r>
          <w:rPr>
            <w:color w:val="1155CC"/>
            <w:u w:val="single"/>
          </w:rPr>
          <w:t>00:38:43 – 00:39:24</w:t>
        </w:r>
      </w:hyperlink>
    </w:p>
    <w:p>
      <w:r>
        <w:t>teknik çözümün yetersizliğini açıklayarak başlaması. Devletlerin bütün çabaları; [atıkların?] geri dönüşümü denilen ve caydırıcı kanunlar bakımından; evet, bunlar değerlidir, [dışlanmış değil?]; ama yeterli değil. Bundan başka düzeye yükselen Kur’anî bakışa dayandı. “Kültürel çözüm” dediğinin gereğine vardı; kültürel yön; teknik çözümden sonra, onunla birlikte veya ondan önce. Sonra çevre kültürünü iki temele oturtmak için Kur’an’a yöneldi; çevre ve tabiatın hakikatini, mahiyetini açıklamak;</w:t>
      </w:r>
    </w:p>
    <w:p>
      <w:pPr>
        <w:keepNext/>
      </w:pPr>
      <w:hyperlink r:id="rId65">
        <w:r>
          <w:rPr>
            <w:color w:val="1155CC"/>
            <w:u w:val="single"/>
          </w:rPr>
          <w:t>00:39:24 – 00:40:07</w:t>
        </w:r>
      </w:hyperlink>
    </w:p>
    <w:p>
      <w:r>
        <w:t>onun Rabbimizin güzel isimlerinin tecellisine sergi olduğunu; seni Allah’a yaklaştırdığını, Allah’ın sana bahşettiği bir alan olduğunu; yüce Allah’tan bir nimet olduğunu, vesaire; Kur’an’da [yayılmış?] bu manalardan; çevre ve tabiatı, yüce ilahlığın işaretinin göründüğü sergi yapan; Rabbimizin ihsan ve lütuf belirtilerinin de. İkinci husus ise ilişki: insanın çevreyle ilişkisi, ona nasıl baktığı. Sonra andı; bu da çıkarılan en güzel faydalardan biridir; asırlar boyunca İslam medeniyetinde çevre kültürünün görünümlerini; buna dayanarak; kuşlar için vakıf meselesini örnek verdi;</w:t>
      </w:r>
    </w:p>
    <w:p>
      <w:pPr>
        <w:keepNext/>
      </w:pPr>
      <w:hyperlink r:id="rId66">
        <w:r>
          <w:rPr>
            <w:color w:val="1155CC"/>
            <w:u w:val="single"/>
          </w:rPr>
          <w:t>00:40:07 – 00:40:47</w:t>
        </w:r>
      </w:hyperlink>
    </w:p>
    <w:p>
      <w:r>
        <w:t>birçok İslam ülkesinde bilinen; elhamdülillah. Sonunda Risale-i Nur’un çevreyle ilgili konularını bir araya getirdi; bunlar yaklaşık olarak buna döner; [bağlantı belirsiz], teknik ayrıntısıyla değildir; son yıllarda anlatılan ayrıntıyla. Ama istenen çevre kültürünün ana hatlarını toplar; değerli hocanın Kur’an’dan çıkardığı bu unsurlar üzerinden. Prof. Dr. Abdülmecid en-Neccar’a tekrar teşekkür ediyorum. Şimdi inşallah bu oturumun belki de son tebliğine geçelim.</w:t>
      </w:r>
    </w:p>
    <w:p>
      <w:pPr>
        <w:keepNext/>
      </w:pPr>
      <w:hyperlink r:id="rId67">
        <w:r>
          <w:rPr>
            <w:color w:val="1155CC"/>
            <w:u w:val="single"/>
          </w:rPr>
          <w:t>00:40:48 – 00:41:33</w:t>
        </w:r>
      </w:hyperlink>
    </w:p>
    <w:p>
      <w:r>
        <w:t>Üç tebliğden oluşan bir oturum. İnşallah oturumu Prof. Dr. Züheyr bin Ketfi tamamlayacak. Cezayir'deki El Vadi Üniversitesinden. Tebliğinin başlığı: Ekolojik Bilinç… …Bediüzzaman Nursî'de. Yahut Kâinat İbadet Mihrabına Dönüştüğünde. Söz kendisinde; teşekkür ederiz. Teşekkürler. Rahman ve Rahîm Allah'ın adıyla. Allah'a layıkıyla hamdolsun. Bütün hamdlerle Allah'a hamdolsun. Efendimiz, Peygamberimiz Muhammed'e salat ve selam olsun. Bütün ailesine ve ashabına da. Değerli dinleyicilerle birlikte olmaktan çok memnun ve mutluyum.</w:t>
      </w:r>
    </w:p>
    <w:p>
      <w:pPr>
        <w:keepNext/>
      </w:pPr>
      <w:hyperlink r:id="rId68">
        <w:r>
          <w:rPr>
            <w:color w:val="1155CC"/>
            <w:u w:val="single"/>
          </w:rPr>
          <w:t>00:41:33 – 00:42:15</w:t>
        </w:r>
      </w:hyperlink>
    </w:p>
    <w:p>
      <w:r>
        <w:t>Bu ilmî oturumdaki değerli hocalarla. Çevre hakkındaki bu ilgi çekici ve önemli konuyla da. Ayrıca benim bulunmam, konuşmamın yapılması büyük şeref… …iki değerli hocanın huzurunda. Bir neslin hocaları: Abdülmecid en-Neccar… …ve Ammar Ceydel. Allah ikisini de korusun. Belki de biraz mahcubiyet duyuyorum… …ikisinin huzurunda bu konuşmayı yaparken.</w:t>
      </w:r>
    </w:p>
    <w:p>
      <w:pPr>
        <w:keepNext/>
      </w:pPr>
      <w:hyperlink r:id="rId69">
        <w:r>
          <w:rPr>
            <w:color w:val="1155CC"/>
            <w:u w:val="single"/>
          </w:rPr>
          <w:t>00:42:15 – 00:42:59</w:t>
        </w:r>
      </w:hyperlink>
    </w:p>
    <w:p>
      <w:r>
        <w:t>Dinleyiciler beni mazur görsün. Zaman kazanmak için doğrudan araştırmanın temel sorunuyla başlayayım. Araştırmanın temel sorunu şu soruda ifadesini buluyor: İmam Bediüzzaman Nursî nasıl ekolojik bir bilinç inşa edebildi? Bir çevre bilinci. Çevrenin korunmasıyla bağ kuran bir ekolojik bilinç… …manevi ibadet değerleri arasında. Onun bütüncül bakışında kâinat nasıl dönüşür… …çevre krizine çözüm olarak ibadet ve tesbihle dolu bir mihraba?</w:t>
      </w:r>
    </w:p>
    <w:p>
      <w:pPr>
        <w:keepNext/>
      </w:pPr>
      <w:hyperlink r:id="rId70">
        <w:r>
          <w:rPr>
            <w:color w:val="1155CC"/>
            <w:u w:val="single"/>
          </w:rPr>
          <w:t>00:43:01 – 00:43:42</w:t>
        </w:r>
      </w:hyperlink>
    </w:p>
    <w:p>
      <w:r>
        <w:t>Bu sorunu ele alıp yanıtlamak dört temel nokta üzerinden oldu. Birincisi, kavramsal bir çerçeve çizmeye çalışmak… …İmam Nursî'nin düşüncesinde çevre ve kâinat için. İkinci nokta: Şunu ele almaya çalışmak… …Nursî'nin düşüncesinde kâinat nasıl ibadet mihrabı olabilir? Üçüncüsü, uygulamalı ekoloji ahlakı hakkında… …çağdaş terimle, İmam Nursî'nin bakışında. Sonuncusu, çevre krizi karşısında Nursî'nin yaklaşımının güncelliği. Bu dört temel nokta üzerinden çalıştım… …bu sorunu yanıtlamaya ve ele almaya.</w:t>
      </w:r>
    </w:p>
    <w:p>
      <w:pPr>
        <w:keepNext/>
      </w:pPr>
      <w:hyperlink r:id="rId71">
        <w:r>
          <w:rPr>
            <w:color w:val="1155CC"/>
            <w:u w:val="single"/>
          </w:rPr>
          <w:t>00:43:42 – 00:44:26</w:t>
        </w:r>
      </w:hyperlink>
    </w:p>
    <w:p>
      <w:r>
        <w:t>Önce kavramsal çerçeveye gelince. Belki temel bir hakikat vardır. Nursî'nin bunu zikrettiğinden emin değilim, fakat ona işaret etti. Bu varoluşsal hakikat… …insan düzeninin… …ve kâinat düzeninin gerçekte aslında ayrı olmadığından hareket eder. Basitçe düşünüldüğü gibi değil. Tersine, ikisi sıkı bir bağ içindedir. Öyle ki her biri diğerini sürekli etkiler. İkisinin durumları arasında daima bir karşılıklılık vardır.</w:t>
      </w:r>
    </w:p>
    <w:p>
      <w:pPr>
        <w:keepNext/>
      </w:pPr>
      <w:hyperlink r:id="rId72">
        <w:r>
          <w:rPr>
            <w:color w:val="1155CC"/>
            <w:u w:val="single"/>
          </w:rPr>
          <w:t>00:44:26 – 00:45:09</w:t>
        </w:r>
      </w:hyperlink>
    </w:p>
    <w:p>
      <w:r>
        <w:t>Bu bir varoluşsal hakikattir. Bu bir varoluşsal hakikattir. Bu kâinat kitabını okumak için… …İmam Nursî iki bilgi temeli ortaya koydu. Bunlar iman, ibadet ve maneviyat bakışıyla ayrımın temelidir… …maddi bakış arasındaki. Bunlara şu isimleri verdi: Mana-yı harfî ve mana-yı ismî. Birçok yerde ikisine işaret etti… …risalelerde. Kısaca mana-yı harfî, tabiata ve varlıklara kendileri için bakmamaktır.</w:t>
      </w:r>
    </w:p>
    <w:p>
      <w:pPr>
        <w:keepNext/>
      </w:pPr>
      <w:hyperlink r:id="rId73">
        <w:r>
          <w:rPr>
            <w:color w:val="1155CC"/>
            <w:u w:val="single"/>
          </w:rPr>
          <w:t>00:45:09 – 00:45:53</w:t>
        </w:r>
      </w:hyperlink>
    </w:p>
    <w:p>
      <w:r>
        <w:t>Yaratıcılarına işaret eden ilahî kelimeler olmaları yönüyle bakmaktır. Dilde harf kendisi için kastedilmez… …başkasındaki anlamı açıklamak için kullanılır. Ağaçlar, denizler, hayvanlar, cansızlar ve diğer çevre unsurları… …Nursî'ye göre yalnızca salt maddi özelliklerini bilmek için incelenmez. İlahî varlığı yansıtan ve ona işaret eden ayna oldukları için de incelenir. Allah buyurdu: Onlara ufuklarda ve kendilerinde ayetlerimizi göstereceğiz… …ta ki onun hak olduğu kendilerine belli olsun. Mana-yı ismî ise varlıklara kendileri için bakmaktır.</w:t>
      </w:r>
    </w:p>
    <w:p>
      <w:pPr>
        <w:keepNext/>
      </w:pPr>
      <w:hyperlink r:id="rId74">
        <w:r>
          <w:rPr>
            <w:color w:val="1155CC"/>
            <w:u w:val="single"/>
          </w:rPr>
          <w:t>00:45:53 – 00:46:37</w:t>
        </w:r>
      </w:hyperlink>
    </w:p>
    <w:p>
      <w:r>
        <w:t>Değerlerini maddi sınırlarıyla sınırlamaktır. Nursî’nin hastalığın temeli saydığı bakış budur. Ve çevre krizinin başlıca sebebi. Buradan hareketle İmam Nursî'de ekolojik bilinç… …insanın bilgi araçlarını dönüştürmekle başlar. Kâinatı mana-yı harfîyle okumak için; mana-yı ismîyle değil. Ancak o zaman tabiat ve kâinatı tefekkür olur, yahut dönüşür… …kuru bir işlemden hakiki bir ibadete. Çevreyi korumak, Allah'ın kelimelerini ve ufuklardaki ayetlerini korumak olur.</w:t>
      </w:r>
    </w:p>
    <w:p>
      <w:pPr>
        <w:keepNext/>
      </w:pPr>
      <w:hyperlink r:id="rId75">
        <w:r>
          <w:rPr>
            <w:color w:val="1155CC"/>
            <w:u w:val="single"/>
          </w:rPr>
          <w:t>00:46:37 – 00:47:20</w:t>
        </w:r>
      </w:hyperlink>
    </w:p>
    <w:p>
      <w:r>
        <w:t>Bu bir yönü. Öte yandan, yine kavramsal tasavvur çerçevesinde… …öte yandan İmam Nursî'nin odaklandığını görürüz… …yahut daha iradeli [?] biçimde çevre dengesinden söz ettiğini. İmam Nursî'nin çevre anlayışında ekolojik denge merkezîdir. Tabiattaki ekolojik ve biyolojik denge üzerinde durur. Ve kâinatta; bunu tabii tesadüflerin ürünü olarak görmez. Aksine varlıklara ilahî inayetin doğrudan bir görünümü sayar. Nitekim Allah buyurdu: Hazinesi katımızda olmayan hiçbir şey yoktur…</w:t>
      </w:r>
    </w:p>
    <w:p>
      <w:pPr>
        <w:keepNext/>
      </w:pPr>
      <w:hyperlink r:id="rId76">
        <w:r>
          <w:rPr>
            <w:color w:val="1155CC"/>
            <w:u w:val="single"/>
          </w:rPr>
          <w:t>00:47:20 – 00:48:04</w:t>
        </w:r>
      </w:hyperlink>
    </w:p>
    <w:p>
      <w:r>
        <w:t>…onu ancak belirli bir ölçüyle indiririz. Nursî'de kozmik yahut çevresel dengeye ilişkin bu ilahî inayet… …üzerinde çok durduğu iki ilahî isimde tecelli eder. Değerli hocamız da bunları zikretti. Bunlar Allah'ın Kuddûs ve Adl isimleridir. Bu iki ismi çevresel dengenin merkezi kıldı. Nasıl? Kuddûs ismi bakımından şöyle bakılır… …Nursî'ye göre bu kâinat muazzam bir atölye yahut fabrikadır. Ya da onun deyişiyle devasa bir hastane ve mesken.</w:t>
      </w:r>
    </w:p>
    <w:p>
      <w:pPr>
        <w:keepNext/>
      </w:pPr>
      <w:hyperlink r:id="rId77">
        <w:r>
          <w:rPr>
            <w:color w:val="1155CC"/>
            <w:u w:val="single"/>
          </w:rPr>
          <w:t>00:48:04 – 00:48:46</w:t>
        </w:r>
      </w:hyperlink>
    </w:p>
    <w:p>
      <w:r>
        <w:t>Böyle büyük bir düzende atık ve kirin çoğalması tabiidir. Fakat tabiatı sürekli bir saflık ve büyük temizlik hâlinde buluruz. Bu kendini arındırma, çevredeki sürekli kendini arındırma… …rüzgârların havayı temizlemesinden… …denizlerin suları arındırmasına… …ölü varlıkların mikroorganizmalarla ayrışmasına kadar… …Nursî'ye göre gerçekte Allah'ın Kuddûs isminin tecellisidir. Mevla buyurdu: O Allah ki kendisinden başka ilah yoktur; Melik, Kuddûs'tür. Kuddûs, bütün eksikliklerden münezzeh olandır.</w:t>
      </w:r>
    </w:p>
    <w:p>
      <w:pPr>
        <w:keepNext/>
      </w:pPr>
      <w:hyperlink r:id="rId78">
        <w:r>
          <w:rPr>
            <w:color w:val="1155CC"/>
            <w:u w:val="single"/>
          </w:rPr>
          <w:t>00:48:46 – 00:49:27</w:t>
        </w:r>
      </w:hyperlink>
    </w:p>
    <w:p>
      <w:r>
        <w:t>Yüce zatına yakışmayan her şeyden arınmış olandır. İmam Nursî'nin tasavvurunda Allah'ın Kuddûs ismi… …insanın yetiştiği bir terbiye mektebi kurar. Kalbin hastalıklarından ve nefsin kötülüğünden arınır. İçini, dışını, etrafını ve çevresini temizler. Çağdaş insanın Kuddûs ismiyle ahlaklanıp bezenmesi için çaba… …Nursî'nin yararlandığı en yüce Kur'anî çözümlerdendir… …çevre sorununu ele alırken.</w:t>
      </w:r>
    </w:p>
    <w:p>
      <w:pPr>
        <w:keepNext/>
      </w:pPr>
      <w:hyperlink r:id="rId79">
        <w:r>
          <w:rPr>
            <w:color w:val="1155CC"/>
            <w:u w:val="single"/>
          </w:rPr>
          <w:t>00:49:27 – 00:50:09</w:t>
        </w:r>
      </w:hyperlink>
    </w:p>
    <w:p>
      <w:r>
        <w:t>Yine Allah'ın Adl ismi yoluyla bu dengenin sağlanmasına gelince. Allah'ın Adl ismine baktığımızda… …Nursî'ye göre kâinat hassas bir mizanla yönetilir. Bu, Allah'ın Adl isminin tecelli yeridir [?]. Her varlığa varoluştaki hakkını aşırılıksız ve eksiltmeden vermek… …çevresel dengeyi korur. Çevre kirliliği ve bozulması; Kur'an buna şu ayette işaret eder: İnsanların elleriyle yaptıkları yüzünden karada ve denizde bozulma ortaya çıktı… …yaptıklarının bir kısmını tattırsın diye; belki dönerler.</w:t>
      </w:r>
    </w:p>
    <w:p>
      <w:pPr>
        <w:keepNext/>
      </w:pPr>
      <w:hyperlink r:id="rId80">
        <w:r>
          <w:rPr>
            <w:color w:val="1155CC"/>
            <w:u w:val="single"/>
          </w:rPr>
          <w:t>00:50:09 – 00:50:51</w:t>
        </w:r>
      </w:hyperlink>
    </w:p>
    <w:p>
      <w:r>
        <w:t>Bu bozulma ancak kaçınılmaz sonucudur… …insanlığın ilahî mizanı bozmasının ve onda haddi aşmasının. Böylece Nursî'de ekolojik bilincin çizgileri ortaya çıkar… …çevresel dengenin işlediğini görerek… …kâinatta geçerli genel adalet altında. Kâinatta tabi olan; tabi yahut kaynaklanan, affedersiniz… …Allah'ın Adl isminin en büyük tecellisinden. Bu, bütün şeylerin dengesini yönetir… …ve insanlığa adaleti ve mizanı gözetmesini emreder. Kur'an'da [mizanın reddi?] birçok defa tekrarlandı.</w:t>
      </w:r>
    </w:p>
    <w:p>
      <w:pPr>
        <w:keepNext/>
      </w:pPr>
      <w:hyperlink r:id="rId81">
        <w:r>
          <w:rPr>
            <w:color w:val="1155CC"/>
            <w:u w:val="single"/>
          </w:rPr>
          <w:t>00:50:51 – 00:51:31</w:t>
        </w:r>
      </w:hyperlink>
    </w:p>
    <w:p>
      <w:r>
        <w:t>Onun kâinattaki ve mertebelerindeki büyük önem ve değerini açıklamak için. Şu ayet gibi: Göğü yükseltti ve mizanı koydu. Mizanda haddi aşmayın. Tartıyı adaletle yapın. Mizanı eksiltmeyin. İkinci nokta, kâinata bakış… …İmam Nursî'de bir ibadet mihrabı olarak. Elbette burada şunu belirtmek gerekir: Nursî'nin kâinatı ibadet mihrabına dönüştüren bakışı… …tabiat kanunlarının kaldırılmasını asla gerektirmez veya bununla gerçekleşmez.</w:t>
      </w:r>
    </w:p>
    <w:p>
      <w:pPr>
        <w:keepNext/>
      </w:pPr>
      <w:hyperlink r:id="rId82">
        <w:r>
          <w:rPr>
            <w:color w:val="1155CC"/>
            <w:u w:val="single"/>
          </w:rPr>
          <w:t>00:51:31 – 00:52:13</w:t>
        </w:r>
      </w:hyperlink>
    </w:p>
    <w:p>
      <w:r>
        <w:t>Bunlar sabit ilahî kanunlardır. Aksine ardındaki varoluşsal gayeleri anlamakla olur. Nursî'ye göre kâinat ibadet boyutunu kazanır… …ilahî isimlerin tecelli ettiği [parlak?] bir ayna olmasıyla. Bu, insanın canlı çevresine karşı davranışını kökten değiştirir. Nursî'nin bu yaklaşımı iki temel dayanağa sahiptir. İlki, ilahî isimlerin tabiat unsurlarında tecellisidir. İkinci dayanak şudur: Canlı varlıklar…</w:t>
      </w:r>
    </w:p>
    <w:p>
      <w:pPr>
        <w:keepNext/>
      </w:pPr>
      <w:hyperlink r:id="rId83">
        <w:r>
          <w:rPr>
            <w:color w:val="1155CC"/>
            <w:u w:val="single"/>
          </w:rPr>
          <w:t>00:52:13 – 00:52:59</w:t>
        </w:r>
      </w:hyperlink>
    </w:p>
    <w:p>
      <w:r>
        <w:t>…Allah'ı hamd ile tesbih eder. Birinci noktaya ve ilk dayanağa gelince… …varlıklar ve tabiat unsurları Allah'ın güzel isimlerinin [tecelli yeridir?]. Bu, Nursî'nin tasavvurunda neye götürür? Şuna: Bunu düşündüğümüz yahut buna inandığımızda… …onlarla ilişkimizin şöyle olması gerekir… …ilahî huzura karşı edeple. Salt faydacılık dürtüsüyle değil. Bu anlayış Nursî'de neyi yerleştirir? İnsana çevrede tasarruf etmeme yükümlülüğü veren ahlaki sorumluluğu…</w:t>
      </w:r>
    </w:p>
    <w:p>
      <w:pPr>
        <w:keepNext/>
      </w:pPr>
      <w:hyperlink r:id="rId84">
        <w:r>
          <w:rPr>
            <w:color w:val="1155CC"/>
            <w:u w:val="single"/>
          </w:rPr>
          <w:t>00:52:59 – 00:53:40</w:t>
        </w:r>
      </w:hyperlink>
    </w:p>
    <w:p>
      <w:r>
        <w:t>…Yaratıcının muradına uygun olan hariç. İmam Nursî'nin ortaya koyduğu bu yaklaşım… …İslam düşüncesinin birçok önde gelen isminin görüşleriyle kesişir. Mesela Emir Abdülkadir el-Cezairî'yi buluruz… …âlemleri ilahî manalara ulaştıran merdivenler olarak görür. Muhammed İkbal de, Allah rahmet etsin… …insanın tabiata aidiyetinin… …manevi hayatın yükselişine yönelmeli; dizginsiz arzular için [?; bağlantı belirsiz]. Mesela Seyyid Hüseyin Nasr da… …yeryüzündeki halifeliğin… …Allah'a ibadet ve tabiata ahlaki sorumluluğumuz şartına bağlı olduğunu vurgular.</w:t>
      </w:r>
    </w:p>
    <w:p>
      <w:pPr>
        <w:keepNext/>
      </w:pPr>
      <w:hyperlink r:id="rId85">
        <w:r>
          <w:rPr>
            <w:color w:val="1155CC"/>
            <w:u w:val="single"/>
          </w:rPr>
          <w:t>00:53:40 – 00:54:22</w:t>
        </w:r>
      </w:hyperlink>
    </w:p>
    <w:p>
      <w:r>
        <w:t>Değerli hocamız Dr. Abdülmecid en-Neccar da bunu vurguladı… …İslamî Bir Bakışla Çevre Meseleleri adlı kitabında. İkinci nokta ve ikinci dayanak… …yine kâinatın ibadet mihrabı olduğu anlayışı içinde varlıkların… …canlı varlıkların Allah'ı hamd ile tesbih eden topluluklar olmasıdır. Bu, maddi bakışın karşısındadır. Allah buyurur: Yedi gök, yer ve onlardakiler O'nu tesbih eder. O'nu hamd ile tesbih etmeyen hiçbir şey yoktur. Fakat onların tesbihini anlamazsınız. O, Halîm ve Gafûr'dur. Böylece kâinat büyük bir mescidi temsil eder. Galaksilerden atomlara her varlık…</w:t>
      </w:r>
    </w:p>
    <w:p>
      <w:pPr>
        <w:keepNext/>
      </w:pPr>
      <w:hyperlink r:id="rId86">
        <w:r>
          <w:rPr>
            <w:color w:val="1155CC"/>
            <w:u w:val="single"/>
          </w:rPr>
          <w:t>00:54:22 – 00:55:04</w:t>
        </w:r>
      </w:hyperlink>
    </w:p>
    <w:p>
      <w:r>
        <w:t>…kendi kabiliyetine göre tesbih eder. İnsan aklıyla aynı mihrapta durur… …tesbih eden diğer bütün mahluklarla yan yana. Bu hakikatin bilinci ince bir duygu doğurur… …sevgi ve ünsiyet duygusu. Bu da çevreye zarar vermeyi… …yahut herhangi bir canlı türünü yok etmeyi… …tesbih sesini susturmak ve ibadet saflarını yıkmakla bir tutar. Üçüncü nokta: Nursî'nin bakışında uygulamalı ekolojik ahlak.</w:t>
      </w:r>
    </w:p>
    <w:p>
      <w:pPr>
        <w:keepNext/>
      </w:pPr>
      <w:hyperlink r:id="rId87">
        <w:r>
          <w:rPr>
            <w:color w:val="1155CC"/>
            <w:u w:val="single"/>
          </w:rPr>
          <w:t>00:55:04 – 00:55:47</w:t>
        </w:r>
      </w:hyperlink>
    </w:p>
    <w:p>
      <w:r>
        <w:t>Nursî'de çevre ahlakı fikrî bir [lüks?] değildir. Dalgalı duygular da değildir. Büyük Müslüman araştırmacılardan René Guénon [?] bunu adlandırır… …Batılı kavramlardan söz ederken… …bu gibi meselelerin ele alınması çerçevesinde. O, bunları “sentimentalism”, duygusallık diye adlandırır. Nursî'nin çevre hakkındaki sözü fikrî bir [lüks?] değildir… …ne dalgalı duygular ne de caydırıcı kanunlardır. İnsanın yükümlülüğünün ve manevi istikametinin ayrılmaz parçasıdır. Nursî'de bu çevre ahlakı birçok yönde görünür. Zaman kazanmak için ikisini seçtim.</w:t>
      </w:r>
    </w:p>
    <w:p>
      <w:pPr>
        <w:keepNext/>
      </w:pPr>
      <w:hyperlink r:id="rId88">
        <w:r>
          <w:rPr>
            <w:color w:val="1155CC"/>
            <w:u w:val="single"/>
          </w:rPr>
          <w:t>00:55:47 – 00:56:28</w:t>
        </w:r>
      </w:hyperlink>
    </w:p>
    <w:p>
      <w:r>
        <w:t>İlk yön, mahlukata kapsamlı merhamettir. İstisnasız bütün mahlukatın işlevini takdir etmektir. İmam Nursî'nin bakışında çevre ahlakı hareket eder… …dediğimiz gibi, kapsamlı merhamet olan temel dayanaktan. Çünkü gerçek İslamî şefkat yahut merhamet… …insanî şefkatten daha geniştir. Yahut hümanizm [?] kavramından… …özellikle Nursî'nin döneminde hâkim olan insanlık anlayışından. İnsanlık kavramının yalnızca şuna dönüştüğünü düşünür… Yahut Batı modernliğinin tanıtıp sloganını yükselttiği biçimiyle…</w:t>
      </w:r>
    </w:p>
    <w:p>
      <w:pPr>
        <w:keepNext/>
      </w:pPr>
      <w:hyperlink r:id="rId89">
        <w:r>
          <w:rPr>
            <w:color w:val="1155CC"/>
            <w:u w:val="single"/>
          </w:rPr>
          <w:t>00:56:28 – 00:57:11</w:t>
        </w:r>
      </w:hyperlink>
    </w:p>
    <w:p>
      <w:r>
        <w:t>…dediğimiz gibi yalnızca şu hâle geldi… …bireysel ruhsal duygular. Duygular her zaman bildiğimiz gibi değişime açıktır. Şartlar değişince de, birçok kimsede olduğu gibi… …bu konuda konuşan kimselerde. Oysa… —Kalanı kısaltın, Allah sizi korusun; kalanı kısaltın, inşallah. —Evet, oysa imanî merhamet… …uzanıp genişleyerek ruh sahibi her şeyi ve her canlıyı kuşatır. Çünkü ilahî rahmetten beslenir. İkinci yön, İmam Nursî'nin sözünü ettiği zühddür. Bunu tüketimci hayat tarzına alternatif olarak sundu…</w:t>
      </w:r>
    </w:p>
    <w:p>
      <w:pPr>
        <w:keepNext/>
      </w:pPr>
      <w:hyperlink r:id="rId90">
        <w:r>
          <w:rPr>
            <w:color w:val="1155CC"/>
            <w:u w:val="single"/>
          </w:rPr>
          <w:t>00:57:11 – 00:57:53</w:t>
        </w:r>
      </w:hyperlink>
    </w:p>
    <w:p>
      <w:r>
        <w:t>…açgözlülüğe dayanan hayat tarzına. Nursî'nin yaklaşımının güncelliği… Mazur görün hocam, iki dakikada… Nursî’nin çağdaş çevre krizi karşısındaki yaklaşımının güncelliği. Bana göre, benim değerlendirmemce bu güncellik dayanır… …iki temel düzeyde, yahut iki temel düzey üzerine. Birincisi, maddi yaklaşımların ve beşerî kanunların sorunu çözememesi. Bu, özellikle maddi felsefeyi ve araçsal zihniyeti [?] eleştirmesinde görülür. Batı'daki şekliyle.</w:t>
      </w:r>
    </w:p>
    <w:p>
      <w:pPr>
        <w:keepNext/>
      </w:pPr>
      <w:hyperlink r:id="rId91">
        <w:r>
          <w:rPr>
            <w:color w:val="1155CC"/>
            <w:u w:val="single"/>
          </w:rPr>
          <w:t>00:57:53 – 00:58:38</w:t>
        </w:r>
      </w:hyperlink>
    </w:p>
    <w:p>
      <w:r>
        <w:t>Ardından beşerî kanunları eleştirip yetersizliğini açıklamasında… …bu çevre krizini çözmede. İkinci düzeye, yani manevi ve ahlaki yaklaşıma gelince. Bu, ona göre evrensel sevgi üzerine kuruludur… …ekolojik barışın temeli olarak. Ona göre tefekkür ibadeti üzerine kuruludur… …insan hayatında varoluşsal bir yöntem olarak. Ekolojik bir bilinç olamaz… …tefekkür ibadetini varoluşsal yöntem olarak yapmazsak hariç [?; olumsuzluk]. Buradaki sonuç şudur: Söylenenler doğruluyor…</w:t>
      </w:r>
    </w:p>
    <w:p>
      <w:pPr>
        <w:keepNext/>
      </w:pPr>
      <w:hyperlink r:id="rId92">
        <w:r>
          <w:rPr>
            <w:color w:val="1155CC"/>
            <w:u w:val="single"/>
          </w:rPr>
          <w:t>00:58:38 – 00:59:18</w:t>
        </w:r>
      </w:hyperlink>
    </w:p>
    <w:p>
      <w:r>
        <w:t>…İmam Nursî'nin ekolojik yaklaşımının güncelliğini ve önemini. Sürdürülebilirlik için gerekli bir alternatif; üç temel boyut üzerinden. İlk boyut: Dar faydacılığı aşmak. İkinci boyut: Manevi çevre yurttaşlığını inşa etmek. Üçüncü boyut: Modern insanın ruhsal tedavisi. Son olarak, ama sözü bitirmeden şunu söyleyebiliriz: Maddi çevresel bozulma insan ruhundaki bir bozukluktan doğar. Bu da insanın genel manevi alanında gerileme olarak yansır. Bu, öncelikle insanın bu ruhsal yapısını değiştirmeye çalışmayı gerektirir.</w:t>
      </w:r>
    </w:p>
    <w:p>
      <w:pPr>
        <w:keepNext/>
      </w:pPr>
      <w:hyperlink r:id="rId93">
        <w:r>
          <w:rPr>
            <w:color w:val="1155CC"/>
            <w:u w:val="single"/>
          </w:rPr>
          <w:t>00:59:18 – 00:59:59</w:t>
        </w:r>
      </w:hyperlink>
    </w:p>
    <w:p>
      <w:r>
        <w:t>Bu çevresel bozulmayı kökünden giderebilmek için. Allah'ın buyurduğu gibi: Allah bir kavimde olanı değiştirmez… …kendilerinde olanı değiştirinceye kadar. Uluslararası konferans kararlarının ne kadar etkili olduğu sorusu hâlâ meşrudur. Ve çevreyle ilgili toplantıların tavsiyelerinin. Özellikle bu yaklaşım sorunun salt maddi yönleriyle sınırlı kalırsa… …ruhsal ve manevi köklerine değinmezse. Sonra, kısmi müdahaleler gerçekten yeterli olabilir mi… …kâinattaki çevre dengesinin hızlanan bozulmasını karşılamaya?</w:t>
      </w:r>
    </w:p>
    <w:p>
      <w:pPr>
        <w:keepNext/>
      </w:pPr>
      <w:hyperlink r:id="rId94">
        <w:r>
          <w:rPr>
            <w:color w:val="1155CC"/>
            <w:u w:val="single"/>
          </w:rPr>
          <w:t>00:59:59 – 01:00:42</w:t>
        </w:r>
      </w:hyperlink>
    </w:p>
    <w:p>
      <w:r>
        <w:t>Cevap kesinlikle hayır. Çevresel tehlikelere büyük önem vermeye odaklanıldığı sürece… …etkili başka meseleler göz ardı edilirken… …yahut küresel ölçekte daha ağır ve belirgin yıkıcı etkileri olanlar. Burada özellikle şuna işaret edebiliriz: Nükleer silah geliştirme ve edinmedeki hummalı rekabete. Kötü ve olumsuz medyanın nüfuzuna… …değerleri aşındıran ve kötülükleri yayan medyanın. Uluslararası çıkar çatışmalarını bitirmek için ciddi çabanın ihmaline… …ve milyonların canını alan bölgesel savaşları bitirme çabasının.</w:t>
      </w:r>
    </w:p>
    <w:p>
      <w:pPr>
        <w:keepNext/>
      </w:pPr>
      <w:hyperlink r:id="rId95">
        <w:r>
          <w:rPr>
            <w:color w:val="1155CC"/>
            <w:u w:val="single"/>
          </w:rPr>
          <w:t>01:00:42 – 01:01:25</w:t>
        </w:r>
      </w:hyperlink>
    </w:p>
    <w:p>
      <w:r>
        <w:t>Ayrıca şu gözlenir; bu son nokta hocam, affedersiniz. Çarpıcı bir çelişki görülür, şöyle ki… …büyük devletlerdeki bazı yetkililer… …çevrenin bozulmasına kaygı gösterenler… …aynı çatışmaları körükleyenlerin kendileridir. Maddi medeniyetlerinin… …ve ürünlerinin bu çevre bozulmasının kök sebebi olduğunu tamamen bilerek. Şu sonuca varırız: Asıl sorun yatmaz… …mevcut insanlık bağlamından yalıtılmış çevre meselelerinde. Aksine bugün dünyaya hâkim sapmış zihniyette kök salmıştır.</w:t>
      </w:r>
    </w:p>
    <w:p>
      <w:pPr>
        <w:keepNext/>
      </w:pPr>
      <w:hyperlink r:id="rId96">
        <w:r>
          <w:rPr>
            <w:color w:val="1155CC"/>
            <w:u w:val="single"/>
          </w:rPr>
          <w:t>01:01:25 – 01:02:06</w:t>
        </w:r>
      </w:hyperlink>
    </w:p>
    <w:p>
      <w:r>
        <w:t>Her hâlükârda, bir sapmanın geçici gücü ne kadar büyük olursa olsun… …sonu yok olmaktır. Selam, Allah'ın rahmet ve bereketi size. Selam, Allah’ın rahmet ve bereketi. Prof. Dr. Züheyr bin Ketfi’ye Allah mükâfat versin. …Cezayir'deki El Vadi Üniversitesinden. Hamdolsun, bu tebliğler tamamlandı. Birleşip [uyum sağladılar?]; kimi özetledi, kimi ayrıntıladı [?]. Kimisi meseleyi medeniyet perspektifinden ele aldı… …yahut Kur'an ve onun ilkeleri açısından. Sonra bizi diğer yöne götürdü [?]… …tabiatın ve çevrenin ibadet alanı olması yönüne. Yani her davranış, nasıl olursa olsun, Allah'a ibadettir.</w:t>
      </w:r>
    </w:p>
    <w:p>
      <w:pPr>
        <w:keepNext/>
      </w:pPr>
      <w:hyperlink r:id="rId97">
        <w:r>
          <w:rPr>
            <w:color w:val="1155CC"/>
            <w:u w:val="single"/>
          </w:rPr>
          <w:t>01:02:06 – 01:02:47</w:t>
        </w:r>
      </w:hyperlink>
    </w:p>
    <w:p>
      <w:r>
        <w:t>Kul, ondaki ibadet yönünü bilsin… …çevreyle ilgili davranışlar bir tür ibadet olsun. Genel mana budur; sonra Nursî'de bunu mana-yı harfîye bağladı. Mana-yı harfîyle bakmak: Varlıklar Yaratıcılarına işaret eden harfler gibidir. İşaretleri yalnızca kendileriyle sınırlı değildir. Aksine yüce Yaratıcılarına işaret ederler. Ve O'nun celal ve cemal sıfatlarına. Bu yüzden çevreye bu gözle bakan kişi… …ona takdir nazarıyla bakar. Allah'ın güzelleştirdiğini çirkinleştirmekten utanır… …yahut Allah’ın güzelleştirdiğini kirletmekten. Öyleyse çevrede Allah'ın güzelliği tecelli eder… …onu güzelleştirmiştir, yüce Allah.</w:t>
      </w:r>
    </w:p>
    <w:p>
      <w:pPr>
        <w:keepNext/>
      </w:pPr>
      <w:hyperlink r:id="rId98">
        <w:r>
          <w:rPr>
            <w:color w:val="1155CC"/>
            <w:u w:val="single"/>
          </w:rPr>
          <w:t>01:02:47 – 01:03:28</w:t>
        </w:r>
      </w:hyperlink>
    </w:p>
    <w:p>
      <w:r>
        <w:t>Bu bakışla bakan kişi bir ağaca asla [zarar veremez?]. Çünkü ağaç ona Allah'ı gösterir. Onda Rabbimizin ihsan ve lütfunun işaretleri görünür. Böylece bu tebliğlerin iplerini toplamaya çalıştım, inşallah. Bütün bunlar Kur'an-ı Kerim üzerinden… …Üstat Nursî'nin içtihadı ve bakışıyla; Allah ona rahmet etsin. Bütün bunlardan sonra değerli hocalarımızın hepsine yeniden teşekkür ederim. Faydalı ve değerli tebliğleri için. Bize bir dizi ilkeyi gösterdiler… …bunları söylediklerimizde toparlayabiliriz.</w:t>
      </w:r>
    </w:p>
    <w:p>
      <w:pPr>
        <w:keepNext/>
      </w:pPr>
      <w:hyperlink r:id="rId99">
        <w:r>
          <w:rPr>
            <w:color w:val="1155CC"/>
            <w:u w:val="single"/>
          </w:rPr>
          <w:t>01:03:28 – 01:04:09</w:t>
        </w:r>
      </w:hyperlink>
    </w:p>
    <w:p>
      <w:r>
        <w:t>Şimdi inşallah önümüzde çeyrek saat kaldı. İlmî görüşme ve tartışma için. İnşallah bunu zenginleştirmek için. Söz değerli dinleyicilerde. Sonra sözü değerli hocalara vereceğiz. Buyurun, inşallah. Evet, tamam. Soruyu yazmış. Diyor ki: Ben Türk bir hukukçuyum. Arapçayı biraz anlayabiliyorum, fakat… vesaire. Soru şu: Nursî eserlerinde kurar… …Allah'ın haklarıyla kulların hakları arasında sıkı bir ilişki. Ve der ki: İlki, yani Allah’ın hakları, ikincisinin hükmünü almalıdır…</w:t>
      </w:r>
    </w:p>
    <w:p>
      <w:pPr>
        <w:keepNext/>
      </w:pPr>
      <w:hyperlink r:id="rId100">
        <w:r>
          <w:rPr>
            <w:color w:val="1155CC"/>
            <w:u w:val="single"/>
          </w:rPr>
          <w:t>01:04:09 – 01:04:50</w:t>
        </w:r>
      </w:hyperlink>
    </w:p>
    <w:p>
      <w:r>
        <w:t>…sabit bir hak olabilmesi için. Nefsin ve arzularının taşkınlığını önlemek için. Üstadın sözü böyle. Hatta bu yaklaşımı anayasal talep ve beklenti olarak sundu… …1909 yılından itibaren. Anayasada çevrenin korunmasının Allah'ın hakları kavramıyla olması gerektiğini belirterek. İnsan haklarını bu çevreyi koruma meselesine de bağlar. İnsan haklarını çevre koruma temeline oturtur. Şu sözünü delil göstererek: Şeriat karıncayı kasten çiğnemeyi yasaklıyorsa… …ona eziyeti önlüyorsa, insan haklarını nasıl ihmal edebilir? Öyleyse soruyu soran diyor ki: Bu iki hususun ilişkisi nedir?</w:t>
      </w:r>
    </w:p>
    <w:p>
      <w:pPr>
        <w:keepNext/>
      </w:pPr>
      <w:hyperlink r:id="rId101">
        <w:r>
          <w:rPr>
            <w:color w:val="1155CC"/>
            <w:u w:val="single"/>
          </w:rPr>
          <w:t>01:04:50 – 01:05:32</w:t>
        </w:r>
      </w:hyperlink>
    </w:p>
    <w:p>
      <w:r>
        <w:t>Örneğin Nursî bu konuya da değinmiştir… …Müslümanların siyasi birliğini ele aldığı Hutbe-i Şamiye'de. Çevre koruma neden insan haklarının temeli ve dayanağı sayılır? Bu, günümüz Müslümanları için öncelikli sayılır mı? Bu anlamda Allah'ın hakları nasıl… …kul haklarının hükmünü alabilir? Bu yaklaşımın Kur'an'da bir aslı veya dayanağı var mı? Özenle hazırlanıp yazılmış soru budur. Allah sizden razı olsun, inşallah. Belki sözü size tekrar okuyayım, inşallah… …Üstat Nursî'nin sözünü; soru ona dayanıyor.</w:t>
      </w:r>
    </w:p>
    <w:p>
      <w:pPr>
        <w:keepNext/>
      </w:pPr>
      <w:hyperlink r:id="rId102">
        <w:r>
          <w:rPr>
            <w:color w:val="1155CC"/>
            <w:u w:val="single"/>
          </w:rPr>
          <w:t>01:05:32 – 01:06:16</w:t>
        </w:r>
      </w:hyperlink>
    </w:p>
    <w:p>
      <w:r>
        <w:t>Diyor ki: Allah’ın hakları; Allah’ın hakları… …kul haklarının hükmünü almalıdır. Sabit hak olsun, nefsin taşkınlığını ve arzularını önlesin diye. Böylece inşallah bize cevabı hazırlasın, inşallah. Peki, buyurun değerli hocam. Teşekkürler. Sorum Abdülmecid en-Neccar hocaya. Aslında [bozuk ifade] çok derin, tartışmalı bir bilgi sorunu. Özellikle güzel isimlerin insanın kâinattaki fiilinde tecellisi konusunda. Sunduğunuz irtifak, yani yararlanma yaklaşımı çerçevesinde… …İslamî medenileşme projelerinde. Efendim, kuşkusuz yararlanma süreci…</w:t>
      </w:r>
    </w:p>
    <w:p>
      <w:pPr>
        <w:keepNext/>
      </w:pPr>
      <w:hyperlink r:id="rId103">
        <w:r>
          <w:rPr>
            <w:color w:val="1155CC"/>
            <w:u w:val="single"/>
          </w:rPr>
          <w:t>01:06:16 – 01:06:57</w:t>
        </w:r>
      </w:hyperlink>
    </w:p>
    <w:p>
      <w:r>
        <w:t>…iki farklı akım arasındadır: Açık yararlanma ve açık bozulma. Fakat soru şu: Mekanizmalar nelerdir… …bugün Müslümanın dayanabileceği? …neyin yararlanma sayılacağı konusundaki ihtilafı açıklığa kavuşturmak için… …fikrî alanda çalışan kimse açısından. Yahut düşünür tarafından bozulma sayılır… …siyaset veya toplum yönetimiyle uğraşan tarafından ise yararlanma. İki bakış farklı olduğunda, siyasetçinin gördüğü… …toplumun yönetimi ve yararı olarak…</w:t>
      </w:r>
    </w:p>
    <w:p>
      <w:pPr>
        <w:keepNext/>
      </w:pPr>
      <w:hyperlink r:id="rId104">
        <w:r>
          <w:rPr>
            <w:color w:val="1155CC"/>
            <w:u w:val="single"/>
          </w:rPr>
          <w:t>01:06:57 – 01:07:38</w:t>
        </w:r>
      </w:hyperlink>
    </w:p>
    <w:p>
      <w:r>
        <w:t>…düşünüre göre bozulma kapsamında olabilir. Bu, onun için gri bir alan oluşturur. En yakın olduğu yola yöneltmek için açıklanması gerekir. Yararlanma yolu ve bozulma yolu. Hangi mekanizmalara dayanabiliriz ki… Elbette, elbette. Umarım sorum açıktır. Yararlanmanın gerekliliği konusunda ihtilafımız yok. Yararlanma, sömürmenin karşıtıdır. Yararlanmanın duygusal, manevi ve ibadete ilişkin yönü vardır. Zarar ve zararla karşılık yok. Kâinatla ilişki… …zarar yok, zarar yok ilkesi içinde. Fakat iki bakış karşılaşınca…</w:t>
      </w:r>
    </w:p>
    <w:p>
      <w:pPr>
        <w:keepNext/>
      </w:pPr>
      <w:hyperlink r:id="rId105">
        <w:r>
          <w:rPr>
            <w:color w:val="1155CC"/>
            <w:u w:val="single"/>
          </w:rPr>
          <w:t>01:07:38 – 01:08:20</w:t>
        </w:r>
      </w:hyperlink>
    </w:p>
    <w:p>
      <w:r>
        <w:t>Düşünürün, eğitimcinin yahut âlimin bakışı… …siyasetçi, iktisatçı veya toplumun kamu işlerini yönetenin bakışıyla. Bu iki bakış karşılaşınca yahut çatışınca… Meselelerde karar vermek için aralarındaki ihtilaf nasıl açıklığa kavuşturulur? Yani siyasinin fikrî olana önceliği ne zaman olur? İhtilafı belirlerken fikrî olanın siyasi olana önceliği ne zaman olur? Bir farklılık olduğunda, ihtilaf olduğunda. Mesela şimdi yer altı kaynaklarının işletilmesi olgusu var. Bazıları işletmenin azaltılmasını istiyor.</w:t>
      </w:r>
    </w:p>
    <w:p>
      <w:pPr>
        <w:keepNext/>
      </w:pPr>
      <w:hyperlink r:id="rId106">
        <w:r>
          <w:rPr>
            <w:color w:val="1155CC"/>
            <w:u w:val="single"/>
          </w:rPr>
          <w:t>01:08:21 – 01:09:00</w:t>
        </w:r>
      </w:hyperlink>
    </w:p>
    <w:p>
      <w:r>
        <w:t>Belki siyasetçi veya işletmeden sorumlu kişi “Sorun yok” diyor. “İşletiyoruz, sorun yok. Bu işletme ne çevreye ne topluma zarar verir.” Dayanabileceğimiz doğru mekanizmaları nasıl bulabiliriz… …ihtilafı açıklığa kavuşturmak için, böyle bir soru olduğunda? Son olarak soru Züheyr hocaya. Züheyr hocam, sevgi boyutlarına odaklandınız… …kâinata bakarken lütuf ve [rahmet?] boyutlarına da. Müntakim gibi ilahî isimlerin tecellileri ne ölçüde yer alır… …tabiata, kâinata ve çevreye saldırı olduğunda?</w:t>
      </w:r>
    </w:p>
    <w:p>
      <w:pPr>
        <w:keepNext/>
      </w:pPr>
      <w:hyperlink r:id="rId107">
        <w:r>
          <w:rPr>
            <w:color w:val="1155CC"/>
            <w:u w:val="single"/>
          </w:rPr>
          <w:t>01:09:01 – 01:09:45</w:t>
        </w:r>
      </w:hyperlink>
    </w:p>
    <w:p>
      <w:r>
        <w:t>Eğer Nursî'de bu konu varsa, yalnız açıklanmasına ihtiyacımız var. Müntakim’in tecellisi. Sevgi ve rahmet tecellisi var. Fakat bazen kâinatta ortaya çıkan afet ve musibetlerle tecellinin sınırı nedir? O, isimlerin insandaki tecellisinden söz ediyor. Bu tecelliler Allah'tandır; bizim onlara [gücümüz yetmez?]. Fakat insana yansıyan tecelliler… Allah'ın Müntakim ismi insana ne ölçüde yansır? Mesela çevreye kötülük edenle ilişkide. Kastedilen bu. Soru açık. Allah sizden razı olsun. Rahman ve Rahîm Allah'ın adıyla. Değerli hocalara teşekkür ederim…</w:t>
      </w:r>
    </w:p>
    <w:p>
      <w:pPr>
        <w:keepNext/>
      </w:pPr>
      <w:hyperlink r:id="rId108">
        <w:r>
          <w:rPr>
            <w:color w:val="1155CC"/>
            <w:u w:val="single"/>
          </w:rPr>
          <w:t>01:09:45 – 01:10:26</w:t>
        </w:r>
      </w:hyperlink>
    </w:p>
    <w:p>
      <w:r>
        <w:t>…İmam'ın görüşünü açıklamak için sunduklarından dolayı… …Nursî'nin çevre konusundaki görüşünü; Allah rahmet etsin. Nursî'nin, Allah rahmet etsin, konuda derin bir bakışı vardır. Allah göklerin ve yerin nurudur. Yani Rabbanî varlık, yaratılışında temsil edilir. Ve hazır; [hatırlatan?], ona işaret eden. Dolayısıyla Allah'ın buyurduğu gibi… Gök gürültüsü O'nu hamd ile, melekler de korkusundan tesbih eder. Batı perspektifinde bu bakış başka bir şeydir.</w:t>
      </w:r>
    </w:p>
    <w:p>
      <w:pPr>
        <w:keepNext/>
      </w:pPr>
      <w:hyperlink r:id="rId109">
        <w:r>
          <w:rPr>
            <w:color w:val="1155CC"/>
            <w:u w:val="single"/>
          </w:rPr>
          <w:t>01:10:27 – 01:11:08</w:t>
        </w:r>
      </w:hyperlink>
    </w:p>
    <w:p>
      <w:r>
        <w:t>Batı tabiata rakip, düşman olarak bakar. Müslüman ise yaratılışta görür… …Allah'ın izlerini, sanatının ve yaratmasının harikalarını. Böylece [ünsiyet ve yakınlık duyar?]. Bu nedenle o ahşap minberi hatırlarız… …[odun?], Resul'ün üzerinde durduğu; salat ve selam ona olsun. Onu bir minberle değiştirince o odun ağlayıp inledi. Nursî'deki İslamî bakışta tabiatla böyle bir yakınlık vardır.</w:t>
      </w:r>
    </w:p>
    <w:p>
      <w:pPr>
        <w:keepNext/>
      </w:pPr>
      <w:hyperlink r:id="rId110">
        <w:r>
          <w:rPr>
            <w:color w:val="1155CC"/>
            <w:u w:val="single"/>
          </w:rPr>
          <w:t>01:11:08 – 01:11:50</w:t>
        </w:r>
      </w:hyperlink>
    </w:p>
    <w:p>
      <w:r>
        <w:t>Tabiata saldırı konusunda bütün bu kanun ve düzenleme yığınına gerek yoktur. Şuna dikkat edin: Amerikan tutumu şimdiye kadar… …çevre meselesine hâlâ itiraz ediyor, itirazlar kaydediyor. Kazanmakta ve çevreyi kirletmekte sorun görmüyor. Denizleri canlılarından boşaltmakta sorun görmüyor. Tabiatı tahrip etmekte de; yeter ki bu tabiat üçüncü dünyada olsun. [“Kalbi var”?] Fas lehçesiyle, sorun yok [ifade belirsiz]. Öyleyse bu ruhu, Nursî'nin şiirsellikle [bağlantı eksik]… …derin tasavvufi hisle; buna nadiren rastlarsınız…</w:t>
      </w:r>
    </w:p>
    <w:p>
      <w:pPr>
        <w:keepNext/>
      </w:pPr>
      <w:hyperlink r:id="rId111">
        <w:r>
          <w:rPr>
            <w:color w:val="1155CC"/>
            <w:u w:val="single"/>
          </w:rPr>
          <w:t>01:11:50 – 01:12:31</w:t>
        </w:r>
      </w:hyperlink>
    </w:p>
    <w:p>
      <w:r>
        <w:t>…şairler ve mutasavvıf filozoflar dışında. Onlar sessiz bile olsa kâinatın nağmesini [incelikle?] hisseder. Çevrenin korunmasında felsefeye, İslam felsefesine gelince… …bu temele dayanır; belki de en derin temeldir… …çevrenin korunmasını üzerine kurabileceğimiz. Teşekkürler. Dr. Ammar Ceydel ile bitirelim. Rahman ve Rahîm Allah'ın adıyla. Efendimiz Muhammed'e, temiz ailesine ve ashabına salat ederiz. Birçok oturumda tasavvuf, [sufi taş?] hakkında konuşulduğunu duydum. Üstat, küllî tesbihlerden söz ediyor.</w:t>
      </w:r>
    </w:p>
    <w:p>
      <w:pPr>
        <w:keepNext/>
      </w:pPr>
      <w:hyperlink r:id="rId112">
        <w:r>
          <w:rPr>
            <w:color w:val="1155CC"/>
            <w:u w:val="single"/>
          </w:rPr>
          <w:t>01:12:31 – 01:13:12</w:t>
        </w:r>
      </w:hyperlink>
    </w:p>
    <w:p>
      <w:r>
        <w:t>Yani Allah'ın emrine boyun eğmek… …ve varlıkların küllî tesbihlerine katılmak. Bu, Üstadın [mirasına?] daha uygundur. Çevre hakkında sözler duydum. Gerçekte tasavvurların bozulması davranışları bozar. Önüne konulanın sahibi olduğunu düşünen kişi… …onu emanet sayan ve kendini emanetçi gören kişiden farklıdır. Ona emanet edilmiş; güvenilir bir emanetçi. Emanetçi olarak davranan, emaneti verenin kuralına başvurmalıdır. Emanet eden, onu hizmetine verdi. Hizmet edebilmesi için onu korumalıdır.</w:t>
      </w:r>
    </w:p>
    <w:p>
      <w:pPr>
        <w:keepNext/>
      </w:pPr>
      <w:hyperlink r:id="rId113">
        <w:r>
          <w:rPr>
            <w:color w:val="1155CC"/>
            <w:u w:val="single"/>
          </w:rPr>
          <w:t>01:13:12 – 01:13:55</w:t>
        </w:r>
      </w:hyperlink>
    </w:p>
    <w:p>
      <w:r>
        <w:t>Hizmeti sürdürebilsin diye geliştirmelidir. Emanet meselesi çevre konusunda en sağlam dayanaktır. Yine şuna dönüyorum: İlahî adalet, ispatta ve nefiyde… …ispatta ve nefiyde. İlahî adalet: İniş yoluna girenin… …sonucu ancak dibe varmak olur. Bu, Allah'ın adaletindendir; bize öğretir ki yürüyen… …yollarda, yükseliş merdiveninde, yükselir. Rabbinin ihsanı kısıtlanmış değildir. Karşıt bir yol tutanın… …sonucu da yaptığıyla aynı türden olur.</w:t>
      </w:r>
    </w:p>
    <w:p>
      <w:pPr>
        <w:keepNext/>
      </w:pPr>
      <w:hyperlink r:id="rId114">
        <w:r>
          <w:rPr>
            <w:color w:val="1155CC"/>
            <w:u w:val="single"/>
          </w:rPr>
          <w:t>01:13:55 – 01:14:39</w:t>
        </w:r>
      </w:hyperlink>
    </w:p>
    <w:p>
      <w:r>
        <w:t>Tasavvurlara dönüyorum. Çok eski bir makale yazmıştım. 2004 ve 2003: Başlığı Fikrî Çevrenin Kirleticileri. Fikrî çevreden kasıt, Allah'ın insanı üzerinde yarattığı fıtri çevredir. O kirlenirse davranışlar düzeyinde de kirlenme doğar. Yeryüzünün yalnız kendisi için yaratıldığını sanan… …kendini ve çıkarını düşünür; sonra bütün kullar cehenneme gitsin. Bütün katı ve sıvı atıklar bölgelerimize gömülür. Çünkü onlar dünyanın kendilerine ait olduğunu düşünür. Manevi ve maddi atıkları bizim doğu bölgemize gömerler.</w:t>
      </w:r>
    </w:p>
    <w:p>
      <w:pPr>
        <w:keepNext/>
      </w:pPr>
      <w:hyperlink r:id="rId115">
        <w:r>
          <w:rPr>
            <w:color w:val="1155CC"/>
            <w:u w:val="single"/>
          </w:rPr>
          <w:t>01:14:39 – 01:15:21</w:t>
        </w:r>
      </w:hyperlink>
    </w:p>
    <w:p>
      <w:r>
        <w:t>Yerkürenin doğusunda; yani Afrika ve Arap ülkelerinde. Niçin? Çünkü insan tasavvurları farklıdır. İnsanın hayatla ilişkisine dair tasavvurları farklıdır. İnsanla ilişkilerine; kâinatla ilişkilerine dair tasavvurları farklıdır. Bu yüzden tasavvurların bozulması davranışların bozulmasına yol açar. Bu en büyük çabadır; büyük, çok büyük. Tasavvurları düzeltmek; bunun sonucunda bir ümit doğar… …davranışların düzelmesine ümit. Allah salat ve selam eylesin. Çok teşekkürler. Allah hepinize mükâfat versin, değerli hocalar. Gerek soru soranlara gerek değerli hocalara.</w:t>
      </w:r>
    </w:p>
    <w:p>
      <w:pPr>
        <w:keepNext/>
      </w:pPr>
      <w:hyperlink r:id="rId116">
        <w:r>
          <w:rPr>
            <w:color w:val="1155CC"/>
            <w:u w:val="single"/>
          </w:rPr>
          <w:t>01:15:21 – 01:16:05</w:t>
        </w:r>
      </w:hyperlink>
    </w:p>
    <w:p>
      <w:r>
        <w:t>Bütün bunlar dinlediğimizi zenginleştirdi, hamdolsun. Bu katkı ve soruların ardından sözü tekrar veriyorum. Değerli hocalara, her biri kendi açısından… …ve konusuna göre cevap vermesi yahut yorumlaması için… …dinlediğimizi, inşallah. Sonra oturumu hayırla bitireceğiz, inşallah. Söz değerli hocamız Dr. Halid Muhammed Ratib'de. Bismillah, hamd Allah’a. Resulüne salat ve selam olsun. Değerli kardeşimiz iki hususu birleştirdi: Allah'ın ve kulların hakları. Fıkıh usulünde biliriz ki kul hakları bağışlanmaz. Ve İmam Nursî çok büyük bir kaide koydu.</w:t>
      </w:r>
    </w:p>
    <w:p>
      <w:pPr>
        <w:keepNext/>
      </w:pPr>
      <w:hyperlink r:id="rId117">
        <w:r>
          <w:rPr>
            <w:color w:val="1155CC"/>
            <w:u w:val="single"/>
          </w:rPr>
          <w:t>01:16:05 – 01:16:48</w:t>
        </w:r>
      </w:hyperlink>
    </w:p>
    <w:p>
      <w:r>
        <w:t>Bu, kâinat kardeşliğinin anlamıdır. Kul haklarıyla Allah'ın haklarını bir araya getirir. İnsan bu kâinatla kâinat kardeşliği temelinde ilişki kurmalıdır. Müstebit bir anlayışla değil. Bu, son konuşmaya da cevap ve yorumdur. Tebliğin başında insanın çevreyle ilişkisini sundum… …müstebit anlayışıyla değil, yeryüzünde halife anlayışıyla. Emanet anlayışıyla ve Rahman'ın sarayında misafir olduğu anlayışıyla.</w:t>
      </w:r>
    </w:p>
    <w:p>
      <w:pPr>
        <w:keepNext/>
      </w:pPr>
      <w:hyperlink r:id="rId118">
        <w:r>
          <w:rPr>
            <w:color w:val="1155CC"/>
            <w:u w:val="single"/>
          </w:rPr>
          <w:t>01:16:48 – 01:17:32</w:t>
        </w:r>
      </w:hyperlink>
    </w:p>
    <w:p>
      <w:r>
        <w:t>Bu saray, içinde yaşadığı kâinattır. Bu saraya zarar vermemelidir. Orada misafirdir, sahibi değildir. Mesele budur. Size ve değerli hocamızın yorumuna cevap vermek istedim. Diğer iki husus doğrudan iki hocaya yöneltilmişti. Söz Dr. Abdülmecid’de. Bu ilave açılımlar için hepinize teşekkürler. Belki tebliğde işaret ettik, fakat özette [cümle eksik]. Değerli hocam, doğru; siyasetçinin bakışı…</w:t>
      </w:r>
    </w:p>
    <w:p>
      <w:pPr>
        <w:keepNext/>
      </w:pPr>
      <w:hyperlink r:id="rId119">
        <w:r>
          <w:rPr>
            <w:color w:val="1155CC"/>
            <w:u w:val="single"/>
          </w:rPr>
          <w:t>01:17:32 – 01:18:15</w:t>
        </w:r>
      </w:hyperlink>
    </w:p>
    <w:p>
      <w:r>
        <w:t>…düşünürün bakışıyla çatışabilir; hatta sık sık çatışır. Çevre karşısında siyasetçi… …pek önemsemez, çünkü siyasete dalmıştır. Belki seçimlerde bile çevreyi gereğinden fazla tüketir… …gelecek seçimi kazanmak için. Siyasetçilerde bu olur. Bu konuyu ele almak için şunu öneriyorum: Devletlerin kurulları vardır, mesela… …milliyet kurulu [?], millî eğitim ve öğretim kurulu gibi. Neden millî bir çevre kurulu olmasın? İçinde düşünürler, uzmanlar ve siyasetçiler olsun.</w:t>
      </w:r>
    </w:p>
    <w:p>
      <w:pPr>
        <w:keepNext/>
      </w:pPr>
      <w:hyperlink r:id="rId120">
        <w:r>
          <w:rPr>
            <w:color w:val="1155CC"/>
            <w:u w:val="single"/>
          </w:rPr>
          <w:t>01:18:15 – 01:18:58</w:t>
        </w:r>
      </w:hyperlink>
    </w:p>
    <w:p>
      <w:r>
        <w:t>Bu meseleyi onlar değerlendirsin… …çevreyle ilişkide uyulacak sınırları belirlesinler… …onun kullanımını; hangi sınıra kadar, hangi ölçüde… …bugünkü nesiller için, hangi ölçüde gelecek nesiller için. Tabiata yarar yahut zarar verme bakımından da hangi sınırda. Söz bu kurullarda olsun. Önerilerden biri bu. Doğru, Batı medeniyetine ve tabiata tutumuna baktığımızda… …Batı kültürünün tabiat karşısında olduğunu açıkça görürüz… …genel olarak, bazı istisnalarla, düşmanca bir kültür.</w:t>
      </w:r>
    </w:p>
    <w:p>
      <w:pPr>
        <w:keepNext/>
      </w:pPr>
      <w:hyperlink r:id="rId121">
        <w:r>
          <w:rPr>
            <w:color w:val="1155CC"/>
            <w:u w:val="single"/>
          </w:rPr>
          <w:t>01:18:58 – 01:19:42</w:t>
        </w:r>
      </w:hyperlink>
    </w:p>
    <w:p>
      <w:r>
        <w:t>Geçmişten çıkarılmış; Roma'da bile, Romalılarda… Boğalarla mücadeleyi ve bunu tarihe geçiren heykelleri görürüz. “Uzayı istila”, “tabiatı boyun eğdirme” gibi ifadeler buluruz. Bunların hepsi bir tür düşmanca ruha işaret eder… …uyum ruhuna değil. Bu, çevre krizini doğurdu; kriz bundan doğdu. Doğru, önemli bir gözlem, Dr. Ammar. Kur'anî bakışın unsurlarındandır: Malın mülkiyeti meselesi. Çünkü tabiat… Mal nereden gelir? Mal çevreden gelir.</w:t>
      </w:r>
    </w:p>
    <w:p>
      <w:pPr>
        <w:keepNext/>
      </w:pPr>
      <w:hyperlink r:id="rId122">
        <w:r>
          <w:rPr>
            <w:color w:val="1155CC"/>
            <w:u w:val="single"/>
          </w:rPr>
          <w:t>01:19:42 – 01:20:24</w:t>
        </w:r>
      </w:hyperlink>
    </w:p>
    <w:p>
      <w:r>
        <w:t>Bildiğiniz gibi mülkiyetin özel bir anlamı var: Mülkiyet Allah'ındır. İnsan bu mülkiyette halifedir. İnsan bu çevrede halifedir. Bu çevreye kendisini halife kılanın iradesine göre davranmalıdır. Kendisinin sandığı mülkiyete göre değil. Batı ve Batı medeniyeti şu anlayışla davrandı… …insanın gerçek sahip olduğu anlayışıyla. Dilediği gibi mutlak özgürlükle tasarruf eder. Tüketir; daha fazla tüketim, böylece ortaya çıktı… …ortaya çıkanlar. Kur'anî bakış bunun tersidir.</w:t>
      </w:r>
    </w:p>
    <w:p>
      <w:pPr>
        <w:keepNext/>
      </w:pPr>
      <w:hyperlink r:id="rId123">
        <w:r>
          <w:rPr>
            <w:color w:val="1155CC"/>
            <w:u w:val="single"/>
          </w:rPr>
          <w:t>01:20:24 – 01:21:08</w:t>
        </w:r>
      </w:hyperlink>
    </w:p>
    <w:p>
      <w:r>
        <w:t>Onun dayanaklarından; ben buna işaret ettim… …tebliğde, fakat özette belki düştü. Çevrenin mülkiyeti ve tabiattan gelen malın mülkiyeti meselesi. Rahman ve Rahîm Allah'ın adıyla. Bu soru için Prof. Dr. Halid Mahcub'a [?] çok teşekkürler. Fakat bu soruya yaklaşmak ve soruyu belirlemek… Bana öyle geliyor ki ben kapsamlı merhamet kavramından söz ederken… …ve sevgiden, bunları ahlaki yaklaşımdan hareketle ele alıyorum… …Nursî'nin insanın tabii çevreyle ilişkisine dair yaklaşımından.</w:t>
      </w:r>
    </w:p>
    <w:p>
      <w:pPr>
        <w:keepNext/>
      </w:pPr>
      <w:hyperlink r:id="rId124">
        <w:r>
          <w:rPr>
            <w:color w:val="1155CC"/>
            <w:u w:val="single"/>
          </w:rPr>
          <w:t>01:21:08 – 01:21:49</w:t>
        </w:r>
      </w:hyperlink>
    </w:p>
    <w:p>
      <w:r>
        <w:t>İlahî tecelli meselesinde iki temel isimden söz ettik. Bunların Nursî'de iki bilgi temeli oluşturduğunu söyledik. Bunlar mana-yı harfî ve mana-yı ismîdir. Dolayısıyla konuşurken, sizin bununla ilgili sorunuz [bağlantı bozuk]… Allah Rahman ismiyle tecelli ettiği gibi… …Müntakim ismiyle de tecelli eder. Allah'ın kâinattaki tecellileri karşıt tecellilerdir. Ariflerden birine sordular: Allah'ı nasıl tanıdın? Dedi ki: Allah'ı iki zıddı birleştirerek tanıdım.</w:t>
      </w:r>
    </w:p>
    <w:p>
      <w:pPr>
        <w:keepNext/>
      </w:pPr>
      <w:hyperlink r:id="rId125">
        <w:r>
          <w:rPr>
            <w:color w:val="1155CC"/>
            <w:u w:val="single"/>
          </w:rPr>
          <w:t>01:21:49 – 01:22:31</w:t>
        </w:r>
      </w:hyperlink>
    </w:p>
    <w:p>
      <w:r>
        <w:t>İki zıddı birleştirerek. Şu ayeti okudu: De ki [?]: O Evvel'dir, Âhir'dir, Zâhir'dir, Bâtın'dır. Dolayısıyla varlıktaki ilahî tecelliler… Allah Rahman ismiyle tecelli ettiği gibi Müntakim ismiyle de tecelli eder. Her iki tecellide; Rahman isminde rahmet görünürse… …Müntakim isminde rahmet gizlidir. Nâfi' isminde faydanın [görünür?] olması gibi… …[Dârr?] isminde de fayda gizli olarak tecelli eder. Buradan hareketle…</w:t>
      </w:r>
    </w:p>
    <w:p>
      <w:pPr>
        <w:keepNext/>
      </w:pPr>
      <w:hyperlink r:id="rId126">
        <w:r>
          <w:rPr>
            <w:color w:val="1155CC"/>
            <w:u w:val="single"/>
          </w:rPr>
          <w:t>01:22:31 – 01:23:12</w:t>
        </w:r>
      </w:hyperlink>
    </w:p>
    <w:p>
      <w:r>
        <w:t>…Allah'ın tecellileri ortaya çıkar, yahut onları anlarız… …bu varlıkta, gerek insana gerek kâinata ilişkin. Ben bir çelişki görmüyorum; kendi anlayışımda çelişki görmüyorum… …Allah'ın tecelli etmesi yahut Allah'ı tanımamız arasında… …varlıkta, kâinatta ve tabiatta Rahman ismi yoluyla. Yahut ilahî sevgi ve ilahî muhabbet yoluyla. Yahut Müntakim ve Dârr isimleri yoluyla. En doğrusunu Allah bilir. Hocaların bu konuda ilavesi varsa… …gerçekten çetin bir konu; buyurabilirler.</w:t>
      </w:r>
    </w:p>
    <w:p>
      <w:pPr>
        <w:keepNext/>
      </w:pPr>
      <w:hyperlink r:id="rId127">
        <w:r>
          <w:rPr>
            <w:color w:val="1155CC"/>
            <w:u w:val="single"/>
          </w:rPr>
          <w:t>01:23:13 – 01:23:53</w:t>
        </w:r>
      </w:hyperlink>
    </w:p>
    <w:p>
      <w:r>
        <w:t>Allah sizi korusun. Buyurun. Teşekkürler, inşallah bitiriyoruz. Bütün değerli hocalara, tebliğ sahiplerine çok teşekkürler. Bu faydalı ilmî oturumu zenginleştirenlere de. Ben de bu oturumu kapatırken, inşallah… …ben bazı tebliğ ve sunumları dinlerken… …hepsi hemen hemen tek bir meselede buluşuyor. Dr. Ammar Ceydel'in “tasavvur” adını verdiği mesele. Yani inşa etmek; yahut felsefe diliyle… …filozofların diliyle varlık tasavvurunu belirlemek ve netleştirmek gerekir. Yahut genel varlığın hükmünü açıklamak.</w:t>
      </w:r>
    </w:p>
    <w:p>
      <w:pPr>
        <w:keepNext/>
      </w:pPr>
      <w:hyperlink r:id="rId128">
        <w:r>
          <w:rPr>
            <w:color w:val="1155CC"/>
            <w:u w:val="single"/>
          </w:rPr>
          <w:t>01:23:53 – 01:24:36</w:t>
        </w:r>
      </w:hyperlink>
    </w:p>
    <w:p>
      <w:r>
        <w:t>Açıklığa kavuşturulması gereken budur; diğerleri buna dayanır. Bunu dinlerken salih seleflerden birinin sözü aklıma geldi… …bu anlamı açıklayan bir söz. Bu anlam, Allah'a mensubiyettir. İnsanın, Allah'ın yarattığı tabiat içinde O'nun mahluku olmasıdır. Bunu kendi diliyle ifade etti; fakat başka bir bağlamda. Buna da faydalı. Diyor ki: Allah'ın kendisini yarattığını bilen kişiye şaşarım… …Allah'ın yarattığı yeryüzünde yaşar… …Allah'ın yarattığı gök altında gölgelenir… …Allah'ın çıkardığı rızıktan yer, sonra Allah'ı unutur. Evet. Yani bu anlam onda güçlü biçimde hazırdır. [Mal?] Nereye baksa, evet, celali hatırlar…</w:t>
      </w:r>
    </w:p>
    <w:p>
      <w:pPr>
        <w:keepNext/>
      </w:pPr>
      <w:hyperlink r:id="rId129">
        <w:r>
          <w:rPr>
            <w:color w:val="1155CC"/>
            <w:u w:val="single"/>
          </w:rPr>
          <w:t>01:24:36 – 01:25:18</w:t>
        </w:r>
      </w:hyperlink>
    </w:p>
    <w:p>
      <w:r>
        <w:t>…Allah'ın celalini. Bu bakışla çevreye de bakarsınız… …takdir gözüyle. Bütün bunlar şu meseleyi pekiştirir… …ilk temeli kurmayı; bizde hepsini birleştiren imandır. Fakat Nursî’nin deyişiyle tahkikî iman; Allah rahmet… Sonuçlarını doğuran tahkikî iman. Onun deyişiyle taklidî iman değil. Hepinize teşekkürler. Bitirmeden önce, inşallah sunacağız… …bu takdir belgelerini, ... tarafından. Evet. Belgeler. Evet, Allah sizi korusun. Allah sizi korusun, Dr. Ammar. Şehadetler ve belgeler. Allah'tan başka ilah yoktur. Öyleyse düzenleme kurulundan takdir belgeleri.</w:t>
      </w:r>
    </w:p>
    <w:p>
      <w:pPr>
        <w:keepNext/>
      </w:pPr>
      <w:hyperlink r:id="rId130">
        <w:r>
          <w:rPr>
            <w:color w:val="1155CC"/>
            <w:u w:val="single"/>
          </w:rPr>
          <w:t>01:25:18 – 01:25:59</w:t>
        </w:r>
      </w:hyperlink>
    </w:p>
    <w:p>
      <w:r>
        <w:t>Değerli hocalara, onurlandırma ve takdir için. Allah sizden razı olsun. Sayın başkan. Evet, sayın başkan. Allah sizi korusun. Değerli hocamız, doktor… Sayın Abdülmecid en-Neccar; Allah sizi korusun, derecenizi yükseltsin. Allah size bereket versin. Sayın Dr. Halid… …Muhammed Ratib, inşallah. Teşekkürler, dereceniz yükselsin inşallah. Sayın doktor…</w:t>
      </w:r>
    </w:p>
    <w:p>
      <w:pPr>
        <w:keepNext/>
      </w:pPr>
      <w:hyperlink r:id="rId131">
        <w:r>
          <w:rPr>
            <w:color w:val="1155CC"/>
            <w:u w:val="single"/>
          </w:rPr>
          <w:t>01:26:01 – 01:26:35</w:t>
        </w:r>
      </w:hyperlink>
    </w:p>
    <w:p>
      <w:r>
        <w:t>Sayın Dr. Züheyr bin Ketfi. Buyurun efendim, buraya, inşallah. Allah selametle yüceltsin; sizinle mutlu olduk. İnşallah. Allah sizi korusun. Sizinle mutluluk duyduk. Allah bereket versin. Oturumu böylece bitiriyoruz, inşallah. Allah’ım, Nebimiz Muhammed’e, ailesine, ashabına salat ve selam eyle. Hamd âlemlerin Rabbi Allah’a. Hepinizle olmaktan mutluyduk. Allah sizi korusun.</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5DuxR5aabQU" TargetMode="External"/><Relationship Id="rId10" Type="http://schemas.openxmlformats.org/officeDocument/2006/relationships/hyperlink" Target="https://youtu.be/5DuxR5aabQU?t=20" TargetMode="External"/><Relationship Id="rId11" Type="http://schemas.openxmlformats.org/officeDocument/2006/relationships/hyperlink" Target="https://youtu.be/5DuxR5aabQU?t=65" TargetMode="External"/><Relationship Id="rId12" Type="http://schemas.openxmlformats.org/officeDocument/2006/relationships/hyperlink" Target="https://youtu.be/5DuxR5aabQU?t=109" TargetMode="External"/><Relationship Id="rId13" Type="http://schemas.openxmlformats.org/officeDocument/2006/relationships/hyperlink" Target="https://youtu.be/5DuxR5aabQU?t=153" TargetMode="External"/><Relationship Id="rId14" Type="http://schemas.openxmlformats.org/officeDocument/2006/relationships/hyperlink" Target="https://youtu.be/5DuxR5aabQU?t=197" TargetMode="External"/><Relationship Id="rId15" Type="http://schemas.openxmlformats.org/officeDocument/2006/relationships/hyperlink" Target="https://youtu.be/5DuxR5aabQU?t=241" TargetMode="External"/><Relationship Id="rId16" Type="http://schemas.openxmlformats.org/officeDocument/2006/relationships/hyperlink" Target="https://youtu.be/5DuxR5aabQU?t=285" TargetMode="External"/><Relationship Id="rId17" Type="http://schemas.openxmlformats.org/officeDocument/2006/relationships/hyperlink" Target="https://youtu.be/5DuxR5aabQU?t=326" TargetMode="External"/><Relationship Id="rId18" Type="http://schemas.openxmlformats.org/officeDocument/2006/relationships/hyperlink" Target="https://youtu.be/5DuxR5aabQU?t=368" TargetMode="External"/><Relationship Id="rId19" Type="http://schemas.openxmlformats.org/officeDocument/2006/relationships/hyperlink" Target="https://youtu.be/5DuxR5aabQU?t=408" TargetMode="External"/><Relationship Id="rId20" Type="http://schemas.openxmlformats.org/officeDocument/2006/relationships/hyperlink" Target="https://youtu.be/5DuxR5aabQU?t=455" TargetMode="External"/><Relationship Id="rId21" Type="http://schemas.openxmlformats.org/officeDocument/2006/relationships/hyperlink" Target="https://youtu.be/5DuxR5aabQU?t=495" TargetMode="External"/><Relationship Id="rId22" Type="http://schemas.openxmlformats.org/officeDocument/2006/relationships/hyperlink" Target="https://youtu.be/5DuxR5aabQU?t=542" TargetMode="External"/><Relationship Id="rId23" Type="http://schemas.openxmlformats.org/officeDocument/2006/relationships/hyperlink" Target="https://youtu.be/5DuxR5aabQU?t=585" TargetMode="External"/><Relationship Id="rId24" Type="http://schemas.openxmlformats.org/officeDocument/2006/relationships/hyperlink" Target="https://youtu.be/5DuxR5aabQU?t=631" TargetMode="External"/><Relationship Id="rId25" Type="http://schemas.openxmlformats.org/officeDocument/2006/relationships/hyperlink" Target="https://youtu.be/5DuxR5aabQU?t=674" TargetMode="External"/><Relationship Id="rId26" Type="http://schemas.openxmlformats.org/officeDocument/2006/relationships/hyperlink" Target="https://youtu.be/5DuxR5aabQU?t=716" TargetMode="External"/><Relationship Id="rId27" Type="http://schemas.openxmlformats.org/officeDocument/2006/relationships/hyperlink" Target="https://youtu.be/5DuxR5aabQU?t=758" TargetMode="External"/><Relationship Id="rId28" Type="http://schemas.openxmlformats.org/officeDocument/2006/relationships/hyperlink" Target="https://youtu.be/5DuxR5aabQU?t=798" TargetMode="External"/><Relationship Id="rId29" Type="http://schemas.openxmlformats.org/officeDocument/2006/relationships/hyperlink" Target="https://youtu.be/5DuxR5aabQU?t=840" TargetMode="External"/><Relationship Id="rId30" Type="http://schemas.openxmlformats.org/officeDocument/2006/relationships/hyperlink" Target="https://youtu.be/5DuxR5aabQU?t=884" TargetMode="External"/><Relationship Id="rId31" Type="http://schemas.openxmlformats.org/officeDocument/2006/relationships/hyperlink" Target="https://youtu.be/5DuxR5aabQU?t=928" TargetMode="External"/><Relationship Id="rId32" Type="http://schemas.openxmlformats.org/officeDocument/2006/relationships/hyperlink" Target="https://youtu.be/5DuxR5aabQU?t=969" TargetMode="External"/><Relationship Id="rId33" Type="http://schemas.openxmlformats.org/officeDocument/2006/relationships/hyperlink" Target="https://youtu.be/5DuxR5aabQU?t=1017" TargetMode="External"/><Relationship Id="rId34" Type="http://schemas.openxmlformats.org/officeDocument/2006/relationships/hyperlink" Target="https://youtu.be/5DuxR5aabQU?t=1057" TargetMode="External"/><Relationship Id="rId35" Type="http://schemas.openxmlformats.org/officeDocument/2006/relationships/hyperlink" Target="https://youtu.be/5DuxR5aabQU?t=1099" TargetMode="External"/><Relationship Id="rId36" Type="http://schemas.openxmlformats.org/officeDocument/2006/relationships/hyperlink" Target="https://youtu.be/5DuxR5aabQU?t=1143" TargetMode="External"/><Relationship Id="rId37" Type="http://schemas.openxmlformats.org/officeDocument/2006/relationships/hyperlink" Target="https://youtu.be/5DuxR5aabQU?t=1184" TargetMode="External"/><Relationship Id="rId38" Type="http://schemas.openxmlformats.org/officeDocument/2006/relationships/hyperlink" Target="https://youtu.be/5DuxR5aabQU?t=1225" TargetMode="External"/><Relationship Id="rId39" Type="http://schemas.openxmlformats.org/officeDocument/2006/relationships/hyperlink" Target="https://youtu.be/5DuxR5aabQU?t=1269" TargetMode="External"/><Relationship Id="rId40" Type="http://schemas.openxmlformats.org/officeDocument/2006/relationships/hyperlink" Target="https://youtu.be/5DuxR5aabQU?t=1310" TargetMode="External"/><Relationship Id="rId41" Type="http://schemas.openxmlformats.org/officeDocument/2006/relationships/hyperlink" Target="https://youtu.be/5DuxR5aabQU?t=1350" TargetMode="External"/><Relationship Id="rId42" Type="http://schemas.openxmlformats.org/officeDocument/2006/relationships/hyperlink" Target="https://youtu.be/5DuxR5aabQU?t=1391" TargetMode="External"/><Relationship Id="rId43" Type="http://schemas.openxmlformats.org/officeDocument/2006/relationships/hyperlink" Target="https://youtu.be/5DuxR5aabQU?t=1433" TargetMode="External"/><Relationship Id="rId44" Type="http://schemas.openxmlformats.org/officeDocument/2006/relationships/hyperlink" Target="https://youtu.be/5DuxR5aabQU?t=1480" TargetMode="External"/><Relationship Id="rId45" Type="http://schemas.openxmlformats.org/officeDocument/2006/relationships/hyperlink" Target="https://youtu.be/5DuxR5aabQU?t=1520" TargetMode="External"/><Relationship Id="rId46" Type="http://schemas.openxmlformats.org/officeDocument/2006/relationships/hyperlink" Target="https://youtu.be/5DuxR5aabQU?t=1563" TargetMode="External"/><Relationship Id="rId47" Type="http://schemas.openxmlformats.org/officeDocument/2006/relationships/hyperlink" Target="https://youtu.be/5DuxR5aabQU?t=1608" TargetMode="External"/><Relationship Id="rId48" Type="http://schemas.openxmlformats.org/officeDocument/2006/relationships/hyperlink" Target="https://youtu.be/5DuxR5aabQU?t=1649" TargetMode="External"/><Relationship Id="rId49" Type="http://schemas.openxmlformats.org/officeDocument/2006/relationships/hyperlink" Target="https://youtu.be/5DuxR5aabQU?t=1689" TargetMode="External"/><Relationship Id="rId50" Type="http://schemas.openxmlformats.org/officeDocument/2006/relationships/hyperlink" Target="https://youtu.be/5DuxR5aabQU?t=1731" TargetMode="External"/><Relationship Id="rId51" Type="http://schemas.openxmlformats.org/officeDocument/2006/relationships/hyperlink" Target="https://youtu.be/5DuxR5aabQU?t=1772" TargetMode="External"/><Relationship Id="rId52" Type="http://schemas.openxmlformats.org/officeDocument/2006/relationships/hyperlink" Target="https://youtu.be/5DuxR5aabQU?t=1812" TargetMode="External"/><Relationship Id="rId53" Type="http://schemas.openxmlformats.org/officeDocument/2006/relationships/hyperlink" Target="https://youtu.be/5DuxR5aabQU?t=1853" TargetMode="External"/><Relationship Id="rId54" Type="http://schemas.openxmlformats.org/officeDocument/2006/relationships/hyperlink" Target="https://youtu.be/5DuxR5aabQU?t=1895" TargetMode="External"/><Relationship Id="rId55" Type="http://schemas.openxmlformats.org/officeDocument/2006/relationships/hyperlink" Target="https://youtu.be/5DuxR5aabQU?t=1937" TargetMode="External"/><Relationship Id="rId56" Type="http://schemas.openxmlformats.org/officeDocument/2006/relationships/hyperlink" Target="https://youtu.be/5DuxR5aabQU?t=1977" TargetMode="External"/><Relationship Id="rId57" Type="http://schemas.openxmlformats.org/officeDocument/2006/relationships/hyperlink" Target="https://youtu.be/5DuxR5aabQU?t=2020" TargetMode="External"/><Relationship Id="rId58" Type="http://schemas.openxmlformats.org/officeDocument/2006/relationships/hyperlink" Target="https://youtu.be/5DuxR5aabQU?t=2063" TargetMode="External"/><Relationship Id="rId59" Type="http://schemas.openxmlformats.org/officeDocument/2006/relationships/hyperlink" Target="https://youtu.be/5DuxR5aabQU?t=2106" TargetMode="External"/><Relationship Id="rId60" Type="http://schemas.openxmlformats.org/officeDocument/2006/relationships/hyperlink" Target="https://youtu.be/5DuxR5aabQU?t=2149" TargetMode="External"/><Relationship Id="rId61" Type="http://schemas.openxmlformats.org/officeDocument/2006/relationships/hyperlink" Target="https://youtu.be/5DuxR5aabQU?t=2190" TargetMode="External"/><Relationship Id="rId62" Type="http://schemas.openxmlformats.org/officeDocument/2006/relationships/hyperlink" Target="https://youtu.be/5DuxR5aabQU?t=2236" TargetMode="External"/><Relationship Id="rId63" Type="http://schemas.openxmlformats.org/officeDocument/2006/relationships/hyperlink" Target="https://youtu.be/5DuxR5aabQU?t=2278" TargetMode="External"/><Relationship Id="rId64" Type="http://schemas.openxmlformats.org/officeDocument/2006/relationships/hyperlink" Target="https://youtu.be/5DuxR5aabQU?t=2323" TargetMode="External"/><Relationship Id="rId65" Type="http://schemas.openxmlformats.org/officeDocument/2006/relationships/hyperlink" Target="https://youtu.be/5DuxR5aabQU?t=2364" TargetMode="External"/><Relationship Id="rId66" Type="http://schemas.openxmlformats.org/officeDocument/2006/relationships/hyperlink" Target="https://youtu.be/5DuxR5aabQU?t=2407" TargetMode="External"/><Relationship Id="rId67" Type="http://schemas.openxmlformats.org/officeDocument/2006/relationships/hyperlink" Target="https://youtu.be/5DuxR5aabQU?t=2448" TargetMode="External"/><Relationship Id="rId68" Type="http://schemas.openxmlformats.org/officeDocument/2006/relationships/hyperlink" Target="https://youtu.be/5DuxR5aabQU?t=2493" TargetMode="External"/><Relationship Id="rId69" Type="http://schemas.openxmlformats.org/officeDocument/2006/relationships/hyperlink" Target="https://youtu.be/5DuxR5aabQU?t=2535" TargetMode="External"/><Relationship Id="rId70" Type="http://schemas.openxmlformats.org/officeDocument/2006/relationships/hyperlink" Target="https://youtu.be/5DuxR5aabQU?t=2581" TargetMode="External"/><Relationship Id="rId71" Type="http://schemas.openxmlformats.org/officeDocument/2006/relationships/hyperlink" Target="https://youtu.be/5DuxR5aabQU?t=2622" TargetMode="External"/><Relationship Id="rId72" Type="http://schemas.openxmlformats.org/officeDocument/2006/relationships/hyperlink" Target="https://youtu.be/5DuxR5aabQU?t=2666" TargetMode="External"/><Relationship Id="rId73" Type="http://schemas.openxmlformats.org/officeDocument/2006/relationships/hyperlink" Target="https://youtu.be/5DuxR5aabQU?t=2709" TargetMode="External"/><Relationship Id="rId74" Type="http://schemas.openxmlformats.org/officeDocument/2006/relationships/hyperlink" Target="https://youtu.be/5DuxR5aabQU?t=2753" TargetMode="External"/><Relationship Id="rId75" Type="http://schemas.openxmlformats.org/officeDocument/2006/relationships/hyperlink" Target="https://youtu.be/5DuxR5aabQU?t=2797" TargetMode="External"/><Relationship Id="rId76" Type="http://schemas.openxmlformats.org/officeDocument/2006/relationships/hyperlink" Target="https://youtu.be/5DuxR5aabQU?t=2840" TargetMode="External"/><Relationship Id="rId77" Type="http://schemas.openxmlformats.org/officeDocument/2006/relationships/hyperlink" Target="https://youtu.be/5DuxR5aabQU?t=2884" TargetMode="External"/><Relationship Id="rId78" Type="http://schemas.openxmlformats.org/officeDocument/2006/relationships/hyperlink" Target="https://youtu.be/5DuxR5aabQU?t=2926" TargetMode="External"/><Relationship Id="rId79" Type="http://schemas.openxmlformats.org/officeDocument/2006/relationships/hyperlink" Target="https://youtu.be/5DuxR5aabQU?t=2967" TargetMode="External"/><Relationship Id="rId80" Type="http://schemas.openxmlformats.org/officeDocument/2006/relationships/hyperlink" Target="https://youtu.be/5DuxR5aabQU?t=3009" TargetMode="External"/><Relationship Id="rId81" Type="http://schemas.openxmlformats.org/officeDocument/2006/relationships/hyperlink" Target="https://youtu.be/5DuxR5aabQU?t=3051" TargetMode="External"/><Relationship Id="rId82" Type="http://schemas.openxmlformats.org/officeDocument/2006/relationships/hyperlink" Target="https://youtu.be/5DuxR5aabQU?t=3091" TargetMode="External"/><Relationship Id="rId83" Type="http://schemas.openxmlformats.org/officeDocument/2006/relationships/hyperlink" Target="https://youtu.be/5DuxR5aabQU?t=3133" TargetMode="External"/><Relationship Id="rId84" Type="http://schemas.openxmlformats.org/officeDocument/2006/relationships/hyperlink" Target="https://youtu.be/5DuxR5aabQU?t=3179" TargetMode="External"/><Relationship Id="rId85" Type="http://schemas.openxmlformats.org/officeDocument/2006/relationships/hyperlink" Target="https://youtu.be/5DuxR5aabQU?t=3220" TargetMode="External"/><Relationship Id="rId86" Type="http://schemas.openxmlformats.org/officeDocument/2006/relationships/hyperlink" Target="https://youtu.be/5DuxR5aabQU?t=3262" TargetMode="External"/><Relationship Id="rId87" Type="http://schemas.openxmlformats.org/officeDocument/2006/relationships/hyperlink" Target="https://youtu.be/5DuxR5aabQU?t=3304" TargetMode="External"/><Relationship Id="rId88" Type="http://schemas.openxmlformats.org/officeDocument/2006/relationships/hyperlink" Target="https://youtu.be/5DuxR5aabQU?t=3347" TargetMode="External"/><Relationship Id="rId89" Type="http://schemas.openxmlformats.org/officeDocument/2006/relationships/hyperlink" Target="https://youtu.be/5DuxR5aabQU?t=3388" TargetMode="External"/><Relationship Id="rId90" Type="http://schemas.openxmlformats.org/officeDocument/2006/relationships/hyperlink" Target="https://youtu.be/5DuxR5aabQU?t=3431" TargetMode="External"/><Relationship Id="rId91" Type="http://schemas.openxmlformats.org/officeDocument/2006/relationships/hyperlink" Target="https://youtu.be/5DuxR5aabQU?t=3473" TargetMode="External"/><Relationship Id="rId92" Type="http://schemas.openxmlformats.org/officeDocument/2006/relationships/hyperlink" Target="https://youtu.be/5DuxR5aabQU?t=3518" TargetMode="External"/><Relationship Id="rId93" Type="http://schemas.openxmlformats.org/officeDocument/2006/relationships/hyperlink" Target="https://youtu.be/5DuxR5aabQU?t=3558" TargetMode="External"/><Relationship Id="rId94" Type="http://schemas.openxmlformats.org/officeDocument/2006/relationships/hyperlink" Target="https://youtu.be/5DuxR5aabQU?t=3599" TargetMode="External"/><Relationship Id="rId95" Type="http://schemas.openxmlformats.org/officeDocument/2006/relationships/hyperlink" Target="https://youtu.be/5DuxR5aabQU?t=3642" TargetMode="External"/><Relationship Id="rId96" Type="http://schemas.openxmlformats.org/officeDocument/2006/relationships/hyperlink" Target="https://youtu.be/5DuxR5aabQU?t=3685" TargetMode="External"/><Relationship Id="rId97" Type="http://schemas.openxmlformats.org/officeDocument/2006/relationships/hyperlink" Target="https://youtu.be/5DuxR5aabQU?t=3726" TargetMode="External"/><Relationship Id="rId98" Type="http://schemas.openxmlformats.org/officeDocument/2006/relationships/hyperlink" Target="https://youtu.be/5DuxR5aabQU?t=3767" TargetMode="External"/><Relationship Id="rId99" Type="http://schemas.openxmlformats.org/officeDocument/2006/relationships/hyperlink" Target="https://youtu.be/5DuxR5aabQU?t=3808" TargetMode="External"/><Relationship Id="rId100" Type="http://schemas.openxmlformats.org/officeDocument/2006/relationships/hyperlink" Target="https://youtu.be/5DuxR5aabQU?t=3849" TargetMode="External"/><Relationship Id="rId101" Type="http://schemas.openxmlformats.org/officeDocument/2006/relationships/hyperlink" Target="https://youtu.be/5DuxR5aabQU?t=3890" TargetMode="External"/><Relationship Id="rId102" Type="http://schemas.openxmlformats.org/officeDocument/2006/relationships/hyperlink" Target="https://youtu.be/5DuxR5aabQU?t=3932" TargetMode="External"/><Relationship Id="rId103" Type="http://schemas.openxmlformats.org/officeDocument/2006/relationships/hyperlink" Target="https://youtu.be/5DuxR5aabQU?t=3976" TargetMode="External"/><Relationship Id="rId104" Type="http://schemas.openxmlformats.org/officeDocument/2006/relationships/hyperlink" Target="https://youtu.be/5DuxR5aabQU?t=4017" TargetMode="External"/><Relationship Id="rId105" Type="http://schemas.openxmlformats.org/officeDocument/2006/relationships/hyperlink" Target="https://youtu.be/5DuxR5aabQU?t=4058" TargetMode="External"/><Relationship Id="rId106" Type="http://schemas.openxmlformats.org/officeDocument/2006/relationships/hyperlink" Target="https://youtu.be/5DuxR5aabQU?t=4101" TargetMode="External"/><Relationship Id="rId107" Type="http://schemas.openxmlformats.org/officeDocument/2006/relationships/hyperlink" Target="https://youtu.be/5DuxR5aabQU?t=4141" TargetMode="External"/><Relationship Id="rId108" Type="http://schemas.openxmlformats.org/officeDocument/2006/relationships/hyperlink" Target="https://youtu.be/5DuxR5aabQU?t=4185" TargetMode="External"/><Relationship Id="rId109" Type="http://schemas.openxmlformats.org/officeDocument/2006/relationships/hyperlink" Target="https://youtu.be/5DuxR5aabQU?t=4227" TargetMode="External"/><Relationship Id="rId110" Type="http://schemas.openxmlformats.org/officeDocument/2006/relationships/hyperlink" Target="https://youtu.be/5DuxR5aabQU?t=4268" TargetMode="External"/><Relationship Id="rId111" Type="http://schemas.openxmlformats.org/officeDocument/2006/relationships/hyperlink" Target="https://youtu.be/5DuxR5aabQU?t=4310" TargetMode="External"/><Relationship Id="rId112" Type="http://schemas.openxmlformats.org/officeDocument/2006/relationships/hyperlink" Target="https://youtu.be/5DuxR5aabQU?t=4351" TargetMode="External"/><Relationship Id="rId113" Type="http://schemas.openxmlformats.org/officeDocument/2006/relationships/hyperlink" Target="https://youtu.be/5DuxR5aabQU?t=4392" TargetMode="External"/><Relationship Id="rId114" Type="http://schemas.openxmlformats.org/officeDocument/2006/relationships/hyperlink" Target="https://youtu.be/5DuxR5aabQU?t=4435" TargetMode="External"/><Relationship Id="rId115" Type="http://schemas.openxmlformats.org/officeDocument/2006/relationships/hyperlink" Target="https://youtu.be/5DuxR5aabQU?t=4479" TargetMode="External"/><Relationship Id="rId116" Type="http://schemas.openxmlformats.org/officeDocument/2006/relationships/hyperlink" Target="https://youtu.be/5DuxR5aabQU?t=4521" TargetMode="External"/><Relationship Id="rId117" Type="http://schemas.openxmlformats.org/officeDocument/2006/relationships/hyperlink" Target="https://youtu.be/5DuxR5aabQU?t=4565" TargetMode="External"/><Relationship Id="rId118" Type="http://schemas.openxmlformats.org/officeDocument/2006/relationships/hyperlink" Target="https://youtu.be/5DuxR5aabQU?t=4608" TargetMode="External"/><Relationship Id="rId119" Type="http://schemas.openxmlformats.org/officeDocument/2006/relationships/hyperlink" Target="https://youtu.be/5DuxR5aabQU?t=4652" TargetMode="External"/><Relationship Id="rId120" Type="http://schemas.openxmlformats.org/officeDocument/2006/relationships/hyperlink" Target="https://youtu.be/5DuxR5aabQU?t=4695" TargetMode="External"/><Relationship Id="rId121" Type="http://schemas.openxmlformats.org/officeDocument/2006/relationships/hyperlink" Target="https://youtu.be/5DuxR5aabQU?t=4738" TargetMode="External"/><Relationship Id="rId122" Type="http://schemas.openxmlformats.org/officeDocument/2006/relationships/hyperlink" Target="https://youtu.be/5DuxR5aabQU?t=4782" TargetMode="External"/><Relationship Id="rId123" Type="http://schemas.openxmlformats.org/officeDocument/2006/relationships/hyperlink" Target="https://youtu.be/5DuxR5aabQU?t=4824" TargetMode="External"/><Relationship Id="rId124" Type="http://schemas.openxmlformats.org/officeDocument/2006/relationships/hyperlink" Target="https://youtu.be/5DuxR5aabQU?t=4868" TargetMode="External"/><Relationship Id="rId125" Type="http://schemas.openxmlformats.org/officeDocument/2006/relationships/hyperlink" Target="https://youtu.be/5DuxR5aabQU?t=4909" TargetMode="External"/><Relationship Id="rId126" Type="http://schemas.openxmlformats.org/officeDocument/2006/relationships/hyperlink" Target="https://youtu.be/5DuxR5aabQU?t=4951" TargetMode="External"/><Relationship Id="rId127" Type="http://schemas.openxmlformats.org/officeDocument/2006/relationships/hyperlink" Target="https://youtu.be/5DuxR5aabQU?t=4993" TargetMode="External"/><Relationship Id="rId128" Type="http://schemas.openxmlformats.org/officeDocument/2006/relationships/hyperlink" Target="https://youtu.be/5DuxR5aabQU?t=5033" TargetMode="External"/><Relationship Id="rId129" Type="http://schemas.openxmlformats.org/officeDocument/2006/relationships/hyperlink" Target="https://youtu.be/5DuxR5aabQU?t=5076" TargetMode="External"/><Relationship Id="rId130" Type="http://schemas.openxmlformats.org/officeDocument/2006/relationships/hyperlink" Target="https://youtu.be/5DuxR5aabQU?t=5118" TargetMode="External"/><Relationship Id="rId131" Type="http://schemas.openxmlformats.org/officeDocument/2006/relationships/hyperlink" Target="https://youtu.be/5DuxR5aabQU?t=51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28.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