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BA8" w:rsidRPr="00575BA8" w:rsidRDefault="00425633" w:rsidP="00217D00">
      <w:pPr>
        <w:bidi/>
        <w:spacing w:after="0" w:line="240" w:lineRule="auto"/>
        <w:jc w:val="center"/>
        <w:rPr>
          <w:rFonts w:ascii="Traditional Arabic" w:eastAsia="Calibri" w:hAnsi="Traditional Arabic" w:cs="Traditional Arabic"/>
          <w:b/>
          <w:bCs/>
          <w:color w:val="000000"/>
          <w:sz w:val="40"/>
          <w:szCs w:val="40"/>
          <w:rtl/>
          <w:lang w:val="tr-TR" w:eastAsia="fr-FR"/>
        </w:rPr>
      </w:pPr>
      <w:r w:rsidRPr="00575BA8">
        <w:rPr>
          <w:rFonts w:ascii="Traditional Arabic" w:eastAsia="Calibri" w:hAnsi="Traditional Arabic" w:cs="Traditional Arabic" w:hint="cs"/>
          <w:b/>
          <w:bCs/>
          <w:color w:val="000000"/>
          <w:sz w:val="40"/>
          <w:szCs w:val="40"/>
          <w:rtl/>
          <w:lang w:val="tr-TR" w:eastAsia="fr-FR"/>
        </w:rPr>
        <w:t xml:space="preserve">ورقة </w:t>
      </w:r>
      <w:r w:rsidR="00575BA8" w:rsidRPr="00575BA8">
        <w:rPr>
          <w:rFonts w:ascii="Traditional Arabic" w:eastAsia="Calibri" w:hAnsi="Traditional Arabic" w:cs="Traditional Arabic" w:hint="cs"/>
          <w:b/>
          <w:bCs/>
          <w:color w:val="000000"/>
          <w:sz w:val="40"/>
          <w:szCs w:val="40"/>
          <w:rtl/>
          <w:lang w:val="tr-TR" w:eastAsia="fr-FR"/>
        </w:rPr>
        <w:t>للمشاركة في:</w:t>
      </w:r>
    </w:p>
    <w:p w:rsidR="00575BA8" w:rsidRPr="00575BA8" w:rsidRDefault="00575BA8" w:rsidP="00575BA8">
      <w:pPr>
        <w:bidi/>
        <w:spacing w:after="0" w:line="240" w:lineRule="auto"/>
        <w:jc w:val="center"/>
        <w:rPr>
          <w:rFonts w:ascii="Traditional Arabic" w:eastAsia="Calibri" w:hAnsi="Traditional Arabic" w:cs="Traditional Arabic"/>
          <w:b/>
          <w:bCs/>
          <w:color w:val="000000"/>
          <w:sz w:val="40"/>
          <w:szCs w:val="40"/>
          <w:rtl/>
          <w:lang w:val="tr-TR" w:eastAsia="fr-FR"/>
        </w:rPr>
      </w:pPr>
      <w:r w:rsidRPr="00575BA8">
        <w:rPr>
          <w:rFonts w:ascii="Traditional Arabic" w:eastAsia="Calibri" w:hAnsi="Traditional Arabic" w:cs="Traditional Arabic" w:hint="cs"/>
          <w:b/>
          <w:bCs/>
          <w:color w:val="000000"/>
          <w:sz w:val="40"/>
          <w:szCs w:val="40"/>
          <w:rtl/>
          <w:lang w:val="tr-TR" w:eastAsia="fr-FR"/>
        </w:rPr>
        <w:t>المؤتمر العالمي الث</w:t>
      </w:r>
      <w:r>
        <w:rPr>
          <w:rFonts w:ascii="Traditional Arabic" w:eastAsia="Calibri" w:hAnsi="Traditional Arabic" w:cs="Traditional Arabic" w:hint="cs"/>
          <w:b/>
          <w:bCs/>
          <w:color w:val="000000"/>
          <w:sz w:val="40"/>
          <w:szCs w:val="40"/>
          <w:rtl/>
          <w:lang w:val="tr-TR" w:eastAsia="fr-FR"/>
        </w:rPr>
        <w:t>ّاني عش</w:t>
      </w:r>
      <w:r w:rsidRPr="00575BA8">
        <w:rPr>
          <w:rFonts w:ascii="Traditional Arabic" w:eastAsia="Calibri" w:hAnsi="Traditional Arabic" w:cs="Traditional Arabic" w:hint="cs"/>
          <w:b/>
          <w:bCs/>
          <w:color w:val="000000"/>
          <w:sz w:val="40"/>
          <w:szCs w:val="40"/>
          <w:rtl/>
          <w:lang w:val="tr-TR" w:eastAsia="fr-FR"/>
        </w:rPr>
        <w:t>ر لبديع الز</w:t>
      </w:r>
      <w:r>
        <w:rPr>
          <w:rFonts w:ascii="Traditional Arabic" w:eastAsia="Calibri" w:hAnsi="Traditional Arabic" w:cs="Traditional Arabic" w:hint="cs"/>
          <w:b/>
          <w:bCs/>
          <w:color w:val="000000"/>
          <w:sz w:val="40"/>
          <w:szCs w:val="40"/>
          <w:rtl/>
          <w:lang w:val="tr-TR" w:eastAsia="fr-FR"/>
        </w:rPr>
        <w:t>ّ</w:t>
      </w:r>
      <w:r w:rsidRPr="00575BA8">
        <w:rPr>
          <w:rFonts w:ascii="Traditional Arabic" w:eastAsia="Calibri" w:hAnsi="Traditional Arabic" w:cs="Traditional Arabic" w:hint="cs"/>
          <w:b/>
          <w:bCs/>
          <w:color w:val="000000"/>
          <w:sz w:val="40"/>
          <w:szCs w:val="40"/>
          <w:rtl/>
          <w:lang w:val="tr-TR" w:eastAsia="fr-FR"/>
        </w:rPr>
        <w:t>مان سعيد الن</w:t>
      </w:r>
      <w:r>
        <w:rPr>
          <w:rFonts w:ascii="Traditional Arabic" w:eastAsia="Calibri" w:hAnsi="Traditional Arabic" w:cs="Traditional Arabic" w:hint="cs"/>
          <w:b/>
          <w:bCs/>
          <w:color w:val="000000"/>
          <w:sz w:val="40"/>
          <w:szCs w:val="40"/>
          <w:rtl/>
          <w:lang w:val="tr-TR" w:eastAsia="fr-FR"/>
        </w:rPr>
        <w:t>ّ</w:t>
      </w:r>
      <w:r w:rsidRPr="00575BA8">
        <w:rPr>
          <w:rFonts w:ascii="Traditional Arabic" w:eastAsia="Calibri" w:hAnsi="Traditional Arabic" w:cs="Traditional Arabic" w:hint="cs"/>
          <w:b/>
          <w:bCs/>
          <w:color w:val="000000"/>
          <w:sz w:val="40"/>
          <w:szCs w:val="40"/>
          <w:rtl/>
          <w:lang w:val="tr-TR" w:eastAsia="fr-FR"/>
        </w:rPr>
        <w:t>ورسي</w:t>
      </w:r>
    </w:p>
    <w:p w:rsidR="00575BA8" w:rsidRPr="00575BA8" w:rsidRDefault="00575BA8" w:rsidP="00575BA8">
      <w:pPr>
        <w:bidi/>
        <w:spacing w:after="0" w:line="240" w:lineRule="auto"/>
        <w:jc w:val="center"/>
        <w:rPr>
          <w:rFonts w:ascii="Traditional Arabic" w:eastAsia="Calibri" w:hAnsi="Traditional Arabic" w:cs="Traditional Arabic"/>
          <w:b/>
          <w:bCs/>
          <w:color w:val="000000"/>
          <w:sz w:val="40"/>
          <w:szCs w:val="40"/>
          <w:rtl/>
          <w:lang w:val="tr-TR" w:eastAsia="fr-FR"/>
        </w:rPr>
      </w:pPr>
      <w:r w:rsidRPr="00575BA8">
        <w:rPr>
          <w:rFonts w:ascii="Traditional Arabic" w:eastAsia="Calibri" w:hAnsi="Traditional Arabic" w:cs="Traditional Arabic" w:hint="cs"/>
          <w:b/>
          <w:bCs/>
          <w:color w:val="000000"/>
          <w:sz w:val="40"/>
          <w:szCs w:val="40"/>
          <w:rtl/>
          <w:lang w:val="tr-TR" w:eastAsia="fr-FR"/>
        </w:rPr>
        <w:t xml:space="preserve">3-5 أكتوبر </w:t>
      </w:r>
      <w:r>
        <w:rPr>
          <w:rFonts w:ascii="Traditional Arabic" w:eastAsia="Calibri" w:hAnsi="Traditional Arabic" w:cs="Traditional Arabic" w:hint="cs"/>
          <w:b/>
          <w:bCs/>
          <w:color w:val="000000"/>
          <w:sz w:val="40"/>
          <w:szCs w:val="40"/>
          <w:rtl/>
          <w:lang w:val="tr-TR" w:eastAsia="fr-FR"/>
        </w:rPr>
        <w:t>إسط</w:t>
      </w:r>
      <w:r w:rsidRPr="00575BA8">
        <w:rPr>
          <w:rFonts w:ascii="Traditional Arabic" w:eastAsia="Calibri" w:hAnsi="Traditional Arabic" w:cs="Traditional Arabic" w:hint="cs"/>
          <w:b/>
          <w:bCs/>
          <w:color w:val="000000"/>
          <w:sz w:val="40"/>
          <w:szCs w:val="40"/>
          <w:rtl/>
          <w:lang w:val="tr-TR" w:eastAsia="fr-FR"/>
        </w:rPr>
        <w:t>نبول</w:t>
      </w:r>
    </w:p>
    <w:p w:rsidR="00FB55EC" w:rsidRDefault="00575BA8" w:rsidP="00575BA8">
      <w:pPr>
        <w:bidi/>
        <w:spacing w:after="0" w:line="240" w:lineRule="auto"/>
        <w:jc w:val="center"/>
        <w:rPr>
          <w:rFonts w:ascii="Traditional Arabic" w:eastAsia="Calibri" w:hAnsi="Traditional Arabic" w:cs="Traditional Arabic"/>
          <w:sz w:val="24"/>
          <w:szCs w:val="24"/>
          <w:rtl/>
          <w:lang w:val="tr-TR"/>
        </w:rPr>
      </w:pPr>
      <w:r w:rsidRPr="00575BA8">
        <w:rPr>
          <w:rFonts w:ascii="Traditional Arabic" w:eastAsia="Calibri" w:hAnsi="Traditional Arabic" w:cs="Traditional Arabic" w:hint="cs"/>
          <w:b/>
          <w:bCs/>
          <w:color w:val="000000"/>
          <w:sz w:val="36"/>
          <w:szCs w:val="36"/>
          <w:rtl/>
          <w:lang w:val="tr-TR" w:eastAsia="fr-FR"/>
        </w:rPr>
        <w:t xml:space="preserve">بعنوان: </w:t>
      </w:r>
      <w:r w:rsidR="00EE27B4" w:rsidRPr="00575BA8">
        <w:rPr>
          <w:rFonts w:ascii="Traditional Arabic" w:eastAsia="Calibri" w:hAnsi="Traditional Arabic" w:cs="Traditional Arabic"/>
          <w:b/>
          <w:bCs/>
          <w:color w:val="000000"/>
          <w:sz w:val="36"/>
          <w:szCs w:val="36"/>
          <w:rtl/>
          <w:lang w:val="tr-TR" w:eastAsia="fr-FR"/>
        </w:rPr>
        <w:t>آراء الإمام ال</w:t>
      </w:r>
      <w:r w:rsidR="00EE27B4" w:rsidRPr="00575BA8">
        <w:rPr>
          <w:rFonts w:ascii="Traditional Arabic" w:eastAsia="Calibri" w:hAnsi="Traditional Arabic" w:cs="Traditional Arabic" w:hint="cs"/>
          <w:b/>
          <w:bCs/>
          <w:color w:val="000000"/>
          <w:sz w:val="36"/>
          <w:szCs w:val="36"/>
          <w:rtl/>
          <w:lang w:val="tr-TR" w:eastAsia="fr-FR"/>
        </w:rPr>
        <w:t>نّ</w:t>
      </w:r>
      <w:r w:rsidR="00FB55EC" w:rsidRPr="00575BA8">
        <w:rPr>
          <w:rFonts w:ascii="Traditional Arabic" w:eastAsia="Calibri" w:hAnsi="Traditional Arabic" w:cs="Traditional Arabic"/>
          <w:b/>
          <w:bCs/>
          <w:color w:val="000000"/>
          <w:sz w:val="36"/>
          <w:szCs w:val="36"/>
          <w:rtl/>
          <w:lang w:val="tr-TR" w:eastAsia="fr-FR"/>
        </w:rPr>
        <w:t>ورسي في الت</w:t>
      </w:r>
      <w:r w:rsidR="0068182C" w:rsidRPr="00575BA8">
        <w:rPr>
          <w:rFonts w:ascii="Traditional Arabic" w:eastAsia="Calibri" w:hAnsi="Traditional Arabic" w:cs="Traditional Arabic" w:hint="cs"/>
          <w:b/>
          <w:bCs/>
          <w:color w:val="000000"/>
          <w:sz w:val="36"/>
          <w:szCs w:val="36"/>
          <w:rtl/>
          <w:lang w:val="tr-TR" w:eastAsia="fr-FR"/>
        </w:rPr>
        <w:t>ّ</w:t>
      </w:r>
      <w:r w:rsidR="00FB55EC" w:rsidRPr="00575BA8">
        <w:rPr>
          <w:rFonts w:ascii="Traditional Arabic" w:eastAsia="Calibri" w:hAnsi="Traditional Arabic" w:cs="Traditional Arabic"/>
          <w:b/>
          <w:bCs/>
          <w:color w:val="000000"/>
          <w:sz w:val="36"/>
          <w:szCs w:val="36"/>
          <w:rtl/>
          <w:lang w:val="tr-TR" w:eastAsia="fr-FR"/>
        </w:rPr>
        <w:t>ربية</w:t>
      </w:r>
      <w:r w:rsidR="00217D00" w:rsidRPr="00575BA8">
        <w:rPr>
          <w:rFonts w:ascii="Traditional Arabic" w:eastAsia="Calibri" w:hAnsi="Traditional Arabic" w:cs="Traditional Arabic" w:hint="cs"/>
          <w:b/>
          <w:bCs/>
          <w:color w:val="000000"/>
          <w:sz w:val="36"/>
          <w:szCs w:val="36"/>
          <w:rtl/>
          <w:lang w:val="tr-TR" w:eastAsia="fr-FR"/>
        </w:rPr>
        <w:t xml:space="preserve"> الر</w:t>
      </w:r>
      <w:r w:rsidR="0068182C" w:rsidRPr="00575BA8">
        <w:rPr>
          <w:rFonts w:ascii="Traditional Arabic" w:eastAsia="Calibri" w:hAnsi="Traditional Arabic" w:cs="Traditional Arabic" w:hint="cs"/>
          <w:b/>
          <w:bCs/>
          <w:color w:val="000000"/>
          <w:sz w:val="36"/>
          <w:szCs w:val="36"/>
          <w:rtl/>
          <w:lang w:val="tr-TR" w:eastAsia="fr-FR"/>
        </w:rPr>
        <w:t>ّ</w:t>
      </w:r>
      <w:r w:rsidR="00217D00" w:rsidRPr="00575BA8">
        <w:rPr>
          <w:rFonts w:ascii="Traditional Arabic" w:eastAsia="Calibri" w:hAnsi="Traditional Arabic" w:cs="Traditional Arabic" w:hint="cs"/>
          <w:b/>
          <w:bCs/>
          <w:color w:val="000000"/>
          <w:sz w:val="36"/>
          <w:szCs w:val="36"/>
          <w:rtl/>
          <w:lang w:val="tr-TR" w:eastAsia="fr-FR"/>
        </w:rPr>
        <w:t>وحية</w:t>
      </w:r>
      <w:r w:rsidR="00FB55EC" w:rsidRPr="00575BA8">
        <w:rPr>
          <w:rFonts w:ascii="Traditional Arabic" w:eastAsia="Calibri" w:hAnsi="Traditional Arabic" w:cs="Traditional Arabic"/>
          <w:b/>
          <w:bCs/>
          <w:color w:val="000000"/>
          <w:sz w:val="36"/>
          <w:szCs w:val="36"/>
          <w:rtl/>
          <w:lang w:val="tr-TR" w:eastAsia="fr-FR"/>
        </w:rPr>
        <w:t xml:space="preserve"> وأثرها في نمو المتعل</w:t>
      </w:r>
      <w:r w:rsidR="0068182C" w:rsidRPr="00575BA8">
        <w:rPr>
          <w:rFonts w:ascii="Traditional Arabic" w:eastAsia="Calibri" w:hAnsi="Traditional Arabic" w:cs="Traditional Arabic" w:hint="cs"/>
          <w:b/>
          <w:bCs/>
          <w:color w:val="000000"/>
          <w:sz w:val="36"/>
          <w:szCs w:val="36"/>
          <w:rtl/>
          <w:lang w:val="tr-TR" w:eastAsia="fr-FR"/>
        </w:rPr>
        <w:t>ّ</w:t>
      </w:r>
      <w:r w:rsidR="00FB55EC" w:rsidRPr="00575BA8">
        <w:rPr>
          <w:rFonts w:ascii="Traditional Arabic" w:eastAsia="Calibri" w:hAnsi="Traditional Arabic" w:cs="Traditional Arabic"/>
          <w:b/>
          <w:bCs/>
          <w:color w:val="000000"/>
          <w:sz w:val="36"/>
          <w:szCs w:val="36"/>
          <w:rtl/>
          <w:lang w:val="tr-TR" w:eastAsia="fr-FR"/>
        </w:rPr>
        <w:t>م</w:t>
      </w:r>
    </w:p>
    <w:p w:rsidR="00575BA8" w:rsidRPr="00575BA8" w:rsidRDefault="00575BA8" w:rsidP="00575BA8">
      <w:pPr>
        <w:bidi/>
        <w:spacing w:after="0" w:line="240" w:lineRule="auto"/>
        <w:jc w:val="center"/>
        <w:rPr>
          <w:rFonts w:ascii="Traditional Arabic" w:eastAsia="Calibri" w:hAnsi="Traditional Arabic" w:cs="Traditional Arabic"/>
          <w:sz w:val="32"/>
          <w:szCs w:val="32"/>
          <w:rtl/>
          <w:lang w:val="tr-TR"/>
        </w:rPr>
      </w:pPr>
      <w:r w:rsidRPr="00575BA8">
        <w:rPr>
          <w:rFonts w:ascii="Traditional Arabic" w:eastAsia="Calibri" w:hAnsi="Traditional Arabic" w:cs="Traditional Arabic" w:hint="cs"/>
          <w:sz w:val="32"/>
          <w:szCs w:val="32"/>
          <w:rtl/>
          <w:lang w:val="tr-TR"/>
        </w:rPr>
        <w:t>بتقييم مؤسسة إسطنبول للثقافة والعلوم</w:t>
      </w:r>
    </w:p>
    <w:p w:rsidR="00575BA8" w:rsidRPr="00575BA8" w:rsidRDefault="00575BA8" w:rsidP="00575BA8">
      <w:pPr>
        <w:bidi/>
        <w:spacing w:after="0" w:line="240" w:lineRule="auto"/>
        <w:jc w:val="center"/>
        <w:rPr>
          <w:rFonts w:ascii="Traditional Arabic" w:eastAsia="Calibri" w:hAnsi="Traditional Arabic" w:cs="Traditional Arabic"/>
          <w:sz w:val="32"/>
          <w:szCs w:val="32"/>
          <w:rtl/>
          <w:lang w:val="tr-TR"/>
        </w:rPr>
      </w:pPr>
      <w:r w:rsidRPr="00575BA8">
        <w:rPr>
          <w:rFonts w:ascii="Traditional Arabic" w:eastAsia="Calibri" w:hAnsi="Traditional Arabic" w:cs="Traditional Arabic" w:hint="cs"/>
          <w:sz w:val="32"/>
          <w:szCs w:val="32"/>
          <w:rtl/>
          <w:lang w:val="tr-TR"/>
        </w:rPr>
        <w:t>إعداد:</w:t>
      </w:r>
    </w:p>
    <w:p w:rsidR="00575BA8" w:rsidRPr="00575BA8" w:rsidRDefault="00575BA8" w:rsidP="00575BA8">
      <w:pPr>
        <w:bidi/>
        <w:spacing w:after="0" w:line="240" w:lineRule="auto"/>
        <w:jc w:val="center"/>
        <w:rPr>
          <w:rFonts w:ascii="Traditional Arabic" w:eastAsia="Calibri" w:hAnsi="Traditional Arabic" w:cs="Traditional Arabic"/>
          <w:b/>
          <w:bCs/>
          <w:sz w:val="32"/>
          <w:szCs w:val="32"/>
          <w:rtl/>
          <w:lang w:val="tr-TR"/>
        </w:rPr>
      </w:pPr>
      <w:r w:rsidRPr="00575BA8">
        <w:rPr>
          <w:rFonts w:ascii="Traditional Arabic" w:eastAsia="Calibri" w:hAnsi="Traditional Arabic" w:cs="Traditional Arabic" w:hint="cs"/>
          <w:b/>
          <w:bCs/>
          <w:sz w:val="32"/>
          <w:szCs w:val="32"/>
          <w:rtl/>
          <w:lang w:val="tr-TR"/>
        </w:rPr>
        <w:t>لاسانا درامي</w:t>
      </w:r>
    </w:p>
    <w:p w:rsidR="00575BA8" w:rsidRPr="00575BA8" w:rsidRDefault="00575BA8" w:rsidP="00575BA8">
      <w:pPr>
        <w:bidi/>
        <w:spacing w:after="0" w:line="240" w:lineRule="auto"/>
        <w:jc w:val="center"/>
        <w:rPr>
          <w:rFonts w:ascii="Traditional Arabic" w:eastAsia="Calibri" w:hAnsi="Traditional Arabic" w:cs="Traditional Arabic"/>
          <w:sz w:val="32"/>
          <w:szCs w:val="32"/>
          <w:rtl/>
          <w:lang w:val="tr-TR"/>
        </w:rPr>
      </w:pPr>
      <w:r w:rsidRPr="00575BA8">
        <w:rPr>
          <w:rFonts w:ascii="Traditional Arabic" w:eastAsia="Calibri" w:hAnsi="Traditional Arabic" w:cs="Traditional Arabic" w:hint="cs"/>
          <w:sz w:val="32"/>
          <w:szCs w:val="32"/>
          <w:rtl/>
          <w:lang w:val="tr-TR"/>
        </w:rPr>
        <w:t>مدير المركز التعليمي، مسؤول المالية والعلاقات بجامعة أفريقيا الفرنسية العربية جمهورية مالي.</w:t>
      </w:r>
    </w:p>
    <w:p w:rsidR="00575BA8" w:rsidRPr="00575BA8" w:rsidRDefault="00575BA8" w:rsidP="00575BA8">
      <w:pPr>
        <w:bidi/>
        <w:spacing w:after="0" w:line="240" w:lineRule="auto"/>
        <w:jc w:val="center"/>
        <w:rPr>
          <w:rFonts w:ascii="Traditional Arabic" w:eastAsia="Calibri" w:hAnsi="Traditional Arabic" w:cs="Traditional Arabic"/>
          <w:sz w:val="32"/>
          <w:szCs w:val="32"/>
        </w:rPr>
      </w:pPr>
      <w:r w:rsidRPr="00575BA8">
        <w:rPr>
          <w:rFonts w:ascii="Traditional Arabic" w:eastAsia="Calibri" w:hAnsi="Traditional Arabic" w:cs="Traditional Arabic" w:hint="cs"/>
          <w:sz w:val="32"/>
          <w:szCs w:val="32"/>
          <w:rtl/>
          <w:lang w:val="tr-TR"/>
        </w:rPr>
        <w:t xml:space="preserve">رقم الاتصال: </w:t>
      </w:r>
      <w:r w:rsidRPr="00575BA8">
        <w:rPr>
          <w:rFonts w:ascii="Traditional Arabic" w:eastAsia="Calibri" w:hAnsi="Traditional Arabic" w:cs="Traditional Arabic"/>
          <w:sz w:val="32"/>
          <w:szCs w:val="32"/>
        </w:rPr>
        <w:t>+223 90 37 49 93</w:t>
      </w:r>
    </w:p>
    <w:p w:rsidR="00575BA8" w:rsidRPr="00575BA8" w:rsidRDefault="00575BA8" w:rsidP="00575BA8">
      <w:pPr>
        <w:bidi/>
        <w:spacing w:after="0" w:line="240" w:lineRule="auto"/>
        <w:jc w:val="center"/>
        <w:rPr>
          <w:rFonts w:ascii="Traditional Arabic" w:eastAsia="Calibri" w:hAnsi="Traditional Arabic" w:cs="Traditional Arabic"/>
          <w:sz w:val="32"/>
          <w:szCs w:val="32"/>
          <w:lang w:bidi="ar-MA"/>
        </w:rPr>
      </w:pPr>
      <w:r w:rsidRPr="00575BA8">
        <w:rPr>
          <w:rFonts w:ascii="Traditional Arabic" w:eastAsia="Calibri" w:hAnsi="Traditional Arabic" w:cs="Traditional Arabic" w:hint="cs"/>
          <w:sz w:val="32"/>
          <w:szCs w:val="32"/>
          <w:rtl/>
          <w:lang w:bidi="ar-MA"/>
        </w:rPr>
        <w:t xml:space="preserve">البريد: </w:t>
      </w:r>
      <w:hyperlink r:id="rId9" w:history="1">
        <w:r w:rsidRPr="00575BA8">
          <w:rPr>
            <w:rStyle w:val="Hyperlink"/>
            <w:rFonts w:ascii="Traditional Arabic" w:eastAsia="Calibri" w:hAnsi="Traditional Arabic" w:cs="Traditional Arabic"/>
            <w:sz w:val="32"/>
            <w:szCs w:val="32"/>
            <w:lang w:bidi="ar-MA"/>
          </w:rPr>
          <w:t>LDRAME18@YAHOO.FR</w:t>
        </w:r>
      </w:hyperlink>
    </w:p>
    <w:p w:rsidR="00575BA8" w:rsidRPr="00575BA8" w:rsidRDefault="00575BA8" w:rsidP="00575BA8">
      <w:pPr>
        <w:bidi/>
        <w:spacing w:after="0" w:line="240" w:lineRule="auto"/>
        <w:jc w:val="center"/>
        <w:rPr>
          <w:rFonts w:ascii="Traditional Arabic" w:eastAsia="Calibri" w:hAnsi="Traditional Arabic" w:cs="Traditional Arabic" w:hint="cs"/>
          <w:sz w:val="24"/>
          <w:szCs w:val="24"/>
          <w:rtl/>
          <w:lang w:val="tr-TR" w:bidi="ar-MA"/>
        </w:rPr>
      </w:pPr>
      <w:r>
        <w:rPr>
          <w:rFonts w:ascii="Traditional Arabic" w:eastAsia="Calibri" w:hAnsi="Traditional Arabic" w:cs="Traditional Arabic" w:hint="cs"/>
          <w:sz w:val="24"/>
          <w:szCs w:val="24"/>
          <w:rtl/>
          <w:lang w:val="tr-TR"/>
        </w:rPr>
        <w:t xml:space="preserve"> </w:t>
      </w:r>
    </w:p>
    <w:p w:rsidR="00FB55EC" w:rsidRPr="00575BA8" w:rsidRDefault="00575BA8" w:rsidP="00575BA8">
      <w:pPr>
        <w:rPr>
          <w:rFonts w:ascii="Traditional Arabic" w:eastAsia="Calibri" w:hAnsi="Traditional Arabic" w:cs="Traditional Arabic"/>
          <w:lang w:bidi="ar-MA"/>
        </w:rPr>
      </w:pPr>
      <w:r>
        <w:rPr>
          <w:rFonts w:ascii="Traditional Arabic" w:eastAsia="Calibri" w:hAnsi="Traditional Arabic" w:cs="Traditional Arabic"/>
          <w:rtl/>
          <w:lang w:val="tr-TR" w:bidi="ar-MA"/>
        </w:rPr>
        <w:br w:type="page"/>
      </w:r>
    </w:p>
    <w:p w:rsidR="00575BA8" w:rsidRPr="00C243E9" w:rsidRDefault="00575BA8" w:rsidP="00575BA8">
      <w:pPr>
        <w:bidi/>
        <w:spacing w:line="240" w:lineRule="auto"/>
        <w:jc w:val="both"/>
        <w:rPr>
          <w:rFonts w:ascii="Traditional Arabic" w:eastAsia="Calibri" w:hAnsi="Traditional Arabic" w:cs="Traditional Arabic" w:hint="cs"/>
          <w:sz w:val="32"/>
          <w:szCs w:val="32"/>
          <w:rtl/>
          <w:lang w:val="en-US" w:bidi="ar-MA"/>
        </w:rPr>
      </w:pPr>
      <w:r w:rsidRPr="00C243E9">
        <w:rPr>
          <w:rFonts w:ascii="Traditional Arabic" w:eastAsia="Calibri" w:hAnsi="Traditional Arabic" w:cs="Traditional Arabic" w:hint="cs"/>
          <w:b/>
          <w:bCs/>
          <w:sz w:val="32"/>
          <w:szCs w:val="32"/>
          <w:rtl/>
          <w:lang w:val="tr-TR"/>
        </w:rPr>
        <w:lastRenderedPageBreak/>
        <w:t>ملخص البحث:</w:t>
      </w:r>
    </w:p>
    <w:p w:rsidR="00575BA8" w:rsidRPr="00C243E9" w:rsidRDefault="00575BA8" w:rsidP="00575BA8">
      <w:pPr>
        <w:bidi/>
        <w:spacing w:after="0" w:line="240" w:lineRule="auto"/>
        <w:jc w:val="both"/>
        <w:rPr>
          <w:rFonts w:ascii="Traditional Arabic" w:eastAsia="Calibri" w:hAnsi="Traditional Arabic" w:cs="Traditional Arabic"/>
          <w:sz w:val="32"/>
          <w:szCs w:val="32"/>
          <w:lang w:val="tr-TR"/>
        </w:rPr>
      </w:pPr>
      <w:r w:rsidRPr="00C243E9">
        <w:rPr>
          <w:rFonts w:ascii="Traditional Arabic" w:eastAsia="Calibri" w:hAnsi="Traditional Arabic" w:cs="Traditional Arabic"/>
          <w:sz w:val="32"/>
          <w:szCs w:val="32"/>
          <w:rtl/>
          <w:lang w:val="tr-TR"/>
        </w:rPr>
        <w:t xml:space="preserve">    الحمد لله والصلاة والسلام على أشرف المرسلين، سيدنا محمد النبي الأمين وعلى آله وصحابته أجمعين.</w:t>
      </w:r>
    </w:p>
    <w:p w:rsidR="00575BA8" w:rsidRPr="00C243E9" w:rsidRDefault="00575BA8" w:rsidP="008E7B35">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rPr>
        <w:t xml:space="preserve">    لقد كرس بعض </w:t>
      </w:r>
      <w:r w:rsidR="008E7B35" w:rsidRPr="00C243E9">
        <w:rPr>
          <w:rFonts w:ascii="Traditional Arabic" w:eastAsia="Calibri" w:hAnsi="Traditional Arabic" w:cs="Traditional Arabic" w:hint="cs"/>
          <w:b/>
          <w:bCs/>
          <w:sz w:val="32"/>
          <w:szCs w:val="32"/>
          <w:rtl/>
          <w:lang w:val="tr-TR"/>
        </w:rPr>
        <w:t>من العلماء</w:t>
      </w:r>
      <w:r w:rsidRPr="00C243E9">
        <w:rPr>
          <w:rFonts w:ascii="Traditional Arabic" w:eastAsia="Calibri" w:hAnsi="Traditional Arabic" w:cs="Traditional Arabic"/>
          <w:b/>
          <w:bCs/>
          <w:sz w:val="32"/>
          <w:szCs w:val="32"/>
          <w:rtl/>
          <w:lang w:val="tr-TR"/>
        </w:rPr>
        <w:t xml:space="preserve"> </w:t>
      </w:r>
      <w:r w:rsidRPr="00C243E9">
        <w:rPr>
          <w:rFonts w:ascii="Traditional Arabic" w:eastAsia="Calibri" w:hAnsi="Traditional Arabic" w:cs="Traditional Arabic"/>
          <w:sz w:val="32"/>
          <w:szCs w:val="32"/>
          <w:rtl/>
          <w:lang w:val="tr-TR"/>
        </w:rPr>
        <w:t xml:space="preserve">آثارهم العلمية في </w:t>
      </w:r>
      <w:r w:rsidR="008E7B35" w:rsidRPr="00C243E9">
        <w:rPr>
          <w:rFonts w:ascii="Traditional Arabic" w:eastAsia="Calibri" w:hAnsi="Traditional Arabic" w:cs="Traditional Arabic" w:hint="cs"/>
          <w:b/>
          <w:bCs/>
          <w:sz w:val="32"/>
          <w:szCs w:val="32"/>
          <w:rtl/>
          <w:lang w:val="tr-TR" w:bidi="ar-IQ"/>
        </w:rPr>
        <w:t>ال</w:t>
      </w:r>
      <w:r w:rsidRPr="00C243E9">
        <w:rPr>
          <w:rFonts w:ascii="Traditional Arabic" w:eastAsia="Calibri" w:hAnsi="Traditional Arabic" w:cs="Traditional Arabic"/>
          <w:b/>
          <w:bCs/>
          <w:sz w:val="32"/>
          <w:szCs w:val="32"/>
          <w:rtl/>
          <w:lang w:val="tr-TR"/>
        </w:rPr>
        <w:t>مناول</w:t>
      </w:r>
      <w:r w:rsidRPr="00C243E9">
        <w:rPr>
          <w:rFonts w:ascii="Traditional Arabic" w:eastAsia="Calibri" w:hAnsi="Traditional Arabic" w:cs="Traditional Arabic"/>
          <w:sz w:val="32"/>
          <w:szCs w:val="32"/>
          <w:rtl/>
          <w:lang w:val="tr-TR"/>
        </w:rPr>
        <w:t xml:space="preserve"> العلمية والتربوية والروحية، ومنهم الشيخ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سعيد الن</w:t>
      </w:r>
      <w:r w:rsidR="00EE5025" w:rsidRPr="00C243E9">
        <w:rPr>
          <w:rFonts w:ascii="Traditional Arabic" w:eastAsia="Calibri" w:hAnsi="Traditional Arabic" w:cs="Traditional Arabic" w:hint="cs"/>
          <w:sz w:val="32"/>
          <w:szCs w:val="32"/>
          <w:rtl/>
          <w:lang w:val="tr-TR"/>
        </w:rPr>
        <w:t>ّ</w:t>
      </w:r>
      <w:r w:rsidRPr="00C243E9">
        <w:rPr>
          <w:rFonts w:ascii="Traditional Arabic" w:eastAsia="Calibri" w:hAnsi="Traditional Arabic" w:cs="Traditional Arabic"/>
          <w:sz w:val="32"/>
          <w:szCs w:val="32"/>
          <w:rtl/>
          <w:lang w:val="tr-TR"/>
        </w:rPr>
        <w:t xml:space="preserve">ورسي الذي </w:t>
      </w:r>
      <w:r w:rsidRPr="00C243E9">
        <w:rPr>
          <w:rFonts w:ascii="Traditional Arabic" w:eastAsia="Calibri" w:hAnsi="Traditional Arabic" w:cs="Traditional Arabic"/>
          <w:b/>
          <w:bCs/>
          <w:sz w:val="32"/>
          <w:szCs w:val="32"/>
          <w:rtl/>
          <w:lang w:val="tr-TR"/>
        </w:rPr>
        <w:t>شمل</w:t>
      </w:r>
      <w:r w:rsidR="008E7B35" w:rsidRPr="00C243E9">
        <w:rPr>
          <w:rFonts w:ascii="Traditional Arabic" w:eastAsia="Calibri" w:hAnsi="Traditional Arabic" w:cs="Traditional Arabic" w:hint="cs"/>
          <w:b/>
          <w:bCs/>
          <w:sz w:val="32"/>
          <w:szCs w:val="32"/>
          <w:rtl/>
          <w:lang w:val="tr-TR"/>
        </w:rPr>
        <w:t>ت</w:t>
      </w:r>
      <w:r w:rsidRPr="00C243E9">
        <w:rPr>
          <w:rFonts w:ascii="Traditional Arabic" w:eastAsia="Calibri" w:hAnsi="Traditional Arabic" w:cs="Traditional Arabic"/>
          <w:b/>
          <w:bCs/>
          <w:sz w:val="32"/>
          <w:szCs w:val="32"/>
          <w:rtl/>
          <w:lang w:val="tr-TR"/>
        </w:rPr>
        <w:t xml:space="preserve"> </w:t>
      </w:r>
      <w:r w:rsidRPr="00C243E9">
        <w:rPr>
          <w:rFonts w:ascii="Traditional Arabic" w:eastAsia="Calibri" w:hAnsi="Traditional Arabic" w:cs="Traditional Arabic"/>
          <w:sz w:val="32"/>
          <w:szCs w:val="32"/>
          <w:rtl/>
          <w:lang w:val="tr-TR"/>
        </w:rPr>
        <w:t>جهوده الد</w:t>
      </w:r>
      <w:r w:rsidR="00EE5025" w:rsidRPr="00C243E9">
        <w:rPr>
          <w:rFonts w:ascii="Traditional Arabic" w:eastAsia="Calibri" w:hAnsi="Traditional Arabic" w:cs="Traditional Arabic" w:hint="cs"/>
          <w:sz w:val="32"/>
          <w:szCs w:val="32"/>
          <w:rtl/>
          <w:lang w:val="tr-TR"/>
        </w:rPr>
        <w:t>ّ</w:t>
      </w:r>
      <w:r w:rsidRPr="00C243E9">
        <w:rPr>
          <w:rFonts w:ascii="Traditional Arabic" w:eastAsia="Calibri" w:hAnsi="Traditional Arabic" w:cs="Traditional Arabic"/>
          <w:sz w:val="32"/>
          <w:szCs w:val="32"/>
          <w:rtl/>
          <w:lang w:val="tr-TR"/>
        </w:rPr>
        <w:t>عوية</w:t>
      </w:r>
      <w:r w:rsidRPr="00C243E9">
        <w:rPr>
          <w:rFonts w:ascii="Traditional Arabic" w:eastAsia="Calibri" w:hAnsi="Traditional Arabic" w:cs="Traditional Arabic"/>
          <w:b/>
          <w:bCs/>
          <w:sz w:val="32"/>
          <w:szCs w:val="32"/>
          <w:rtl/>
          <w:lang w:val="tr-TR"/>
        </w:rPr>
        <w:t xml:space="preserve"> توجيهات</w:t>
      </w:r>
      <w:r w:rsidRPr="00C243E9">
        <w:rPr>
          <w:rFonts w:ascii="Traditional Arabic" w:eastAsia="Calibri" w:hAnsi="Traditional Arabic" w:cs="Traditional Arabic"/>
          <w:sz w:val="32"/>
          <w:szCs w:val="32"/>
          <w:rtl/>
          <w:lang w:val="tr-TR"/>
        </w:rPr>
        <w:t xml:space="preserve"> نورانية وروحية وتربوية.</w:t>
      </w:r>
    </w:p>
    <w:p w:rsidR="00575BA8" w:rsidRPr="00C243E9" w:rsidRDefault="00575BA8" w:rsidP="006D446D">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sz w:val="32"/>
          <w:szCs w:val="32"/>
          <w:rtl/>
          <w:lang w:val="tr-TR"/>
        </w:rPr>
        <w:t xml:space="preserve">    ومن خلال هذا البحث سنحاول أن نجمع ما وجهه الشيخ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 xml:space="preserve">سعيد النورسي في التربية الروحية </w:t>
      </w:r>
      <w:r w:rsidR="002D44C4" w:rsidRPr="00C243E9">
        <w:rPr>
          <w:rFonts w:ascii="Traditional Arabic" w:eastAsia="Calibri" w:hAnsi="Traditional Arabic" w:cs="Traditional Arabic" w:hint="cs"/>
          <w:sz w:val="32"/>
          <w:szCs w:val="32"/>
          <w:rtl/>
          <w:lang w:val="tr-TR"/>
        </w:rPr>
        <w:t>ال</w:t>
      </w:r>
      <w:r w:rsidRPr="00C243E9">
        <w:rPr>
          <w:rFonts w:ascii="Traditional Arabic" w:eastAsia="Calibri" w:hAnsi="Traditional Arabic" w:cs="Traditional Arabic"/>
          <w:sz w:val="32"/>
          <w:szCs w:val="32"/>
          <w:rtl/>
          <w:lang w:val="tr-TR"/>
        </w:rPr>
        <w:t xml:space="preserve">منسجمة مع </w:t>
      </w:r>
      <w:r w:rsidR="006D446D" w:rsidRPr="00C243E9">
        <w:rPr>
          <w:rFonts w:ascii="Traditional Arabic" w:eastAsia="Calibri" w:hAnsi="Traditional Arabic" w:cs="Traditional Arabic" w:hint="cs"/>
          <w:b/>
          <w:bCs/>
          <w:sz w:val="32"/>
          <w:szCs w:val="32"/>
          <w:rtl/>
          <w:lang w:val="tr-TR"/>
        </w:rPr>
        <w:t>ال</w:t>
      </w:r>
      <w:r w:rsidRPr="00C243E9">
        <w:rPr>
          <w:rFonts w:ascii="Traditional Arabic" w:eastAsia="Calibri" w:hAnsi="Traditional Arabic" w:cs="Traditional Arabic"/>
          <w:b/>
          <w:bCs/>
          <w:sz w:val="32"/>
          <w:szCs w:val="32"/>
          <w:rtl/>
          <w:lang w:val="tr-TR"/>
        </w:rPr>
        <w:t>نمو</w:t>
      </w:r>
      <w:r w:rsidRPr="00C243E9">
        <w:rPr>
          <w:rFonts w:ascii="Traditional Arabic" w:eastAsia="Calibri" w:hAnsi="Traditional Arabic" w:cs="Traditional Arabic"/>
          <w:sz w:val="32"/>
          <w:szCs w:val="32"/>
          <w:rtl/>
          <w:lang w:val="tr-TR"/>
        </w:rPr>
        <w:t xml:space="preserve"> العقلي والنفسي والجسمي والانفعالي، إذ لا يكون المسلم الذي يبتغيه الإسلام إلا بصيانة هذه الجوانب التربوية، </w:t>
      </w:r>
      <w:r w:rsidRPr="00C243E9">
        <w:rPr>
          <w:rFonts w:ascii="Traditional Arabic" w:eastAsia="Calibri" w:hAnsi="Traditional Arabic" w:cs="Traditional Arabic"/>
          <w:b/>
          <w:bCs/>
          <w:sz w:val="32"/>
          <w:szCs w:val="32"/>
          <w:rtl/>
          <w:lang w:val="tr-TR"/>
        </w:rPr>
        <w:t xml:space="preserve">وهذه الجوانب </w:t>
      </w:r>
      <w:r w:rsidR="006D446D" w:rsidRPr="00C243E9">
        <w:rPr>
          <w:rFonts w:ascii="Traditional Arabic" w:eastAsia="Calibri" w:hAnsi="Traditional Arabic" w:cs="Traditional Arabic" w:hint="cs"/>
          <w:b/>
          <w:bCs/>
          <w:sz w:val="32"/>
          <w:szCs w:val="32"/>
          <w:rtl/>
          <w:lang w:val="tr-TR"/>
        </w:rPr>
        <w:t>تندرج تحت</w:t>
      </w:r>
      <w:r w:rsidRPr="00C243E9">
        <w:rPr>
          <w:rFonts w:ascii="Traditional Arabic" w:eastAsia="Calibri" w:hAnsi="Traditional Arabic" w:cs="Traditional Arabic"/>
          <w:b/>
          <w:bCs/>
          <w:sz w:val="32"/>
          <w:szCs w:val="32"/>
          <w:rtl/>
          <w:lang w:val="tr-TR"/>
        </w:rPr>
        <w:t xml:space="preserve"> </w:t>
      </w:r>
      <w:r w:rsidR="006D446D" w:rsidRPr="00C243E9">
        <w:rPr>
          <w:rFonts w:ascii="Traditional Arabic" w:eastAsia="Calibri" w:hAnsi="Traditional Arabic" w:cs="Traditional Arabic" w:hint="cs"/>
          <w:b/>
          <w:bCs/>
          <w:sz w:val="32"/>
          <w:szCs w:val="32"/>
          <w:rtl/>
          <w:lang w:val="tr-TR"/>
        </w:rPr>
        <w:t>ال</w:t>
      </w:r>
      <w:r w:rsidRPr="00C243E9">
        <w:rPr>
          <w:rFonts w:ascii="Traditional Arabic" w:eastAsia="Calibri" w:hAnsi="Traditional Arabic" w:cs="Traditional Arabic"/>
          <w:b/>
          <w:bCs/>
          <w:sz w:val="32"/>
          <w:szCs w:val="32"/>
          <w:rtl/>
          <w:lang w:val="tr-TR"/>
        </w:rPr>
        <w:t>كليات</w:t>
      </w:r>
      <w:r w:rsidR="006D446D" w:rsidRPr="00C243E9">
        <w:rPr>
          <w:rFonts w:ascii="Traditional Arabic" w:eastAsia="Calibri" w:hAnsi="Traditional Arabic" w:cs="Traditional Arabic"/>
          <w:b/>
          <w:bCs/>
          <w:sz w:val="32"/>
          <w:szCs w:val="32"/>
          <w:rtl/>
          <w:lang w:val="tr-TR"/>
        </w:rPr>
        <w:t xml:space="preserve"> الخمس</w:t>
      </w:r>
      <w:r w:rsidRPr="00C243E9">
        <w:rPr>
          <w:rFonts w:ascii="Traditional Arabic" w:eastAsia="Calibri" w:hAnsi="Traditional Arabic" w:cs="Traditional Arabic"/>
          <w:b/>
          <w:bCs/>
          <w:sz w:val="32"/>
          <w:szCs w:val="32"/>
          <w:rtl/>
          <w:lang w:val="tr-TR"/>
        </w:rPr>
        <w:t xml:space="preserve"> </w:t>
      </w:r>
      <w:r w:rsidR="006D446D" w:rsidRPr="00C243E9">
        <w:rPr>
          <w:rFonts w:ascii="Traditional Arabic" w:eastAsia="Calibri" w:hAnsi="Traditional Arabic" w:cs="Traditional Arabic"/>
          <w:b/>
          <w:bCs/>
          <w:sz w:val="32"/>
          <w:szCs w:val="32"/>
          <w:rtl/>
          <w:lang w:val="tr-TR"/>
        </w:rPr>
        <w:t xml:space="preserve">التي ترمي لحفظها وصيانتها </w:t>
      </w:r>
      <w:r w:rsidRPr="00C243E9">
        <w:rPr>
          <w:rFonts w:ascii="Traditional Arabic" w:eastAsia="Calibri" w:hAnsi="Traditional Arabic" w:cs="Traditional Arabic"/>
          <w:b/>
          <w:bCs/>
          <w:sz w:val="32"/>
          <w:szCs w:val="32"/>
          <w:rtl/>
          <w:lang w:val="tr-TR"/>
        </w:rPr>
        <w:t>الشريعة</w:t>
      </w:r>
      <w:r w:rsidRPr="00C243E9">
        <w:rPr>
          <w:rFonts w:ascii="Traditional Arabic" w:eastAsia="Calibri" w:hAnsi="Traditional Arabic" w:cs="Traditional Arabic"/>
          <w:sz w:val="32"/>
          <w:szCs w:val="32"/>
          <w:rtl/>
          <w:lang w:val="tr-TR"/>
        </w:rPr>
        <w:t>.</w:t>
      </w:r>
    </w:p>
    <w:p w:rsidR="00575BA8" w:rsidRPr="00C243E9" w:rsidRDefault="00575BA8" w:rsidP="00CB4CF4">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rPr>
        <w:t xml:space="preserve">      </w:t>
      </w:r>
      <w:r w:rsidR="00EE5025" w:rsidRPr="00C243E9">
        <w:rPr>
          <w:rFonts w:ascii="Traditional Arabic" w:eastAsia="Calibri" w:hAnsi="Traditional Arabic" w:cs="Traditional Arabic" w:hint="cs"/>
          <w:sz w:val="32"/>
          <w:szCs w:val="32"/>
          <w:rtl/>
          <w:lang w:val="tr-TR"/>
        </w:rPr>
        <w:t>و</w:t>
      </w:r>
      <w:r w:rsidRPr="00C243E9">
        <w:rPr>
          <w:rFonts w:ascii="Traditional Arabic" w:eastAsia="Calibri" w:hAnsi="Traditional Arabic" w:cs="Traditional Arabic"/>
          <w:sz w:val="32"/>
          <w:szCs w:val="32"/>
          <w:rtl/>
          <w:lang w:val="tr-TR"/>
        </w:rPr>
        <w:t xml:space="preserve">في </w:t>
      </w:r>
      <w:r w:rsidR="006D446D" w:rsidRPr="00C243E9">
        <w:rPr>
          <w:rFonts w:ascii="Traditional Arabic" w:eastAsia="Calibri" w:hAnsi="Traditional Arabic" w:cs="Traditional Arabic" w:hint="cs"/>
          <w:b/>
          <w:bCs/>
          <w:sz w:val="32"/>
          <w:szCs w:val="32"/>
          <w:rtl/>
          <w:lang w:val="tr-TR"/>
        </w:rPr>
        <w:t>ال</w:t>
      </w:r>
      <w:r w:rsidRPr="00C243E9">
        <w:rPr>
          <w:rFonts w:ascii="Traditional Arabic" w:eastAsia="Calibri" w:hAnsi="Traditional Arabic" w:cs="Traditional Arabic"/>
          <w:b/>
          <w:bCs/>
          <w:sz w:val="32"/>
          <w:szCs w:val="32"/>
          <w:rtl/>
          <w:lang w:val="tr-TR"/>
        </w:rPr>
        <w:t>جانب</w:t>
      </w:r>
      <w:r w:rsidRPr="00C243E9">
        <w:rPr>
          <w:rFonts w:ascii="Traditional Arabic" w:eastAsia="Calibri" w:hAnsi="Traditional Arabic" w:cs="Traditional Arabic"/>
          <w:sz w:val="32"/>
          <w:szCs w:val="32"/>
          <w:rtl/>
          <w:lang w:val="tr-TR"/>
        </w:rPr>
        <w:t xml:space="preserve"> العقلي نرى أن الشيخ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 xml:space="preserve">سعيد النورسي جعله أساسا للتمييز وصيانته ونموه </w:t>
      </w:r>
      <w:r w:rsidR="006D446D" w:rsidRPr="00C243E9">
        <w:rPr>
          <w:rFonts w:ascii="Traditional Arabic" w:eastAsia="Calibri" w:hAnsi="Traditional Arabic" w:cs="Traditional Arabic" w:hint="cs"/>
          <w:sz w:val="32"/>
          <w:szCs w:val="32"/>
          <w:rtl/>
          <w:lang w:val="tr-TR"/>
        </w:rPr>
        <w:t>و</w:t>
      </w:r>
      <w:r w:rsidRPr="00C243E9">
        <w:rPr>
          <w:rFonts w:ascii="Traditional Arabic" w:eastAsia="Calibri" w:hAnsi="Traditional Arabic" w:cs="Traditional Arabic"/>
          <w:sz w:val="32"/>
          <w:szCs w:val="32"/>
          <w:rtl/>
          <w:lang w:val="tr-TR"/>
        </w:rPr>
        <w:t>يأتي بعد تربيته تربية روحية، وأما في</w:t>
      </w:r>
      <w:r w:rsidRPr="00C243E9">
        <w:rPr>
          <w:rFonts w:ascii="Traditional Arabic" w:eastAsia="Calibri" w:hAnsi="Traditional Arabic" w:cs="Traditional Arabic"/>
          <w:b/>
          <w:bCs/>
          <w:sz w:val="32"/>
          <w:szCs w:val="32"/>
          <w:rtl/>
          <w:lang w:val="tr-TR"/>
        </w:rPr>
        <w:t xml:space="preserve"> </w:t>
      </w:r>
      <w:r w:rsidR="006D446D" w:rsidRPr="00C243E9">
        <w:rPr>
          <w:rFonts w:ascii="Traditional Arabic" w:eastAsia="Calibri" w:hAnsi="Traditional Arabic" w:cs="Traditional Arabic" w:hint="cs"/>
          <w:b/>
          <w:bCs/>
          <w:sz w:val="32"/>
          <w:szCs w:val="32"/>
          <w:rtl/>
          <w:lang w:val="tr-TR"/>
        </w:rPr>
        <w:t>ال</w:t>
      </w:r>
      <w:r w:rsidRPr="00C243E9">
        <w:rPr>
          <w:rFonts w:ascii="Traditional Arabic" w:eastAsia="Calibri" w:hAnsi="Traditional Arabic" w:cs="Traditional Arabic"/>
          <w:b/>
          <w:bCs/>
          <w:sz w:val="32"/>
          <w:szCs w:val="32"/>
          <w:rtl/>
          <w:lang w:val="tr-TR"/>
        </w:rPr>
        <w:t>جانب</w:t>
      </w:r>
      <w:r w:rsidRPr="00C243E9">
        <w:rPr>
          <w:rFonts w:ascii="Traditional Arabic" w:eastAsia="Calibri" w:hAnsi="Traditional Arabic" w:cs="Traditional Arabic"/>
          <w:sz w:val="32"/>
          <w:szCs w:val="32"/>
          <w:rtl/>
          <w:lang w:val="tr-TR"/>
        </w:rPr>
        <w:t xml:space="preserve"> </w:t>
      </w:r>
      <w:r w:rsidR="006D446D" w:rsidRPr="00C243E9">
        <w:rPr>
          <w:rFonts w:ascii="Traditional Arabic" w:eastAsia="Calibri" w:hAnsi="Traditional Arabic" w:cs="Traditional Arabic"/>
          <w:sz w:val="32"/>
          <w:szCs w:val="32"/>
          <w:rtl/>
          <w:lang w:val="tr-TR"/>
        </w:rPr>
        <w:t xml:space="preserve">النفسي فسوف نحلله تحليلا </w:t>
      </w:r>
      <w:r w:rsidR="006D446D" w:rsidRPr="00C243E9">
        <w:rPr>
          <w:rFonts w:ascii="Traditional Arabic" w:eastAsia="Calibri" w:hAnsi="Traditional Arabic" w:cs="Traditional Arabic"/>
          <w:b/>
          <w:bCs/>
          <w:sz w:val="32"/>
          <w:szCs w:val="32"/>
          <w:rtl/>
          <w:lang w:val="tr-TR"/>
        </w:rPr>
        <w:t>روحي</w:t>
      </w:r>
      <w:r w:rsidR="006D446D" w:rsidRPr="00C243E9">
        <w:rPr>
          <w:rFonts w:ascii="Traditional Arabic" w:eastAsia="Calibri" w:hAnsi="Traditional Arabic" w:cs="Traditional Arabic" w:hint="cs"/>
          <w:b/>
          <w:bCs/>
          <w:sz w:val="32"/>
          <w:szCs w:val="32"/>
          <w:rtl/>
          <w:lang w:val="tr-TR"/>
        </w:rPr>
        <w:t>اً</w:t>
      </w:r>
      <w:r w:rsidRPr="00C243E9">
        <w:rPr>
          <w:rFonts w:ascii="Traditional Arabic" w:eastAsia="Calibri" w:hAnsi="Traditional Arabic" w:cs="Traditional Arabic"/>
          <w:sz w:val="32"/>
          <w:szCs w:val="32"/>
          <w:rtl/>
          <w:lang w:val="tr-TR"/>
        </w:rPr>
        <w:t xml:space="preserve"> مع </w:t>
      </w:r>
      <w:r w:rsidR="006D446D" w:rsidRPr="00C243E9">
        <w:rPr>
          <w:rFonts w:ascii="Traditional Arabic" w:eastAsia="Calibri" w:hAnsi="Traditional Arabic" w:cs="Traditional Arabic" w:hint="cs"/>
          <w:b/>
          <w:bCs/>
          <w:sz w:val="32"/>
          <w:szCs w:val="32"/>
          <w:rtl/>
          <w:lang w:val="tr-TR"/>
        </w:rPr>
        <w:t>بيان</w:t>
      </w:r>
      <w:r w:rsidR="006D446D" w:rsidRPr="00C243E9">
        <w:rPr>
          <w:rFonts w:ascii="Traditional Arabic" w:eastAsia="Calibri" w:hAnsi="Traditional Arabic" w:cs="Traditional Arabic" w:hint="cs"/>
          <w:sz w:val="32"/>
          <w:szCs w:val="32"/>
          <w:rtl/>
          <w:lang w:val="tr-TR"/>
        </w:rPr>
        <w:t xml:space="preserve"> </w:t>
      </w:r>
      <w:r w:rsidRPr="00C243E9">
        <w:rPr>
          <w:rFonts w:ascii="Traditional Arabic" w:eastAsia="Calibri" w:hAnsi="Traditional Arabic" w:cs="Traditional Arabic"/>
          <w:sz w:val="32"/>
          <w:szCs w:val="32"/>
          <w:rtl/>
          <w:lang w:val="tr-TR"/>
        </w:rPr>
        <w:t>علاقته بالتربية التعليمية، وكذلك الجانب الجسمي</w:t>
      </w:r>
      <w:r w:rsidRPr="00C243E9">
        <w:rPr>
          <w:rFonts w:ascii="Traditional Arabic" w:eastAsia="Calibri" w:hAnsi="Traditional Arabic" w:cs="Traditional Arabic" w:hint="cs"/>
          <w:sz w:val="32"/>
          <w:szCs w:val="32"/>
          <w:rtl/>
          <w:lang w:val="tr-TR"/>
        </w:rPr>
        <w:t xml:space="preserve"> العضوي</w:t>
      </w:r>
      <w:r w:rsidRPr="00C243E9">
        <w:rPr>
          <w:rFonts w:ascii="Traditional Arabic" w:eastAsia="Calibri" w:hAnsi="Traditional Arabic" w:cs="Traditional Arabic"/>
          <w:sz w:val="32"/>
          <w:szCs w:val="32"/>
          <w:rtl/>
          <w:lang w:val="tr-TR"/>
        </w:rPr>
        <w:t xml:space="preserve">، وفي </w:t>
      </w:r>
      <w:r w:rsidR="006D446D" w:rsidRPr="00C243E9">
        <w:rPr>
          <w:rFonts w:ascii="Traditional Arabic" w:eastAsia="Calibri" w:hAnsi="Traditional Arabic" w:cs="Traditional Arabic" w:hint="cs"/>
          <w:b/>
          <w:bCs/>
          <w:sz w:val="32"/>
          <w:szCs w:val="32"/>
          <w:rtl/>
          <w:lang w:val="tr-TR"/>
        </w:rPr>
        <w:t>ال</w:t>
      </w:r>
      <w:r w:rsidRPr="00C243E9">
        <w:rPr>
          <w:rFonts w:ascii="Traditional Arabic" w:eastAsia="Calibri" w:hAnsi="Traditional Arabic" w:cs="Traditional Arabic"/>
          <w:b/>
          <w:bCs/>
          <w:sz w:val="32"/>
          <w:szCs w:val="32"/>
          <w:rtl/>
          <w:lang w:val="tr-TR"/>
        </w:rPr>
        <w:t>جانب</w:t>
      </w:r>
      <w:r w:rsidRPr="00C243E9">
        <w:rPr>
          <w:rFonts w:ascii="Traditional Arabic" w:eastAsia="Calibri" w:hAnsi="Traditional Arabic" w:cs="Traditional Arabic"/>
          <w:sz w:val="32"/>
          <w:szCs w:val="32"/>
          <w:rtl/>
          <w:lang w:val="tr-TR"/>
        </w:rPr>
        <w:t xml:space="preserve"> الانفعالي الذي هو سند مكر أعداء الإسلام والمسلمين تجا</w:t>
      </w:r>
      <w:r w:rsidR="006D446D" w:rsidRPr="00C243E9">
        <w:rPr>
          <w:rFonts w:ascii="Traditional Arabic" w:eastAsia="Calibri" w:hAnsi="Traditional Arabic" w:cs="Traditional Arabic" w:hint="cs"/>
          <w:sz w:val="32"/>
          <w:szCs w:val="32"/>
          <w:rtl/>
          <w:lang w:val="tr-TR"/>
        </w:rPr>
        <w:t>ه</w:t>
      </w:r>
      <w:r w:rsidRPr="00C243E9">
        <w:rPr>
          <w:rFonts w:ascii="Traditional Arabic" w:eastAsia="Calibri" w:hAnsi="Traditional Arabic" w:cs="Traditional Arabic"/>
          <w:sz w:val="32"/>
          <w:szCs w:val="32"/>
          <w:rtl/>
          <w:lang w:val="tr-TR"/>
        </w:rPr>
        <w:t xml:space="preserve">نا في هذا العصر </w:t>
      </w:r>
      <w:r w:rsidR="006D446D" w:rsidRPr="00C243E9">
        <w:rPr>
          <w:rFonts w:ascii="Traditional Arabic" w:eastAsia="Calibri" w:hAnsi="Traditional Arabic" w:cs="Traditional Arabic" w:hint="cs"/>
          <w:b/>
          <w:bCs/>
          <w:sz w:val="32"/>
          <w:szCs w:val="32"/>
          <w:rtl/>
          <w:lang w:val="tr-TR"/>
        </w:rPr>
        <w:t>ف</w:t>
      </w:r>
      <w:r w:rsidRPr="00C243E9">
        <w:rPr>
          <w:rFonts w:ascii="Traditional Arabic" w:eastAsia="Calibri" w:hAnsi="Traditional Arabic" w:cs="Traditional Arabic"/>
          <w:b/>
          <w:bCs/>
          <w:sz w:val="32"/>
          <w:szCs w:val="32"/>
          <w:rtl/>
          <w:lang w:val="tr-TR"/>
        </w:rPr>
        <w:t>سندرسه</w:t>
      </w:r>
      <w:r w:rsidR="002D44C4" w:rsidRPr="00C243E9">
        <w:rPr>
          <w:rFonts w:ascii="Traditional Arabic" w:eastAsia="Calibri" w:hAnsi="Traditional Arabic" w:cs="Traditional Arabic"/>
          <w:sz w:val="32"/>
          <w:szCs w:val="32"/>
          <w:rtl/>
          <w:lang w:val="tr-TR"/>
        </w:rPr>
        <w:t xml:space="preserve"> دراسة تجريبية تطبيقية</w:t>
      </w:r>
      <w:r w:rsidR="006D446D" w:rsidRPr="00C243E9">
        <w:rPr>
          <w:rFonts w:ascii="Traditional Arabic" w:eastAsia="Calibri" w:hAnsi="Traditional Arabic" w:cs="Traditional Arabic" w:hint="cs"/>
          <w:sz w:val="32"/>
          <w:szCs w:val="32"/>
          <w:rtl/>
          <w:lang w:val="tr-TR"/>
        </w:rPr>
        <w:t xml:space="preserve">، </w:t>
      </w:r>
      <w:r w:rsidR="006D446D" w:rsidRPr="00C243E9">
        <w:rPr>
          <w:rFonts w:ascii="Traditional Arabic" w:eastAsia="Calibri" w:hAnsi="Traditional Arabic" w:cs="Traditional Arabic"/>
          <w:b/>
          <w:bCs/>
          <w:sz w:val="32"/>
          <w:szCs w:val="32"/>
          <w:rtl/>
          <w:lang w:val="tr-TR"/>
        </w:rPr>
        <w:t>و</w:t>
      </w:r>
      <w:r w:rsidR="006D446D" w:rsidRPr="00C243E9">
        <w:rPr>
          <w:rFonts w:ascii="Traditional Arabic" w:eastAsia="Calibri" w:hAnsi="Traditional Arabic" w:cs="Traditional Arabic" w:hint="cs"/>
          <w:b/>
          <w:bCs/>
          <w:sz w:val="32"/>
          <w:szCs w:val="32"/>
          <w:rtl/>
          <w:lang w:val="tr-TR"/>
        </w:rPr>
        <w:t xml:space="preserve">نبين </w:t>
      </w:r>
      <w:r w:rsidRPr="00C243E9">
        <w:rPr>
          <w:rFonts w:ascii="Traditional Arabic" w:eastAsia="Calibri" w:hAnsi="Traditional Arabic" w:cs="Traditional Arabic"/>
          <w:b/>
          <w:bCs/>
          <w:sz w:val="32"/>
          <w:szCs w:val="32"/>
          <w:rtl/>
          <w:lang w:val="tr-TR"/>
        </w:rPr>
        <w:t>خصوص</w:t>
      </w:r>
      <w:r w:rsidR="00CB4CF4" w:rsidRPr="00C243E9">
        <w:rPr>
          <w:rFonts w:ascii="Traditional Arabic" w:eastAsia="Calibri" w:hAnsi="Traditional Arabic" w:cs="Traditional Arabic" w:hint="cs"/>
          <w:b/>
          <w:bCs/>
          <w:sz w:val="32"/>
          <w:szCs w:val="32"/>
          <w:rtl/>
          <w:lang w:val="tr-TR"/>
        </w:rPr>
        <w:t>يات</w:t>
      </w:r>
      <w:r w:rsidRPr="00C243E9">
        <w:rPr>
          <w:rFonts w:ascii="Traditional Arabic" w:eastAsia="Calibri" w:hAnsi="Traditional Arabic" w:cs="Traditional Arabic"/>
          <w:b/>
          <w:bCs/>
          <w:sz w:val="32"/>
          <w:szCs w:val="32"/>
          <w:rtl/>
          <w:lang w:val="tr-TR"/>
        </w:rPr>
        <w:t xml:space="preserve"> </w:t>
      </w:r>
      <w:r w:rsidR="00CB4CF4" w:rsidRPr="00C243E9">
        <w:rPr>
          <w:rFonts w:ascii="Traditional Arabic" w:eastAsia="Calibri" w:hAnsi="Traditional Arabic" w:cs="Traditional Arabic"/>
          <w:b/>
          <w:bCs/>
          <w:sz w:val="32"/>
          <w:szCs w:val="32"/>
          <w:rtl/>
          <w:lang w:val="tr-TR"/>
        </w:rPr>
        <w:t>هذه الخصلة الترب</w:t>
      </w:r>
      <w:r w:rsidR="00CB4CF4" w:rsidRPr="00C243E9">
        <w:rPr>
          <w:rFonts w:ascii="Traditional Arabic" w:eastAsia="Calibri" w:hAnsi="Traditional Arabic" w:cs="Traditional Arabic" w:hint="cs"/>
          <w:b/>
          <w:bCs/>
          <w:sz w:val="32"/>
          <w:szCs w:val="32"/>
          <w:rtl/>
          <w:lang w:val="tr-TR"/>
        </w:rPr>
        <w:t>و</w:t>
      </w:r>
      <w:r w:rsidR="00CB4CF4" w:rsidRPr="00C243E9">
        <w:rPr>
          <w:rFonts w:ascii="Traditional Arabic" w:eastAsia="Calibri" w:hAnsi="Traditional Arabic" w:cs="Traditional Arabic"/>
          <w:b/>
          <w:bCs/>
          <w:sz w:val="32"/>
          <w:szCs w:val="32"/>
          <w:rtl/>
          <w:lang w:val="tr-TR"/>
        </w:rPr>
        <w:t>ية</w:t>
      </w:r>
      <w:r w:rsidR="00CB4CF4" w:rsidRPr="00C243E9">
        <w:rPr>
          <w:rFonts w:ascii="Traditional Arabic" w:eastAsia="Calibri" w:hAnsi="Traditional Arabic" w:cs="Traditional Arabic"/>
          <w:sz w:val="32"/>
          <w:szCs w:val="32"/>
          <w:rtl/>
          <w:lang w:val="tr-TR"/>
        </w:rPr>
        <w:t xml:space="preserve"> </w:t>
      </w:r>
      <w:r w:rsidR="00CB4CF4" w:rsidRPr="00C243E9">
        <w:rPr>
          <w:rFonts w:ascii="Traditional Arabic" w:eastAsia="Calibri" w:hAnsi="Traditional Arabic" w:cs="Traditional Arabic" w:hint="cs"/>
          <w:sz w:val="32"/>
          <w:szCs w:val="32"/>
          <w:rtl/>
          <w:lang w:val="tr-TR"/>
        </w:rPr>
        <w:t>و</w:t>
      </w:r>
      <w:r w:rsidR="002D44C4" w:rsidRPr="00C243E9">
        <w:rPr>
          <w:rFonts w:ascii="Traditional Arabic" w:eastAsia="Calibri" w:hAnsi="Traditional Arabic" w:cs="Traditional Arabic"/>
          <w:sz w:val="32"/>
          <w:szCs w:val="32"/>
          <w:rtl/>
          <w:lang w:val="tr-TR"/>
        </w:rPr>
        <w:t xml:space="preserve">علاقتها </w:t>
      </w:r>
      <w:r w:rsidR="002D44C4" w:rsidRPr="00C243E9">
        <w:rPr>
          <w:rFonts w:ascii="Traditional Arabic" w:eastAsia="Calibri" w:hAnsi="Traditional Arabic" w:cs="Traditional Arabic" w:hint="cs"/>
          <w:sz w:val="32"/>
          <w:szCs w:val="32"/>
          <w:rtl/>
          <w:lang w:val="tr-TR"/>
        </w:rPr>
        <w:t xml:space="preserve">مع </w:t>
      </w:r>
      <w:r w:rsidRPr="00C243E9">
        <w:rPr>
          <w:rFonts w:ascii="Traditional Arabic" w:eastAsia="Calibri" w:hAnsi="Traditional Arabic" w:cs="Traditional Arabic"/>
          <w:sz w:val="32"/>
          <w:szCs w:val="32"/>
          <w:rtl/>
          <w:lang w:val="tr-TR"/>
        </w:rPr>
        <w:t xml:space="preserve">آراء الشيخ الإمام </w:t>
      </w:r>
      <w:r w:rsidRPr="00C243E9">
        <w:rPr>
          <w:rFonts w:ascii="Traditional Arabic" w:eastAsia="Calibri" w:hAnsi="Traditional Arabic" w:cs="Traditional Arabic" w:hint="cs"/>
          <w:sz w:val="32"/>
          <w:szCs w:val="32"/>
          <w:rtl/>
          <w:lang w:val="tr-TR"/>
        </w:rPr>
        <w:t xml:space="preserve">بديع الزمان </w:t>
      </w:r>
      <w:r w:rsidR="00CB4CF4" w:rsidRPr="00C243E9">
        <w:rPr>
          <w:rFonts w:ascii="Traditional Arabic" w:eastAsia="Calibri" w:hAnsi="Traditional Arabic" w:cs="Traditional Arabic"/>
          <w:sz w:val="32"/>
          <w:szCs w:val="32"/>
          <w:rtl/>
          <w:lang w:val="tr-TR"/>
        </w:rPr>
        <w:t>سعيد النورسي</w:t>
      </w:r>
      <w:r w:rsidRPr="00C243E9">
        <w:rPr>
          <w:rFonts w:ascii="Traditional Arabic" w:eastAsia="Calibri" w:hAnsi="Traditional Arabic" w:cs="Traditional Arabic"/>
          <w:sz w:val="32"/>
          <w:szCs w:val="32"/>
          <w:rtl/>
          <w:lang w:val="tr-TR"/>
        </w:rPr>
        <w:t>.</w:t>
      </w:r>
    </w:p>
    <w:p w:rsidR="00575BA8" w:rsidRPr="00C243E9" w:rsidRDefault="00575BA8" w:rsidP="00217D00">
      <w:pPr>
        <w:bidi/>
        <w:spacing w:after="0" w:line="240" w:lineRule="auto"/>
        <w:jc w:val="both"/>
        <w:rPr>
          <w:rFonts w:ascii="Traditional Arabic" w:eastAsia="Calibri" w:hAnsi="Traditional Arabic" w:cs="Traditional Arabic"/>
          <w:b/>
          <w:bCs/>
          <w:sz w:val="28"/>
          <w:szCs w:val="28"/>
          <w:rtl/>
          <w:lang w:val="tr-TR" w:bidi="ar-MA"/>
        </w:rPr>
      </w:pPr>
    </w:p>
    <w:p w:rsidR="00FB55EC" w:rsidRPr="00C243E9" w:rsidRDefault="00FB55EC" w:rsidP="00575BA8">
      <w:pPr>
        <w:bidi/>
        <w:spacing w:after="0" w:line="240" w:lineRule="auto"/>
        <w:jc w:val="both"/>
        <w:rPr>
          <w:rFonts w:ascii="Traditional Arabic" w:eastAsia="Calibri" w:hAnsi="Traditional Arabic" w:cs="Traditional Arabic"/>
          <w:sz w:val="20"/>
          <w:szCs w:val="20"/>
          <w:rtl/>
          <w:lang w:val="tr-TR" w:bidi="ar-MA"/>
        </w:rPr>
      </w:pPr>
      <w:r w:rsidRPr="00C243E9">
        <w:rPr>
          <w:rFonts w:ascii="Traditional Arabic" w:eastAsia="Calibri" w:hAnsi="Traditional Arabic" w:cs="Traditional Arabic"/>
          <w:b/>
          <w:bCs/>
          <w:sz w:val="28"/>
          <w:szCs w:val="28"/>
          <w:rtl/>
          <w:lang w:val="tr-TR"/>
        </w:rPr>
        <w:t>الكلمات المفتاحية:</w:t>
      </w:r>
      <w:r w:rsidRPr="00C243E9">
        <w:rPr>
          <w:rFonts w:ascii="Traditional Arabic" w:eastAsia="Calibri" w:hAnsi="Traditional Arabic" w:cs="Traditional Arabic"/>
          <w:sz w:val="20"/>
          <w:szCs w:val="20"/>
          <w:rtl/>
          <w:lang w:val="tr-TR"/>
        </w:rPr>
        <w:t xml:space="preserve"> </w:t>
      </w:r>
      <w:r w:rsidRPr="00C243E9">
        <w:rPr>
          <w:rFonts w:ascii="Traditional Arabic" w:eastAsia="Calibri" w:hAnsi="Traditional Arabic" w:cs="Traditional Arabic"/>
          <w:b/>
          <w:bCs/>
          <w:sz w:val="28"/>
          <w:szCs w:val="28"/>
          <w:rtl/>
          <w:lang w:val="tr-TR"/>
        </w:rPr>
        <w:t>العقل، الجسمية، النفسية، الانفعالية، الوجدانية</w:t>
      </w:r>
      <w:r w:rsidR="00CB4CF4" w:rsidRPr="00C243E9">
        <w:rPr>
          <w:rFonts w:ascii="Traditional Arabic" w:eastAsia="Calibri" w:hAnsi="Traditional Arabic" w:cs="Traditional Arabic" w:hint="cs"/>
          <w:b/>
          <w:bCs/>
          <w:sz w:val="28"/>
          <w:szCs w:val="28"/>
          <w:rtl/>
          <w:lang w:val="tr-TR"/>
        </w:rPr>
        <w:t>.</w:t>
      </w:r>
    </w:p>
    <w:p w:rsidR="00575BA8" w:rsidRPr="00C243E9" w:rsidRDefault="00575BA8" w:rsidP="00575BA8">
      <w:pPr>
        <w:bidi/>
        <w:spacing w:after="0" w:line="240" w:lineRule="auto"/>
        <w:jc w:val="both"/>
        <w:rPr>
          <w:rFonts w:ascii="Traditional Arabic" w:eastAsia="Calibri" w:hAnsi="Traditional Arabic" w:cs="Traditional Arabic"/>
          <w:sz w:val="20"/>
          <w:szCs w:val="20"/>
          <w:rtl/>
          <w:lang w:val="tr-TR" w:bidi="ar-MA"/>
        </w:rPr>
      </w:pPr>
    </w:p>
    <w:p w:rsidR="00615D6F" w:rsidRPr="00C243E9" w:rsidRDefault="00615D6F" w:rsidP="00615D6F">
      <w:pPr>
        <w:spacing w:after="0" w:line="240" w:lineRule="auto"/>
        <w:rPr>
          <w:rFonts w:ascii="Traditional Arabic" w:eastAsia="Calibri" w:hAnsi="Traditional Arabic" w:cs="Traditional Arabic"/>
          <w:b/>
          <w:bCs/>
          <w:lang w:bidi="ar-MA"/>
        </w:rPr>
      </w:pPr>
      <w:r w:rsidRPr="00C243E9">
        <w:rPr>
          <w:rFonts w:ascii="Traditional Arabic" w:eastAsia="Calibri" w:hAnsi="Traditional Arabic" w:cs="Traditional Arabic"/>
          <w:b/>
          <w:bCs/>
        </w:rPr>
        <w:t>Résumé:</w:t>
      </w:r>
      <w:r w:rsidR="00575BA8" w:rsidRPr="00C243E9">
        <w:rPr>
          <w:rFonts w:ascii="Traditional Arabic" w:eastAsia="Calibri" w:hAnsi="Traditional Arabic" w:cs="Traditional Arabic" w:hint="cs"/>
          <w:b/>
          <w:bCs/>
          <w:rtl/>
          <w:lang w:bidi="ar-MA"/>
        </w:rPr>
        <w:t xml:space="preserve">ملخص البحث باللغة الفرنسية                                                                                                                       </w:t>
      </w:r>
    </w:p>
    <w:p w:rsidR="00615D6F" w:rsidRPr="00C243E9" w:rsidRDefault="00615D6F" w:rsidP="00615D6F">
      <w:pPr>
        <w:spacing w:after="0" w:line="240" w:lineRule="auto"/>
        <w:jc w:val="both"/>
        <w:rPr>
          <w:rFonts w:ascii="Traditional Arabic" w:eastAsia="Calibri" w:hAnsi="Traditional Arabic" w:cs="Traditional Arabic"/>
        </w:rPr>
      </w:pPr>
      <w:r w:rsidRPr="00C243E9">
        <w:rPr>
          <w:rFonts w:ascii="Traditional Arabic" w:eastAsia="Calibri" w:hAnsi="Traditional Arabic" w:cs="Traditional Arabic"/>
        </w:rPr>
        <w:t>Louange à Dieu, et prières et paix soient sur le plus honorable des Messagers, notre maître Muhammad, le Prophète fidèle, et sur toute sa famille et ses compagnons.</w:t>
      </w:r>
    </w:p>
    <w:p w:rsidR="00615D6F" w:rsidRPr="00C243E9" w:rsidRDefault="00615D6F" w:rsidP="00B403EA">
      <w:pPr>
        <w:spacing w:after="0" w:line="240" w:lineRule="auto"/>
        <w:jc w:val="both"/>
        <w:rPr>
          <w:rFonts w:ascii="Traditional Arabic" w:eastAsia="Calibri" w:hAnsi="Traditional Arabic" w:cs="Traditional Arabic"/>
        </w:rPr>
      </w:pPr>
      <w:r w:rsidRPr="00C243E9">
        <w:rPr>
          <w:rFonts w:ascii="Traditional Arabic" w:eastAsia="Calibri" w:hAnsi="Traditional Arabic" w:cs="Traditional Arabic"/>
        </w:rPr>
        <w:t>Certains cadres ont consacré leurs traces scientifiques à des sources scientifiques, éducatives</w:t>
      </w:r>
      <w:r w:rsidR="00A534FB" w:rsidRPr="00C243E9">
        <w:rPr>
          <w:rFonts w:ascii="Traditional Arabic" w:eastAsia="Calibri" w:hAnsi="Traditional Arabic" w:cs="Traditional Arabic"/>
        </w:rPr>
        <w:t xml:space="preserve"> et spirituelles, notamment le C</w:t>
      </w:r>
      <w:r w:rsidRPr="00C243E9">
        <w:rPr>
          <w:rFonts w:ascii="Traditional Arabic" w:eastAsia="Calibri" w:hAnsi="Traditional Arabic" w:cs="Traditional Arabic"/>
        </w:rPr>
        <w:t xml:space="preserve">heikh Imam </w:t>
      </w:r>
      <w:proofErr w:type="spellStart"/>
      <w:r w:rsidRPr="00C243E9">
        <w:rPr>
          <w:rFonts w:ascii="Traditional Arabic" w:eastAsia="Calibri" w:hAnsi="Traditional Arabic" w:cs="Traditional Arabic"/>
        </w:rPr>
        <w:t>Bediuzzaman</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Said</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Nursi</w:t>
      </w:r>
      <w:proofErr w:type="spellEnd"/>
      <w:r w:rsidRPr="00C243E9">
        <w:rPr>
          <w:rFonts w:ascii="Traditional Arabic" w:eastAsia="Calibri" w:hAnsi="Traditional Arabic" w:cs="Traditional Arabic"/>
        </w:rPr>
        <w:t>, dont les efforts de plaidoyer comprenaient des conseils éclairants, spirituels et éducatifs.</w:t>
      </w:r>
      <w:r w:rsidRPr="00C243E9">
        <w:rPr>
          <w:rFonts w:ascii="inherit" w:eastAsia="Times New Roman" w:hAnsi="inherit" w:cs="Courier New"/>
        </w:rPr>
        <w:t xml:space="preserve"> </w:t>
      </w:r>
      <w:r w:rsidRPr="00C243E9">
        <w:rPr>
          <w:rFonts w:ascii="Traditional Arabic" w:eastAsia="Calibri" w:hAnsi="Traditional Arabic" w:cs="Traditional Arabic"/>
        </w:rPr>
        <w:t xml:space="preserve">A travers cette recherche, nous essaierons de recueillir ce que Cheikh Imam </w:t>
      </w:r>
      <w:proofErr w:type="spellStart"/>
      <w:r w:rsidRPr="00C243E9">
        <w:rPr>
          <w:rFonts w:ascii="Traditional Arabic" w:eastAsia="Calibri" w:hAnsi="Traditional Arabic" w:cs="Traditional Arabic"/>
        </w:rPr>
        <w:t>Badi</w:t>
      </w:r>
      <w:proofErr w:type="spellEnd"/>
      <w:r w:rsidRPr="00C243E9">
        <w:rPr>
          <w:rFonts w:ascii="Traditional Arabic" w:eastAsia="Calibri" w:hAnsi="Traditional Arabic" w:cs="Traditional Arabic"/>
        </w:rPr>
        <w:t>' Al-</w:t>
      </w:r>
      <w:proofErr w:type="spellStart"/>
      <w:r w:rsidRPr="00C243E9">
        <w:rPr>
          <w:rFonts w:ascii="Traditional Arabic" w:eastAsia="Calibri" w:hAnsi="Traditional Arabic" w:cs="Traditional Arabic"/>
        </w:rPr>
        <w:t>Zaman</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Saeed</w:t>
      </w:r>
      <w:proofErr w:type="spellEnd"/>
      <w:r w:rsidRPr="00C243E9">
        <w:rPr>
          <w:rFonts w:ascii="Traditional Arabic" w:eastAsia="Calibri" w:hAnsi="Traditional Arabic" w:cs="Traditional Arabic"/>
        </w:rPr>
        <w:t xml:space="preserve"> Al-</w:t>
      </w:r>
      <w:proofErr w:type="spellStart"/>
      <w:r w:rsidRPr="00C243E9">
        <w:rPr>
          <w:rFonts w:ascii="Traditional Arabic" w:eastAsia="Calibri" w:hAnsi="Traditional Arabic" w:cs="Traditional Arabic"/>
        </w:rPr>
        <w:t>Nursi</w:t>
      </w:r>
      <w:proofErr w:type="spellEnd"/>
      <w:r w:rsidRPr="00C243E9">
        <w:rPr>
          <w:rFonts w:ascii="Traditional Arabic" w:eastAsia="Calibri" w:hAnsi="Traditional Arabic" w:cs="Traditional Arabic"/>
        </w:rPr>
        <w:t xml:space="preserve"> a dirigé concernant l'éducation spirituelle en harmonie avec la croissance mentale, psychologique, physique et émotionnelle, car le musulman qui cherche l'Islam ne peut se passer du maintien ces aspects éducatifs, et ces aspects peuvent être considérés parmi les cinq facultés qu'il vise Les objectifs de la charia pour la préservation et l'entretien.</w:t>
      </w:r>
    </w:p>
    <w:p w:rsidR="00615D6F" w:rsidRPr="00C243E9" w:rsidRDefault="00615D6F" w:rsidP="00B403EA">
      <w:pPr>
        <w:spacing w:after="0" w:line="240" w:lineRule="auto"/>
        <w:jc w:val="both"/>
        <w:rPr>
          <w:rFonts w:ascii="Traditional Arabic" w:eastAsia="Calibri" w:hAnsi="Traditional Arabic" w:cs="Traditional Arabic"/>
        </w:rPr>
      </w:pPr>
      <w:r w:rsidRPr="00C243E9">
        <w:rPr>
          <w:rFonts w:ascii="Traditional Arabic" w:eastAsia="Calibri" w:hAnsi="Traditional Arabic" w:cs="Traditional Arabic"/>
        </w:rPr>
        <w:t xml:space="preserve">Dans l'aspect mental, nous voyons que Cheikh Imam </w:t>
      </w:r>
      <w:proofErr w:type="spellStart"/>
      <w:r w:rsidRPr="00C243E9">
        <w:rPr>
          <w:rFonts w:ascii="Traditional Arabic" w:eastAsia="Calibri" w:hAnsi="Traditional Arabic" w:cs="Traditional Arabic"/>
        </w:rPr>
        <w:t>Badi</w:t>
      </w:r>
      <w:proofErr w:type="spellEnd"/>
      <w:r w:rsidRPr="00C243E9">
        <w:rPr>
          <w:rFonts w:ascii="Traditional Arabic" w:eastAsia="Calibri" w:hAnsi="Traditional Arabic" w:cs="Traditional Arabic"/>
        </w:rPr>
        <w:t>' Al-</w:t>
      </w:r>
      <w:proofErr w:type="spellStart"/>
      <w:r w:rsidRPr="00C243E9">
        <w:rPr>
          <w:rFonts w:ascii="Traditional Arabic" w:eastAsia="Calibri" w:hAnsi="Traditional Arabic" w:cs="Traditional Arabic"/>
        </w:rPr>
        <w:t>Zaman</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Saeed</w:t>
      </w:r>
      <w:proofErr w:type="spellEnd"/>
      <w:r w:rsidRPr="00C243E9">
        <w:rPr>
          <w:rFonts w:ascii="Traditional Arabic" w:eastAsia="Calibri" w:hAnsi="Traditional Arabic" w:cs="Traditional Arabic"/>
        </w:rPr>
        <w:t xml:space="preserve"> Al-</w:t>
      </w:r>
      <w:proofErr w:type="spellStart"/>
      <w:r w:rsidRPr="00C243E9">
        <w:rPr>
          <w:rFonts w:ascii="Traditional Arabic" w:eastAsia="Calibri" w:hAnsi="Traditional Arabic" w:cs="Traditional Arabic"/>
        </w:rPr>
        <w:t>Nursi</w:t>
      </w:r>
      <w:proofErr w:type="spellEnd"/>
      <w:r w:rsidRPr="00C243E9">
        <w:rPr>
          <w:rFonts w:ascii="Traditional Arabic" w:eastAsia="Calibri" w:hAnsi="Traditional Arabic" w:cs="Traditional Arabic"/>
        </w:rPr>
        <w:t xml:space="preserve"> en a fait une base de discrimination, et son maintien et sa croissance vient après son éducation spirituelle. et l'étude appliquée, et en ce qui concerne sa relation avec les vues de Cheikh Imam </w:t>
      </w:r>
      <w:proofErr w:type="spellStart"/>
      <w:r w:rsidRPr="00C243E9">
        <w:rPr>
          <w:rFonts w:ascii="Traditional Arabic" w:eastAsia="Calibri" w:hAnsi="Traditional Arabic" w:cs="Traditional Arabic"/>
        </w:rPr>
        <w:t>Badi</w:t>
      </w:r>
      <w:proofErr w:type="spellEnd"/>
      <w:r w:rsidRPr="00C243E9">
        <w:rPr>
          <w:rFonts w:ascii="Traditional Arabic" w:eastAsia="Calibri" w:hAnsi="Traditional Arabic" w:cs="Traditional Arabic"/>
        </w:rPr>
        <w:t xml:space="preserve"> Al-</w:t>
      </w:r>
      <w:proofErr w:type="spellStart"/>
      <w:r w:rsidRPr="00C243E9">
        <w:rPr>
          <w:rFonts w:ascii="Traditional Arabic" w:eastAsia="Calibri" w:hAnsi="Traditional Arabic" w:cs="Traditional Arabic"/>
        </w:rPr>
        <w:t>Zaman</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Saeed</w:t>
      </w:r>
      <w:proofErr w:type="spellEnd"/>
      <w:r w:rsidRPr="00C243E9">
        <w:rPr>
          <w:rFonts w:ascii="Traditional Arabic" w:eastAsia="Calibri" w:hAnsi="Traditional Arabic" w:cs="Traditional Arabic"/>
        </w:rPr>
        <w:t xml:space="preserve"> </w:t>
      </w:r>
      <w:proofErr w:type="spellStart"/>
      <w:r w:rsidRPr="00C243E9">
        <w:rPr>
          <w:rFonts w:ascii="Traditional Arabic" w:eastAsia="Calibri" w:hAnsi="Traditional Arabic" w:cs="Traditional Arabic"/>
        </w:rPr>
        <w:t>Nursi</w:t>
      </w:r>
      <w:proofErr w:type="spellEnd"/>
      <w:r w:rsidRPr="00C243E9">
        <w:rPr>
          <w:rFonts w:ascii="Traditional Arabic" w:eastAsia="Calibri" w:hAnsi="Traditional Arabic" w:cs="Traditional Arabic"/>
        </w:rPr>
        <w:t xml:space="preserve"> de cette qualité d'éducation.</w:t>
      </w:r>
    </w:p>
    <w:p w:rsidR="00EE5025" w:rsidRPr="00C243E9" w:rsidRDefault="00EE5025">
      <w:pPr>
        <w:rPr>
          <w:rFonts w:ascii="Traditional Arabic" w:eastAsia="Calibri" w:hAnsi="Traditional Arabic" w:cs="Traditional Arabic" w:hint="cs"/>
          <w:b/>
          <w:bCs/>
          <w:sz w:val="32"/>
          <w:szCs w:val="32"/>
          <w:lang w:bidi="ar-MA"/>
        </w:rPr>
      </w:pPr>
      <w:r w:rsidRPr="00C243E9">
        <w:rPr>
          <w:rFonts w:ascii="Traditional Arabic" w:eastAsia="Calibri" w:hAnsi="Traditional Arabic" w:cs="Traditional Arabic"/>
          <w:b/>
          <w:bCs/>
          <w:sz w:val="32"/>
          <w:szCs w:val="32"/>
          <w:rtl/>
          <w:lang w:val="tr-TR" w:bidi="ar-MA"/>
        </w:rPr>
        <w:br w:type="page"/>
      </w:r>
    </w:p>
    <w:p w:rsidR="001F726E" w:rsidRPr="00C243E9" w:rsidRDefault="001F726E" w:rsidP="00CA286A">
      <w:pPr>
        <w:bidi/>
        <w:spacing w:after="0" w:line="240" w:lineRule="auto"/>
        <w:jc w:val="both"/>
        <w:rPr>
          <w:rFonts w:ascii="Traditional Arabic" w:eastAsia="Calibri" w:hAnsi="Traditional Arabic" w:cs="Traditional Arabic" w:hint="cs"/>
          <w:b/>
          <w:bCs/>
          <w:sz w:val="32"/>
          <w:szCs w:val="32"/>
          <w:rtl/>
          <w:lang w:val="tr-TR" w:bidi="ar-MA"/>
        </w:rPr>
      </w:pPr>
      <w:r w:rsidRPr="00C243E9">
        <w:rPr>
          <w:rFonts w:ascii="Traditional Arabic" w:eastAsia="Calibri" w:hAnsi="Traditional Arabic" w:cs="Traditional Arabic" w:hint="cs"/>
          <w:b/>
          <w:bCs/>
          <w:sz w:val="32"/>
          <w:szCs w:val="32"/>
          <w:rtl/>
          <w:lang w:val="tr-TR" w:bidi="ar-MA"/>
        </w:rPr>
        <w:lastRenderedPageBreak/>
        <w:t>مقدمة:</w:t>
      </w:r>
    </w:p>
    <w:p w:rsidR="00CB4CF4" w:rsidRPr="00C243E9" w:rsidRDefault="00CB236A" w:rsidP="00CB236A">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الحمد لله حمدا يل</w:t>
      </w:r>
      <w:r w:rsidR="006E30B8" w:rsidRPr="00C243E9">
        <w:rPr>
          <w:rFonts w:ascii="Traditional Arabic" w:eastAsia="Calibri" w:hAnsi="Traditional Arabic" w:cs="Traditional Arabic" w:hint="cs"/>
          <w:sz w:val="32"/>
          <w:szCs w:val="32"/>
          <w:rtl/>
          <w:lang w:val="tr-TR"/>
        </w:rPr>
        <w:t>ي</w:t>
      </w:r>
      <w:r w:rsidRPr="00C243E9">
        <w:rPr>
          <w:rFonts w:ascii="Traditional Arabic" w:eastAsia="Calibri" w:hAnsi="Traditional Arabic" w:cs="Traditional Arabic" w:hint="cs"/>
          <w:sz w:val="32"/>
          <w:szCs w:val="32"/>
          <w:rtl/>
          <w:lang w:val="tr-TR"/>
        </w:rPr>
        <w:t>ق بجلاله، والص</w:t>
      </w:r>
      <w:r w:rsidR="006E30B8" w:rsidRPr="00C243E9">
        <w:rPr>
          <w:rFonts w:ascii="Traditional Arabic" w:eastAsia="Calibri" w:hAnsi="Traditional Arabic" w:cs="Traditional Arabic" w:hint="cs"/>
          <w:sz w:val="32"/>
          <w:szCs w:val="32"/>
          <w:rtl/>
          <w:lang w:val="tr-TR"/>
        </w:rPr>
        <w:t>ّ</w:t>
      </w:r>
      <w:r w:rsidRPr="00C243E9">
        <w:rPr>
          <w:rFonts w:ascii="Traditional Arabic" w:eastAsia="Calibri" w:hAnsi="Traditional Arabic" w:cs="Traditional Arabic" w:hint="cs"/>
          <w:sz w:val="32"/>
          <w:szCs w:val="32"/>
          <w:rtl/>
          <w:lang w:val="tr-TR"/>
        </w:rPr>
        <w:t>لاة والس</w:t>
      </w:r>
      <w:r w:rsidR="006E30B8" w:rsidRPr="00C243E9">
        <w:rPr>
          <w:rFonts w:ascii="Traditional Arabic" w:eastAsia="Calibri" w:hAnsi="Traditional Arabic" w:cs="Traditional Arabic" w:hint="cs"/>
          <w:sz w:val="32"/>
          <w:szCs w:val="32"/>
          <w:rtl/>
          <w:lang w:val="tr-TR"/>
        </w:rPr>
        <w:t>ّ</w:t>
      </w:r>
      <w:r w:rsidRPr="00C243E9">
        <w:rPr>
          <w:rFonts w:ascii="Traditional Arabic" w:eastAsia="Calibri" w:hAnsi="Traditional Arabic" w:cs="Traditional Arabic" w:hint="cs"/>
          <w:sz w:val="32"/>
          <w:szCs w:val="32"/>
          <w:rtl/>
          <w:lang w:val="tr-TR"/>
        </w:rPr>
        <w:t>لام على</w:t>
      </w:r>
      <w:r w:rsidR="00CB4CF4" w:rsidRPr="00C243E9">
        <w:rPr>
          <w:rFonts w:ascii="Traditional Arabic" w:eastAsia="Calibri" w:hAnsi="Traditional Arabic" w:cs="Traditional Arabic" w:hint="cs"/>
          <w:sz w:val="32"/>
          <w:szCs w:val="32"/>
          <w:rtl/>
          <w:lang w:val="tr-TR"/>
        </w:rPr>
        <w:t xml:space="preserve"> من لا نبي بعده، وعلى آله وصحبه</w:t>
      </w:r>
      <w:r w:rsidR="00CB4CF4" w:rsidRPr="00C243E9">
        <w:rPr>
          <w:rFonts w:ascii="Traditional Arabic" w:eastAsia="Calibri" w:hAnsi="Traditional Arabic" w:cs="Traditional Arabic" w:hint="cs"/>
          <w:b/>
          <w:bCs/>
          <w:sz w:val="32"/>
          <w:szCs w:val="32"/>
          <w:rtl/>
          <w:lang w:val="tr-TR"/>
        </w:rPr>
        <w:t>، وبعد  :</w:t>
      </w:r>
    </w:p>
    <w:p w:rsidR="006E30B8" w:rsidRPr="00C243E9" w:rsidRDefault="00CB4CF4" w:rsidP="00CB4CF4">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w:t>
      </w:r>
      <w:r w:rsidR="00CB236A" w:rsidRPr="00C243E9">
        <w:rPr>
          <w:rFonts w:ascii="Traditional Arabic" w:eastAsia="Calibri" w:hAnsi="Traditional Arabic" w:cs="Traditional Arabic" w:hint="cs"/>
          <w:sz w:val="32"/>
          <w:szCs w:val="32"/>
          <w:rtl/>
          <w:lang w:val="tr-TR"/>
        </w:rPr>
        <w:t xml:space="preserve"> </w:t>
      </w:r>
      <w:r w:rsidR="00CB236A" w:rsidRPr="00C243E9">
        <w:rPr>
          <w:rFonts w:ascii="Traditional Arabic" w:eastAsia="Calibri" w:hAnsi="Traditional Arabic" w:cs="Traditional Arabic"/>
          <w:sz w:val="32"/>
          <w:szCs w:val="32"/>
          <w:rtl/>
          <w:lang w:val="tr-TR"/>
        </w:rPr>
        <w:t>صحيح أن التربية مبدأ الحياة وعمارة</w:t>
      </w:r>
      <w:r w:rsidRPr="00C243E9">
        <w:rPr>
          <w:rFonts w:ascii="Traditional Arabic" w:eastAsia="Calibri" w:hAnsi="Traditional Arabic" w:cs="Traditional Arabic"/>
          <w:sz w:val="32"/>
          <w:szCs w:val="32"/>
          <w:rtl/>
          <w:lang w:val="tr-TR"/>
        </w:rPr>
        <w:t xml:space="preserve"> الأرض بالأمن والسلامة، </w:t>
      </w:r>
      <w:r w:rsidRPr="00C243E9">
        <w:rPr>
          <w:rFonts w:ascii="Traditional Arabic" w:eastAsia="Calibri" w:hAnsi="Traditional Arabic" w:cs="Traditional Arabic"/>
          <w:b/>
          <w:bCs/>
          <w:sz w:val="32"/>
          <w:szCs w:val="32"/>
          <w:rtl/>
          <w:lang w:val="tr-TR"/>
        </w:rPr>
        <w:t>و</w:t>
      </w:r>
      <w:r w:rsidRPr="00C243E9">
        <w:rPr>
          <w:rFonts w:ascii="Traditional Arabic" w:eastAsia="Calibri" w:hAnsi="Traditional Arabic" w:cs="Traditional Arabic" w:hint="cs"/>
          <w:b/>
          <w:bCs/>
          <w:sz w:val="32"/>
          <w:szCs w:val="32"/>
          <w:rtl/>
          <w:lang w:val="tr-TR"/>
        </w:rPr>
        <w:t>لكن</w:t>
      </w:r>
      <w:r w:rsidRPr="00C243E9">
        <w:rPr>
          <w:rFonts w:ascii="Traditional Arabic" w:eastAsia="Calibri" w:hAnsi="Traditional Arabic" w:cs="Traditional Arabic" w:hint="cs"/>
          <w:sz w:val="32"/>
          <w:szCs w:val="32"/>
          <w:rtl/>
          <w:lang w:val="tr-TR"/>
        </w:rPr>
        <w:t xml:space="preserve"> </w:t>
      </w:r>
      <w:r w:rsidRPr="00C243E9">
        <w:rPr>
          <w:rFonts w:ascii="Traditional Arabic" w:eastAsia="Calibri" w:hAnsi="Traditional Arabic" w:cs="Traditional Arabic"/>
          <w:sz w:val="32"/>
          <w:szCs w:val="32"/>
          <w:rtl/>
          <w:lang w:val="tr-TR"/>
        </w:rPr>
        <w:t>كيف يم</w:t>
      </w:r>
      <w:r w:rsidR="00CB236A" w:rsidRPr="00C243E9">
        <w:rPr>
          <w:rFonts w:ascii="Traditional Arabic" w:eastAsia="Calibri" w:hAnsi="Traditional Arabic" w:cs="Traditional Arabic"/>
          <w:sz w:val="32"/>
          <w:szCs w:val="32"/>
          <w:rtl/>
          <w:lang w:val="tr-TR"/>
        </w:rPr>
        <w:t>كن تحقيق هذه الخلاف</w:t>
      </w:r>
      <w:r w:rsidR="00CB236A" w:rsidRPr="00C243E9">
        <w:rPr>
          <w:rFonts w:ascii="Traditional Arabic" w:eastAsia="Calibri" w:hAnsi="Traditional Arabic" w:cs="Traditional Arabic" w:hint="cs"/>
          <w:sz w:val="32"/>
          <w:szCs w:val="32"/>
          <w:rtl/>
          <w:lang w:val="tr-TR"/>
        </w:rPr>
        <w:t>ة</w:t>
      </w:r>
      <w:r w:rsidR="002D44C4" w:rsidRPr="00C243E9">
        <w:rPr>
          <w:rFonts w:ascii="Traditional Arabic" w:eastAsia="Calibri" w:hAnsi="Traditional Arabic" w:cs="Traditional Arabic"/>
          <w:sz w:val="32"/>
          <w:szCs w:val="32"/>
          <w:rtl/>
          <w:lang w:val="tr-TR"/>
        </w:rPr>
        <w:t xml:space="preserve"> التي خلفنا الله </w:t>
      </w:r>
      <w:r w:rsidR="002D44C4" w:rsidRPr="00C243E9">
        <w:rPr>
          <w:rFonts w:ascii="Traditional Arabic" w:eastAsia="Calibri" w:hAnsi="Traditional Arabic" w:cs="Traditional Arabic" w:hint="cs"/>
          <w:sz w:val="32"/>
          <w:szCs w:val="32"/>
          <w:rtl/>
          <w:lang w:val="tr-TR"/>
        </w:rPr>
        <w:t>به</w:t>
      </w:r>
      <w:r w:rsidR="006E30B8" w:rsidRPr="00C243E9">
        <w:rPr>
          <w:rFonts w:ascii="Traditional Arabic" w:eastAsia="Calibri" w:hAnsi="Traditional Arabic" w:cs="Traditional Arabic"/>
          <w:sz w:val="32"/>
          <w:szCs w:val="32"/>
          <w:rtl/>
          <w:lang w:val="tr-TR"/>
        </w:rPr>
        <w:t>ا في الأرض؟</w:t>
      </w:r>
    </w:p>
    <w:p w:rsidR="00CB236A" w:rsidRPr="00C243E9" w:rsidRDefault="006E30B8" w:rsidP="00CB4CF4">
      <w:pPr>
        <w:bidi/>
        <w:spacing w:after="0" w:line="240" w:lineRule="auto"/>
        <w:jc w:val="both"/>
        <w:rPr>
          <w:rFonts w:ascii="Traditional Arabic" w:eastAsia="Calibri" w:hAnsi="Traditional Arabic" w:cs="Traditional Arabic"/>
          <w:sz w:val="32"/>
          <w:szCs w:val="32"/>
          <w:rtl/>
        </w:rPr>
      </w:pPr>
      <w:r w:rsidRPr="00C243E9">
        <w:rPr>
          <w:rFonts w:ascii="Traditional Arabic" w:eastAsia="Calibri" w:hAnsi="Traditional Arabic" w:cs="Traditional Arabic" w:hint="cs"/>
          <w:sz w:val="32"/>
          <w:szCs w:val="32"/>
          <w:rtl/>
          <w:lang w:val="tr-TR"/>
        </w:rPr>
        <w:t xml:space="preserve">    </w:t>
      </w:r>
      <w:r w:rsidR="00CB236A" w:rsidRPr="00C243E9">
        <w:rPr>
          <w:rFonts w:ascii="Traditional Arabic" w:eastAsia="Calibri" w:hAnsi="Traditional Arabic" w:cs="Traditional Arabic"/>
          <w:sz w:val="32"/>
          <w:szCs w:val="32"/>
          <w:rtl/>
          <w:lang w:val="tr-TR"/>
        </w:rPr>
        <w:t>فالتربية</w:t>
      </w:r>
      <w:r w:rsidR="002D44C4" w:rsidRPr="00C243E9">
        <w:rPr>
          <w:rFonts w:ascii="Traditional Arabic" w:eastAsia="Calibri" w:hAnsi="Traditional Arabic" w:cs="Traditional Arabic"/>
          <w:sz w:val="32"/>
          <w:szCs w:val="32"/>
          <w:rtl/>
          <w:lang w:val="tr-TR"/>
        </w:rPr>
        <w:t xml:space="preserve"> الروحية الإسلامية لها هدف رئيس</w:t>
      </w:r>
      <w:r w:rsidR="00CB236A" w:rsidRPr="00C243E9">
        <w:rPr>
          <w:rFonts w:ascii="Traditional Arabic" w:eastAsia="Calibri" w:hAnsi="Traditional Arabic" w:cs="Traditional Arabic"/>
          <w:sz w:val="32"/>
          <w:szCs w:val="32"/>
          <w:rtl/>
          <w:lang w:val="tr-TR"/>
        </w:rPr>
        <w:t xml:space="preserve"> الذي هو مساعدة المتعلمين على ترك ما يكره االله </w:t>
      </w:r>
      <w:r w:rsidR="002D44C4" w:rsidRPr="00C243E9">
        <w:rPr>
          <w:rFonts w:ascii="Traditional Arabic" w:eastAsia="Calibri" w:hAnsi="Traditional Arabic" w:cs="Traditional Arabic"/>
          <w:sz w:val="32"/>
          <w:szCs w:val="32"/>
          <w:rtl/>
          <w:lang w:val="tr-TR"/>
        </w:rPr>
        <w:t xml:space="preserve">ويقبل ما هو </w:t>
      </w:r>
      <w:r w:rsidR="002D44C4" w:rsidRPr="00C243E9">
        <w:rPr>
          <w:rFonts w:ascii="Traditional Arabic" w:eastAsia="Calibri" w:hAnsi="Traditional Arabic" w:cs="Traditional Arabic" w:hint="cs"/>
          <w:sz w:val="32"/>
          <w:szCs w:val="32"/>
          <w:rtl/>
          <w:lang w:val="tr-TR"/>
        </w:rPr>
        <w:t>إ</w:t>
      </w:r>
      <w:r w:rsidR="00EE5025" w:rsidRPr="00C243E9">
        <w:rPr>
          <w:rFonts w:ascii="Traditional Arabic" w:eastAsia="Calibri" w:hAnsi="Traditional Arabic" w:cs="Traditional Arabic"/>
          <w:sz w:val="32"/>
          <w:szCs w:val="32"/>
          <w:rtl/>
          <w:lang w:val="tr-TR"/>
        </w:rPr>
        <w:t>رضاء له على أمل مجده، وتوكل عل</w:t>
      </w:r>
      <w:r w:rsidR="00EE5025" w:rsidRPr="00C243E9">
        <w:rPr>
          <w:rFonts w:ascii="Traditional Arabic" w:eastAsia="Calibri" w:hAnsi="Traditional Arabic" w:cs="Traditional Arabic" w:hint="cs"/>
          <w:sz w:val="32"/>
          <w:szCs w:val="32"/>
          <w:rtl/>
          <w:lang w:val="tr-TR"/>
        </w:rPr>
        <w:t>يه</w:t>
      </w:r>
      <w:r w:rsidR="00EE5025" w:rsidRPr="00C243E9">
        <w:rPr>
          <w:rFonts w:ascii="Traditional Arabic" w:eastAsia="Calibri" w:hAnsi="Traditional Arabic" w:cs="Traditional Arabic"/>
          <w:sz w:val="32"/>
          <w:szCs w:val="32"/>
          <w:rtl/>
          <w:lang w:val="tr-TR"/>
        </w:rPr>
        <w:t>، وحسن الظن</w:t>
      </w:r>
      <w:r w:rsidR="00EE5025" w:rsidRPr="00C243E9">
        <w:rPr>
          <w:rFonts w:ascii="Traditional Arabic" w:eastAsia="Calibri" w:hAnsi="Traditional Arabic" w:cs="Traditional Arabic" w:hint="cs"/>
          <w:sz w:val="32"/>
          <w:szCs w:val="32"/>
          <w:rtl/>
          <w:lang w:val="tr-TR"/>
        </w:rPr>
        <w:t xml:space="preserve"> به</w:t>
      </w:r>
      <w:r w:rsidR="00CB4CF4" w:rsidRPr="00C243E9">
        <w:rPr>
          <w:rFonts w:ascii="Traditional Arabic" w:eastAsia="Calibri" w:hAnsi="Traditional Arabic" w:cs="Traditional Arabic"/>
          <w:sz w:val="32"/>
          <w:szCs w:val="32"/>
          <w:rtl/>
          <w:lang w:val="tr-TR"/>
        </w:rPr>
        <w:t xml:space="preserve">، </w:t>
      </w:r>
      <w:r w:rsidR="00CB4CF4" w:rsidRPr="00C243E9">
        <w:rPr>
          <w:rFonts w:ascii="Traditional Arabic" w:eastAsia="Calibri" w:hAnsi="Traditional Arabic" w:cs="Traditional Arabic"/>
          <w:b/>
          <w:bCs/>
          <w:sz w:val="32"/>
          <w:szCs w:val="32"/>
          <w:rtl/>
          <w:lang w:val="tr-TR"/>
        </w:rPr>
        <w:t>واليقين ب</w:t>
      </w:r>
      <w:r w:rsidR="00CB4CF4" w:rsidRPr="00C243E9">
        <w:rPr>
          <w:rFonts w:ascii="Traditional Arabic" w:eastAsia="Calibri" w:hAnsi="Traditional Arabic" w:cs="Traditional Arabic" w:hint="cs"/>
          <w:b/>
          <w:bCs/>
          <w:sz w:val="32"/>
          <w:szCs w:val="32"/>
          <w:rtl/>
          <w:lang w:val="tr-TR"/>
        </w:rPr>
        <w:t>دينه</w:t>
      </w:r>
      <w:r w:rsidR="00CB236A" w:rsidRPr="00C243E9">
        <w:rPr>
          <w:rFonts w:ascii="Traditional Arabic" w:eastAsia="Calibri" w:hAnsi="Traditional Arabic" w:cs="Traditional Arabic"/>
          <w:b/>
          <w:bCs/>
          <w:sz w:val="32"/>
          <w:szCs w:val="32"/>
        </w:rPr>
        <w:t>.</w:t>
      </w:r>
    </w:p>
    <w:p w:rsidR="00CB236A" w:rsidRPr="00C243E9" w:rsidRDefault="00CB236A" w:rsidP="00CB4CF4">
      <w:pPr>
        <w:shd w:val="clear" w:color="auto" w:fill="FFFFFF"/>
        <w:bidi/>
        <w:spacing w:after="0" w:line="240" w:lineRule="auto"/>
        <w:jc w:val="both"/>
        <w:rPr>
          <w:rFonts w:ascii="Traditional Arabic" w:eastAsia="Times New Roman" w:hAnsi="Traditional Arabic" w:cs="Traditional Arabic"/>
          <w:sz w:val="32"/>
          <w:szCs w:val="32"/>
          <w:lang w:eastAsia="fr-FR"/>
        </w:rPr>
      </w:pPr>
      <w:r w:rsidRPr="00C243E9">
        <w:rPr>
          <w:rFonts w:ascii="Traditional Arabic" w:eastAsia="Times New Roman" w:hAnsi="Traditional Arabic" w:cs="Traditional Arabic"/>
          <w:sz w:val="32"/>
          <w:szCs w:val="32"/>
          <w:rtl/>
          <w:lang w:eastAsia="fr-FR"/>
        </w:rPr>
        <w:t xml:space="preserve">   </w:t>
      </w:r>
      <w:r w:rsidR="006E30B8" w:rsidRPr="00C243E9">
        <w:rPr>
          <w:rFonts w:ascii="Traditional Arabic" w:eastAsia="Times New Roman" w:hAnsi="Traditional Arabic" w:cs="Traditional Arabic" w:hint="cs"/>
          <w:sz w:val="32"/>
          <w:szCs w:val="32"/>
          <w:rtl/>
          <w:lang w:eastAsia="fr-FR"/>
        </w:rPr>
        <w:t xml:space="preserve"> </w:t>
      </w:r>
      <w:r w:rsidR="002D44C4" w:rsidRPr="00C243E9">
        <w:rPr>
          <w:rFonts w:ascii="Traditional Arabic" w:eastAsia="Times New Roman" w:hAnsi="Traditional Arabic" w:cs="Traditional Arabic" w:hint="cs"/>
          <w:sz w:val="32"/>
          <w:szCs w:val="32"/>
          <w:rtl/>
          <w:lang w:eastAsia="fr-FR"/>
        </w:rPr>
        <w:t xml:space="preserve">إن </w:t>
      </w:r>
      <w:r w:rsidRPr="00C243E9">
        <w:rPr>
          <w:rFonts w:ascii="Traditional Arabic" w:eastAsia="Times New Roman" w:hAnsi="Traditional Arabic" w:cs="Traditional Arabic"/>
          <w:sz w:val="32"/>
          <w:szCs w:val="32"/>
          <w:rtl/>
          <w:lang w:eastAsia="fr-FR"/>
        </w:rPr>
        <w:t xml:space="preserve">شيخنا العلامة المرشد الروحي </w:t>
      </w:r>
      <w:r w:rsidR="006E30B8" w:rsidRPr="00C243E9">
        <w:rPr>
          <w:rFonts w:ascii="Traditional Arabic" w:eastAsia="Times New Roman" w:hAnsi="Traditional Arabic" w:cs="Traditional Arabic" w:hint="cs"/>
          <w:sz w:val="32"/>
          <w:szCs w:val="32"/>
          <w:rtl/>
          <w:lang w:eastAsia="fr-FR"/>
        </w:rPr>
        <w:t xml:space="preserve">بديع الزمان </w:t>
      </w:r>
      <w:r w:rsidRPr="00C243E9">
        <w:rPr>
          <w:rFonts w:ascii="Traditional Arabic" w:eastAsia="Times New Roman" w:hAnsi="Traditional Arabic" w:cs="Traditional Arabic"/>
          <w:sz w:val="32"/>
          <w:szCs w:val="32"/>
          <w:rtl/>
          <w:lang w:eastAsia="fr-FR"/>
        </w:rPr>
        <w:t xml:space="preserve">سعيد النُّورسي قد وجَّه جزءًا كبيرًا من عنايته إلى مسألة "التَّربية الرُّوحية"، ولو صورنا وحللنا المسائل التي صاغها وفككها نجد بأنها مفتاح الفهْم لكلِّ عملية تربوية تبتغي إليها إخراجَ جيلٍ قرآنيٍّ ربانيٍّ يُساهم من خلال العمل الإيجابيِّ البنَّاء في خلافة الأرض وعمارتها، والقيام بمسؤوليات الأمانة الـمُلْقاةِ على عاتقه بحكم اختياره وحمله لها، وفي هذا </w:t>
      </w:r>
      <w:r w:rsidR="00EE5025" w:rsidRPr="00C243E9">
        <w:rPr>
          <w:rFonts w:ascii="Traditional Arabic" w:eastAsia="Times New Roman" w:hAnsi="Traditional Arabic" w:cs="Traditional Arabic" w:hint="cs"/>
          <w:sz w:val="32"/>
          <w:szCs w:val="32"/>
          <w:rtl/>
          <w:lang w:eastAsia="fr-FR"/>
        </w:rPr>
        <w:t>البحث</w:t>
      </w:r>
      <w:r w:rsidRPr="00C243E9">
        <w:rPr>
          <w:rFonts w:ascii="Traditional Arabic" w:eastAsia="Times New Roman" w:hAnsi="Traditional Arabic" w:cs="Traditional Arabic"/>
          <w:sz w:val="32"/>
          <w:szCs w:val="32"/>
          <w:rtl/>
          <w:lang w:eastAsia="fr-FR"/>
        </w:rPr>
        <w:t xml:space="preserve"> سنحلل فكرة الشيخ العلامة سعيد النُّورسي المتعلقة بالتربية الروحية الربانية، </w:t>
      </w:r>
      <w:r w:rsidR="00065D47" w:rsidRPr="00C243E9">
        <w:rPr>
          <w:rFonts w:ascii="Traditional Arabic" w:eastAsia="Times New Roman" w:hAnsi="Traditional Arabic" w:cs="Traditional Arabic" w:hint="cs"/>
          <w:sz w:val="32"/>
          <w:szCs w:val="32"/>
          <w:rtl/>
          <w:lang w:eastAsia="fr-FR"/>
        </w:rPr>
        <w:t>من هنا خطر في بالي اختيار هذا الموضوع</w:t>
      </w:r>
      <w:r w:rsidR="0025081D" w:rsidRPr="00C243E9">
        <w:rPr>
          <w:rFonts w:ascii="Traditional Arabic" w:eastAsia="Times New Roman" w:hAnsi="Traditional Arabic" w:cs="Traditional Arabic" w:hint="cs"/>
          <w:sz w:val="32"/>
          <w:szCs w:val="32"/>
          <w:rtl/>
          <w:lang w:eastAsia="fr-FR"/>
        </w:rPr>
        <w:t>.</w:t>
      </w:r>
    </w:p>
    <w:p w:rsidR="00CB236A" w:rsidRPr="00C243E9" w:rsidRDefault="00CB236A" w:rsidP="009E2218">
      <w:pPr>
        <w:shd w:val="clear" w:color="auto" w:fill="FFFFFF"/>
        <w:bidi/>
        <w:spacing w:after="0" w:line="240" w:lineRule="auto"/>
        <w:jc w:val="both"/>
        <w:rPr>
          <w:rFonts w:ascii="Traditional Arabic" w:eastAsia="Times New Roman" w:hAnsi="Traditional Arabic" w:cs="Traditional Arabic"/>
          <w:sz w:val="32"/>
          <w:szCs w:val="32"/>
          <w:rtl/>
          <w:lang w:eastAsia="fr-FR"/>
        </w:rPr>
      </w:pPr>
      <w:r w:rsidRPr="00C243E9">
        <w:rPr>
          <w:rFonts w:ascii="Traditional Arabic" w:eastAsia="Times New Roman" w:hAnsi="Traditional Arabic" w:cs="Traditional Arabic"/>
          <w:sz w:val="32"/>
          <w:szCs w:val="32"/>
          <w:rtl/>
          <w:lang w:eastAsia="fr-FR" w:bidi="ar-MA"/>
        </w:rPr>
        <w:t xml:space="preserve">    حينما نرجع إلى حياة الشيخ النورسي </w:t>
      </w:r>
      <w:r w:rsidRPr="00C243E9">
        <w:rPr>
          <w:rFonts w:ascii="Traditional Arabic" w:eastAsia="Times New Roman" w:hAnsi="Traditional Arabic" w:cs="Traditional Arabic"/>
          <w:sz w:val="32"/>
          <w:szCs w:val="32"/>
          <w:rtl/>
          <w:lang w:eastAsia="fr-FR"/>
        </w:rPr>
        <w:t>نر</w:t>
      </w:r>
      <w:r w:rsidR="00CB4CF4" w:rsidRPr="00C243E9">
        <w:rPr>
          <w:rFonts w:ascii="Traditional Arabic" w:eastAsia="Times New Roman" w:hAnsi="Traditional Arabic" w:cs="Traditional Arabic"/>
          <w:sz w:val="32"/>
          <w:szCs w:val="32"/>
          <w:rtl/>
          <w:lang w:eastAsia="fr-FR"/>
        </w:rPr>
        <w:t>ى أنه اتجه نحو طلب الـحق</w:t>
      </w:r>
      <w:r w:rsidR="00CB4CF4" w:rsidRPr="00C243E9">
        <w:rPr>
          <w:rFonts w:ascii="Traditional Arabic" w:eastAsia="Times New Roman" w:hAnsi="Traditional Arabic" w:cs="Traditional Arabic" w:hint="cs"/>
          <w:sz w:val="32"/>
          <w:szCs w:val="32"/>
          <w:rtl/>
          <w:lang w:eastAsia="fr-FR"/>
        </w:rPr>
        <w:t xml:space="preserve"> </w:t>
      </w:r>
      <w:r w:rsidRPr="00C243E9">
        <w:rPr>
          <w:rFonts w:ascii="Traditional Arabic" w:eastAsia="Times New Roman" w:hAnsi="Traditional Arabic" w:cs="Traditional Arabic"/>
          <w:sz w:val="32"/>
          <w:szCs w:val="32"/>
          <w:rtl/>
          <w:lang w:eastAsia="fr-FR"/>
        </w:rPr>
        <w:t>والـحقيقة منذ صغره، أيامَ لجوئه إلى الـمغارات للاستماع إلى أنين قلْبه و</w:t>
      </w:r>
      <w:r w:rsidR="00CB4CF4" w:rsidRPr="00C243E9">
        <w:rPr>
          <w:rFonts w:ascii="Traditional Arabic" w:eastAsia="Times New Roman" w:hAnsi="Traditional Arabic" w:cs="Traditional Arabic"/>
          <w:sz w:val="32"/>
          <w:szCs w:val="32"/>
          <w:rtl/>
          <w:lang w:eastAsia="fr-FR"/>
        </w:rPr>
        <w:t>آهاته، وإنابَةِ روحِه ومُناجاته</w:t>
      </w:r>
      <w:r w:rsidR="00CB4CF4" w:rsidRPr="00C243E9">
        <w:rPr>
          <w:rFonts w:ascii="Traditional Arabic" w:eastAsia="Times New Roman" w:hAnsi="Traditional Arabic" w:cs="Traditional Arabic" w:hint="cs"/>
          <w:sz w:val="32"/>
          <w:szCs w:val="32"/>
          <w:rtl/>
          <w:lang w:eastAsia="fr-FR"/>
        </w:rPr>
        <w:t xml:space="preserve"> </w:t>
      </w:r>
      <w:r w:rsidRPr="00C243E9">
        <w:rPr>
          <w:rFonts w:ascii="Traditional Arabic" w:eastAsia="Times New Roman" w:hAnsi="Traditional Arabic" w:cs="Traditional Arabic"/>
          <w:sz w:val="32"/>
          <w:szCs w:val="32"/>
          <w:rtl/>
          <w:lang w:eastAsia="fr-FR"/>
        </w:rPr>
        <w:t>، حتَّى ذاق طعْم الطَّاعة، ورشف رحيقَ العبادة، واستشمَّ طيب التَّفكُّر، واستفاض في "التَّربية الرُّوحيَّة" والنفسيَّة والوجدانية والعقلية فوصل إلى الطُّمأنينة والسَّكينة، وبفضل "التَّربية الرُّوحية" وما تضمنتْهُ من مجاهداتٍ تشبَّع النُّورْسِي بالـحقائق الـمكنونة في القرآن؛ حتَّى أنه وصف كتابه "الكلمات" بأنّه كتابٌ يلوج في علم الـحقيقة؛ ويحلل حقيقة الشَّريعة، التي تمثِّل حكمةِ القرآن الكريم المنزل من عند الله الحكيم.</w:t>
      </w:r>
      <w:r w:rsidRPr="00C243E9">
        <w:rPr>
          <w:rFonts w:ascii="Traditional Arabic" w:eastAsia="Times New Roman" w:hAnsi="Traditional Arabic" w:cs="Traditional Arabic"/>
          <w:b/>
          <w:bCs/>
          <w:sz w:val="32"/>
          <w:szCs w:val="32"/>
          <w:rtl/>
          <w:lang w:eastAsia="fr-FR"/>
        </w:rPr>
        <w:t xml:space="preserve">وقد أشعر العالم </w:t>
      </w:r>
      <w:r w:rsidR="009E2218" w:rsidRPr="00C243E9">
        <w:rPr>
          <w:rFonts w:ascii="Traditional Arabic" w:eastAsia="Times New Roman" w:hAnsi="Traditional Arabic" w:cs="Traditional Arabic" w:hint="cs"/>
          <w:b/>
          <w:bCs/>
          <w:sz w:val="32"/>
          <w:szCs w:val="32"/>
          <w:rtl/>
          <w:lang w:eastAsia="fr-FR"/>
        </w:rPr>
        <w:t>بهدفه عندما قال</w:t>
      </w:r>
      <w:r w:rsidR="009E2218" w:rsidRPr="00C243E9">
        <w:rPr>
          <w:rFonts w:ascii="Traditional Arabic" w:eastAsia="Times New Roman" w:hAnsi="Traditional Arabic" w:cs="Traditional Arabic" w:hint="cs"/>
          <w:sz w:val="32"/>
          <w:szCs w:val="32"/>
          <w:rtl/>
          <w:lang w:eastAsia="fr-FR"/>
        </w:rPr>
        <w:t xml:space="preserve"> </w:t>
      </w:r>
      <w:r w:rsidRPr="00C243E9">
        <w:rPr>
          <w:rFonts w:ascii="Traditional Arabic" w:eastAsia="Times New Roman" w:hAnsi="Traditional Arabic" w:cs="Traditional Arabic"/>
          <w:sz w:val="32"/>
          <w:szCs w:val="32"/>
          <w:rtl/>
          <w:lang w:eastAsia="fr-FR"/>
        </w:rPr>
        <w:t>: "لأُبرْهِننَّ للعالم بأنَّ القرآن شمسٌ معنويةٌ لا يخبو سناها، ولا يمكن إطفاءُ نورها".</w:t>
      </w:r>
      <w:r w:rsidRPr="00C243E9">
        <w:rPr>
          <w:rStyle w:val="a6"/>
          <w:rFonts w:ascii="Traditional Arabic" w:eastAsia="Times New Roman" w:hAnsi="Traditional Arabic" w:cs="Traditional Arabic"/>
          <w:sz w:val="32"/>
          <w:szCs w:val="32"/>
          <w:rtl/>
          <w:lang w:eastAsia="fr-FR"/>
        </w:rPr>
        <w:footnoteReference w:id="1"/>
      </w:r>
    </w:p>
    <w:p w:rsidR="00CB236A" w:rsidRPr="00C243E9" w:rsidRDefault="00CB236A" w:rsidP="00284228">
      <w:pPr>
        <w:shd w:val="clear" w:color="auto" w:fill="FFFFFF"/>
        <w:bidi/>
        <w:spacing w:after="0" w:line="240" w:lineRule="auto"/>
        <w:jc w:val="both"/>
        <w:rPr>
          <w:rFonts w:ascii="Traditional Arabic" w:eastAsia="Times New Roman" w:hAnsi="Traditional Arabic" w:cs="Traditional Arabic"/>
          <w:sz w:val="32"/>
          <w:szCs w:val="32"/>
          <w:rtl/>
          <w:lang w:eastAsia="fr-FR" w:bidi="ar-MA"/>
        </w:rPr>
      </w:pPr>
      <w:r w:rsidRPr="00C243E9">
        <w:rPr>
          <w:rFonts w:ascii="Traditional Arabic" w:eastAsia="Times New Roman" w:hAnsi="Traditional Arabic" w:cs="Traditional Arabic"/>
          <w:sz w:val="32"/>
          <w:szCs w:val="32"/>
          <w:rtl/>
          <w:lang w:eastAsia="fr-FR"/>
        </w:rPr>
        <w:t xml:space="preserve">    وانطلاقا</w:t>
      </w:r>
      <w:r w:rsidR="00284228" w:rsidRPr="00C243E9">
        <w:rPr>
          <w:rFonts w:ascii="Traditional Arabic" w:eastAsia="Times New Roman" w:hAnsi="Traditional Arabic" w:cs="Traditional Arabic" w:hint="cs"/>
          <w:sz w:val="32"/>
          <w:szCs w:val="32"/>
          <w:rtl/>
          <w:lang w:eastAsia="fr-FR"/>
        </w:rPr>
        <w:t>ً</w:t>
      </w:r>
      <w:r w:rsidRPr="00C243E9">
        <w:rPr>
          <w:rFonts w:ascii="Traditional Arabic" w:eastAsia="Times New Roman" w:hAnsi="Traditional Arabic" w:cs="Traditional Arabic"/>
          <w:sz w:val="32"/>
          <w:szCs w:val="32"/>
          <w:rtl/>
          <w:lang w:eastAsia="fr-FR"/>
        </w:rPr>
        <w:t xml:space="preserve"> من القرآن الكريم، الذي حثَّ في الكثير من آياته على ضرورة التَّزكية، واتّساقًا مع تركيز الأستاذ النُّورسي على الـجانب العمليِّ في "التَّربية الرُّوحيَّة"، إذ أن ارشاداته لم تكن فقط مجرد كلام، بل كان داعيا </w:t>
      </w:r>
      <w:r w:rsidRPr="00C243E9">
        <w:rPr>
          <w:rFonts w:ascii="Traditional Arabic" w:eastAsia="Times New Roman" w:hAnsi="Traditional Arabic" w:cs="Traditional Arabic"/>
          <w:b/>
          <w:bCs/>
          <w:sz w:val="32"/>
          <w:szCs w:val="32"/>
          <w:rtl/>
          <w:lang w:eastAsia="fr-FR"/>
        </w:rPr>
        <w:t>عملي</w:t>
      </w:r>
      <w:r w:rsidR="00284228" w:rsidRPr="00C243E9">
        <w:rPr>
          <w:rFonts w:ascii="Traditional Arabic" w:eastAsia="Times New Roman" w:hAnsi="Traditional Arabic" w:cs="Traditional Arabic" w:hint="cs"/>
          <w:b/>
          <w:bCs/>
          <w:sz w:val="32"/>
          <w:szCs w:val="32"/>
          <w:rtl/>
          <w:lang w:eastAsia="fr-FR"/>
        </w:rPr>
        <w:t>اً</w:t>
      </w:r>
      <w:r w:rsidRPr="00C243E9">
        <w:rPr>
          <w:rFonts w:ascii="Traditional Arabic" w:eastAsia="Times New Roman" w:hAnsi="Traditional Arabic" w:cs="Traditional Arabic"/>
          <w:sz w:val="32"/>
          <w:szCs w:val="32"/>
          <w:rtl/>
          <w:lang w:eastAsia="fr-FR"/>
        </w:rPr>
        <w:t xml:space="preserve"> ولم يكن قاصرا مططببا، ومما جعلني أقارن أفكاره بالمجالات التعليمية هو أنه أكدَّ </w:t>
      </w:r>
      <w:r w:rsidR="00284228" w:rsidRPr="00C243E9">
        <w:rPr>
          <w:rFonts w:ascii="Traditional Arabic" w:eastAsia="Times New Roman" w:hAnsi="Traditional Arabic" w:cs="Traditional Arabic" w:hint="cs"/>
          <w:sz w:val="32"/>
          <w:szCs w:val="32"/>
          <w:rtl/>
          <w:lang w:eastAsia="fr-FR"/>
        </w:rPr>
        <w:t xml:space="preserve">: </w:t>
      </w:r>
      <w:r w:rsidRPr="00C243E9">
        <w:rPr>
          <w:rFonts w:ascii="Traditional Arabic" w:eastAsia="Times New Roman" w:hAnsi="Traditional Arabic" w:cs="Traditional Arabic"/>
          <w:sz w:val="32"/>
          <w:szCs w:val="32"/>
          <w:rtl/>
          <w:lang w:eastAsia="fr-FR"/>
        </w:rPr>
        <w:t>أنَّ الطَّرائق إلى الـخالق عزَّ وجلَّ كثيرة ومتعدِّدة، لكنَّ مردَّها جميعا إلى القرآن الكريم، قائلا: "وقد استفدتُ من فيض القرآن الكريم طريقا قصيرا وسبيلا سويا هو: طريق العجْز، الفقْر، الشَّفقة، التَّفكُّر"</w:t>
      </w:r>
      <w:r w:rsidRPr="00C243E9">
        <w:rPr>
          <w:rStyle w:val="a6"/>
          <w:rFonts w:ascii="Traditional Arabic" w:eastAsia="Times New Roman" w:hAnsi="Traditional Arabic" w:cs="Traditional Arabic"/>
          <w:sz w:val="32"/>
          <w:szCs w:val="32"/>
          <w:lang w:eastAsia="fr-FR"/>
        </w:rPr>
        <w:footnoteReference w:id="2"/>
      </w:r>
      <w:r w:rsidRPr="00C243E9">
        <w:rPr>
          <w:rFonts w:ascii="Traditional Arabic" w:eastAsia="Times New Roman" w:hAnsi="Traditional Arabic" w:cs="Traditional Arabic"/>
          <w:sz w:val="32"/>
          <w:szCs w:val="32"/>
          <w:lang w:eastAsia="fr-FR"/>
        </w:rPr>
        <w:t>.</w:t>
      </w:r>
    </w:p>
    <w:p w:rsidR="00EE5025" w:rsidRPr="00C243E9" w:rsidRDefault="00EE5025" w:rsidP="00CB236A">
      <w:pPr>
        <w:bidi/>
        <w:spacing w:after="0" w:line="240" w:lineRule="auto"/>
        <w:jc w:val="both"/>
        <w:rPr>
          <w:rFonts w:ascii="Traditional Arabic" w:eastAsia="Calibri" w:hAnsi="Traditional Arabic" w:cs="Traditional Arabic"/>
          <w:b/>
          <w:bCs/>
          <w:sz w:val="32"/>
          <w:szCs w:val="32"/>
          <w:rtl/>
          <w:lang w:val="tr-TR" w:bidi="ar-MA"/>
        </w:rPr>
      </w:pPr>
      <w:r w:rsidRPr="00C243E9">
        <w:rPr>
          <w:rFonts w:ascii="Traditional Arabic" w:eastAsia="Calibri" w:hAnsi="Traditional Arabic" w:cs="Traditional Arabic" w:hint="cs"/>
          <w:b/>
          <w:bCs/>
          <w:sz w:val="32"/>
          <w:szCs w:val="32"/>
          <w:rtl/>
          <w:lang w:val="tr-TR" w:bidi="ar-MA"/>
        </w:rPr>
        <w:t>أهمية البحث:</w:t>
      </w:r>
    </w:p>
    <w:p w:rsidR="00EE5025" w:rsidRPr="00C243E9" w:rsidRDefault="00795D3B" w:rsidP="00284228">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hint="cs"/>
          <w:sz w:val="32"/>
          <w:szCs w:val="32"/>
          <w:rtl/>
          <w:lang w:val="tr-TR" w:bidi="ar-MA"/>
        </w:rPr>
        <w:t xml:space="preserve">    </w:t>
      </w:r>
      <w:r w:rsidR="006E30B8" w:rsidRPr="00C243E9">
        <w:rPr>
          <w:rFonts w:ascii="Traditional Arabic" w:eastAsia="Calibri" w:hAnsi="Traditional Arabic" w:cs="Traditional Arabic" w:hint="cs"/>
          <w:sz w:val="32"/>
          <w:szCs w:val="32"/>
          <w:rtl/>
          <w:lang w:val="tr-TR" w:bidi="ar-MA"/>
        </w:rPr>
        <w:t>وت</w:t>
      </w:r>
      <w:r w:rsidR="00CB236A" w:rsidRPr="00C243E9">
        <w:rPr>
          <w:rFonts w:ascii="Traditional Arabic" w:eastAsia="Calibri" w:hAnsi="Traditional Arabic" w:cs="Traditional Arabic" w:hint="cs"/>
          <w:sz w:val="32"/>
          <w:szCs w:val="32"/>
          <w:rtl/>
          <w:lang w:val="tr-TR" w:bidi="ar-MA"/>
        </w:rPr>
        <w:t xml:space="preserve">أتي أهمية هذه الدراسة </w:t>
      </w:r>
      <w:r w:rsidR="00284228" w:rsidRPr="00C243E9">
        <w:rPr>
          <w:rFonts w:ascii="Traditional Arabic" w:eastAsia="Calibri" w:hAnsi="Traditional Arabic" w:cs="Traditional Arabic" w:hint="cs"/>
          <w:b/>
          <w:bCs/>
          <w:sz w:val="32"/>
          <w:szCs w:val="32"/>
          <w:rtl/>
          <w:lang w:val="tr-TR" w:bidi="ar-MA"/>
        </w:rPr>
        <w:t>في</w:t>
      </w:r>
      <w:r w:rsidR="00284228" w:rsidRPr="00C243E9">
        <w:rPr>
          <w:rFonts w:ascii="Traditional Arabic" w:eastAsia="Calibri" w:hAnsi="Traditional Arabic" w:cs="Traditional Arabic" w:hint="cs"/>
          <w:sz w:val="32"/>
          <w:szCs w:val="32"/>
          <w:rtl/>
          <w:lang w:val="tr-TR" w:bidi="ar-MA"/>
        </w:rPr>
        <w:t xml:space="preserve"> </w:t>
      </w:r>
      <w:r w:rsidR="00EE5025" w:rsidRPr="00C243E9">
        <w:rPr>
          <w:rFonts w:ascii="Traditional Arabic" w:eastAsia="Calibri" w:hAnsi="Traditional Arabic" w:cs="Traditional Arabic" w:hint="cs"/>
          <w:sz w:val="32"/>
          <w:szCs w:val="32"/>
          <w:rtl/>
          <w:lang w:val="tr-TR" w:bidi="ar-MA"/>
        </w:rPr>
        <w:t>:</w:t>
      </w:r>
    </w:p>
    <w:p w:rsidR="00795D3B" w:rsidRPr="00C243E9" w:rsidRDefault="002D44C4" w:rsidP="00EE5025">
      <w:pPr>
        <w:pStyle w:val="a4"/>
        <w:numPr>
          <w:ilvl w:val="0"/>
          <w:numId w:val="18"/>
        </w:numPr>
        <w:bidi/>
        <w:spacing w:after="0" w:line="240" w:lineRule="auto"/>
        <w:jc w:val="both"/>
        <w:rPr>
          <w:rFonts w:ascii="Traditional Arabic" w:eastAsia="Calibri" w:hAnsi="Traditional Arabic" w:cs="Traditional Arabic"/>
          <w:sz w:val="32"/>
          <w:szCs w:val="32"/>
          <w:lang w:val="tr-TR" w:bidi="ar-MA"/>
        </w:rPr>
      </w:pPr>
      <w:r w:rsidRPr="00C243E9">
        <w:rPr>
          <w:rFonts w:ascii="Traditional Arabic" w:eastAsia="Calibri" w:hAnsi="Traditional Arabic" w:cs="Traditional Arabic" w:hint="cs"/>
          <w:sz w:val="32"/>
          <w:szCs w:val="32"/>
          <w:rtl/>
          <w:lang w:val="tr-TR" w:bidi="ar-MA"/>
        </w:rPr>
        <w:lastRenderedPageBreak/>
        <w:t>إ</w:t>
      </w:r>
      <w:r w:rsidR="00CB236A" w:rsidRPr="00C243E9">
        <w:rPr>
          <w:rFonts w:ascii="Traditional Arabic" w:eastAsia="Calibri" w:hAnsi="Traditional Arabic" w:cs="Traditional Arabic" w:hint="cs"/>
          <w:sz w:val="32"/>
          <w:szCs w:val="32"/>
          <w:rtl/>
          <w:lang w:val="tr-TR" w:bidi="ar-MA"/>
        </w:rPr>
        <w:t xml:space="preserve">براز قوة التفكير وعمق الرأي للعلامة </w:t>
      </w:r>
      <w:r w:rsidR="00CB236A" w:rsidRPr="00C243E9">
        <w:rPr>
          <w:rFonts w:ascii="Traditional Arabic" w:eastAsia="Calibri" w:hAnsi="Traditional Arabic" w:cs="Traditional Arabic"/>
          <w:sz w:val="32"/>
          <w:szCs w:val="32"/>
          <w:rtl/>
          <w:lang w:val="tr-TR"/>
        </w:rPr>
        <w:t xml:space="preserve">الشيخ الإمام </w:t>
      </w:r>
      <w:r w:rsidR="00CB236A" w:rsidRPr="00C243E9">
        <w:rPr>
          <w:rFonts w:ascii="Traditional Arabic" w:eastAsia="Calibri" w:hAnsi="Traditional Arabic" w:cs="Traditional Arabic" w:hint="cs"/>
          <w:sz w:val="32"/>
          <w:szCs w:val="32"/>
          <w:rtl/>
          <w:lang w:val="tr-TR"/>
        </w:rPr>
        <w:t>بديع الز</w:t>
      </w:r>
      <w:r w:rsidR="00EE5025" w:rsidRPr="00C243E9">
        <w:rPr>
          <w:rFonts w:ascii="Traditional Arabic" w:eastAsia="Calibri" w:hAnsi="Traditional Arabic" w:cs="Traditional Arabic" w:hint="cs"/>
          <w:sz w:val="32"/>
          <w:szCs w:val="32"/>
          <w:rtl/>
          <w:lang w:val="tr-TR"/>
        </w:rPr>
        <w:t>ّ</w:t>
      </w:r>
      <w:r w:rsidR="00CB236A" w:rsidRPr="00C243E9">
        <w:rPr>
          <w:rFonts w:ascii="Traditional Arabic" w:eastAsia="Calibri" w:hAnsi="Traditional Arabic" w:cs="Traditional Arabic" w:hint="cs"/>
          <w:sz w:val="32"/>
          <w:szCs w:val="32"/>
          <w:rtl/>
          <w:lang w:val="tr-TR"/>
        </w:rPr>
        <w:t xml:space="preserve">مان </w:t>
      </w:r>
      <w:r w:rsidR="00CB236A" w:rsidRPr="00C243E9">
        <w:rPr>
          <w:rFonts w:ascii="Traditional Arabic" w:eastAsia="Calibri" w:hAnsi="Traditional Arabic" w:cs="Traditional Arabic"/>
          <w:sz w:val="32"/>
          <w:szCs w:val="32"/>
          <w:rtl/>
          <w:lang w:val="tr-TR"/>
        </w:rPr>
        <w:t>سعيد الن</w:t>
      </w:r>
      <w:r w:rsidR="00EE5025" w:rsidRPr="00C243E9">
        <w:rPr>
          <w:rFonts w:ascii="Traditional Arabic" w:eastAsia="Calibri" w:hAnsi="Traditional Arabic" w:cs="Traditional Arabic" w:hint="cs"/>
          <w:sz w:val="32"/>
          <w:szCs w:val="32"/>
          <w:rtl/>
          <w:lang w:val="tr-TR"/>
        </w:rPr>
        <w:t>ّ</w:t>
      </w:r>
      <w:r w:rsidR="00CB236A" w:rsidRPr="00C243E9">
        <w:rPr>
          <w:rFonts w:ascii="Traditional Arabic" w:eastAsia="Calibri" w:hAnsi="Traditional Arabic" w:cs="Traditional Arabic"/>
          <w:sz w:val="32"/>
          <w:szCs w:val="32"/>
          <w:rtl/>
          <w:lang w:val="tr-TR"/>
        </w:rPr>
        <w:t>ورسي</w:t>
      </w:r>
      <w:r w:rsidR="00795D3B" w:rsidRPr="00C243E9">
        <w:rPr>
          <w:rFonts w:ascii="Traditional Arabic" w:eastAsia="Calibri" w:hAnsi="Traditional Arabic" w:cs="Traditional Arabic" w:hint="cs"/>
          <w:sz w:val="32"/>
          <w:szCs w:val="32"/>
          <w:rtl/>
          <w:lang w:val="tr-TR"/>
        </w:rPr>
        <w:t>، في التعليم الروحي الإسلامي.</w:t>
      </w:r>
    </w:p>
    <w:p w:rsidR="00CB236A" w:rsidRPr="00C243E9" w:rsidRDefault="00284228" w:rsidP="00795D3B">
      <w:pPr>
        <w:pStyle w:val="a4"/>
        <w:numPr>
          <w:ilvl w:val="0"/>
          <w:numId w:val="18"/>
        </w:num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hint="cs"/>
          <w:sz w:val="32"/>
          <w:szCs w:val="32"/>
          <w:rtl/>
          <w:lang w:val="tr-TR"/>
        </w:rPr>
        <w:t xml:space="preserve"> </w:t>
      </w:r>
      <w:r w:rsidR="002D44C4" w:rsidRPr="00C243E9">
        <w:rPr>
          <w:rFonts w:ascii="Traditional Arabic" w:eastAsia="Calibri" w:hAnsi="Traditional Arabic" w:cs="Traditional Arabic" w:hint="cs"/>
          <w:sz w:val="32"/>
          <w:szCs w:val="32"/>
          <w:rtl/>
          <w:lang w:val="tr-TR"/>
        </w:rPr>
        <w:t>و</w:t>
      </w:r>
      <w:r w:rsidRPr="00C243E9">
        <w:rPr>
          <w:rFonts w:ascii="Traditional Arabic" w:eastAsia="Calibri" w:hAnsi="Traditional Arabic" w:cs="Traditional Arabic" w:hint="cs"/>
          <w:sz w:val="32"/>
          <w:szCs w:val="32"/>
          <w:rtl/>
          <w:lang w:val="tr-TR"/>
        </w:rPr>
        <w:t xml:space="preserve">موقفه حول التعليم </w:t>
      </w:r>
      <w:r w:rsidRPr="00C243E9">
        <w:rPr>
          <w:rFonts w:ascii="Traditional Arabic" w:eastAsia="Calibri" w:hAnsi="Traditional Arabic" w:cs="Traditional Arabic" w:hint="cs"/>
          <w:b/>
          <w:bCs/>
          <w:sz w:val="32"/>
          <w:szCs w:val="32"/>
          <w:rtl/>
          <w:lang w:val="tr-TR"/>
        </w:rPr>
        <w:t>الحديث</w:t>
      </w:r>
      <w:r w:rsidR="00CB236A" w:rsidRPr="00C243E9">
        <w:rPr>
          <w:rFonts w:ascii="Traditional Arabic" w:eastAsia="Calibri" w:hAnsi="Traditional Arabic" w:cs="Traditional Arabic" w:hint="cs"/>
          <w:b/>
          <w:bCs/>
          <w:sz w:val="32"/>
          <w:szCs w:val="32"/>
          <w:rtl/>
          <w:lang w:val="tr-TR"/>
        </w:rPr>
        <w:t xml:space="preserve"> العصري</w:t>
      </w:r>
      <w:r w:rsidR="00CB236A" w:rsidRPr="00C243E9">
        <w:rPr>
          <w:rFonts w:ascii="Traditional Arabic" w:eastAsia="Calibri" w:hAnsi="Traditional Arabic" w:cs="Traditional Arabic" w:hint="cs"/>
          <w:sz w:val="32"/>
          <w:szCs w:val="32"/>
          <w:rtl/>
          <w:lang w:val="tr-TR"/>
        </w:rPr>
        <w:t>، وجعل المتعلم يتحصل على ما يبتغيه من المعارف والمعلومات بطريقة سهلة وأسير.</w:t>
      </w:r>
      <w:r w:rsidR="00CB236A" w:rsidRPr="00C243E9">
        <w:rPr>
          <w:rFonts w:ascii="Traditional Arabic" w:eastAsia="Calibri" w:hAnsi="Traditional Arabic" w:cs="Traditional Arabic" w:hint="cs"/>
          <w:sz w:val="32"/>
          <w:szCs w:val="32"/>
          <w:rtl/>
          <w:lang w:val="tr-TR" w:bidi="ar-MA"/>
        </w:rPr>
        <w:t xml:space="preserve"> </w:t>
      </w:r>
    </w:p>
    <w:p w:rsidR="00795D3B" w:rsidRPr="00C243E9" w:rsidRDefault="00795D3B" w:rsidP="00CB236A">
      <w:pPr>
        <w:bidi/>
        <w:spacing w:after="0" w:line="240" w:lineRule="auto"/>
        <w:jc w:val="both"/>
        <w:rPr>
          <w:rFonts w:ascii="Traditional Arabic" w:eastAsia="Calibri" w:hAnsi="Traditional Arabic" w:cs="Traditional Arabic"/>
          <w:b/>
          <w:bCs/>
          <w:sz w:val="32"/>
          <w:szCs w:val="32"/>
          <w:rtl/>
          <w:lang w:val="tr-TR" w:bidi="ar-MA"/>
        </w:rPr>
      </w:pPr>
      <w:r w:rsidRPr="00C243E9">
        <w:rPr>
          <w:rFonts w:ascii="Traditional Arabic" w:eastAsia="Calibri" w:hAnsi="Traditional Arabic" w:cs="Traditional Arabic" w:hint="cs"/>
          <w:b/>
          <w:bCs/>
          <w:sz w:val="32"/>
          <w:szCs w:val="32"/>
          <w:rtl/>
          <w:lang w:val="tr-TR" w:bidi="ar-MA"/>
        </w:rPr>
        <w:t>أهداف البحث:</w:t>
      </w:r>
    </w:p>
    <w:p w:rsidR="00CB236A" w:rsidRPr="00C243E9" w:rsidRDefault="00CA286A" w:rsidP="00795D3B">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hint="cs"/>
          <w:sz w:val="32"/>
          <w:szCs w:val="32"/>
          <w:rtl/>
          <w:lang w:val="tr-TR" w:bidi="ar-MA"/>
        </w:rPr>
        <w:t>و</w:t>
      </w:r>
      <w:r w:rsidR="00CB236A" w:rsidRPr="00C243E9">
        <w:rPr>
          <w:rFonts w:ascii="Traditional Arabic" w:eastAsia="Calibri" w:hAnsi="Traditional Arabic" w:cs="Traditional Arabic" w:hint="cs"/>
          <w:sz w:val="32"/>
          <w:szCs w:val="32"/>
          <w:rtl/>
          <w:lang w:val="tr-TR" w:bidi="ar-MA"/>
        </w:rPr>
        <w:t>تهدف الدراسة إلى:</w:t>
      </w:r>
    </w:p>
    <w:p w:rsidR="00CB236A" w:rsidRPr="00C243E9" w:rsidRDefault="00CB236A" w:rsidP="00CB236A">
      <w:pPr>
        <w:pStyle w:val="a4"/>
        <w:numPr>
          <w:ilvl w:val="0"/>
          <w:numId w:val="17"/>
        </w:numPr>
        <w:bidi/>
        <w:spacing w:after="0" w:line="240" w:lineRule="auto"/>
        <w:jc w:val="both"/>
        <w:rPr>
          <w:rFonts w:ascii="Traditional Arabic" w:eastAsia="Calibri" w:hAnsi="Traditional Arabic" w:cs="Traditional Arabic"/>
          <w:sz w:val="32"/>
          <w:szCs w:val="32"/>
          <w:lang w:val="tr-TR"/>
        </w:rPr>
      </w:pPr>
      <w:r w:rsidRPr="00C243E9">
        <w:rPr>
          <w:rFonts w:ascii="Traditional Arabic" w:eastAsia="Calibri" w:hAnsi="Traditional Arabic" w:cs="Traditional Arabic" w:hint="cs"/>
          <w:sz w:val="32"/>
          <w:szCs w:val="32"/>
          <w:rtl/>
          <w:lang w:val="tr-TR"/>
        </w:rPr>
        <w:t>معرفة</w:t>
      </w:r>
      <w:r w:rsidRPr="00C243E9">
        <w:rPr>
          <w:rFonts w:ascii="Traditional Arabic" w:eastAsia="Calibri" w:hAnsi="Traditional Arabic" w:cs="Traditional Arabic"/>
          <w:sz w:val="32"/>
          <w:szCs w:val="32"/>
          <w:rtl/>
          <w:lang w:val="tr-TR"/>
        </w:rPr>
        <w:t xml:space="preserve"> الشيخ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سعيد النورسي</w:t>
      </w:r>
      <w:r w:rsidR="00165D15" w:rsidRPr="00C243E9">
        <w:rPr>
          <w:rFonts w:ascii="Traditional Arabic" w:eastAsia="Calibri" w:hAnsi="Traditional Arabic" w:cs="Traditional Arabic" w:hint="cs"/>
          <w:sz w:val="32"/>
          <w:szCs w:val="32"/>
          <w:rtl/>
          <w:lang w:val="tr-TR"/>
        </w:rPr>
        <w:t xml:space="preserve"> وإ</w:t>
      </w:r>
      <w:r w:rsidRPr="00C243E9">
        <w:rPr>
          <w:rFonts w:ascii="Traditional Arabic" w:eastAsia="Calibri" w:hAnsi="Traditional Arabic" w:cs="Traditional Arabic" w:hint="cs"/>
          <w:sz w:val="32"/>
          <w:szCs w:val="32"/>
          <w:rtl/>
          <w:lang w:val="tr-TR"/>
        </w:rPr>
        <w:t>براز شخصيته العلمية الروحية.</w:t>
      </w:r>
    </w:p>
    <w:p w:rsidR="00CB236A" w:rsidRPr="00C243E9" w:rsidRDefault="00CB236A" w:rsidP="00CB236A">
      <w:pPr>
        <w:pStyle w:val="a4"/>
        <w:numPr>
          <w:ilvl w:val="0"/>
          <w:numId w:val="17"/>
        </w:num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مفهوم التربية </w:t>
      </w:r>
      <w:r w:rsidRPr="00C243E9">
        <w:rPr>
          <w:rFonts w:ascii="Traditional Arabic" w:eastAsia="Calibri" w:hAnsi="Traditional Arabic" w:cs="Traditional Arabic"/>
          <w:sz w:val="32"/>
          <w:szCs w:val="32"/>
          <w:rtl/>
          <w:lang w:val="tr-TR"/>
        </w:rPr>
        <w:t>الروحية</w:t>
      </w:r>
      <w:r w:rsidRPr="00C243E9">
        <w:rPr>
          <w:rFonts w:ascii="Traditional Arabic" w:eastAsia="Calibri" w:hAnsi="Traditional Arabic" w:cs="Traditional Arabic" w:hint="cs"/>
          <w:sz w:val="32"/>
          <w:szCs w:val="32"/>
          <w:rtl/>
          <w:lang w:val="tr-TR"/>
        </w:rPr>
        <w:t xml:space="preserve"> في الإسلام و</w:t>
      </w:r>
      <w:r w:rsidRPr="00C243E9">
        <w:rPr>
          <w:rFonts w:ascii="Traditional Arabic" w:eastAsia="Calibri" w:hAnsi="Traditional Arabic" w:cs="Traditional Arabic"/>
          <w:sz w:val="32"/>
          <w:szCs w:val="32"/>
          <w:rtl/>
          <w:lang w:val="tr-TR"/>
        </w:rPr>
        <w:t xml:space="preserve">في فكر الشيخ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سعيد النورسي</w:t>
      </w:r>
      <w:r w:rsidRPr="00C243E9">
        <w:rPr>
          <w:rFonts w:ascii="Traditional Arabic" w:eastAsia="Calibri" w:hAnsi="Traditional Arabic" w:cs="Traditional Arabic" w:hint="cs"/>
          <w:sz w:val="32"/>
          <w:szCs w:val="32"/>
          <w:rtl/>
          <w:lang w:val="tr-TR"/>
        </w:rPr>
        <w:t>.</w:t>
      </w:r>
    </w:p>
    <w:p w:rsidR="00CB236A" w:rsidRPr="00C243E9" w:rsidRDefault="00CB236A" w:rsidP="00CB236A">
      <w:pPr>
        <w:pStyle w:val="a4"/>
        <w:numPr>
          <w:ilvl w:val="0"/>
          <w:numId w:val="17"/>
        </w:numPr>
        <w:bidi/>
        <w:spacing w:after="0" w:line="240" w:lineRule="auto"/>
        <w:jc w:val="both"/>
        <w:rPr>
          <w:rFonts w:ascii="Traditional Arabic" w:eastAsia="Calibri" w:hAnsi="Traditional Arabic" w:cs="Traditional Arabic"/>
          <w:sz w:val="32"/>
          <w:szCs w:val="32"/>
          <w:lang w:val="tr-TR"/>
        </w:rPr>
      </w:pPr>
      <w:r w:rsidRPr="00C243E9">
        <w:rPr>
          <w:rFonts w:ascii="Traditional Arabic" w:eastAsia="Calibri" w:hAnsi="Traditional Arabic" w:cs="Traditional Arabic" w:hint="cs"/>
          <w:sz w:val="32"/>
          <w:szCs w:val="32"/>
          <w:rtl/>
          <w:lang w:val="tr-TR" w:eastAsia="fr-FR"/>
        </w:rPr>
        <w:t xml:space="preserve">تخصيص </w:t>
      </w:r>
      <w:r w:rsidRPr="00C243E9">
        <w:rPr>
          <w:rFonts w:ascii="Traditional Arabic" w:eastAsia="Calibri" w:hAnsi="Traditional Arabic" w:cs="Traditional Arabic"/>
          <w:sz w:val="32"/>
          <w:szCs w:val="32"/>
          <w:rtl/>
          <w:lang w:val="tr-TR" w:eastAsia="fr-FR"/>
        </w:rPr>
        <w:t xml:space="preserve">آراء الإمام </w:t>
      </w:r>
      <w:r w:rsidRPr="00C243E9">
        <w:rPr>
          <w:rFonts w:ascii="Traditional Arabic" w:eastAsia="Calibri" w:hAnsi="Traditional Arabic" w:cs="Traditional Arabic" w:hint="cs"/>
          <w:sz w:val="32"/>
          <w:szCs w:val="32"/>
          <w:rtl/>
          <w:lang w:val="tr-TR"/>
        </w:rPr>
        <w:t xml:space="preserve">بديع الزمان </w:t>
      </w:r>
      <w:r w:rsidRPr="00C243E9">
        <w:rPr>
          <w:rFonts w:ascii="Traditional Arabic" w:eastAsia="Calibri" w:hAnsi="Traditional Arabic" w:cs="Traditional Arabic"/>
          <w:sz w:val="32"/>
          <w:szCs w:val="32"/>
          <w:rtl/>
          <w:lang w:val="tr-TR"/>
        </w:rPr>
        <w:t>سعيد النورسي</w:t>
      </w:r>
      <w:r w:rsidRPr="00C243E9">
        <w:rPr>
          <w:rFonts w:ascii="Traditional Arabic" w:eastAsia="Calibri" w:hAnsi="Traditional Arabic" w:cs="Traditional Arabic"/>
          <w:sz w:val="32"/>
          <w:szCs w:val="32"/>
          <w:rtl/>
          <w:lang w:val="tr-TR" w:eastAsia="fr-FR"/>
        </w:rPr>
        <w:t xml:space="preserve"> في التربية</w:t>
      </w:r>
      <w:r w:rsidRPr="00C243E9">
        <w:rPr>
          <w:rFonts w:ascii="Traditional Arabic" w:eastAsia="Calibri" w:hAnsi="Traditional Arabic" w:cs="Traditional Arabic" w:hint="cs"/>
          <w:sz w:val="32"/>
          <w:szCs w:val="32"/>
          <w:rtl/>
          <w:lang w:val="tr-TR" w:eastAsia="fr-FR"/>
        </w:rPr>
        <w:t xml:space="preserve"> الروحية</w:t>
      </w:r>
      <w:r w:rsidRPr="00C243E9">
        <w:rPr>
          <w:rFonts w:ascii="Traditional Arabic" w:eastAsia="Calibri" w:hAnsi="Traditional Arabic" w:cs="Traditional Arabic"/>
          <w:sz w:val="32"/>
          <w:szCs w:val="32"/>
          <w:rtl/>
          <w:lang w:val="tr-TR" w:eastAsia="fr-FR"/>
        </w:rPr>
        <w:t xml:space="preserve"> وأثرها في نمو المتعلم</w:t>
      </w:r>
      <w:r w:rsidRPr="00C243E9">
        <w:rPr>
          <w:rFonts w:ascii="Traditional Arabic" w:eastAsia="Calibri" w:hAnsi="Traditional Arabic" w:cs="Traditional Arabic" w:hint="cs"/>
          <w:sz w:val="32"/>
          <w:szCs w:val="32"/>
          <w:rtl/>
          <w:lang w:val="tr-TR"/>
        </w:rPr>
        <w:t>.</w:t>
      </w:r>
    </w:p>
    <w:p w:rsidR="00EE5025" w:rsidRPr="00C243E9" w:rsidRDefault="00EE5025" w:rsidP="00CB236A">
      <w:pPr>
        <w:bidi/>
        <w:spacing w:after="0" w:line="240" w:lineRule="auto"/>
        <w:jc w:val="both"/>
        <w:rPr>
          <w:rFonts w:ascii="Traditional Arabic" w:hAnsi="Traditional Arabic" w:cs="Traditional Arabic"/>
          <w:b/>
          <w:bCs/>
          <w:sz w:val="32"/>
          <w:szCs w:val="32"/>
          <w:rtl/>
          <w:lang w:val="tr-TR"/>
        </w:rPr>
      </w:pPr>
      <w:r w:rsidRPr="00C243E9">
        <w:rPr>
          <w:rFonts w:ascii="Traditional Arabic" w:hAnsi="Traditional Arabic" w:cs="Traditional Arabic" w:hint="cs"/>
          <w:b/>
          <w:bCs/>
          <w:sz w:val="32"/>
          <w:szCs w:val="32"/>
          <w:rtl/>
          <w:lang w:val="tr-TR"/>
        </w:rPr>
        <w:t xml:space="preserve">حدود </w:t>
      </w:r>
      <w:r w:rsidR="00284228" w:rsidRPr="00C243E9">
        <w:rPr>
          <w:rFonts w:ascii="Traditional Arabic" w:hAnsi="Traditional Arabic" w:cs="Traditional Arabic" w:hint="cs"/>
          <w:b/>
          <w:bCs/>
          <w:sz w:val="32"/>
          <w:szCs w:val="32"/>
          <w:rtl/>
          <w:lang w:val="tr-TR"/>
        </w:rPr>
        <w:t xml:space="preserve">ومنهج </w:t>
      </w:r>
      <w:r w:rsidRPr="00C243E9">
        <w:rPr>
          <w:rFonts w:ascii="Traditional Arabic" w:hAnsi="Traditional Arabic" w:cs="Traditional Arabic" w:hint="cs"/>
          <w:b/>
          <w:bCs/>
          <w:sz w:val="32"/>
          <w:szCs w:val="32"/>
          <w:rtl/>
          <w:lang w:val="tr-TR"/>
        </w:rPr>
        <w:t>البحث:</w:t>
      </w:r>
    </w:p>
    <w:p w:rsidR="00795D3B" w:rsidRPr="00C243E9" w:rsidRDefault="00795D3B" w:rsidP="00795D3B">
      <w:pPr>
        <w:bidi/>
        <w:spacing w:after="0" w:line="240" w:lineRule="auto"/>
        <w:jc w:val="both"/>
        <w:rPr>
          <w:rFonts w:ascii="Traditional Arabic" w:eastAsia="Calibri" w:hAnsi="Traditional Arabic" w:cs="Traditional Arabic"/>
          <w:b/>
          <w:bCs/>
          <w:sz w:val="32"/>
          <w:szCs w:val="32"/>
          <w:rtl/>
          <w:lang w:val="tr-TR" w:bidi="ar-MA"/>
        </w:rPr>
      </w:pPr>
      <w:r w:rsidRPr="00C243E9">
        <w:rPr>
          <w:rFonts w:ascii="Traditional Arabic" w:eastAsia="Calibri" w:hAnsi="Traditional Arabic" w:cs="Traditional Arabic" w:hint="cs"/>
          <w:sz w:val="32"/>
          <w:szCs w:val="32"/>
          <w:rtl/>
          <w:lang w:val="tr-TR"/>
        </w:rPr>
        <w:t xml:space="preserve">     </w:t>
      </w:r>
      <w:r w:rsidR="00EE5025" w:rsidRPr="00C243E9">
        <w:rPr>
          <w:rFonts w:ascii="Traditional Arabic" w:eastAsia="Calibri" w:hAnsi="Traditional Arabic" w:cs="Traditional Arabic"/>
          <w:sz w:val="32"/>
          <w:szCs w:val="32"/>
          <w:rtl/>
          <w:lang w:val="tr-TR"/>
        </w:rPr>
        <w:t xml:space="preserve">وستسير الدراسة على نهج وصفي تحليلي تجريبي تربوي في حدود آراء الشيخ الإمام </w:t>
      </w:r>
      <w:r w:rsidRPr="00C243E9">
        <w:rPr>
          <w:rFonts w:ascii="Traditional Arabic" w:eastAsia="Calibri" w:hAnsi="Traditional Arabic" w:cs="Traditional Arabic" w:hint="cs"/>
          <w:sz w:val="32"/>
          <w:szCs w:val="32"/>
          <w:rtl/>
          <w:lang w:val="tr-TR"/>
        </w:rPr>
        <w:t xml:space="preserve">بديع </w:t>
      </w:r>
      <w:r w:rsidR="00EE5025" w:rsidRPr="00C243E9">
        <w:rPr>
          <w:rFonts w:ascii="Traditional Arabic" w:eastAsia="Calibri" w:hAnsi="Traditional Arabic" w:cs="Traditional Arabic" w:hint="cs"/>
          <w:sz w:val="32"/>
          <w:szCs w:val="32"/>
          <w:rtl/>
          <w:lang w:val="tr-TR"/>
        </w:rPr>
        <w:t xml:space="preserve">الزمان </w:t>
      </w:r>
      <w:r w:rsidR="00EE5025" w:rsidRPr="00C243E9">
        <w:rPr>
          <w:rFonts w:ascii="Traditional Arabic" w:eastAsia="Calibri" w:hAnsi="Traditional Arabic" w:cs="Traditional Arabic"/>
          <w:sz w:val="32"/>
          <w:szCs w:val="32"/>
          <w:rtl/>
          <w:lang w:val="tr-TR"/>
        </w:rPr>
        <w:t>سعيد النورسي وأثرها في التربية</w:t>
      </w:r>
      <w:r w:rsidR="00EE5025" w:rsidRPr="00C243E9">
        <w:rPr>
          <w:rFonts w:ascii="Traditional Arabic" w:eastAsia="Calibri" w:hAnsi="Traditional Arabic" w:cs="Traditional Arabic" w:hint="cs"/>
          <w:sz w:val="32"/>
          <w:szCs w:val="32"/>
          <w:rtl/>
          <w:lang w:val="tr-TR"/>
        </w:rPr>
        <w:t xml:space="preserve"> الروحية</w:t>
      </w:r>
      <w:r w:rsidR="00EE5025" w:rsidRPr="00C243E9">
        <w:rPr>
          <w:rFonts w:ascii="Traditional Arabic" w:eastAsia="Calibri" w:hAnsi="Traditional Arabic" w:cs="Traditional Arabic"/>
          <w:sz w:val="32"/>
          <w:szCs w:val="32"/>
          <w:rtl/>
          <w:lang w:val="tr-TR"/>
        </w:rPr>
        <w:t>.</w:t>
      </w:r>
      <w:r w:rsidR="00EE5025" w:rsidRPr="00C243E9">
        <w:rPr>
          <w:rFonts w:ascii="Traditional Arabic" w:eastAsia="Calibri" w:hAnsi="Traditional Arabic" w:cs="Traditional Arabic" w:hint="cs"/>
          <w:b/>
          <w:bCs/>
          <w:sz w:val="32"/>
          <w:szCs w:val="32"/>
          <w:rtl/>
          <w:lang w:val="tr-TR" w:bidi="ar-MA"/>
        </w:rPr>
        <w:t xml:space="preserve">     </w:t>
      </w:r>
    </w:p>
    <w:p w:rsidR="00795D3B" w:rsidRPr="00C243E9" w:rsidRDefault="00284228" w:rsidP="00795D3B">
      <w:pPr>
        <w:bidi/>
        <w:spacing w:after="0" w:line="240" w:lineRule="auto"/>
        <w:jc w:val="both"/>
        <w:rPr>
          <w:rFonts w:ascii="Traditional Arabic" w:eastAsia="Calibri" w:hAnsi="Traditional Arabic" w:cs="Traditional Arabic"/>
          <w:b/>
          <w:bCs/>
          <w:sz w:val="32"/>
          <w:szCs w:val="32"/>
          <w:rtl/>
          <w:lang w:val="tr-TR" w:bidi="ar-MA"/>
        </w:rPr>
      </w:pPr>
      <w:r w:rsidRPr="00C243E9">
        <w:rPr>
          <w:rFonts w:ascii="Traditional Arabic" w:hAnsi="Traditional Arabic" w:cs="Traditional Arabic" w:hint="cs"/>
          <w:b/>
          <w:bCs/>
          <w:sz w:val="32"/>
          <w:szCs w:val="32"/>
          <w:rtl/>
          <w:lang w:val="tr-TR"/>
        </w:rPr>
        <w:t>خطة</w:t>
      </w:r>
      <w:r w:rsidR="00795D3B" w:rsidRPr="00C243E9">
        <w:rPr>
          <w:rFonts w:ascii="Traditional Arabic" w:eastAsia="Calibri" w:hAnsi="Traditional Arabic" w:cs="Traditional Arabic" w:hint="cs"/>
          <w:b/>
          <w:bCs/>
          <w:sz w:val="32"/>
          <w:szCs w:val="32"/>
          <w:rtl/>
          <w:lang w:val="tr-TR" w:bidi="ar-MA"/>
        </w:rPr>
        <w:t xml:space="preserve"> البحث:</w:t>
      </w:r>
    </w:p>
    <w:p w:rsidR="00CB236A" w:rsidRPr="00C243E9" w:rsidRDefault="00795D3B" w:rsidP="00DD0FB1">
      <w:pPr>
        <w:bidi/>
        <w:spacing w:after="0" w:line="240" w:lineRule="auto"/>
        <w:jc w:val="both"/>
        <w:rPr>
          <w:rFonts w:ascii="Traditional Arabic" w:eastAsia="Calibri" w:hAnsi="Traditional Arabic" w:cs="Traditional Arabic"/>
          <w:b/>
          <w:bCs/>
          <w:sz w:val="32"/>
          <w:szCs w:val="32"/>
          <w:rtl/>
          <w:lang w:val="en-US"/>
        </w:rPr>
      </w:pPr>
      <w:r w:rsidRPr="00C243E9">
        <w:rPr>
          <w:rFonts w:ascii="Traditional Arabic" w:hAnsi="Traditional Arabic" w:cs="Traditional Arabic" w:hint="cs"/>
          <w:b/>
          <w:bCs/>
          <w:sz w:val="32"/>
          <w:szCs w:val="32"/>
          <w:rtl/>
          <w:lang w:val="tr-TR" w:bidi="ar-MA"/>
        </w:rPr>
        <w:t xml:space="preserve">     </w:t>
      </w:r>
      <w:r w:rsidR="006E30B8" w:rsidRPr="00C243E9">
        <w:rPr>
          <w:rFonts w:ascii="Traditional Arabic" w:hAnsi="Traditional Arabic" w:cs="Traditional Arabic" w:hint="cs"/>
          <w:b/>
          <w:bCs/>
          <w:sz w:val="32"/>
          <w:szCs w:val="32"/>
          <w:rtl/>
          <w:lang w:val="tr-TR" w:bidi="ar-MA"/>
        </w:rPr>
        <w:t>و</w:t>
      </w:r>
      <w:r w:rsidR="00CB236A" w:rsidRPr="00C243E9">
        <w:rPr>
          <w:rFonts w:ascii="Traditional Arabic" w:eastAsia="Calibri" w:hAnsi="Traditional Arabic" w:cs="Traditional Arabic" w:hint="cs"/>
          <w:sz w:val="32"/>
          <w:szCs w:val="32"/>
          <w:rtl/>
          <w:lang w:val="tr-TR"/>
        </w:rPr>
        <w:t>بفضل الله تم تقسيم هذا البح</w:t>
      </w:r>
      <w:r w:rsidR="00165D15" w:rsidRPr="00C243E9">
        <w:rPr>
          <w:rFonts w:ascii="Traditional Arabic" w:eastAsia="Calibri" w:hAnsi="Traditional Arabic" w:cs="Traditional Arabic" w:hint="cs"/>
          <w:sz w:val="32"/>
          <w:szCs w:val="32"/>
          <w:rtl/>
          <w:lang w:val="tr-TR"/>
        </w:rPr>
        <w:t>ث إلى مبحثين وتحت كل مبحث مطلبان</w:t>
      </w:r>
      <w:r w:rsidR="00CB236A" w:rsidRPr="00C243E9">
        <w:rPr>
          <w:rFonts w:ascii="Traditional Arabic" w:eastAsia="Calibri" w:hAnsi="Traditional Arabic" w:cs="Traditional Arabic" w:hint="cs"/>
          <w:sz w:val="32"/>
          <w:szCs w:val="32"/>
          <w:rtl/>
          <w:lang w:val="tr-TR"/>
        </w:rPr>
        <w:t>، ففي المبحث</w:t>
      </w:r>
      <w:r w:rsidR="00CB236A" w:rsidRPr="00C243E9">
        <w:rPr>
          <w:rFonts w:ascii="Traditional Arabic" w:eastAsia="Calibri" w:hAnsi="Traditional Arabic" w:cs="Traditional Arabic"/>
          <w:sz w:val="32"/>
          <w:szCs w:val="32"/>
          <w:rtl/>
          <w:lang w:val="tr-TR"/>
        </w:rPr>
        <w:t xml:space="preserve"> الأو</w:t>
      </w:r>
      <w:r w:rsidRPr="00C243E9">
        <w:rPr>
          <w:rFonts w:ascii="Traditional Arabic" w:eastAsia="Calibri" w:hAnsi="Traditional Arabic" w:cs="Traditional Arabic" w:hint="cs"/>
          <w:sz w:val="32"/>
          <w:szCs w:val="32"/>
          <w:rtl/>
          <w:lang w:val="tr-TR"/>
        </w:rPr>
        <w:t>ّ</w:t>
      </w:r>
      <w:r w:rsidR="00CB236A" w:rsidRPr="00C243E9">
        <w:rPr>
          <w:rFonts w:ascii="Traditional Arabic" w:eastAsia="Calibri" w:hAnsi="Traditional Arabic" w:cs="Traditional Arabic"/>
          <w:sz w:val="32"/>
          <w:szCs w:val="32"/>
          <w:rtl/>
          <w:lang w:val="tr-TR"/>
        </w:rPr>
        <w:t>ل</w:t>
      </w:r>
      <w:r w:rsidR="00CB236A" w:rsidRPr="00C243E9">
        <w:rPr>
          <w:rFonts w:ascii="Traditional Arabic" w:eastAsia="Calibri" w:hAnsi="Traditional Arabic" w:cs="Traditional Arabic" w:hint="cs"/>
          <w:sz w:val="32"/>
          <w:szCs w:val="32"/>
          <w:rtl/>
          <w:lang w:val="tr-TR"/>
        </w:rPr>
        <w:t xml:space="preserve"> </w:t>
      </w:r>
      <w:r w:rsidR="00284228" w:rsidRPr="00C243E9">
        <w:rPr>
          <w:rFonts w:ascii="Traditional Arabic" w:eastAsia="Calibri" w:hAnsi="Traditional Arabic" w:cs="Traditional Arabic" w:hint="cs"/>
          <w:b/>
          <w:bCs/>
          <w:sz w:val="32"/>
          <w:szCs w:val="32"/>
          <w:rtl/>
          <w:lang w:val="tr-TR"/>
        </w:rPr>
        <w:t>سن</w:t>
      </w:r>
      <w:r w:rsidR="00CB236A" w:rsidRPr="00C243E9">
        <w:rPr>
          <w:rFonts w:ascii="Traditional Arabic" w:eastAsia="Calibri" w:hAnsi="Traditional Arabic" w:cs="Traditional Arabic" w:hint="cs"/>
          <w:b/>
          <w:bCs/>
          <w:sz w:val="32"/>
          <w:szCs w:val="32"/>
          <w:rtl/>
          <w:lang w:val="tr-TR"/>
        </w:rPr>
        <w:t xml:space="preserve">تناول </w:t>
      </w:r>
      <w:r w:rsidR="00DD0FB1" w:rsidRPr="00C243E9">
        <w:rPr>
          <w:rFonts w:ascii="Traditional Arabic" w:eastAsia="Calibri" w:hAnsi="Traditional Arabic" w:cs="Traditional Arabic" w:hint="cs"/>
          <w:b/>
          <w:bCs/>
          <w:sz w:val="32"/>
          <w:szCs w:val="32"/>
          <w:rtl/>
          <w:lang w:val="tr-TR"/>
        </w:rPr>
        <w:t>فيه</w:t>
      </w:r>
      <w:r w:rsidR="00DD0FB1" w:rsidRPr="00C243E9">
        <w:rPr>
          <w:rFonts w:ascii="Traditional Arabic" w:eastAsia="Calibri" w:hAnsi="Traditional Arabic" w:cs="Traditional Arabic" w:hint="cs"/>
          <w:sz w:val="32"/>
          <w:szCs w:val="32"/>
          <w:rtl/>
          <w:lang w:val="tr-TR"/>
        </w:rPr>
        <w:t xml:space="preserve"> </w:t>
      </w:r>
      <w:r w:rsidR="00DD0FB1" w:rsidRPr="00C243E9">
        <w:rPr>
          <w:rFonts w:ascii="Traditional Arabic" w:eastAsia="Calibri" w:hAnsi="Traditional Arabic" w:cs="Traditional Arabic" w:hint="cs"/>
          <w:b/>
          <w:bCs/>
          <w:sz w:val="32"/>
          <w:szCs w:val="32"/>
          <w:rtl/>
          <w:lang w:val="tr-TR"/>
        </w:rPr>
        <w:t xml:space="preserve">مفهوم </w:t>
      </w:r>
      <w:r w:rsidR="00DD0FB1" w:rsidRPr="00C243E9">
        <w:rPr>
          <w:rFonts w:ascii="Traditional Arabic" w:eastAsia="Calibri" w:hAnsi="Traditional Arabic" w:cs="Traditional Arabic"/>
          <w:b/>
          <w:bCs/>
          <w:sz w:val="32"/>
          <w:szCs w:val="32"/>
          <w:rtl/>
          <w:lang w:val="tr-TR"/>
        </w:rPr>
        <w:t>التربية الروحية</w:t>
      </w:r>
      <w:r w:rsidR="00DD0FB1" w:rsidRPr="00C243E9">
        <w:rPr>
          <w:rFonts w:ascii="Traditional Arabic" w:eastAsia="Calibri" w:hAnsi="Traditional Arabic" w:cs="Traditional Arabic" w:hint="cs"/>
          <w:b/>
          <w:bCs/>
          <w:sz w:val="32"/>
          <w:szCs w:val="32"/>
          <w:rtl/>
          <w:lang w:val="tr-TR"/>
        </w:rPr>
        <w:t xml:space="preserve"> ونبذة عن </w:t>
      </w:r>
      <w:r w:rsidR="00CB236A" w:rsidRPr="00C243E9">
        <w:rPr>
          <w:rFonts w:ascii="Traditional Arabic" w:eastAsia="Calibri" w:hAnsi="Traditional Arabic" w:cs="Traditional Arabic" w:hint="cs"/>
          <w:b/>
          <w:bCs/>
          <w:sz w:val="32"/>
          <w:szCs w:val="32"/>
          <w:rtl/>
          <w:lang w:val="tr-TR"/>
        </w:rPr>
        <w:t>سيرة</w:t>
      </w:r>
      <w:r w:rsidR="00CB236A" w:rsidRPr="00C243E9">
        <w:rPr>
          <w:rFonts w:ascii="Traditional Arabic" w:eastAsia="Calibri" w:hAnsi="Traditional Arabic" w:cs="Traditional Arabic"/>
          <w:b/>
          <w:bCs/>
          <w:sz w:val="32"/>
          <w:szCs w:val="32"/>
          <w:rtl/>
          <w:lang w:val="tr-TR"/>
        </w:rPr>
        <w:t xml:space="preserve"> الش</w:t>
      </w:r>
      <w:r w:rsidRPr="00C243E9">
        <w:rPr>
          <w:rFonts w:ascii="Traditional Arabic" w:eastAsia="Calibri" w:hAnsi="Traditional Arabic" w:cs="Traditional Arabic" w:hint="cs"/>
          <w:b/>
          <w:bCs/>
          <w:sz w:val="32"/>
          <w:szCs w:val="32"/>
          <w:rtl/>
          <w:lang w:val="tr-TR"/>
        </w:rPr>
        <w:t>ّ</w:t>
      </w:r>
      <w:r w:rsidR="00CB236A" w:rsidRPr="00C243E9">
        <w:rPr>
          <w:rFonts w:ascii="Traditional Arabic" w:eastAsia="Calibri" w:hAnsi="Traditional Arabic" w:cs="Traditional Arabic"/>
          <w:b/>
          <w:bCs/>
          <w:sz w:val="32"/>
          <w:szCs w:val="32"/>
          <w:rtl/>
          <w:lang w:val="tr-TR"/>
        </w:rPr>
        <w:t xml:space="preserve">يخ الإمام </w:t>
      </w:r>
      <w:r w:rsidR="00CB236A" w:rsidRPr="00C243E9">
        <w:rPr>
          <w:rFonts w:ascii="Traditional Arabic" w:eastAsia="Calibri" w:hAnsi="Traditional Arabic" w:cs="Traditional Arabic" w:hint="cs"/>
          <w:b/>
          <w:bCs/>
          <w:sz w:val="32"/>
          <w:szCs w:val="32"/>
          <w:rtl/>
          <w:lang w:val="tr-TR"/>
        </w:rPr>
        <w:t>بديع الز</w:t>
      </w:r>
      <w:r w:rsidRPr="00C243E9">
        <w:rPr>
          <w:rFonts w:ascii="Traditional Arabic" w:eastAsia="Calibri" w:hAnsi="Traditional Arabic" w:cs="Traditional Arabic" w:hint="cs"/>
          <w:b/>
          <w:bCs/>
          <w:sz w:val="32"/>
          <w:szCs w:val="32"/>
          <w:rtl/>
          <w:lang w:val="tr-TR"/>
        </w:rPr>
        <w:t>ّ</w:t>
      </w:r>
      <w:r w:rsidR="00CB236A" w:rsidRPr="00C243E9">
        <w:rPr>
          <w:rFonts w:ascii="Traditional Arabic" w:eastAsia="Calibri" w:hAnsi="Traditional Arabic" w:cs="Traditional Arabic" w:hint="cs"/>
          <w:b/>
          <w:bCs/>
          <w:sz w:val="32"/>
          <w:szCs w:val="32"/>
          <w:rtl/>
          <w:lang w:val="tr-TR"/>
        </w:rPr>
        <w:t xml:space="preserve">مان </w:t>
      </w:r>
      <w:r w:rsidR="00CB236A" w:rsidRPr="00C243E9">
        <w:rPr>
          <w:rFonts w:ascii="Traditional Arabic" w:eastAsia="Calibri" w:hAnsi="Traditional Arabic" w:cs="Traditional Arabic"/>
          <w:b/>
          <w:bCs/>
          <w:sz w:val="32"/>
          <w:szCs w:val="32"/>
          <w:rtl/>
          <w:lang w:val="tr-TR"/>
        </w:rPr>
        <w:t xml:space="preserve">سعيد النورسي </w:t>
      </w:r>
      <w:r w:rsidR="00CB236A" w:rsidRPr="00C243E9">
        <w:rPr>
          <w:rFonts w:ascii="Traditional Arabic" w:eastAsia="Calibri" w:hAnsi="Traditional Arabic" w:cs="Traditional Arabic" w:hint="cs"/>
          <w:sz w:val="32"/>
          <w:szCs w:val="32"/>
          <w:rtl/>
          <w:lang w:val="tr-TR"/>
        </w:rPr>
        <w:t>، و</w:t>
      </w:r>
      <w:r w:rsidR="00CB236A" w:rsidRPr="00C243E9">
        <w:rPr>
          <w:rFonts w:ascii="Traditional Arabic" w:eastAsia="Calibri" w:hAnsi="Traditional Arabic" w:cs="Traditional Arabic"/>
          <w:sz w:val="32"/>
          <w:szCs w:val="32"/>
          <w:rtl/>
          <w:lang w:val="tr-TR" w:eastAsia="fr-FR"/>
        </w:rPr>
        <w:t>المبحث الث</w:t>
      </w:r>
      <w:r w:rsidRPr="00C243E9">
        <w:rPr>
          <w:rFonts w:ascii="Traditional Arabic" w:eastAsia="Calibri" w:hAnsi="Traditional Arabic" w:cs="Traditional Arabic" w:hint="cs"/>
          <w:sz w:val="32"/>
          <w:szCs w:val="32"/>
          <w:rtl/>
          <w:lang w:val="tr-TR" w:eastAsia="fr-FR"/>
        </w:rPr>
        <w:t>ّ</w:t>
      </w:r>
      <w:r w:rsidR="00CB236A" w:rsidRPr="00C243E9">
        <w:rPr>
          <w:rFonts w:ascii="Traditional Arabic" w:eastAsia="Calibri" w:hAnsi="Traditional Arabic" w:cs="Traditional Arabic"/>
          <w:sz w:val="32"/>
          <w:szCs w:val="32"/>
          <w:rtl/>
          <w:lang w:val="tr-TR" w:eastAsia="fr-FR"/>
        </w:rPr>
        <w:t>اني</w:t>
      </w:r>
      <w:r w:rsidR="00CB236A" w:rsidRPr="00C243E9">
        <w:rPr>
          <w:rFonts w:ascii="Traditional Arabic" w:eastAsia="Calibri" w:hAnsi="Traditional Arabic" w:cs="Traditional Arabic" w:hint="cs"/>
          <w:sz w:val="32"/>
          <w:szCs w:val="32"/>
          <w:rtl/>
          <w:lang w:val="tr-TR" w:eastAsia="fr-FR"/>
        </w:rPr>
        <w:t xml:space="preserve"> عالج</w:t>
      </w:r>
      <w:r w:rsidR="00165D15" w:rsidRPr="00C243E9">
        <w:rPr>
          <w:rFonts w:ascii="Traditional Arabic" w:eastAsia="Calibri" w:hAnsi="Traditional Arabic" w:cs="Traditional Arabic" w:hint="cs"/>
          <w:sz w:val="32"/>
          <w:szCs w:val="32"/>
          <w:rtl/>
          <w:lang w:val="tr-TR" w:eastAsia="fr-FR"/>
        </w:rPr>
        <w:t>ت فيه</w:t>
      </w:r>
      <w:r w:rsidR="00CB236A" w:rsidRPr="00C243E9">
        <w:rPr>
          <w:rFonts w:ascii="Traditional Arabic" w:eastAsia="Calibri" w:hAnsi="Traditional Arabic" w:cs="Traditional Arabic"/>
          <w:sz w:val="32"/>
          <w:szCs w:val="32"/>
          <w:rtl/>
          <w:lang w:val="tr-TR" w:eastAsia="fr-FR"/>
        </w:rPr>
        <w:t xml:space="preserve"> آراء </w:t>
      </w:r>
      <w:r w:rsidR="00CB236A" w:rsidRPr="00C243E9">
        <w:rPr>
          <w:rFonts w:ascii="Traditional Arabic" w:eastAsia="Calibri" w:hAnsi="Traditional Arabic" w:cs="Traditional Arabic"/>
          <w:sz w:val="32"/>
          <w:szCs w:val="32"/>
          <w:rtl/>
          <w:lang w:val="tr-TR"/>
        </w:rPr>
        <w:t xml:space="preserve">الشيخ الإمام </w:t>
      </w:r>
      <w:r w:rsidR="00CB236A" w:rsidRPr="00C243E9">
        <w:rPr>
          <w:rFonts w:ascii="Traditional Arabic" w:eastAsia="Calibri" w:hAnsi="Traditional Arabic" w:cs="Traditional Arabic" w:hint="cs"/>
          <w:sz w:val="32"/>
          <w:szCs w:val="32"/>
          <w:rtl/>
          <w:lang w:val="tr-TR"/>
        </w:rPr>
        <w:t xml:space="preserve">بديع الزمان </w:t>
      </w:r>
      <w:r w:rsidR="00CB236A" w:rsidRPr="00C243E9">
        <w:rPr>
          <w:rFonts w:ascii="Traditional Arabic" w:eastAsia="Calibri" w:hAnsi="Traditional Arabic" w:cs="Traditional Arabic"/>
          <w:sz w:val="32"/>
          <w:szCs w:val="32"/>
          <w:rtl/>
          <w:lang w:val="tr-TR"/>
        </w:rPr>
        <w:t xml:space="preserve">سعيد النورسي </w:t>
      </w:r>
      <w:r w:rsidR="00CB236A" w:rsidRPr="00C243E9">
        <w:rPr>
          <w:rFonts w:ascii="Traditional Arabic" w:eastAsia="Calibri" w:hAnsi="Traditional Arabic" w:cs="Traditional Arabic"/>
          <w:sz w:val="32"/>
          <w:szCs w:val="32"/>
          <w:rtl/>
          <w:lang w:val="tr-TR" w:eastAsia="fr-FR"/>
        </w:rPr>
        <w:t>في التربية</w:t>
      </w:r>
      <w:r w:rsidR="00CB236A" w:rsidRPr="00C243E9">
        <w:rPr>
          <w:rFonts w:ascii="Traditional Arabic" w:eastAsia="Calibri" w:hAnsi="Traditional Arabic" w:cs="Traditional Arabic" w:hint="cs"/>
          <w:sz w:val="32"/>
          <w:szCs w:val="32"/>
          <w:rtl/>
          <w:lang w:val="tr-TR" w:eastAsia="fr-FR"/>
        </w:rPr>
        <w:t xml:space="preserve"> الروحية</w:t>
      </w:r>
      <w:r w:rsidR="00CB236A" w:rsidRPr="00C243E9">
        <w:rPr>
          <w:rFonts w:ascii="Traditional Arabic" w:eastAsia="Calibri" w:hAnsi="Traditional Arabic" w:cs="Traditional Arabic"/>
          <w:sz w:val="32"/>
          <w:szCs w:val="32"/>
          <w:rtl/>
          <w:lang w:val="tr-TR" w:eastAsia="fr-FR"/>
        </w:rPr>
        <w:t xml:space="preserve"> وأثرها في نمو المتعلم</w:t>
      </w:r>
      <w:r w:rsidR="00CB236A" w:rsidRPr="00C243E9">
        <w:rPr>
          <w:rFonts w:ascii="Traditional Arabic" w:eastAsia="Calibri" w:hAnsi="Traditional Arabic" w:cs="Traditional Arabic" w:hint="cs"/>
          <w:sz w:val="32"/>
          <w:szCs w:val="32"/>
          <w:rtl/>
          <w:lang w:val="tr-TR"/>
        </w:rPr>
        <w:t>، ثم الخاتمة والت</w:t>
      </w:r>
      <w:r w:rsidRPr="00C243E9">
        <w:rPr>
          <w:rFonts w:ascii="Traditional Arabic" w:eastAsia="Calibri" w:hAnsi="Traditional Arabic" w:cs="Traditional Arabic" w:hint="cs"/>
          <w:sz w:val="32"/>
          <w:szCs w:val="32"/>
          <w:rtl/>
          <w:lang w:val="tr-TR"/>
        </w:rPr>
        <w:t>ّ</w:t>
      </w:r>
      <w:r w:rsidR="00CB236A" w:rsidRPr="00C243E9">
        <w:rPr>
          <w:rFonts w:ascii="Traditional Arabic" w:eastAsia="Calibri" w:hAnsi="Traditional Arabic" w:cs="Traditional Arabic" w:hint="cs"/>
          <w:sz w:val="32"/>
          <w:szCs w:val="32"/>
          <w:rtl/>
          <w:lang w:val="tr-TR"/>
        </w:rPr>
        <w:t>وصيات، والمصادر.</w:t>
      </w:r>
    </w:p>
    <w:p w:rsidR="00795D3B" w:rsidRPr="00C243E9" w:rsidRDefault="00795D3B">
      <w:pPr>
        <w:rPr>
          <w:rFonts w:ascii="Traditional Arabic" w:eastAsia="Times New Roman" w:hAnsi="Traditional Arabic" w:cs="Traditional Arabic"/>
          <w:sz w:val="32"/>
          <w:szCs w:val="32"/>
          <w:lang w:val="en-US" w:eastAsia="fr-FR" w:bidi="ar-MA"/>
        </w:rPr>
      </w:pPr>
      <w:r w:rsidRPr="00C243E9">
        <w:rPr>
          <w:rFonts w:ascii="Traditional Arabic" w:eastAsia="Times New Roman" w:hAnsi="Traditional Arabic" w:cs="Traditional Arabic"/>
          <w:sz w:val="32"/>
          <w:szCs w:val="32"/>
          <w:rtl/>
          <w:lang w:eastAsia="fr-FR" w:bidi="ar-MA"/>
        </w:rPr>
        <w:br w:type="page"/>
      </w:r>
    </w:p>
    <w:p w:rsidR="00E73D7A" w:rsidRPr="00C243E9" w:rsidRDefault="00B66EF6" w:rsidP="00DD0FB1">
      <w:pPr>
        <w:bidi/>
        <w:spacing w:after="0"/>
        <w:rPr>
          <w:rFonts w:ascii="Traditional Arabic" w:eastAsia="Calibri" w:hAnsi="Traditional Arabic" w:cs="Traditional Arabic"/>
          <w:b/>
          <w:bCs/>
          <w:sz w:val="32"/>
          <w:szCs w:val="32"/>
          <w:rtl/>
        </w:rPr>
      </w:pPr>
      <w:r w:rsidRPr="00C243E9">
        <w:rPr>
          <w:rFonts w:ascii="Traditional Arabic" w:eastAsia="Calibri" w:hAnsi="Traditional Arabic" w:cs="Traditional Arabic" w:hint="cs"/>
          <w:b/>
          <w:bCs/>
          <w:sz w:val="32"/>
          <w:szCs w:val="32"/>
          <w:rtl/>
          <w:lang w:val="tr-TR"/>
        </w:rPr>
        <w:lastRenderedPageBreak/>
        <w:t xml:space="preserve">  </w:t>
      </w:r>
      <w:r w:rsidR="00E857EB" w:rsidRPr="00C243E9">
        <w:rPr>
          <w:rFonts w:ascii="Traditional Arabic" w:eastAsia="Calibri" w:hAnsi="Traditional Arabic" w:cs="Traditional Arabic"/>
          <w:b/>
          <w:bCs/>
          <w:sz w:val="32"/>
          <w:szCs w:val="32"/>
          <w:rtl/>
          <w:lang w:val="tr-TR"/>
        </w:rPr>
        <w:t>المبحث الأو</w:t>
      </w:r>
      <w:r w:rsidR="000E4956" w:rsidRPr="00C243E9">
        <w:rPr>
          <w:rFonts w:ascii="Traditional Arabic" w:eastAsia="Calibri" w:hAnsi="Traditional Arabic" w:cs="Traditional Arabic" w:hint="cs"/>
          <w:b/>
          <w:bCs/>
          <w:sz w:val="32"/>
          <w:szCs w:val="32"/>
          <w:rtl/>
          <w:lang w:val="tr-TR"/>
        </w:rPr>
        <w:t>ّ</w:t>
      </w:r>
      <w:r w:rsidR="00E857EB" w:rsidRPr="00C243E9">
        <w:rPr>
          <w:rFonts w:ascii="Traditional Arabic" w:eastAsia="Calibri" w:hAnsi="Traditional Arabic" w:cs="Traditional Arabic"/>
          <w:b/>
          <w:bCs/>
          <w:sz w:val="32"/>
          <w:szCs w:val="32"/>
          <w:rtl/>
          <w:lang w:val="tr-TR"/>
        </w:rPr>
        <w:t xml:space="preserve">ل: </w:t>
      </w:r>
      <w:r w:rsidR="00DD0FB1" w:rsidRPr="00C243E9">
        <w:rPr>
          <w:rFonts w:ascii="Traditional Arabic" w:eastAsia="Calibri" w:hAnsi="Traditional Arabic" w:cs="Traditional Arabic" w:hint="cs"/>
          <w:b/>
          <w:bCs/>
          <w:sz w:val="32"/>
          <w:szCs w:val="32"/>
          <w:rtl/>
          <w:lang w:val="tr-TR"/>
        </w:rPr>
        <w:t xml:space="preserve">مفهوم </w:t>
      </w:r>
      <w:r w:rsidR="00DD0FB1" w:rsidRPr="00C243E9">
        <w:rPr>
          <w:rFonts w:ascii="Traditional Arabic" w:eastAsia="Calibri" w:hAnsi="Traditional Arabic" w:cs="Traditional Arabic"/>
          <w:b/>
          <w:bCs/>
          <w:sz w:val="32"/>
          <w:szCs w:val="32"/>
          <w:rtl/>
          <w:lang w:val="tr-TR"/>
        </w:rPr>
        <w:t>الت</w:t>
      </w:r>
      <w:r w:rsidR="00DD0FB1" w:rsidRPr="00C243E9">
        <w:rPr>
          <w:rFonts w:ascii="Traditional Arabic" w:eastAsia="Calibri" w:hAnsi="Traditional Arabic" w:cs="Traditional Arabic" w:hint="cs"/>
          <w:b/>
          <w:bCs/>
          <w:sz w:val="32"/>
          <w:szCs w:val="32"/>
          <w:rtl/>
          <w:lang w:val="tr-TR"/>
        </w:rPr>
        <w:t>ّ</w:t>
      </w:r>
      <w:r w:rsidR="00DD0FB1" w:rsidRPr="00C243E9">
        <w:rPr>
          <w:rFonts w:ascii="Traditional Arabic" w:eastAsia="Calibri" w:hAnsi="Traditional Arabic" w:cs="Traditional Arabic"/>
          <w:b/>
          <w:bCs/>
          <w:sz w:val="32"/>
          <w:szCs w:val="32"/>
          <w:rtl/>
          <w:lang w:val="tr-TR"/>
        </w:rPr>
        <w:t>ربية الر</w:t>
      </w:r>
      <w:r w:rsidR="00DD0FB1" w:rsidRPr="00C243E9">
        <w:rPr>
          <w:rFonts w:ascii="Traditional Arabic" w:eastAsia="Calibri" w:hAnsi="Traditional Arabic" w:cs="Traditional Arabic" w:hint="cs"/>
          <w:b/>
          <w:bCs/>
          <w:sz w:val="32"/>
          <w:szCs w:val="32"/>
          <w:rtl/>
          <w:lang w:val="tr-TR"/>
        </w:rPr>
        <w:t>ّ</w:t>
      </w:r>
      <w:r w:rsidR="00DD0FB1" w:rsidRPr="00C243E9">
        <w:rPr>
          <w:rFonts w:ascii="Traditional Arabic" w:eastAsia="Calibri" w:hAnsi="Traditional Arabic" w:cs="Traditional Arabic"/>
          <w:b/>
          <w:bCs/>
          <w:sz w:val="32"/>
          <w:szCs w:val="32"/>
          <w:rtl/>
          <w:lang w:val="tr-TR"/>
        </w:rPr>
        <w:t>وحية</w:t>
      </w:r>
      <w:r w:rsidR="00DD0FB1" w:rsidRPr="00C243E9">
        <w:rPr>
          <w:rFonts w:ascii="Traditional Arabic" w:eastAsia="Calibri" w:hAnsi="Traditional Arabic" w:cs="Traditional Arabic" w:hint="cs"/>
          <w:b/>
          <w:bCs/>
          <w:sz w:val="32"/>
          <w:szCs w:val="32"/>
          <w:rtl/>
          <w:lang w:val="tr-TR"/>
        </w:rPr>
        <w:t xml:space="preserve"> ونبذة عن حياة</w:t>
      </w:r>
      <w:r w:rsidR="00E857EB" w:rsidRPr="00C243E9">
        <w:rPr>
          <w:rFonts w:ascii="Traditional Arabic" w:eastAsia="Calibri" w:hAnsi="Traditional Arabic" w:cs="Traditional Arabic"/>
          <w:b/>
          <w:bCs/>
          <w:sz w:val="32"/>
          <w:szCs w:val="32"/>
          <w:rtl/>
          <w:lang w:val="tr-TR"/>
        </w:rPr>
        <w:t xml:space="preserve"> الن</w:t>
      </w:r>
      <w:r w:rsidR="000E4956" w:rsidRPr="00C243E9">
        <w:rPr>
          <w:rFonts w:ascii="Traditional Arabic" w:eastAsia="Calibri" w:hAnsi="Traditional Arabic" w:cs="Traditional Arabic" w:hint="cs"/>
          <w:b/>
          <w:bCs/>
          <w:sz w:val="32"/>
          <w:szCs w:val="32"/>
          <w:rtl/>
          <w:lang w:val="tr-TR"/>
        </w:rPr>
        <w:t>ّ</w:t>
      </w:r>
      <w:r w:rsidR="00E857EB" w:rsidRPr="00C243E9">
        <w:rPr>
          <w:rFonts w:ascii="Traditional Arabic" w:eastAsia="Calibri" w:hAnsi="Traditional Arabic" w:cs="Traditional Arabic"/>
          <w:b/>
          <w:bCs/>
          <w:sz w:val="32"/>
          <w:szCs w:val="32"/>
          <w:rtl/>
          <w:lang w:val="tr-TR"/>
        </w:rPr>
        <w:t>ورسي</w:t>
      </w:r>
      <w:r w:rsidR="00521958" w:rsidRPr="00C243E9">
        <w:rPr>
          <w:rFonts w:ascii="Traditional Arabic" w:eastAsia="Calibri" w:hAnsi="Traditional Arabic" w:cs="Traditional Arabic" w:hint="cs"/>
          <w:b/>
          <w:bCs/>
          <w:sz w:val="32"/>
          <w:szCs w:val="32"/>
          <w:rtl/>
          <w:lang w:val="tr-TR"/>
        </w:rPr>
        <w:t xml:space="preserve"> ورأيه فيها </w:t>
      </w:r>
    </w:p>
    <w:p w:rsidR="00E857EB" w:rsidRPr="00C243E9" w:rsidRDefault="00E857EB" w:rsidP="00BC0E29">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b/>
          <w:bCs/>
          <w:sz w:val="32"/>
          <w:szCs w:val="32"/>
          <w:rtl/>
          <w:lang w:val="tr-TR"/>
        </w:rPr>
        <w:t>المطلب الأو</w:t>
      </w:r>
      <w:r w:rsidR="00EE27B4" w:rsidRPr="00C243E9">
        <w:rPr>
          <w:rFonts w:ascii="Traditional Arabic" w:eastAsia="Calibri" w:hAnsi="Traditional Arabic" w:cs="Traditional Arabic" w:hint="cs"/>
          <w:b/>
          <w:bCs/>
          <w:sz w:val="32"/>
          <w:szCs w:val="32"/>
          <w:rtl/>
          <w:lang w:val="tr-TR" w:bidi="ar-MA"/>
        </w:rPr>
        <w:t>ّ</w:t>
      </w:r>
      <w:r w:rsidRPr="00C243E9">
        <w:rPr>
          <w:rFonts w:ascii="Traditional Arabic" w:eastAsia="Calibri" w:hAnsi="Traditional Arabic" w:cs="Traditional Arabic"/>
          <w:b/>
          <w:bCs/>
          <w:sz w:val="32"/>
          <w:szCs w:val="32"/>
          <w:rtl/>
          <w:lang w:val="tr-TR"/>
        </w:rPr>
        <w:t>ل: الت</w:t>
      </w:r>
      <w:r w:rsidR="000E4956" w:rsidRPr="00C243E9">
        <w:rPr>
          <w:rFonts w:ascii="Traditional Arabic" w:eastAsia="Calibri" w:hAnsi="Traditional Arabic" w:cs="Traditional Arabic" w:hint="cs"/>
          <w:b/>
          <w:bCs/>
          <w:sz w:val="32"/>
          <w:szCs w:val="32"/>
          <w:rtl/>
          <w:lang w:val="tr-TR"/>
        </w:rPr>
        <w:t>ّ</w:t>
      </w:r>
      <w:r w:rsidRPr="00C243E9">
        <w:rPr>
          <w:rFonts w:ascii="Traditional Arabic" w:eastAsia="Calibri" w:hAnsi="Traditional Arabic" w:cs="Traditional Arabic"/>
          <w:b/>
          <w:bCs/>
          <w:sz w:val="32"/>
          <w:szCs w:val="32"/>
          <w:rtl/>
          <w:lang w:val="tr-TR"/>
        </w:rPr>
        <w:t>ربية الر</w:t>
      </w:r>
      <w:r w:rsidR="000E4956" w:rsidRPr="00C243E9">
        <w:rPr>
          <w:rFonts w:ascii="Traditional Arabic" w:eastAsia="Calibri" w:hAnsi="Traditional Arabic" w:cs="Traditional Arabic" w:hint="cs"/>
          <w:b/>
          <w:bCs/>
          <w:sz w:val="32"/>
          <w:szCs w:val="32"/>
          <w:rtl/>
          <w:lang w:val="tr-TR"/>
        </w:rPr>
        <w:t>ّ</w:t>
      </w:r>
      <w:r w:rsidRPr="00C243E9">
        <w:rPr>
          <w:rFonts w:ascii="Traditional Arabic" w:eastAsia="Calibri" w:hAnsi="Traditional Arabic" w:cs="Traditional Arabic"/>
          <w:b/>
          <w:bCs/>
          <w:sz w:val="32"/>
          <w:szCs w:val="32"/>
          <w:rtl/>
          <w:lang w:val="tr-TR"/>
        </w:rPr>
        <w:t>وحية</w:t>
      </w:r>
      <w:r w:rsidR="00284228" w:rsidRPr="00C243E9">
        <w:rPr>
          <w:rFonts w:ascii="Traditional Arabic" w:eastAsia="Calibri" w:hAnsi="Traditional Arabic" w:cs="Traditional Arabic" w:hint="cs"/>
          <w:b/>
          <w:bCs/>
          <w:sz w:val="32"/>
          <w:szCs w:val="32"/>
          <w:rtl/>
          <w:lang w:val="tr-TR"/>
        </w:rPr>
        <w:t xml:space="preserve"> مفهومها وفلسفتها</w:t>
      </w:r>
      <w:r w:rsidRPr="00C243E9">
        <w:rPr>
          <w:rFonts w:ascii="Traditional Arabic" w:eastAsia="Calibri" w:hAnsi="Traditional Arabic" w:cs="Traditional Arabic"/>
          <w:b/>
          <w:bCs/>
          <w:sz w:val="32"/>
          <w:szCs w:val="32"/>
          <w:rtl/>
          <w:lang w:val="tr-TR"/>
        </w:rPr>
        <w:t>.</w:t>
      </w:r>
    </w:p>
    <w:p w:rsidR="00155FA1" w:rsidRPr="00C243E9" w:rsidRDefault="00284228" w:rsidP="00217D00">
      <w:pPr>
        <w:bidi/>
        <w:spacing w:after="0" w:line="240" w:lineRule="auto"/>
        <w:jc w:val="both"/>
        <w:rPr>
          <w:rFonts w:ascii="Traditional Arabic" w:eastAsia="Calibri" w:hAnsi="Traditional Arabic" w:cs="Traditional Arabic"/>
          <w:b/>
          <w:bCs/>
          <w:sz w:val="32"/>
          <w:szCs w:val="32"/>
          <w:rtl/>
          <w:lang w:val="tr-TR"/>
        </w:rPr>
      </w:pPr>
      <w:r w:rsidRPr="00C243E9">
        <w:rPr>
          <w:rFonts w:ascii="Traditional Arabic" w:eastAsia="Calibri" w:hAnsi="Traditional Arabic" w:cs="Traditional Arabic" w:hint="cs"/>
          <w:b/>
          <w:bCs/>
          <w:sz w:val="32"/>
          <w:szCs w:val="32"/>
          <w:rtl/>
          <w:lang w:val="tr-TR"/>
        </w:rPr>
        <w:t>1.</w:t>
      </w:r>
      <w:r w:rsidR="00155FA1" w:rsidRPr="00C243E9">
        <w:rPr>
          <w:rFonts w:ascii="Traditional Arabic" w:eastAsia="Calibri" w:hAnsi="Traditional Arabic" w:cs="Traditional Arabic"/>
          <w:b/>
          <w:bCs/>
          <w:sz w:val="32"/>
          <w:szCs w:val="32"/>
          <w:rtl/>
          <w:lang w:val="tr-TR"/>
        </w:rPr>
        <w:t>مفهوم الت</w:t>
      </w:r>
      <w:r w:rsidR="000E4956" w:rsidRPr="00C243E9">
        <w:rPr>
          <w:rFonts w:ascii="Traditional Arabic" w:eastAsia="Calibri" w:hAnsi="Traditional Arabic" w:cs="Traditional Arabic" w:hint="cs"/>
          <w:b/>
          <w:bCs/>
          <w:sz w:val="32"/>
          <w:szCs w:val="32"/>
          <w:rtl/>
          <w:lang w:val="tr-TR"/>
        </w:rPr>
        <w:t>ّ</w:t>
      </w:r>
      <w:r w:rsidR="00155FA1" w:rsidRPr="00C243E9">
        <w:rPr>
          <w:rFonts w:ascii="Traditional Arabic" w:eastAsia="Calibri" w:hAnsi="Traditional Arabic" w:cs="Traditional Arabic"/>
          <w:b/>
          <w:bCs/>
          <w:sz w:val="32"/>
          <w:szCs w:val="32"/>
          <w:rtl/>
          <w:lang w:val="tr-TR"/>
        </w:rPr>
        <w:t>ربية الر</w:t>
      </w:r>
      <w:r w:rsidR="000E4956" w:rsidRPr="00C243E9">
        <w:rPr>
          <w:rFonts w:ascii="Traditional Arabic" w:eastAsia="Calibri" w:hAnsi="Traditional Arabic" w:cs="Traditional Arabic" w:hint="cs"/>
          <w:b/>
          <w:bCs/>
          <w:sz w:val="32"/>
          <w:szCs w:val="32"/>
          <w:rtl/>
          <w:lang w:val="tr-TR"/>
        </w:rPr>
        <w:t>ّ</w:t>
      </w:r>
      <w:r w:rsidR="00155FA1" w:rsidRPr="00C243E9">
        <w:rPr>
          <w:rFonts w:ascii="Traditional Arabic" w:eastAsia="Calibri" w:hAnsi="Traditional Arabic" w:cs="Traditional Arabic"/>
          <w:b/>
          <w:bCs/>
          <w:sz w:val="32"/>
          <w:szCs w:val="32"/>
          <w:rtl/>
          <w:lang w:val="tr-TR"/>
        </w:rPr>
        <w:t>وحية:</w:t>
      </w:r>
    </w:p>
    <w:p w:rsidR="00DD0FB1" w:rsidRPr="00C243E9" w:rsidRDefault="00D64617" w:rsidP="00414420">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sz w:val="32"/>
          <w:szCs w:val="32"/>
          <w:rtl/>
          <w:lang w:val="tr-TR"/>
        </w:rPr>
        <w:t xml:space="preserve">   </w:t>
      </w:r>
      <w:r w:rsidR="00897A4D" w:rsidRPr="00C243E9">
        <w:rPr>
          <w:rFonts w:ascii="Traditional Arabic" w:eastAsia="Calibri" w:hAnsi="Traditional Arabic" w:cs="Traditional Arabic"/>
          <w:sz w:val="32"/>
          <w:szCs w:val="32"/>
          <w:rtl/>
          <w:lang w:val="tr-TR"/>
        </w:rPr>
        <w:t xml:space="preserve"> </w:t>
      </w:r>
      <w:r w:rsidR="000E4956" w:rsidRPr="00C243E9">
        <w:rPr>
          <w:rFonts w:ascii="Traditional Arabic" w:eastAsia="Calibri" w:hAnsi="Traditional Arabic" w:cs="Traditional Arabic" w:hint="cs"/>
          <w:sz w:val="32"/>
          <w:szCs w:val="32"/>
          <w:rtl/>
          <w:lang w:val="tr-TR"/>
        </w:rPr>
        <w:t xml:space="preserve">  </w:t>
      </w:r>
      <w:r w:rsidR="00DD0FB1" w:rsidRPr="00C243E9">
        <w:rPr>
          <w:rFonts w:ascii="Traditional Arabic" w:eastAsia="Calibri" w:hAnsi="Traditional Arabic" w:cs="Traditional Arabic" w:hint="cs"/>
          <w:b/>
          <w:bCs/>
          <w:sz w:val="32"/>
          <w:szCs w:val="32"/>
          <w:rtl/>
          <w:lang w:val="tr-TR"/>
        </w:rPr>
        <w:t>التربية الروحية ، عبارة مركبة من مصطلحين ، أولهما التربية ، وثانيهما الروحية ، ونحاول تسليط الضوء عليهما على حدة.</w:t>
      </w:r>
    </w:p>
    <w:p w:rsidR="00A078C8" w:rsidRPr="00C243E9" w:rsidRDefault="00DD0FB1" w:rsidP="00DD0FB1">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فقد ذ</w:t>
      </w:r>
      <w:r w:rsidR="00A078C8" w:rsidRPr="00C243E9">
        <w:rPr>
          <w:rFonts w:ascii="Traditional Arabic" w:eastAsia="Calibri" w:hAnsi="Traditional Arabic" w:cs="Traditional Arabic"/>
          <w:sz w:val="32"/>
          <w:szCs w:val="32"/>
          <w:rtl/>
          <w:lang w:val="tr-TR"/>
        </w:rPr>
        <w:t>كر في قواميس الل</w:t>
      </w:r>
      <w:r w:rsidR="00EE27B4" w:rsidRPr="00C243E9">
        <w:rPr>
          <w:rFonts w:ascii="Traditional Arabic" w:eastAsia="Calibri" w:hAnsi="Traditional Arabic" w:cs="Traditional Arabic" w:hint="cs"/>
          <w:sz w:val="32"/>
          <w:szCs w:val="32"/>
          <w:rtl/>
          <w:lang w:val="tr-TR"/>
        </w:rPr>
        <w:t>ّ</w:t>
      </w:r>
      <w:r w:rsidR="00A078C8" w:rsidRPr="00C243E9">
        <w:rPr>
          <w:rFonts w:ascii="Traditional Arabic" w:eastAsia="Calibri" w:hAnsi="Traditional Arabic" w:cs="Traditional Arabic"/>
          <w:sz w:val="32"/>
          <w:szCs w:val="32"/>
          <w:rtl/>
          <w:lang w:val="tr-TR"/>
        </w:rPr>
        <w:t>غة العربية أن الت</w:t>
      </w:r>
      <w:r w:rsidR="00EE27B4" w:rsidRPr="00C243E9">
        <w:rPr>
          <w:rFonts w:ascii="Traditional Arabic" w:eastAsia="Calibri" w:hAnsi="Traditional Arabic" w:cs="Traditional Arabic" w:hint="cs"/>
          <w:sz w:val="32"/>
          <w:szCs w:val="32"/>
          <w:rtl/>
          <w:lang w:val="tr-TR"/>
        </w:rPr>
        <w:t>ّ</w:t>
      </w:r>
      <w:r w:rsidR="00A078C8" w:rsidRPr="00C243E9">
        <w:rPr>
          <w:rFonts w:ascii="Traditional Arabic" w:eastAsia="Calibri" w:hAnsi="Traditional Arabic" w:cs="Traditional Arabic"/>
          <w:sz w:val="32"/>
          <w:szCs w:val="32"/>
          <w:rtl/>
          <w:lang w:val="tr-TR"/>
        </w:rPr>
        <w:t>ربية</w:t>
      </w:r>
      <w:r w:rsidR="00414420" w:rsidRPr="00C243E9">
        <w:rPr>
          <w:rFonts w:ascii="Traditional Arabic" w:eastAsia="Calibri" w:hAnsi="Traditional Arabic" w:cs="Traditional Arabic" w:hint="cs"/>
          <w:sz w:val="32"/>
          <w:szCs w:val="32"/>
          <w:rtl/>
          <w:lang w:val="tr-TR"/>
        </w:rPr>
        <w:t xml:space="preserve"> </w:t>
      </w:r>
      <w:r w:rsidR="00414420" w:rsidRPr="00C243E9">
        <w:rPr>
          <w:rFonts w:ascii="Traditional Arabic" w:eastAsia="Calibri" w:hAnsi="Traditional Arabic" w:cs="Traditional Arabic"/>
          <w:sz w:val="32"/>
          <w:szCs w:val="32"/>
          <w:rtl/>
          <w:lang w:val="tr-TR"/>
        </w:rPr>
        <w:t>اسم مشتق من الربّ</w:t>
      </w:r>
      <w:r w:rsidR="00414420" w:rsidRPr="00C243E9">
        <w:rPr>
          <w:rFonts w:ascii="Traditional Arabic" w:eastAsia="Calibri" w:hAnsi="Traditional Arabic" w:cs="Traditional Arabic" w:hint="cs"/>
          <w:sz w:val="32"/>
          <w:szCs w:val="32"/>
          <w:rtl/>
          <w:lang w:val="tr-TR"/>
        </w:rPr>
        <w:t>،</w:t>
      </w:r>
      <w:r w:rsidR="00414420" w:rsidRPr="00C243E9">
        <w:rPr>
          <w:sz w:val="32"/>
          <w:szCs w:val="32"/>
          <w:rtl/>
        </w:rPr>
        <w:t xml:space="preserve"> </w:t>
      </w:r>
      <w:r w:rsidR="00414420" w:rsidRPr="00C243E9">
        <w:rPr>
          <w:rFonts w:ascii="Traditional Arabic" w:eastAsia="Calibri" w:hAnsi="Traditional Arabic" w:cs="Traditional Arabic" w:hint="cs"/>
          <w:sz w:val="32"/>
          <w:szCs w:val="32"/>
          <w:rtl/>
          <w:lang w:val="tr-TR"/>
        </w:rPr>
        <w:t>و</w:t>
      </w:r>
      <w:r w:rsidR="00414420" w:rsidRPr="00C243E9">
        <w:rPr>
          <w:rFonts w:ascii="Traditional Arabic" w:eastAsia="Calibri" w:hAnsi="Traditional Arabic" w:cs="Traditional Arabic"/>
          <w:sz w:val="32"/>
          <w:szCs w:val="32"/>
          <w:rtl/>
          <w:lang w:val="tr-TR"/>
        </w:rPr>
        <w:t>تستعمل كلمة التربية بمعنى التهذيب وعلو المنزلة، وقد ذكر ذلك الزمخشريُّ، فقال: " ومن المجاز: فلان في رَبَاوة قومه: في أشرفهم"</w:t>
      </w:r>
      <w:r w:rsidR="00414420" w:rsidRPr="00C243E9">
        <w:rPr>
          <w:rStyle w:val="a6"/>
          <w:rFonts w:ascii="Traditional Arabic" w:eastAsia="Calibri" w:hAnsi="Traditional Arabic" w:cs="Traditional Arabic"/>
          <w:sz w:val="32"/>
          <w:szCs w:val="32"/>
          <w:rtl/>
          <w:lang w:val="tr-TR"/>
        </w:rPr>
        <w:footnoteReference w:id="3"/>
      </w:r>
      <w:r w:rsidR="00EE27B4" w:rsidRPr="00C243E9">
        <w:rPr>
          <w:rFonts w:ascii="Traditional Arabic" w:eastAsia="Calibri" w:hAnsi="Traditional Arabic" w:cs="Traditional Arabic" w:hint="cs"/>
          <w:sz w:val="32"/>
          <w:szCs w:val="32"/>
          <w:rtl/>
          <w:lang w:val="tr-TR"/>
        </w:rPr>
        <w:t xml:space="preserve"> </w:t>
      </w:r>
    </w:p>
    <w:p w:rsidR="00774D24" w:rsidRPr="00C243E9" w:rsidRDefault="009E3292" w:rsidP="00DD0FB1">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w:t>
      </w:r>
      <w:r w:rsidR="00414420" w:rsidRPr="00C243E9">
        <w:rPr>
          <w:rFonts w:ascii="Traditional Arabic" w:eastAsia="Calibri" w:hAnsi="Traditional Arabic" w:cs="Traditional Arabic"/>
          <w:sz w:val="32"/>
          <w:szCs w:val="32"/>
          <w:rtl/>
          <w:lang w:val="tr-TR"/>
        </w:rPr>
        <w:t>وأما الروحية</w:t>
      </w:r>
      <w:r w:rsidR="00414420" w:rsidRPr="00C243E9">
        <w:rPr>
          <w:rFonts w:ascii="Traditional Arabic" w:eastAsia="Calibri" w:hAnsi="Traditional Arabic" w:cs="Traditional Arabic" w:hint="cs"/>
          <w:sz w:val="32"/>
          <w:szCs w:val="32"/>
          <w:rtl/>
          <w:lang w:val="tr-TR"/>
        </w:rPr>
        <w:t>، ف</w:t>
      </w:r>
      <w:r w:rsidR="00897A4D" w:rsidRPr="00C243E9">
        <w:rPr>
          <w:rFonts w:ascii="Traditional Arabic" w:eastAsia="Calibri" w:hAnsi="Traditional Arabic" w:cs="Traditional Arabic"/>
          <w:sz w:val="32"/>
          <w:szCs w:val="32"/>
          <w:rtl/>
          <w:lang w:val="tr-TR"/>
        </w:rPr>
        <w:t xml:space="preserve">لكي نعرج إلى </w:t>
      </w:r>
      <w:r w:rsidR="00DD0FB1" w:rsidRPr="00C243E9">
        <w:rPr>
          <w:rFonts w:ascii="Traditional Arabic" w:eastAsia="Calibri" w:hAnsi="Traditional Arabic" w:cs="Traditional Arabic" w:hint="cs"/>
          <w:b/>
          <w:bCs/>
          <w:sz w:val="32"/>
          <w:szCs w:val="32"/>
          <w:rtl/>
          <w:lang w:val="tr-TR"/>
        </w:rPr>
        <w:t>الروح</w:t>
      </w:r>
      <w:r w:rsidR="00165D15" w:rsidRPr="00C243E9">
        <w:rPr>
          <w:rFonts w:ascii="Traditional Arabic" w:eastAsia="Calibri" w:hAnsi="Traditional Arabic" w:cs="Traditional Arabic"/>
          <w:sz w:val="32"/>
          <w:szCs w:val="32"/>
          <w:rtl/>
          <w:lang w:val="tr-TR"/>
        </w:rPr>
        <w:t xml:space="preserve"> و</w:t>
      </w:r>
      <w:r w:rsidR="00165D15" w:rsidRPr="00C243E9">
        <w:rPr>
          <w:rFonts w:ascii="Traditional Arabic" w:eastAsia="Calibri" w:hAnsi="Traditional Arabic" w:cs="Traditional Arabic" w:hint="cs"/>
          <w:sz w:val="32"/>
          <w:szCs w:val="32"/>
          <w:rtl/>
          <w:lang w:val="tr-TR"/>
        </w:rPr>
        <w:t>إ</w:t>
      </w:r>
      <w:r w:rsidR="00897A4D" w:rsidRPr="00C243E9">
        <w:rPr>
          <w:rFonts w:ascii="Traditional Arabic" w:eastAsia="Calibri" w:hAnsi="Traditional Arabic" w:cs="Traditional Arabic"/>
          <w:sz w:val="32"/>
          <w:szCs w:val="32"/>
          <w:rtl/>
          <w:lang w:val="tr-TR"/>
        </w:rPr>
        <w:t>دراك معانيه يتطلب منا ذكر ما ورد في معاني الر</w:t>
      </w:r>
      <w:r w:rsidR="00EE27B4" w:rsidRPr="00C243E9">
        <w:rPr>
          <w:rFonts w:ascii="Traditional Arabic" w:eastAsia="Calibri" w:hAnsi="Traditional Arabic" w:cs="Traditional Arabic" w:hint="cs"/>
          <w:sz w:val="32"/>
          <w:szCs w:val="32"/>
          <w:rtl/>
          <w:lang w:val="tr-TR"/>
        </w:rPr>
        <w:t>ّ</w:t>
      </w:r>
      <w:r w:rsidR="00897A4D" w:rsidRPr="00C243E9">
        <w:rPr>
          <w:rFonts w:ascii="Traditional Arabic" w:eastAsia="Calibri" w:hAnsi="Traditional Arabic" w:cs="Traditional Arabic"/>
          <w:sz w:val="32"/>
          <w:szCs w:val="32"/>
          <w:rtl/>
          <w:lang w:val="tr-TR"/>
        </w:rPr>
        <w:t xml:space="preserve">وح في الإسلام، </w:t>
      </w:r>
      <w:r w:rsidR="00DD0FB1" w:rsidRPr="00C243E9">
        <w:rPr>
          <w:rFonts w:ascii="Traditional Arabic" w:eastAsia="Calibri" w:hAnsi="Traditional Arabic" w:cs="Traditional Arabic" w:hint="cs"/>
          <w:b/>
          <w:bCs/>
          <w:sz w:val="32"/>
          <w:szCs w:val="32"/>
          <w:rtl/>
          <w:lang w:val="tr-TR"/>
        </w:rPr>
        <w:t>إذ</w:t>
      </w:r>
      <w:r w:rsidR="00897A4D" w:rsidRPr="00C243E9">
        <w:rPr>
          <w:rFonts w:ascii="Traditional Arabic" w:eastAsia="Calibri" w:hAnsi="Traditional Arabic" w:cs="Traditional Arabic"/>
          <w:sz w:val="32"/>
          <w:szCs w:val="32"/>
          <w:rtl/>
          <w:lang w:val="tr-TR"/>
        </w:rPr>
        <w:t xml:space="preserve"> ورد (الروح) في القرآن الكريم والسنة النبوية الشريفة، </w:t>
      </w:r>
      <w:r w:rsidR="00DD0FB1" w:rsidRPr="00C243E9">
        <w:rPr>
          <w:rFonts w:ascii="Traditional Arabic" w:eastAsia="Calibri" w:hAnsi="Traditional Arabic" w:cs="Traditional Arabic" w:hint="cs"/>
          <w:b/>
          <w:bCs/>
          <w:sz w:val="32"/>
          <w:szCs w:val="32"/>
          <w:rtl/>
          <w:lang w:val="tr-TR"/>
        </w:rPr>
        <w:t>فضلا عن بيان المراد به من قبل</w:t>
      </w:r>
      <w:r w:rsidR="00DD0FB1" w:rsidRPr="00C243E9">
        <w:rPr>
          <w:rFonts w:ascii="Traditional Arabic" w:eastAsia="Calibri" w:hAnsi="Traditional Arabic" w:cs="Traditional Arabic"/>
          <w:b/>
          <w:bCs/>
          <w:sz w:val="32"/>
          <w:szCs w:val="32"/>
          <w:rtl/>
          <w:lang w:val="tr-TR"/>
        </w:rPr>
        <w:t xml:space="preserve"> المفسر</w:t>
      </w:r>
      <w:r w:rsidR="00DD0FB1" w:rsidRPr="00C243E9">
        <w:rPr>
          <w:rFonts w:ascii="Traditional Arabic" w:eastAsia="Calibri" w:hAnsi="Traditional Arabic" w:cs="Traditional Arabic" w:hint="cs"/>
          <w:b/>
          <w:bCs/>
          <w:sz w:val="32"/>
          <w:szCs w:val="32"/>
          <w:rtl/>
          <w:lang w:val="tr-TR"/>
        </w:rPr>
        <w:t>ي</w:t>
      </w:r>
      <w:r w:rsidR="00897A4D" w:rsidRPr="00C243E9">
        <w:rPr>
          <w:rFonts w:ascii="Traditional Arabic" w:eastAsia="Calibri" w:hAnsi="Traditional Arabic" w:cs="Traditional Arabic"/>
          <w:b/>
          <w:bCs/>
          <w:sz w:val="32"/>
          <w:szCs w:val="32"/>
          <w:rtl/>
          <w:lang w:val="tr-TR"/>
        </w:rPr>
        <w:t>ن</w:t>
      </w:r>
      <w:r w:rsidR="00897A4D" w:rsidRPr="00C243E9">
        <w:rPr>
          <w:rFonts w:ascii="Traditional Arabic" w:eastAsia="Calibri" w:hAnsi="Traditional Arabic" w:cs="Traditional Arabic"/>
          <w:sz w:val="32"/>
          <w:szCs w:val="32"/>
          <w:rtl/>
          <w:lang w:val="tr-TR"/>
        </w:rPr>
        <w:t xml:space="preserve"> وعلماء اللغة ، كما تحدث مفكرو التربية الإسلامية عن الروح مع الالمام على توجيهها وتربيتها ومن تلك المعاني:</w:t>
      </w:r>
    </w:p>
    <w:p w:rsidR="00375CBC" w:rsidRPr="00C243E9" w:rsidRDefault="00375CBC" w:rsidP="00375CBC">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w:t>
      </w:r>
    </w:p>
    <w:p w:rsidR="00AC3C3C" w:rsidRPr="00C243E9" w:rsidRDefault="00375CBC" w:rsidP="00DD0FB1">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hint="cs"/>
          <w:sz w:val="32"/>
          <w:szCs w:val="32"/>
          <w:rtl/>
          <w:lang w:val="tr-TR"/>
        </w:rPr>
        <w:t xml:space="preserve">    </w:t>
      </w:r>
      <w:r w:rsidR="00DD0FB1" w:rsidRPr="00C243E9">
        <w:rPr>
          <w:rFonts w:ascii="Traditional Arabic" w:eastAsia="Calibri" w:hAnsi="Traditional Arabic" w:cs="Traditional Arabic" w:hint="cs"/>
          <w:b/>
          <w:bCs/>
          <w:sz w:val="32"/>
          <w:szCs w:val="32"/>
          <w:rtl/>
          <w:lang w:val="tr-TR"/>
        </w:rPr>
        <w:t>ففي القرآن الكريم</w:t>
      </w:r>
      <w:r w:rsidR="00DD0FB1" w:rsidRPr="00C243E9">
        <w:rPr>
          <w:rFonts w:ascii="Traditional Arabic" w:eastAsia="Calibri" w:hAnsi="Traditional Arabic" w:cs="Traditional Arabic"/>
          <w:sz w:val="32"/>
          <w:szCs w:val="32"/>
          <w:rtl/>
          <w:lang w:val="tr-TR" w:bidi="ar-MA"/>
        </w:rPr>
        <w:t xml:space="preserve"> ورد</w:t>
      </w:r>
      <w:r w:rsidR="00AC3C3C" w:rsidRPr="00C243E9">
        <w:rPr>
          <w:rFonts w:ascii="Traditional Arabic" w:eastAsia="Calibri" w:hAnsi="Traditional Arabic" w:cs="Traditional Arabic"/>
          <w:sz w:val="32"/>
          <w:szCs w:val="32"/>
          <w:rtl/>
          <w:lang w:val="tr-TR" w:bidi="ar-MA"/>
        </w:rPr>
        <w:t xml:space="preserve"> الروح في تسعة عشر موضعا، وكانت إما بضم الراء </w:t>
      </w:r>
      <w:r w:rsidR="00F2799A" w:rsidRPr="00C243E9">
        <w:rPr>
          <w:rFonts w:ascii="Traditional Arabic" w:eastAsia="Calibri" w:hAnsi="Traditional Arabic" w:cs="Traditional Arabic"/>
          <w:sz w:val="32"/>
          <w:szCs w:val="32"/>
          <w:rtl/>
          <w:lang w:val="tr-TR" w:bidi="ar-MA"/>
        </w:rPr>
        <w:t xml:space="preserve">(الرُوح) وأو بفتح الراء (الرَوح) وتختلف معانيها سواء بالفتح أو بالضم حسب السياق القرآني، ونلوج إلى توضيحها: </w:t>
      </w:r>
    </w:p>
    <w:p w:rsidR="00F2799A" w:rsidRPr="00C243E9" w:rsidRDefault="00735866" w:rsidP="00DD0FB1">
      <w:pPr>
        <w:pStyle w:val="a4"/>
        <w:numPr>
          <w:ilvl w:val="0"/>
          <w:numId w:val="14"/>
        </w:numPr>
        <w:bidi/>
        <w:spacing w:after="0" w:line="240" w:lineRule="auto"/>
        <w:jc w:val="both"/>
        <w:rPr>
          <w:rFonts w:ascii="Traditional Arabic" w:eastAsia="Calibri" w:hAnsi="Traditional Arabic" w:cs="Traditional Arabic"/>
          <w:sz w:val="32"/>
          <w:szCs w:val="32"/>
          <w:lang w:val="tr-TR" w:bidi="ar-MA"/>
        </w:rPr>
      </w:pPr>
      <w:r w:rsidRPr="00C243E9">
        <w:rPr>
          <w:rFonts w:ascii="Traditional Arabic" w:eastAsia="Calibri" w:hAnsi="Traditional Arabic" w:cs="Traditional Arabic"/>
          <w:sz w:val="32"/>
          <w:szCs w:val="32"/>
          <w:rtl/>
          <w:lang w:val="tr-TR" w:bidi="ar-MA"/>
        </w:rPr>
        <w:t>قال تعال</w:t>
      </w:r>
      <w:r w:rsidR="00DD0FB1" w:rsidRPr="00C243E9">
        <w:rPr>
          <w:rFonts w:ascii="Traditional Arabic" w:eastAsia="Calibri" w:hAnsi="Traditional Arabic" w:cs="Traditional Arabic" w:hint="cs"/>
          <w:sz w:val="32"/>
          <w:szCs w:val="32"/>
          <w:rtl/>
          <w:lang w:val="tr-TR" w:bidi="ar-MA"/>
        </w:rPr>
        <w:t>ى</w:t>
      </w:r>
      <w:r w:rsidRPr="00C243E9">
        <w:rPr>
          <w:rFonts w:ascii="Traditional Arabic" w:eastAsia="Calibri" w:hAnsi="Traditional Arabic" w:cs="Traditional Arabic"/>
          <w:sz w:val="32"/>
          <w:szCs w:val="32"/>
          <w:rtl/>
          <w:lang w:val="tr-TR" w:bidi="ar-MA"/>
        </w:rPr>
        <w:t xml:space="preserve">: </w:t>
      </w:r>
      <w:r w:rsidR="00EF52AD" w:rsidRPr="00C243E9">
        <w:rPr>
          <w:rFonts w:ascii="Traditional Arabic" w:eastAsia="Calibri" w:hAnsi="Traditional Arabic" w:cs="Traditional Arabic" w:hint="cs"/>
          <w:sz w:val="32"/>
          <w:szCs w:val="32"/>
          <w:rtl/>
          <w:lang w:val="tr-TR" w:bidi="ar-MA"/>
        </w:rPr>
        <w:t>(</w:t>
      </w:r>
      <w:r w:rsidRPr="00C243E9">
        <w:rPr>
          <w:rFonts w:ascii="Traditional Arabic" w:eastAsia="Calibri" w:hAnsi="Traditional Arabic" w:cs="Traditional Arabic"/>
          <w:sz w:val="32"/>
          <w:szCs w:val="32"/>
          <w:rtl/>
          <w:lang w:val="tr-TR" w:bidi="ar-MA"/>
        </w:rPr>
        <w:t xml:space="preserve">يا أهل الكتاب لا تغلو في دينكم </w:t>
      </w:r>
      <w:r w:rsidR="00EF52AD" w:rsidRPr="00C243E9">
        <w:rPr>
          <w:rFonts w:ascii="Traditional Arabic" w:eastAsia="Calibri" w:hAnsi="Traditional Arabic" w:cs="Traditional Arabic" w:hint="cs"/>
          <w:sz w:val="32"/>
          <w:szCs w:val="32"/>
          <w:rtl/>
          <w:lang w:val="tr-TR" w:bidi="ar-MA"/>
        </w:rPr>
        <w:t xml:space="preserve">ولا تقولوا على إلاّ الحق إنما المسيح عيسى ابن مريم رسول الله وكلمته ألقاها </w:t>
      </w:r>
      <w:r w:rsidR="00EF52AD" w:rsidRPr="00C243E9">
        <w:rPr>
          <w:rFonts w:ascii="Traditional Arabic" w:eastAsia="Calibri" w:hAnsi="Traditional Arabic" w:cs="Traditional Arabic"/>
          <w:sz w:val="32"/>
          <w:szCs w:val="32"/>
          <w:rtl/>
          <w:lang w:val="tr-TR" w:bidi="ar-MA"/>
        </w:rPr>
        <w:t xml:space="preserve"> إل</w:t>
      </w:r>
      <w:r w:rsidR="00EF52AD" w:rsidRPr="00C243E9">
        <w:rPr>
          <w:rFonts w:ascii="Traditional Arabic" w:eastAsia="Calibri" w:hAnsi="Traditional Arabic" w:cs="Traditional Arabic" w:hint="cs"/>
          <w:sz w:val="32"/>
          <w:szCs w:val="32"/>
          <w:rtl/>
          <w:lang w:val="tr-TR" w:bidi="ar-MA"/>
        </w:rPr>
        <w:t>ى</w:t>
      </w:r>
      <w:r w:rsidRPr="00C243E9">
        <w:rPr>
          <w:rFonts w:ascii="Traditional Arabic" w:eastAsia="Calibri" w:hAnsi="Traditional Arabic" w:cs="Traditional Arabic"/>
          <w:sz w:val="32"/>
          <w:szCs w:val="32"/>
          <w:rtl/>
          <w:lang w:val="tr-TR" w:bidi="ar-MA"/>
        </w:rPr>
        <w:t xml:space="preserve"> مريم وروح منه)</w:t>
      </w:r>
      <w:r w:rsidRPr="00C243E9">
        <w:rPr>
          <w:rStyle w:val="a6"/>
          <w:rFonts w:ascii="Traditional Arabic" w:eastAsia="Calibri" w:hAnsi="Traditional Arabic" w:cs="Traditional Arabic"/>
          <w:sz w:val="32"/>
          <w:szCs w:val="32"/>
          <w:lang w:val="tr-TR" w:bidi="ar-MA"/>
        </w:rPr>
        <w:footnoteReference w:id="4"/>
      </w:r>
    </w:p>
    <w:p w:rsidR="00735866" w:rsidRPr="00C243E9" w:rsidRDefault="00735866" w:rsidP="00DD0FB1">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bidi="ar-MA"/>
        </w:rPr>
        <w:t>يقول القرطبي</w:t>
      </w:r>
      <w:r w:rsidR="00EE27B4" w:rsidRPr="00C243E9">
        <w:rPr>
          <w:rFonts w:ascii="Traditional Arabic" w:eastAsia="Calibri" w:hAnsi="Traditional Arabic" w:cs="Traditional Arabic" w:hint="cs"/>
          <w:sz w:val="32"/>
          <w:szCs w:val="32"/>
          <w:rtl/>
          <w:lang w:val="tr-TR" w:bidi="ar-MA"/>
        </w:rPr>
        <w:t xml:space="preserve"> رحمه الله</w:t>
      </w:r>
      <w:r w:rsidRPr="00C243E9">
        <w:rPr>
          <w:rFonts w:ascii="Traditional Arabic" w:eastAsia="Calibri" w:hAnsi="Traditional Arabic" w:cs="Traditional Arabic"/>
          <w:sz w:val="32"/>
          <w:szCs w:val="32"/>
          <w:rtl/>
          <w:lang w:val="tr-TR" w:bidi="ar-MA"/>
        </w:rPr>
        <w:t xml:space="preserve"> (1373ه)</w:t>
      </w:r>
      <w:r w:rsidR="00EE27B4" w:rsidRPr="00C243E9">
        <w:rPr>
          <w:rFonts w:ascii="Traditional Arabic" w:eastAsia="Calibri" w:hAnsi="Traditional Arabic" w:cs="Traditional Arabic" w:hint="cs"/>
          <w:sz w:val="32"/>
          <w:szCs w:val="32"/>
          <w:rtl/>
          <w:lang w:val="tr-TR" w:bidi="ar-MA"/>
        </w:rPr>
        <w:t>:</w:t>
      </w:r>
      <w:r w:rsidRPr="00C243E9">
        <w:rPr>
          <w:rFonts w:ascii="Traditional Arabic" w:eastAsia="Calibri" w:hAnsi="Traditional Arabic" w:cs="Traditional Arabic"/>
          <w:sz w:val="32"/>
          <w:szCs w:val="32"/>
          <w:rtl/>
          <w:lang w:val="tr-TR" w:bidi="ar-MA"/>
        </w:rPr>
        <w:t xml:space="preserve"> يسمى ال</w:t>
      </w:r>
      <w:r w:rsidR="00EE27B4" w:rsidRPr="00C243E9">
        <w:rPr>
          <w:rFonts w:ascii="Traditional Arabic" w:eastAsia="Calibri" w:hAnsi="Traditional Arabic" w:cs="Traditional Arabic"/>
          <w:sz w:val="32"/>
          <w:szCs w:val="32"/>
          <w:rtl/>
          <w:lang w:val="tr-TR" w:bidi="ar-MA"/>
        </w:rPr>
        <w:t>نفخ روحا لأنه ريح يخرج من الروح</w:t>
      </w:r>
      <w:r w:rsidRPr="00C243E9">
        <w:rPr>
          <w:rFonts w:ascii="Traditional Arabic" w:eastAsia="Calibri" w:hAnsi="Traditional Arabic" w:cs="Traditional Arabic"/>
          <w:sz w:val="32"/>
          <w:szCs w:val="32"/>
          <w:rtl/>
          <w:lang w:val="tr-TR" w:bidi="ar-MA"/>
        </w:rPr>
        <w:t xml:space="preserve">، واستشهد ذلك المفسر في بيان المعنى اللغوي </w:t>
      </w:r>
      <w:r w:rsidR="00DD0FB1" w:rsidRPr="00C243E9">
        <w:rPr>
          <w:rFonts w:ascii="Traditional Arabic" w:eastAsia="Calibri" w:hAnsi="Traditional Arabic" w:cs="Traditional Arabic" w:hint="cs"/>
          <w:sz w:val="32"/>
          <w:szCs w:val="32"/>
          <w:rtl/>
          <w:lang w:val="tr-TR" w:bidi="ar-MA"/>
        </w:rPr>
        <w:t>ب</w:t>
      </w:r>
      <w:r w:rsidRPr="00C243E9">
        <w:rPr>
          <w:rFonts w:ascii="Traditional Arabic" w:eastAsia="Calibri" w:hAnsi="Traditional Arabic" w:cs="Traditional Arabic"/>
          <w:sz w:val="32"/>
          <w:szCs w:val="32"/>
          <w:rtl/>
          <w:lang w:val="tr-TR" w:bidi="ar-MA"/>
        </w:rPr>
        <w:t>قول ذي الرمة:</w:t>
      </w:r>
    </w:p>
    <w:p w:rsidR="00735866" w:rsidRPr="00C243E9" w:rsidRDefault="00735866" w:rsidP="00B403EA">
      <w:pPr>
        <w:bidi/>
        <w:spacing w:after="0" w:line="240" w:lineRule="auto"/>
        <w:jc w:val="center"/>
        <w:rPr>
          <w:rFonts w:ascii="Traditional Arabic" w:eastAsia="Calibri" w:hAnsi="Traditional Arabic" w:cs="Traditional Arabic"/>
          <w:sz w:val="32"/>
          <w:szCs w:val="32"/>
          <w:lang w:val="tr-TR" w:bidi="ar-MA"/>
        </w:rPr>
      </w:pPr>
      <w:r w:rsidRPr="00C243E9">
        <w:rPr>
          <w:rFonts w:ascii="Traditional Arabic" w:eastAsia="Calibri" w:hAnsi="Traditional Arabic" w:cs="Traditional Arabic"/>
          <w:sz w:val="32"/>
          <w:szCs w:val="32"/>
          <w:rtl/>
          <w:lang w:val="tr-TR" w:bidi="ar-MA"/>
        </w:rPr>
        <w:t xml:space="preserve">فقلت له ارفعها إليك وأحييها            </w:t>
      </w:r>
      <w:r w:rsidR="000665BB" w:rsidRPr="00C243E9">
        <w:rPr>
          <w:rFonts w:ascii="Traditional Arabic" w:eastAsia="Calibri" w:hAnsi="Traditional Arabic" w:cs="Traditional Arabic"/>
          <w:sz w:val="32"/>
          <w:szCs w:val="32"/>
          <w:rtl/>
          <w:lang w:val="tr-TR" w:bidi="ar-MA"/>
        </w:rPr>
        <w:t xml:space="preserve">بروحك </w:t>
      </w:r>
      <w:r w:rsidRPr="00C243E9">
        <w:rPr>
          <w:rFonts w:ascii="Traditional Arabic" w:eastAsia="Calibri" w:hAnsi="Traditional Arabic" w:cs="Traditional Arabic"/>
          <w:sz w:val="32"/>
          <w:szCs w:val="32"/>
          <w:rtl/>
          <w:lang w:val="tr-TR" w:bidi="ar-MA"/>
        </w:rPr>
        <w:t>واجعلها فيئة قذرا</w:t>
      </w:r>
    </w:p>
    <w:p w:rsidR="00CE0DFF" w:rsidRPr="00C243E9" w:rsidRDefault="00735866" w:rsidP="00BC0E29">
      <w:p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bidi="ar-MA"/>
        </w:rPr>
        <w:t xml:space="preserve">    </w:t>
      </w:r>
      <w:r w:rsidR="000665BB" w:rsidRPr="00C243E9">
        <w:rPr>
          <w:rFonts w:ascii="Traditional Arabic" w:eastAsia="Calibri" w:hAnsi="Traditional Arabic" w:cs="Traditional Arabic"/>
          <w:sz w:val="32"/>
          <w:szCs w:val="32"/>
          <w:rtl/>
          <w:lang w:val="tr-TR" w:bidi="ar-MA"/>
        </w:rPr>
        <w:t>وعلق عليه قائلا: ومعنى بروحك: أي ينفعك، ثم قال (والروح منه) أي: ثم من خلقه،</w:t>
      </w:r>
      <w:r w:rsidR="00CE0DFF" w:rsidRPr="00C243E9">
        <w:rPr>
          <w:rFonts w:ascii="Traditional Arabic" w:eastAsia="Calibri" w:hAnsi="Traditional Arabic" w:cs="Traditional Arabic"/>
          <w:sz w:val="32"/>
          <w:szCs w:val="32"/>
          <w:rtl/>
          <w:lang w:val="tr-TR" w:bidi="ar-MA"/>
        </w:rPr>
        <w:t xml:space="preserve"> وقال ابن كثير (1393ه)</w:t>
      </w:r>
      <w:r w:rsidR="00EE27B4" w:rsidRPr="00C243E9">
        <w:rPr>
          <w:rFonts w:ascii="Traditional Arabic" w:eastAsia="Calibri" w:hAnsi="Traditional Arabic" w:cs="Traditional Arabic" w:hint="cs"/>
          <w:sz w:val="32"/>
          <w:szCs w:val="32"/>
          <w:rtl/>
          <w:lang w:val="tr-TR" w:bidi="ar-MA"/>
        </w:rPr>
        <w:t>:</w:t>
      </w:r>
      <w:r w:rsidR="00CE0DFF" w:rsidRPr="00C243E9">
        <w:rPr>
          <w:rFonts w:ascii="Traditional Arabic" w:eastAsia="Calibri" w:hAnsi="Traditional Arabic" w:cs="Traditional Arabic"/>
          <w:sz w:val="32"/>
          <w:szCs w:val="32"/>
          <w:rtl/>
          <w:lang w:val="tr-TR" w:bidi="ar-MA"/>
        </w:rPr>
        <w:t xml:space="preserve"> "إنها الكلمة التي جاء بها جبريل إلى مريم فنفخ فيها بإذن الله فكان عيسى عليه السلام</w:t>
      </w:r>
      <w:r w:rsidR="00CE0DFF" w:rsidRPr="00C243E9">
        <w:rPr>
          <w:rStyle w:val="a6"/>
          <w:rFonts w:ascii="Traditional Arabic" w:eastAsia="Calibri" w:hAnsi="Traditional Arabic" w:cs="Traditional Arabic"/>
          <w:sz w:val="32"/>
          <w:szCs w:val="32"/>
          <w:rtl/>
          <w:lang w:val="tr-TR" w:bidi="ar-MA"/>
        </w:rPr>
        <w:footnoteReference w:id="5"/>
      </w:r>
    </w:p>
    <w:p w:rsidR="00CE0DFF" w:rsidRPr="00C243E9" w:rsidRDefault="00CE0DFF" w:rsidP="00AC442E">
      <w:pPr>
        <w:pStyle w:val="a4"/>
        <w:numPr>
          <w:ilvl w:val="0"/>
          <w:numId w:val="14"/>
        </w:num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bidi="ar-MA"/>
        </w:rPr>
        <w:t xml:space="preserve">قال تعالى: </w:t>
      </w:r>
      <w:r w:rsidR="00833C04" w:rsidRPr="00C243E9">
        <w:rPr>
          <w:rFonts w:ascii="Traditional Arabic" w:eastAsia="Calibri" w:hAnsi="Traditional Arabic" w:cs="Traditional Arabic" w:hint="cs"/>
          <w:sz w:val="32"/>
          <w:szCs w:val="32"/>
          <w:rtl/>
          <w:lang w:val="tr-TR" w:bidi="ar-MA"/>
        </w:rPr>
        <w:t>(وإذا سويت ونفخت فيه من روحي</w:t>
      </w:r>
      <w:r w:rsidR="00AC442E" w:rsidRPr="00C243E9">
        <w:rPr>
          <w:rFonts w:ascii="Traditional Arabic" w:eastAsia="Calibri" w:hAnsi="Traditional Arabic" w:cs="Traditional Arabic" w:hint="cs"/>
          <w:sz w:val="32"/>
          <w:szCs w:val="32"/>
          <w:rtl/>
          <w:lang w:val="tr-TR" w:bidi="ar-MA"/>
        </w:rPr>
        <w:t xml:space="preserve"> فقعوا له ساجدين</w:t>
      </w:r>
      <w:r w:rsidR="00833C04" w:rsidRPr="00C243E9">
        <w:rPr>
          <w:rFonts w:ascii="Traditional Arabic" w:eastAsia="Calibri" w:hAnsi="Traditional Arabic" w:cs="Traditional Arabic" w:hint="cs"/>
          <w:sz w:val="32"/>
          <w:szCs w:val="32"/>
          <w:rtl/>
          <w:lang w:val="tr-TR" w:bidi="ar-MA"/>
        </w:rPr>
        <w:t>)</w:t>
      </w:r>
      <w:r w:rsidR="00833C04" w:rsidRPr="00C243E9">
        <w:rPr>
          <w:rStyle w:val="a6"/>
          <w:rFonts w:ascii="Traditional Arabic" w:eastAsia="Calibri" w:hAnsi="Traditional Arabic" w:cs="Traditional Arabic"/>
          <w:sz w:val="32"/>
          <w:szCs w:val="32"/>
          <w:rtl/>
          <w:lang w:val="tr-TR" w:bidi="ar-MA"/>
        </w:rPr>
        <w:footnoteReference w:id="6"/>
      </w:r>
      <w:r w:rsidR="00AC442E" w:rsidRPr="00C243E9">
        <w:rPr>
          <w:rFonts w:ascii="Traditional Arabic" w:eastAsia="Calibri" w:hAnsi="Traditional Arabic" w:cs="Traditional Arabic" w:hint="cs"/>
          <w:sz w:val="32"/>
          <w:szCs w:val="32"/>
          <w:rtl/>
          <w:lang w:val="tr-TR" w:bidi="ar-MA"/>
        </w:rPr>
        <w:t xml:space="preserve">، </w:t>
      </w:r>
      <w:r w:rsidRPr="00C243E9">
        <w:rPr>
          <w:rFonts w:ascii="Traditional Arabic" w:eastAsia="Calibri" w:hAnsi="Traditional Arabic" w:cs="Traditional Arabic"/>
          <w:sz w:val="32"/>
          <w:szCs w:val="32"/>
          <w:rtl/>
          <w:lang w:val="tr-TR" w:bidi="ar-MA"/>
        </w:rPr>
        <w:t>جاء في حاشية تفسير القاضي البيضاوي (1282ه):</w:t>
      </w:r>
      <w:r w:rsidR="00AC442E" w:rsidRPr="00C243E9">
        <w:rPr>
          <w:rFonts w:ascii="Traditional Arabic" w:eastAsia="Calibri" w:hAnsi="Traditional Arabic" w:cs="Traditional Arabic" w:hint="cs"/>
          <w:sz w:val="32"/>
          <w:szCs w:val="32"/>
          <w:rtl/>
          <w:lang w:val="tr-TR" w:bidi="ar-MA"/>
        </w:rPr>
        <w:t xml:space="preserve"> </w:t>
      </w:r>
      <w:r w:rsidRPr="00C243E9">
        <w:rPr>
          <w:rFonts w:ascii="Traditional Arabic" w:eastAsia="Calibri" w:hAnsi="Traditional Arabic" w:cs="Traditional Arabic"/>
          <w:sz w:val="32"/>
          <w:szCs w:val="32"/>
          <w:rtl/>
          <w:lang w:val="tr-TR" w:bidi="ar-MA"/>
        </w:rPr>
        <w:t xml:space="preserve">قوله تعالى: </w:t>
      </w:r>
      <w:r w:rsidR="00AC442E" w:rsidRPr="00C243E9">
        <w:rPr>
          <w:rFonts w:ascii="Traditional Arabic" w:eastAsia="Calibri" w:hAnsi="Traditional Arabic" w:cs="Traditional Arabic" w:hint="cs"/>
          <w:sz w:val="32"/>
          <w:szCs w:val="32"/>
          <w:rtl/>
          <w:lang w:val="tr-TR" w:bidi="ar-MA"/>
        </w:rPr>
        <w:t xml:space="preserve">(ونفخت فيه من روحي) </w:t>
      </w:r>
      <w:r w:rsidRPr="00C243E9">
        <w:rPr>
          <w:rFonts w:ascii="Traditional Arabic" w:eastAsia="Calibri" w:hAnsi="Traditional Arabic" w:cs="Traditional Arabic"/>
          <w:sz w:val="32"/>
          <w:szCs w:val="32"/>
          <w:rtl/>
          <w:lang w:val="tr-TR" w:bidi="ar-MA"/>
        </w:rPr>
        <w:t xml:space="preserve">أي حتى جرى أثاره في تجاويف جسم </w:t>
      </w:r>
      <w:r w:rsidRPr="00C243E9">
        <w:rPr>
          <w:rFonts w:ascii="Traditional Arabic" w:eastAsia="Calibri" w:hAnsi="Traditional Arabic" w:cs="Traditional Arabic"/>
          <w:sz w:val="32"/>
          <w:szCs w:val="32"/>
          <w:rtl/>
          <w:lang w:val="tr-TR" w:bidi="ar-MA"/>
        </w:rPr>
        <w:lastRenderedPageBreak/>
        <w:t xml:space="preserve">آخر، ولما كان الروح يتعلق بالبخار اللطيف المنبعث من القلب ويفيض عليه القوة الحيوانية فيسرى حاملا لها في تجاويف الشرايين إلى أعماق البدن، </w:t>
      </w:r>
      <w:r w:rsidR="00830218" w:rsidRPr="00C243E9">
        <w:rPr>
          <w:rFonts w:ascii="Traditional Arabic" w:eastAsia="Calibri" w:hAnsi="Traditional Arabic" w:cs="Traditional Arabic"/>
          <w:sz w:val="32"/>
          <w:szCs w:val="32"/>
          <w:rtl/>
          <w:lang w:val="tr-TR" w:bidi="ar-MA"/>
        </w:rPr>
        <w:t>جعل تعلقه بالبدن: نفخا، وأضاف الروح إلى نفسه</w:t>
      </w:r>
      <w:r w:rsidR="00AC442E" w:rsidRPr="00C243E9">
        <w:rPr>
          <w:rStyle w:val="a6"/>
          <w:rFonts w:ascii="Traditional Arabic" w:eastAsia="Calibri" w:hAnsi="Traditional Arabic" w:cs="Traditional Arabic"/>
          <w:sz w:val="32"/>
          <w:szCs w:val="32"/>
          <w:rtl/>
          <w:lang w:val="tr-TR" w:bidi="ar-MA"/>
        </w:rPr>
        <w:footnoteReference w:id="7"/>
      </w:r>
      <w:r w:rsidR="00785D84" w:rsidRPr="00C243E9">
        <w:rPr>
          <w:rFonts w:ascii="Traditional Arabic" w:eastAsia="Calibri" w:hAnsi="Traditional Arabic" w:cs="Traditional Arabic"/>
          <w:sz w:val="32"/>
          <w:szCs w:val="32"/>
          <w:rtl/>
          <w:lang w:val="tr-TR" w:bidi="ar-MA"/>
        </w:rPr>
        <w:t>.</w:t>
      </w:r>
    </w:p>
    <w:p w:rsidR="000533BD" w:rsidRPr="00C243E9" w:rsidRDefault="00785D84" w:rsidP="00AC442E">
      <w:pPr>
        <w:pStyle w:val="a4"/>
        <w:numPr>
          <w:ilvl w:val="0"/>
          <w:numId w:val="14"/>
        </w:numPr>
        <w:bidi/>
        <w:spacing w:after="0" w:line="240" w:lineRule="auto"/>
        <w:jc w:val="both"/>
        <w:rPr>
          <w:rFonts w:ascii="Traditional Arabic" w:eastAsia="Calibri" w:hAnsi="Traditional Arabic" w:cs="Traditional Arabic"/>
          <w:sz w:val="32"/>
          <w:szCs w:val="32"/>
          <w:rtl/>
          <w:lang w:val="tr-TR" w:bidi="ar-MA"/>
        </w:rPr>
      </w:pPr>
      <w:r w:rsidRPr="00C243E9">
        <w:rPr>
          <w:rFonts w:ascii="Traditional Arabic" w:eastAsia="Calibri" w:hAnsi="Traditional Arabic" w:cs="Traditional Arabic"/>
          <w:sz w:val="32"/>
          <w:szCs w:val="32"/>
          <w:rtl/>
          <w:lang w:val="tr-TR" w:bidi="ar-MA"/>
        </w:rPr>
        <w:t>قال تعالى:</w:t>
      </w:r>
      <w:r w:rsidR="00AC442E" w:rsidRPr="00C243E9">
        <w:rPr>
          <w:rFonts w:ascii="Traditional Arabic" w:eastAsia="Calibri" w:hAnsi="Traditional Arabic" w:cs="Traditional Arabic" w:hint="cs"/>
          <w:sz w:val="32"/>
          <w:szCs w:val="32"/>
          <w:rtl/>
          <w:lang w:val="tr-TR" w:bidi="ar-MA"/>
        </w:rPr>
        <w:t xml:space="preserve"> (فروح وريحان وجنة نعيم)</w:t>
      </w:r>
      <w:r w:rsidR="00AC442E" w:rsidRPr="00C243E9">
        <w:rPr>
          <w:rStyle w:val="a6"/>
          <w:rFonts w:ascii="Traditional Arabic" w:eastAsia="Calibri" w:hAnsi="Traditional Arabic" w:cs="Traditional Arabic"/>
          <w:sz w:val="32"/>
          <w:szCs w:val="32"/>
          <w:rtl/>
          <w:lang w:val="tr-TR" w:bidi="ar-MA"/>
        </w:rPr>
        <w:footnoteReference w:id="8"/>
      </w:r>
      <w:r w:rsidR="00AC442E" w:rsidRPr="00C243E9">
        <w:rPr>
          <w:rFonts w:ascii="Traditional Arabic" w:eastAsia="Calibri" w:hAnsi="Traditional Arabic" w:cs="Traditional Arabic" w:hint="cs"/>
          <w:sz w:val="32"/>
          <w:szCs w:val="32"/>
          <w:rtl/>
          <w:lang w:val="tr-TR" w:bidi="ar-MA"/>
        </w:rPr>
        <w:t xml:space="preserve">، </w:t>
      </w:r>
      <w:r w:rsidR="000533BD" w:rsidRPr="00C243E9">
        <w:rPr>
          <w:rFonts w:ascii="Traditional Arabic" w:eastAsia="Calibri" w:hAnsi="Traditional Arabic" w:cs="Traditional Arabic"/>
          <w:sz w:val="32"/>
          <w:szCs w:val="32"/>
          <w:rtl/>
          <w:lang w:bidi="ar-MA"/>
        </w:rPr>
        <w:t>فسر البيغاوي (1686) "الرَوح" بالفتح بمعنى: له الاستراحة، وقرئ</w:t>
      </w:r>
      <w:r w:rsidR="00AC442E" w:rsidRPr="00C243E9">
        <w:rPr>
          <w:rFonts w:ascii="Traditional Arabic" w:eastAsia="Calibri" w:hAnsi="Traditional Arabic" w:cs="Traditional Arabic" w:hint="cs"/>
          <w:sz w:val="32"/>
          <w:szCs w:val="32"/>
          <w:rtl/>
          <w:lang w:bidi="ar-MA"/>
        </w:rPr>
        <w:t xml:space="preserve"> بالضم تعني الرحمة، لأنها سبب الحياة.</w:t>
      </w:r>
    </w:p>
    <w:p w:rsidR="000533BD" w:rsidRPr="00C243E9" w:rsidRDefault="000533BD" w:rsidP="00217D00">
      <w:pPr>
        <w:bidi/>
        <w:spacing w:after="0" w:line="240" w:lineRule="auto"/>
        <w:jc w:val="both"/>
        <w:rPr>
          <w:rFonts w:ascii="Traditional Arabic" w:eastAsia="Calibri" w:hAnsi="Traditional Arabic" w:cs="Traditional Arabic"/>
          <w:sz w:val="32"/>
          <w:szCs w:val="32"/>
          <w:rtl/>
          <w:lang w:bidi="ar-MA"/>
        </w:rPr>
      </w:pPr>
      <w:r w:rsidRPr="00C243E9">
        <w:rPr>
          <w:rFonts w:ascii="Traditional Arabic" w:eastAsia="Calibri" w:hAnsi="Traditional Arabic" w:cs="Traditional Arabic"/>
          <w:sz w:val="32"/>
          <w:szCs w:val="32"/>
          <w:rtl/>
          <w:lang w:bidi="ar-MA"/>
        </w:rPr>
        <w:t xml:space="preserve">   </w:t>
      </w:r>
      <w:r w:rsidR="00EE27B4"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ويمكن أن نلخص المعاني المستفادة من الآيات حسب ما ذكر المفسرون على النحو الآتي:</w:t>
      </w:r>
    </w:p>
    <w:p w:rsidR="00A544F9" w:rsidRPr="00C243E9" w:rsidRDefault="00A544F9" w:rsidP="009E3292">
      <w:pPr>
        <w:bidi/>
        <w:spacing w:after="0" w:line="240" w:lineRule="auto"/>
        <w:jc w:val="both"/>
        <w:rPr>
          <w:rFonts w:ascii="Traditional Arabic" w:eastAsia="Calibri" w:hAnsi="Traditional Arabic" w:cs="Traditional Arabic"/>
          <w:sz w:val="32"/>
          <w:szCs w:val="32"/>
          <w:lang w:bidi="ar-MA"/>
        </w:rPr>
      </w:pPr>
      <w:r w:rsidRPr="00C243E9">
        <w:rPr>
          <w:rFonts w:ascii="Traditional Arabic" w:eastAsia="Calibri" w:hAnsi="Traditional Arabic" w:cs="Traditional Arabic"/>
          <w:sz w:val="32"/>
          <w:szCs w:val="32"/>
          <w:rtl/>
          <w:lang w:bidi="ar-MA"/>
        </w:rPr>
        <w:t>جبريل عليه الس</w:t>
      </w:r>
      <w:r w:rsidR="00EE27B4" w:rsidRPr="00C243E9">
        <w:rPr>
          <w:rFonts w:ascii="Traditional Arabic" w:eastAsia="Calibri" w:hAnsi="Traditional Arabic" w:cs="Traditional Arabic" w:hint="cs"/>
          <w:sz w:val="32"/>
          <w:szCs w:val="32"/>
          <w:rtl/>
          <w:lang w:bidi="ar-MA"/>
        </w:rPr>
        <w:t>ّ</w:t>
      </w:r>
      <w:r w:rsidRPr="00C243E9">
        <w:rPr>
          <w:rFonts w:ascii="Traditional Arabic" w:eastAsia="Calibri" w:hAnsi="Traditional Arabic" w:cs="Traditional Arabic"/>
          <w:sz w:val="32"/>
          <w:szCs w:val="32"/>
          <w:rtl/>
          <w:lang w:bidi="ar-MA"/>
        </w:rPr>
        <w:t>لام</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الوحي</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القرآن</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اسم للجزء الذي تحصل به الحياة والتحرك</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ما جرى في تجاويف الشرايين إلى أعماق البدن</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خلق عجيب</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جسم لطيف مسحبك بالبدن</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الحياة</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الاستراحة عن ما تكون "الرَوح" بالفتح</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القوة</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بنو آدم</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خلق من خلق الله على صورة بني آدم وليسوا بملائكة ولا بشر</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ملك من الملائكة</w:t>
      </w:r>
      <w:r w:rsidR="009E3292" w:rsidRPr="00C243E9">
        <w:rPr>
          <w:rFonts w:ascii="Traditional Arabic" w:eastAsia="Calibri" w:hAnsi="Traditional Arabic" w:cs="Traditional Arabic" w:hint="cs"/>
          <w:sz w:val="32"/>
          <w:szCs w:val="32"/>
          <w:rtl/>
          <w:lang w:bidi="ar-MA"/>
        </w:rPr>
        <w:t xml:space="preserve">، </w:t>
      </w:r>
      <w:r w:rsidRPr="00C243E9">
        <w:rPr>
          <w:rFonts w:ascii="Traditional Arabic" w:eastAsia="Calibri" w:hAnsi="Traditional Arabic" w:cs="Traditional Arabic"/>
          <w:sz w:val="32"/>
          <w:szCs w:val="32"/>
          <w:rtl/>
          <w:lang w:bidi="ar-MA"/>
        </w:rPr>
        <w:t>ملك عظيم من الملائكة</w:t>
      </w:r>
      <w:r w:rsidR="00AC442E" w:rsidRPr="00C243E9">
        <w:rPr>
          <w:rStyle w:val="a6"/>
          <w:rFonts w:ascii="Traditional Arabic" w:eastAsia="Calibri" w:hAnsi="Traditional Arabic" w:cs="Traditional Arabic"/>
          <w:sz w:val="32"/>
          <w:szCs w:val="32"/>
          <w:rtl/>
          <w:lang w:bidi="ar-MA"/>
        </w:rPr>
        <w:footnoteReference w:id="9"/>
      </w:r>
      <w:r w:rsidR="00AC442E" w:rsidRPr="00C243E9">
        <w:rPr>
          <w:rFonts w:ascii="Traditional Arabic" w:eastAsia="Calibri" w:hAnsi="Traditional Arabic" w:cs="Traditional Arabic" w:hint="cs"/>
          <w:sz w:val="32"/>
          <w:szCs w:val="32"/>
          <w:rtl/>
          <w:lang w:bidi="ar-MA"/>
        </w:rPr>
        <w:t>.</w:t>
      </w:r>
    </w:p>
    <w:p w:rsidR="000A6827" w:rsidRPr="00C243E9" w:rsidRDefault="000A6827" w:rsidP="00F56FB1">
      <w:pPr>
        <w:bidi/>
        <w:spacing w:after="0" w:line="240" w:lineRule="auto"/>
        <w:jc w:val="both"/>
        <w:rPr>
          <w:rFonts w:ascii="Traditional Arabic" w:eastAsia="Calibri" w:hAnsi="Traditional Arabic" w:cs="Traditional Arabic"/>
          <w:sz w:val="32"/>
          <w:szCs w:val="32"/>
          <w:rtl/>
          <w:lang w:bidi="ar-MA"/>
        </w:rPr>
      </w:pPr>
      <w:r w:rsidRPr="00C243E9">
        <w:rPr>
          <w:rFonts w:ascii="Traditional Arabic" w:eastAsia="Calibri" w:hAnsi="Traditional Arabic" w:cs="Traditional Arabic"/>
          <w:sz w:val="32"/>
          <w:szCs w:val="32"/>
          <w:rtl/>
          <w:lang w:bidi="ar-MA"/>
        </w:rPr>
        <w:t xml:space="preserve"> </w:t>
      </w:r>
      <w:r w:rsidR="009E3292" w:rsidRPr="00C243E9">
        <w:rPr>
          <w:rFonts w:ascii="Traditional Arabic" w:eastAsia="Calibri" w:hAnsi="Traditional Arabic" w:cs="Traditional Arabic" w:hint="cs"/>
          <w:sz w:val="32"/>
          <w:szCs w:val="32"/>
          <w:rtl/>
          <w:lang w:bidi="ar-MA"/>
        </w:rPr>
        <w:t xml:space="preserve">    </w:t>
      </w:r>
      <w:r w:rsidR="003A4AC1" w:rsidRPr="00C243E9">
        <w:rPr>
          <w:rFonts w:ascii="Traditional Arabic" w:eastAsia="Calibri" w:hAnsi="Traditional Arabic" w:cs="Traditional Arabic"/>
          <w:b/>
          <w:bCs/>
          <w:sz w:val="32"/>
          <w:szCs w:val="32"/>
          <w:rtl/>
          <w:lang w:bidi="ar-MA"/>
        </w:rPr>
        <w:t xml:space="preserve">إذن يمكن </w:t>
      </w:r>
      <w:r w:rsidR="00DD0FB1" w:rsidRPr="00C243E9">
        <w:rPr>
          <w:rFonts w:ascii="Traditional Arabic" w:eastAsia="Calibri" w:hAnsi="Traditional Arabic" w:cs="Traditional Arabic" w:hint="cs"/>
          <w:b/>
          <w:bCs/>
          <w:sz w:val="32"/>
          <w:szCs w:val="32"/>
          <w:rtl/>
          <w:lang w:bidi="ar-MA"/>
        </w:rPr>
        <w:t>القول</w:t>
      </w:r>
      <w:r w:rsidR="003A4AC1" w:rsidRPr="00C243E9">
        <w:rPr>
          <w:rFonts w:ascii="Traditional Arabic" w:eastAsia="Calibri" w:hAnsi="Traditional Arabic" w:cs="Traditional Arabic"/>
          <w:b/>
          <w:bCs/>
          <w:sz w:val="32"/>
          <w:szCs w:val="32"/>
          <w:rtl/>
          <w:lang w:bidi="ar-MA"/>
        </w:rPr>
        <w:t xml:space="preserve"> </w:t>
      </w:r>
      <w:r w:rsidR="00DD0FB1" w:rsidRPr="00C243E9">
        <w:rPr>
          <w:rFonts w:ascii="Traditional Arabic" w:eastAsia="Calibri" w:hAnsi="Traditional Arabic" w:cs="Traditional Arabic" w:hint="cs"/>
          <w:b/>
          <w:bCs/>
          <w:sz w:val="32"/>
          <w:szCs w:val="32"/>
          <w:rtl/>
          <w:lang w:bidi="ar-MA"/>
        </w:rPr>
        <w:t>ب</w:t>
      </w:r>
      <w:r w:rsidR="003A4AC1" w:rsidRPr="00C243E9">
        <w:rPr>
          <w:rFonts w:ascii="Traditional Arabic" w:eastAsia="Calibri" w:hAnsi="Traditional Arabic" w:cs="Traditional Arabic"/>
          <w:b/>
          <w:bCs/>
          <w:sz w:val="32"/>
          <w:szCs w:val="32"/>
          <w:rtl/>
          <w:lang w:bidi="ar-MA"/>
        </w:rPr>
        <w:t>أن التربية الروحية</w:t>
      </w:r>
      <w:r w:rsidR="00061804" w:rsidRPr="00C243E9">
        <w:rPr>
          <w:rFonts w:ascii="Traditional Arabic" w:eastAsia="Calibri" w:hAnsi="Traditional Arabic" w:cs="Traditional Arabic" w:hint="cs"/>
          <w:b/>
          <w:bCs/>
          <w:sz w:val="32"/>
          <w:szCs w:val="32"/>
          <w:rtl/>
          <w:lang w:bidi="ar-MA"/>
        </w:rPr>
        <w:t xml:space="preserve"> كما ذكره</w:t>
      </w:r>
      <w:r w:rsidR="00DD0FB1" w:rsidRPr="00C243E9">
        <w:rPr>
          <w:rFonts w:ascii="Traditional Arabic" w:eastAsia="Calibri" w:hAnsi="Traditional Arabic" w:cs="Traditional Arabic" w:hint="cs"/>
          <w:b/>
          <w:bCs/>
          <w:sz w:val="32"/>
          <w:szCs w:val="32"/>
          <w:rtl/>
          <w:lang w:bidi="ar-MA"/>
        </w:rPr>
        <w:t>ا</w:t>
      </w:r>
      <w:r w:rsidR="00E66902" w:rsidRPr="00C243E9">
        <w:rPr>
          <w:rFonts w:ascii="Traditional Arabic" w:eastAsia="Calibri" w:hAnsi="Traditional Arabic" w:cs="Traditional Arabic"/>
          <w:b/>
          <w:bCs/>
          <w:sz w:val="32"/>
          <w:szCs w:val="32"/>
          <w:rtl/>
        </w:rPr>
        <w:t xml:space="preserve"> </w:t>
      </w:r>
      <w:r w:rsidR="00E66902" w:rsidRPr="00C243E9">
        <w:rPr>
          <w:rFonts w:ascii="Traditional Arabic" w:eastAsia="Calibri" w:hAnsi="Traditional Arabic" w:cs="Traditional Arabic"/>
          <w:sz w:val="32"/>
          <w:szCs w:val="32"/>
          <w:rtl/>
        </w:rPr>
        <w:t>الغزالي- رحمه الله-</w:t>
      </w:r>
      <w:r w:rsidR="00F56FB1" w:rsidRPr="00C243E9">
        <w:rPr>
          <w:rFonts w:ascii="Traditional Arabic" w:eastAsia="Calibri" w:hAnsi="Traditional Arabic" w:cs="Traditional Arabic" w:hint="cs"/>
          <w:sz w:val="32"/>
          <w:szCs w:val="32"/>
          <w:rtl/>
        </w:rPr>
        <w:t xml:space="preserve"> عندما يتكلم عن عمل الشيخ والمربي</w:t>
      </w:r>
      <w:r w:rsidR="00E66902" w:rsidRPr="00C243E9">
        <w:rPr>
          <w:rFonts w:ascii="Traditional Arabic" w:eastAsia="Calibri" w:hAnsi="Traditional Arabic" w:cs="Traditional Arabic"/>
          <w:sz w:val="32"/>
          <w:szCs w:val="32"/>
          <w:rtl/>
        </w:rPr>
        <w:t>: «فاعلم أنه ينبغي للسالك من شيخٍ مرشدٍ مربٍ؛ ليخرج الأخلاق السيئة منه بتربيته ويجعل مكانها خلقًا حسنًا، ومعنى التربية يشبه فعل الفلاح الذي يقلع الشوك، ويخرج النباتات الأجنبية من بين الزرع ليَحسُن نباته ويكمل ريعه. ولا بد للسالك من شيخ يربيه ويرشده إلى سبيل الله تعالى، لأن الله أرسل للعباد رسولًا للإرشاد إلى سبيله، فإذا ارتحل ﷺ فقد خلف الخلفاء مكانه، حتى يرشدوا لله تعالى</w:t>
      </w:r>
      <w:r w:rsidR="00E66902" w:rsidRPr="00C243E9">
        <w:rPr>
          <w:rFonts w:ascii="Traditional Arabic" w:eastAsia="Calibri" w:hAnsi="Traditional Arabic" w:cs="Traditional Arabic"/>
          <w:sz w:val="32"/>
          <w:szCs w:val="32"/>
          <w:lang w:bidi="ar-MA"/>
        </w:rPr>
        <w:t>.</w:t>
      </w:r>
      <w:r w:rsidR="00061804" w:rsidRPr="00C243E9">
        <w:rPr>
          <w:rStyle w:val="a6"/>
          <w:rFonts w:ascii="Traditional Arabic" w:eastAsia="Calibri" w:hAnsi="Traditional Arabic" w:cs="Traditional Arabic"/>
          <w:sz w:val="32"/>
          <w:szCs w:val="32"/>
          <w:rtl/>
          <w:lang w:bidi="ar-MA"/>
        </w:rPr>
        <w:footnoteReference w:id="10"/>
      </w:r>
      <w:r w:rsidR="00E66902" w:rsidRPr="00C243E9">
        <w:rPr>
          <w:rFonts w:ascii="Traditional Arabic" w:eastAsia="Calibri" w:hAnsi="Traditional Arabic" w:cs="Traditional Arabic" w:hint="cs"/>
          <w:sz w:val="32"/>
          <w:szCs w:val="32"/>
          <w:rtl/>
          <w:lang w:bidi="ar-MA"/>
        </w:rPr>
        <w:t xml:space="preserve"> </w:t>
      </w:r>
    </w:p>
    <w:p w:rsidR="000A6827" w:rsidRPr="00C243E9" w:rsidRDefault="00F56FB1" w:rsidP="00217D00">
      <w:pPr>
        <w:bidi/>
        <w:spacing w:after="0" w:line="240" w:lineRule="auto"/>
        <w:jc w:val="both"/>
        <w:rPr>
          <w:rFonts w:ascii="Traditional Arabic" w:eastAsia="Calibri" w:hAnsi="Traditional Arabic" w:cs="Traditional Arabic"/>
          <w:b/>
          <w:bCs/>
          <w:sz w:val="32"/>
          <w:szCs w:val="32"/>
          <w:rtl/>
          <w:lang w:bidi="ar-MA"/>
        </w:rPr>
      </w:pPr>
      <w:r w:rsidRPr="00C243E9">
        <w:rPr>
          <w:rFonts w:ascii="Traditional Arabic" w:eastAsia="Calibri" w:hAnsi="Traditional Arabic" w:cs="Traditional Arabic" w:hint="cs"/>
          <w:b/>
          <w:bCs/>
          <w:sz w:val="32"/>
          <w:szCs w:val="32"/>
          <w:rtl/>
          <w:lang w:bidi="ar-MA"/>
        </w:rPr>
        <w:t>2.</w:t>
      </w:r>
      <w:r w:rsidR="00DE6688" w:rsidRPr="00C243E9">
        <w:rPr>
          <w:rFonts w:ascii="Traditional Arabic" w:eastAsia="Calibri" w:hAnsi="Traditional Arabic" w:cs="Traditional Arabic"/>
          <w:b/>
          <w:bCs/>
          <w:sz w:val="32"/>
          <w:szCs w:val="32"/>
          <w:rtl/>
          <w:lang w:bidi="ar-MA"/>
        </w:rPr>
        <w:t>فلسفة التربية الروحية:</w:t>
      </w:r>
    </w:p>
    <w:p w:rsidR="00E54965" w:rsidRPr="00C243E9" w:rsidRDefault="00A4390F" w:rsidP="00B25B43">
      <w:pPr>
        <w:bidi/>
        <w:spacing w:after="0" w:line="240" w:lineRule="auto"/>
        <w:jc w:val="both"/>
        <w:rPr>
          <w:rFonts w:ascii="Traditional Arabic" w:eastAsia="Calibri" w:hAnsi="Traditional Arabic" w:cs="Traditional Arabic"/>
          <w:sz w:val="32"/>
          <w:szCs w:val="32"/>
          <w:rtl/>
        </w:rPr>
      </w:pPr>
      <w:r w:rsidRPr="00C243E9">
        <w:rPr>
          <w:rFonts w:ascii="Traditional Arabic" w:eastAsia="Calibri" w:hAnsi="Traditional Arabic" w:cs="Traditional Arabic"/>
          <w:sz w:val="32"/>
          <w:szCs w:val="32"/>
          <w:rtl/>
        </w:rPr>
        <w:t xml:space="preserve">     </w:t>
      </w:r>
      <w:r w:rsidR="00650968" w:rsidRPr="00C243E9">
        <w:rPr>
          <w:rFonts w:ascii="Traditional Arabic" w:eastAsia="Calibri" w:hAnsi="Traditional Arabic" w:cs="Traditional Arabic"/>
          <w:sz w:val="32"/>
          <w:szCs w:val="32"/>
          <w:rtl/>
        </w:rPr>
        <w:t>علميا يلاحظ أن كل عنصر علم</w:t>
      </w:r>
      <w:r w:rsidR="00217177" w:rsidRPr="00C243E9">
        <w:rPr>
          <w:rFonts w:ascii="Traditional Arabic" w:eastAsia="Calibri" w:hAnsi="Traditional Arabic" w:cs="Traditional Arabic" w:hint="cs"/>
          <w:sz w:val="32"/>
          <w:szCs w:val="32"/>
          <w:rtl/>
        </w:rPr>
        <w:t>ي</w:t>
      </w:r>
      <w:r w:rsidR="00650968" w:rsidRPr="00C243E9">
        <w:rPr>
          <w:rFonts w:ascii="Traditional Arabic" w:eastAsia="Calibri" w:hAnsi="Traditional Arabic" w:cs="Traditional Arabic"/>
          <w:sz w:val="32"/>
          <w:szCs w:val="32"/>
          <w:rtl/>
        </w:rPr>
        <w:t xml:space="preserve"> مبني على جليات نظرية يعود إل</w:t>
      </w:r>
      <w:r w:rsidR="00217177" w:rsidRPr="00C243E9">
        <w:rPr>
          <w:rFonts w:ascii="Traditional Arabic" w:eastAsia="Calibri" w:hAnsi="Traditional Arabic" w:cs="Traditional Arabic" w:hint="cs"/>
          <w:sz w:val="32"/>
          <w:szCs w:val="32"/>
          <w:rtl/>
        </w:rPr>
        <w:t>ي</w:t>
      </w:r>
      <w:r w:rsidR="00650968" w:rsidRPr="00C243E9">
        <w:rPr>
          <w:rFonts w:ascii="Traditional Arabic" w:eastAsia="Calibri" w:hAnsi="Traditional Arabic" w:cs="Traditional Arabic"/>
          <w:sz w:val="32"/>
          <w:szCs w:val="32"/>
          <w:rtl/>
        </w:rPr>
        <w:t>ها القار</w:t>
      </w:r>
      <w:r w:rsidR="00B25B43" w:rsidRPr="00C243E9">
        <w:rPr>
          <w:rFonts w:ascii="Traditional Arabic" w:eastAsia="Calibri" w:hAnsi="Traditional Arabic" w:cs="Traditional Arabic" w:hint="cs"/>
          <w:sz w:val="32"/>
          <w:szCs w:val="32"/>
          <w:rtl/>
        </w:rPr>
        <w:t>يء</w:t>
      </w:r>
      <w:r w:rsidR="00650968" w:rsidRPr="00C243E9">
        <w:rPr>
          <w:rFonts w:ascii="Traditional Arabic" w:eastAsia="Calibri" w:hAnsi="Traditional Arabic" w:cs="Traditional Arabic"/>
          <w:sz w:val="32"/>
          <w:szCs w:val="32"/>
          <w:rtl/>
        </w:rPr>
        <w:t xml:space="preserve"> عند قراءته ليسهل عليه فهم الكاتب واستيعابه، وقد لوحظ أن فلسفة التربية </w:t>
      </w:r>
      <w:r w:rsidR="00B25B43" w:rsidRPr="00C243E9">
        <w:rPr>
          <w:rFonts w:ascii="Traditional Arabic" w:eastAsia="Calibri" w:hAnsi="Traditional Arabic" w:cs="Traditional Arabic"/>
          <w:sz w:val="32"/>
          <w:szCs w:val="32"/>
          <w:rtl/>
        </w:rPr>
        <w:t xml:space="preserve">الروحية </w:t>
      </w:r>
      <w:r w:rsidR="00C349F0" w:rsidRPr="00C243E9">
        <w:rPr>
          <w:rFonts w:ascii="Traditional Arabic" w:eastAsia="Calibri" w:hAnsi="Traditional Arabic" w:cs="Traditional Arabic"/>
          <w:sz w:val="32"/>
          <w:szCs w:val="32"/>
          <w:rtl/>
        </w:rPr>
        <w:t xml:space="preserve">هي </w:t>
      </w:r>
      <w:r w:rsidRPr="00C243E9">
        <w:rPr>
          <w:rFonts w:ascii="Traditional Arabic" w:eastAsia="Calibri" w:hAnsi="Traditional Arabic" w:cs="Traditional Arabic"/>
          <w:sz w:val="32"/>
          <w:szCs w:val="32"/>
          <w:rtl/>
        </w:rPr>
        <w:t>بنـاء الإنـسان بناءً متكاملاً يقوم على تأديب النفس، وتصفية الـروح وتثقيـف العقـل وتقويـة الجسد</w:t>
      </w:r>
      <w:r w:rsidR="00B25B43" w:rsidRPr="00C243E9">
        <w:rPr>
          <w:rFonts w:ascii="Traditional Arabic" w:eastAsia="Calibri" w:hAnsi="Traditional Arabic" w:cs="Traditional Arabic"/>
          <w:sz w:val="32"/>
          <w:szCs w:val="32"/>
          <w:rtl/>
        </w:rPr>
        <w:t>،</w:t>
      </w:r>
      <w:r w:rsidRPr="00C243E9">
        <w:rPr>
          <w:rFonts w:ascii="Traditional Arabic" w:eastAsia="Calibri" w:hAnsi="Traditional Arabic" w:cs="Traditional Arabic"/>
          <w:sz w:val="32"/>
          <w:szCs w:val="32"/>
          <w:rtl/>
        </w:rPr>
        <w:t xml:space="preserve"> حتى يصل إلـى الكمـال الإنـساني </w:t>
      </w:r>
      <w:r w:rsidR="00AE7840" w:rsidRPr="00C243E9">
        <w:rPr>
          <w:rFonts w:ascii="Traditional Arabic" w:eastAsia="Calibri" w:hAnsi="Traditional Arabic" w:cs="Traditional Arabic"/>
          <w:sz w:val="32"/>
          <w:szCs w:val="32"/>
          <w:rtl/>
        </w:rPr>
        <w:t>المتـسامي فـي إ</w:t>
      </w:r>
      <w:r w:rsidRPr="00C243E9">
        <w:rPr>
          <w:rFonts w:ascii="Traditional Arabic" w:eastAsia="Calibri" w:hAnsi="Traditional Arabic" w:cs="Traditional Arabic"/>
          <w:sz w:val="32"/>
          <w:szCs w:val="32"/>
          <w:rtl/>
        </w:rPr>
        <w:t>طـار مـن القـيم والأخـلاق التي ينشأ عليها ويعود على التعامل بها</w:t>
      </w:r>
      <w:r w:rsidR="00C349F0" w:rsidRPr="00C243E9">
        <w:rPr>
          <w:rFonts w:ascii="Traditional Arabic" w:eastAsia="Calibri" w:hAnsi="Traditional Arabic" w:cs="Traditional Arabic"/>
          <w:sz w:val="32"/>
          <w:szCs w:val="32"/>
          <w:rtl/>
        </w:rPr>
        <w:t>، وقد أشار شيخنا الجليل</w:t>
      </w:r>
      <w:r w:rsidR="009E3292" w:rsidRPr="00C243E9">
        <w:rPr>
          <w:rFonts w:ascii="Traditional Arabic" w:eastAsia="Calibri" w:hAnsi="Traditional Arabic" w:cs="Traditional Arabic" w:hint="cs"/>
          <w:sz w:val="32"/>
          <w:szCs w:val="32"/>
          <w:rtl/>
        </w:rPr>
        <w:t xml:space="preserve"> الإمام النورسي</w:t>
      </w:r>
      <w:r w:rsidR="00C349F0" w:rsidRPr="00C243E9">
        <w:rPr>
          <w:rFonts w:ascii="Traditional Arabic" w:eastAsia="Calibri" w:hAnsi="Traditional Arabic" w:cs="Traditional Arabic"/>
          <w:sz w:val="32"/>
          <w:szCs w:val="32"/>
          <w:rtl/>
        </w:rPr>
        <w:t xml:space="preserve"> إلى الفكر الفلسفي الروحي حينما قال: </w:t>
      </w:r>
      <w:r w:rsidR="006D76B8" w:rsidRPr="00C243E9">
        <w:rPr>
          <w:rFonts w:ascii="Traditional Arabic" w:eastAsia="Calibri" w:hAnsi="Traditional Arabic" w:cs="Traditional Arabic" w:hint="cs"/>
          <w:sz w:val="32"/>
          <w:szCs w:val="32"/>
          <w:rtl/>
          <w:lang w:bidi="ar-MA"/>
        </w:rPr>
        <w:t>"اعلم أن العبادة هي التي ترسخ العقائد وتصيرها حالا وملكة، إذ الأمور الوجدانية والعقلية إن لم تنمِّها وتربِّها العبادة-التي هي امتثال الأوامر واجتناب النواهي- تكن آثارها وتأثيراتها ضعيفة"</w:t>
      </w:r>
      <w:r w:rsidR="006D76B8" w:rsidRPr="00C243E9">
        <w:rPr>
          <w:rStyle w:val="a6"/>
          <w:rFonts w:ascii="Traditional Arabic" w:eastAsia="Calibri" w:hAnsi="Traditional Arabic" w:cs="Traditional Arabic"/>
          <w:sz w:val="32"/>
          <w:szCs w:val="32"/>
          <w:rtl/>
          <w:lang w:bidi="ar-MA"/>
        </w:rPr>
        <w:footnoteReference w:id="11"/>
      </w:r>
      <w:r w:rsidR="00C349F0" w:rsidRPr="00C243E9">
        <w:rPr>
          <w:rFonts w:ascii="Traditional Arabic" w:hAnsi="Traditional Arabic" w:cs="Traditional Arabic"/>
          <w:sz w:val="32"/>
          <w:szCs w:val="32"/>
          <w:rtl/>
        </w:rPr>
        <w:t xml:space="preserve"> </w:t>
      </w:r>
      <w:r w:rsidR="001409A8" w:rsidRPr="00C243E9">
        <w:rPr>
          <w:rFonts w:ascii="Traditional Arabic" w:eastAsia="Calibri" w:hAnsi="Traditional Arabic" w:cs="Traditional Arabic"/>
          <w:sz w:val="32"/>
          <w:szCs w:val="32"/>
          <w:rtl/>
        </w:rPr>
        <w:t>و</w:t>
      </w:r>
      <w:r w:rsidR="00C349F0" w:rsidRPr="00C243E9">
        <w:rPr>
          <w:rFonts w:ascii="Traditional Arabic" w:eastAsia="Calibri" w:hAnsi="Traditional Arabic" w:cs="Traditional Arabic"/>
          <w:sz w:val="32"/>
          <w:szCs w:val="32"/>
          <w:rtl/>
        </w:rPr>
        <w:t xml:space="preserve">نجد هذه الإشارة الفلسفية في </w:t>
      </w:r>
      <w:r w:rsidR="001409A8" w:rsidRPr="00C243E9">
        <w:rPr>
          <w:rFonts w:ascii="Traditional Arabic" w:eastAsia="Calibri" w:hAnsi="Traditional Arabic" w:cs="Traditional Arabic"/>
          <w:sz w:val="32"/>
          <w:szCs w:val="32"/>
          <w:rtl/>
        </w:rPr>
        <w:t>فلسفة التربية في القرآن الكريم</w:t>
      </w:r>
      <w:r w:rsidR="00CB0B19" w:rsidRPr="00C243E9">
        <w:rPr>
          <w:rFonts w:ascii="Traditional Arabic" w:eastAsia="Calibri" w:hAnsi="Traditional Arabic" w:cs="Traditional Arabic"/>
          <w:sz w:val="32"/>
          <w:szCs w:val="32"/>
          <w:rtl/>
        </w:rPr>
        <w:t>، وك</w:t>
      </w:r>
      <w:r w:rsidR="00157CF9" w:rsidRPr="00C243E9">
        <w:rPr>
          <w:rFonts w:ascii="Traditional Arabic" w:eastAsia="Calibri" w:hAnsi="Traditional Arabic" w:cs="Traditional Arabic" w:hint="cs"/>
          <w:sz w:val="32"/>
          <w:szCs w:val="32"/>
          <w:rtl/>
        </w:rPr>
        <w:t>ا</w:t>
      </w:r>
      <w:r w:rsidR="00CB0B19" w:rsidRPr="00C243E9">
        <w:rPr>
          <w:rFonts w:ascii="Traditional Arabic" w:eastAsia="Calibri" w:hAnsi="Traditional Arabic" w:cs="Traditional Arabic"/>
          <w:sz w:val="32"/>
          <w:szCs w:val="32"/>
          <w:rtl/>
        </w:rPr>
        <w:t>ن لزا</w:t>
      </w:r>
      <w:r w:rsidR="00AE7840" w:rsidRPr="00C243E9">
        <w:rPr>
          <w:rFonts w:ascii="Traditional Arabic" w:eastAsia="Calibri" w:hAnsi="Traditional Arabic" w:cs="Traditional Arabic"/>
          <w:sz w:val="32"/>
          <w:szCs w:val="32"/>
          <w:rtl/>
        </w:rPr>
        <w:t>ما على هذه الأم</w:t>
      </w:r>
      <w:r w:rsidR="00157CF9" w:rsidRPr="00C243E9">
        <w:rPr>
          <w:rFonts w:ascii="Traditional Arabic" w:eastAsia="Calibri" w:hAnsi="Traditional Arabic" w:cs="Traditional Arabic"/>
          <w:sz w:val="32"/>
          <w:szCs w:val="32"/>
          <w:rtl/>
        </w:rPr>
        <w:t xml:space="preserve">ة أن تستيقظ من </w:t>
      </w:r>
      <w:r w:rsidR="00AE7840" w:rsidRPr="00C243E9">
        <w:rPr>
          <w:rFonts w:ascii="Traditional Arabic" w:eastAsia="Calibri" w:hAnsi="Traditional Arabic" w:cs="Traditional Arabic" w:hint="cs"/>
          <w:sz w:val="32"/>
          <w:szCs w:val="32"/>
          <w:rtl/>
        </w:rPr>
        <w:t>ن</w:t>
      </w:r>
      <w:r w:rsidR="00CB0B19" w:rsidRPr="00C243E9">
        <w:rPr>
          <w:rFonts w:ascii="Traditional Arabic" w:eastAsia="Calibri" w:hAnsi="Traditional Arabic" w:cs="Traditional Arabic"/>
          <w:sz w:val="32"/>
          <w:szCs w:val="32"/>
          <w:rtl/>
        </w:rPr>
        <w:t xml:space="preserve">ومه العميق وتخلق </w:t>
      </w:r>
      <w:r w:rsidR="00CB0B19" w:rsidRPr="00C243E9">
        <w:rPr>
          <w:rFonts w:ascii="Traditional Arabic" w:eastAsia="Calibri" w:hAnsi="Traditional Arabic" w:cs="Traditional Arabic"/>
          <w:sz w:val="32"/>
          <w:szCs w:val="32"/>
          <w:rtl/>
        </w:rPr>
        <w:lastRenderedPageBreak/>
        <w:t>الفرق الحاسم</w:t>
      </w:r>
      <w:r w:rsidR="00AE7840" w:rsidRPr="00C243E9">
        <w:rPr>
          <w:rFonts w:ascii="Traditional Arabic" w:eastAsia="Calibri" w:hAnsi="Traditional Arabic" w:cs="Traditional Arabic"/>
          <w:sz w:val="32"/>
          <w:szCs w:val="32"/>
          <w:rtl/>
        </w:rPr>
        <w:t xml:space="preserve"> بين فلسفة التربية الإسلامية و</w:t>
      </w:r>
      <w:r w:rsidR="00CB0B19" w:rsidRPr="00C243E9">
        <w:rPr>
          <w:rFonts w:ascii="Traditional Arabic" w:eastAsia="Calibri" w:hAnsi="Traditional Arabic" w:cs="Traditional Arabic"/>
          <w:sz w:val="32"/>
          <w:szCs w:val="32"/>
          <w:rtl/>
        </w:rPr>
        <w:t>التربية الغربية،</w:t>
      </w:r>
      <w:r w:rsidR="001409A8" w:rsidRPr="00C243E9">
        <w:rPr>
          <w:rFonts w:ascii="Traditional Arabic" w:eastAsia="Calibri" w:hAnsi="Traditional Arabic" w:cs="Traditional Arabic"/>
          <w:sz w:val="32"/>
          <w:szCs w:val="32"/>
          <w:rtl/>
        </w:rPr>
        <w:t xml:space="preserve"> </w:t>
      </w:r>
      <w:r w:rsidR="00CB0B19" w:rsidRPr="00C243E9">
        <w:rPr>
          <w:rFonts w:ascii="Traditional Arabic" w:eastAsia="Calibri" w:hAnsi="Traditional Arabic" w:cs="Traditional Arabic"/>
          <w:sz w:val="32"/>
          <w:szCs w:val="32"/>
          <w:rtl/>
        </w:rPr>
        <w:t xml:space="preserve">لأنها </w:t>
      </w:r>
      <w:r w:rsidR="001409A8" w:rsidRPr="00C243E9">
        <w:rPr>
          <w:rFonts w:ascii="Traditional Arabic" w:eastAsia="Calibri" w:hAnsi="Traditional Arabic" w:cs="Traditional Arabic"/>
          <w:sz w:val="32"/>
          <w:szCs w:val="32"/>
          <w:rtl/>
        </w:rPr>
        <w:t>تختلف تماماً عن فلسفات النظ</w:t>
      </w:r>
      <w:r w:rsidR="00CB0B19" w:rsidRPr="00C243E9">
        <w:rPr>
          <w:rFonts w:ascii="Traditional Arabic" w:eastAsia="Calibri" w:hAnsi="Traditional Arabic" w:cs="Traditional Arabic"/>
          <w:sz w:val="32"/>
          <w:szCs w:val="32"/>
          <w:rtl/>
        </w:rPr>
        <w:t>م</w:t>
      </w:r>
      <w:r w:rsidR="00157CF9" w:rsidRPr="00C243E9">
        <w:rPr>
          <w:rFonts w:ascii="Traditional Arabic" w:eastAsia="Calibri" w:hAnsi="Traditional Arabic" w:cs="Traditional Arabic" w:hint="cs"/>
          <w:sz w:val="32"/>
          <w:szCs w:val="32"/>
          <w:rtl/>
        </w:rPr>
        <w:t xml:space="preserve"> التربوية</w:t>
      </w:r>
      <w:r w:rsidR="00CB0B19" w:rsidRPr="00C243E9">
        <w:rPr>
          <w:rFonts w:ascii="Traditional Arabic" w:eastAsia="Calibri" w:hAnsi="Traditional Arabic" w:cs="Traditional Arabic"/>
          <w:sz w:val="32"/>
          <w:szCs w:val="32"/>
          <w:rtl/>
        </w:rPr>
        <w:t xml:space="preserve"> الحديثة والقديمة </w:t>
      </w:r>
      <w:r w:rsidR="00157CF9" w:rsidRPr="00C243E9">
        <w:rPr>
          <w:rFonts w:ascii="Traditional Arabic" w:eastAsia="Calibri" w:hAnsi="Traditional Arabic" w:cs="Traditional Arabic" w:hint="cs"/>
          <w:sz w:val="32"/>
          <w:szCs w:val="32"/>
          <w:rtl/>
        </w:rPr>
        <w:t>في</w:t>
      </w:r>
      <w:r w:rsidR="00AE7840" w:rsidRPr="00C243E9">
        <w:rPr>
          <w:rFonts w:ascii="Traditional Arabic" w:eastAsia="Calibri" w:hAnsi="Traditional Arabic" w:cs="Traditional Arabic"/>
          <w:sz w:val="32"/>
          <w:szCs w:val="32"/>
          <w:rtl/>
        </w:rPr>
        <w:t xml:space="preserve"> الغرب</w:t>
      </w:r>
      <w:r w:rsidR="00AE7840" w:rsidRPr="00C243E9">
        <w:rPr>
          <w:rFonts w:ascii="Traditional Arabic" w:eastAsia="Calibri" w:hAnsi="Traditional Arabic" w:cs="Traditional Arabic" w:hint="cs"/>
          <w:sz w:val="32"/>
          <w:szCs w:val="32"/>
          <w:rtl/>
        </w:rPr>
        <w:t xml:space="preserve"> </w:t>
      </w:r>
      <w:r w:rsidR="00CB0B19" w:rsidRPr="00C243E9">
        <w:rPr>
          <w:rFonts w:ascii="Traditional Arabic" w:eastAsia="Calibri" w:hAnsi="Traditional Arabic" w:cs="Traditional Arabic"/>
          <w:sz w:val="32"/>
          <w:szCs w:val="32"/>
          <w:rtl/>
        </w:rPr>
        <w:t>، فمركزية التربية فـي الغـرب ت</w:t>
      </w:r>
      <w:r w:rsidR="001409A8" w:rsidRPr="00C243E9">
        <w:rPr>
          <w:rFonts w:ascii="Traditional Arabic" w:eastAsia="Calibri" w:hAnsi="Traditional Arabic" w:cs="Traditional Arabic"/>
          <w:sz w:val="32"/>
          <w:szCs w:val="32"/>
          <w:rtl/>
        </w:rPr>
        <w:t xml:space="preserve">بنـى علـى </w:t>
      </w:r>
      <w:r w:rsidR="00CB0B19" w:rsidRPr="00C243E9">
        <w:rPr>
          <w:rFonts w:ascii="Traditional Arabic" w:eastAsia="Calibri" w:hAnsi="Traditional Arabic" w:cs="Traditional Arabic"/>
          <w:sz w:val="32"/>
          <w:szCs w:val="32"/>
          <w:rtl/>
        </w:rPr>
        <w:t>الحريـة والديمقراطيـة والفرديـة، وفـي الـشرق</w:t>
      </w:r>
      <w:r w:rsidR="00AE7840" w:rsidRPr="00C243E9">
        <w:rPr>
          <w:rFonts w:ascii="Traditional Arabic" w:eastAsia="Calibri" w:hAnsi="Traditional Arabic" w:cs="Traditional Arabic"/>
          <w:sz w:val="32"/>
          <w:szCs w:val="32"/>
          <w:rtl/>
        </w:rPr>
        <w:t xml:space="preserve"> مـن العـالم الـشيوعي </w:t>
      </w:r>
      <w:r w:rsidR="00AE7840" w:rsidRPr="00C243E9">
        <w:rPr>
          <w:rFonts w:ascii="Traditional Arabic" w:eastAsia="Calibri" w:hAnsi="Traditional Arabic" w:cs="Traditional Arabic" w:hint="cs"/>
          <w:sz w:val="32"/>
          <w:szCs w:val="32"/>
          <w:rtl/>
        </w:rPr>
        <w:t>ت</w:t>
      </w:r>
      <w:r w:rsidR="001409A8" w:rsidRPr="00C243E9">
        <w:rPr>
          <w:rFonts w:ascii="Traditional Arabic" w:eastAsia="Calibri" w:hAnsi="Traditional Arabic" w:cs="Traditional Arabic"/>
          <w:sz w:val="32"/>
          <w:szCs w:val="32"/>
          <w:rtl/>
        </w:rPr>
        <w:t>بنـى علـى</w:t>
      </w:r>
      <w:r w:rsidR="001409A8" w:rsidRPr="00C243E9">
        <w:rPr>
          <w:rFonts w:ascii="Traditional Arabic" w:hAnsi="Traditional Arabic" w:cs="Traditional Arabic"/>
          <w:sz w:val="32"/>
          <w:szCs w:val="32"/>
          <w:rtl/>
        </w:rPr>
        <w:t xml:space="preserve"> </w:t>
      </w:r>
      <w:r w:rsidR="001409A8" w:rsidRPr="00C243E9">
        <w:rPr>
          <w:rFonts w:ascii="Traditional Arabic" w:eastAsia="Calibri" w:hAnsi="Traditional Arabic" w:cs="Traditional Arabic"/>
          <w:sz w:val="32"/>
          <w:szCs w:val="32"/>
          <w:rtl/>
        </w:rPr>
        <w:t>دكتاتورية الطبقة العاملة والمادية الجدلية والـشيوعية الجماعيـة</w:t>
      </w:r>
      <w:r w:rsidR="00CB0B19" w:rsidRPr="00C243E9">
        <w:rPr>
          <w:rFonts w:ascii="Traditional Arabic" w:eastAsia="Calibri" w:hAnsi="Traditional Arabic" w:cs="Traditional Arabic"/>
          <w:sz w:val="32"/>
          <w:szCs w:val="32"/>
          <w:rtl/>
        </w:rPr>
        <w:t>، والقاعـدة التي</w:t>
      </w:r>
      <w:r w:rsidR="001409A8" w:rsidRPr="00C243E9">
        <w:rPr>
          <w:rFonts w:ascii="Traditional Arabic" w:eastAsia="Calibri" w:hAnsi="Traditional Arabic" w:cs="Traditional Arabic"/>
          <w:sz w:val="32"/>
          <w:szCs w:val="32"/>
          <w:rtl/>
        </w:rPr>
        <w:t xml:space="preserve"> </w:t>
      </w:r>
      <w:r w:rsidR="00CB0B19" w:rsidRPr="00C243E9">
        <w:rPr>
          <w:rFonts w:ascii="Traditional Arabic" w:eastAsia="Calibri" w:hAnsi="Traditional Arabic" w:cs="Traditional Arabic"/>
          <w:sz w:val="32"/>
          <w:szCs w:val="32"/>
          <w:rtl/>
        </w:rPr>
        <w:t>تستفاد</w:t>
      </w:r>
      <w:r w:rsidR="001409A8" w:rsidRPr="00C243E9">
        <w:rPr>
          <w:rFonts w:ascii="Traditional Arabic" w:eastAsia="Calibri" w:hAnsi="Traditional Arabic" w:cs="Traditional Arabic"/>
          <w:sz w:val="32"/>
          <w:szCs w:val="32"/>
          <w:rtl/>
        </w:rPr>
        <w:t xml:space="preserve"> من</w:t>
      </w:r>
      <w:r w:rsidR="00CB0B19" w:rsidRPr="00C243E9">
        <w:rPr>
          <w:rFonts w:ascii="Traditional Arabic" w:eastAsia="Calibri" w:hAnsi="Traditional Arabic" w:cs="Traditional Arabic"/>
          <w:sz w:val="32"/>
          <w:szCs w:val="32"/>
          <w:rtl/>
        </w:rPr>
        <w:t>ها فلسفات التربيـة المعاصـرة هـي</w:t>
      </w:r>
      <w:r w:rsidR="001409A8" w:rsidRPr="00C243E9">
        <w:rPr>
          <w:rFonts w:ascii="Traditional Arabic" w:eastAsia="Calibri" w:hAnsi="Traditional Arabic" w:cs="Traditional Arabic"/>
          <w:sz w:val="32"/>
          <w:szCs w:val="32"/>
          <w:rtl/>
        </w:rPr>
        <w:t xml:space="preserve"> ج</w:t>
      </w:r>
      <w:r w:rsidR="00CB0B19" w:rsidRPr="00C243E9">
        <w:rPr>
          <w:rFonts w:ascii="Traditional Arabic" w:eastAsia="Calibri" w:hAnsi="Traditional Arabic" w:cs="Traditional Arabic"/>
          <w:sz w:val="32"/>
          <w:szCs w:val="32"/>
          <w:rtl/>
        </w:rPr>
        <w:t>حـود الألوهيـة والربوبيـة ـــ أي</w:t>
      </w:r>
      <w:r w:rsidR="001409A8" w:rsidRPr="00C243E9">
        <w:rPr>
          <w:rFonts w:ascii="Traditional Arabic" w:eastAsia="Calibri" w:hAnsi="Traditional Arabic" w:cs="Traditional Arabic"/>
          <w:sz w:val="32"/>
          <w:szCs w:val="32"/>
          <w:rtl/>
        </w:rPr>
        <w:t xml:space="preserve"> جحود الخالق العظيم وهيمن</w:t>
      </w:r>
      <w:r w:rsidR="00CB0B19" w:rsidRPr="00C243E9">
        <w:rPr>
          <w:rFonts w:ascii="Traditional Arabic" w:eastAsia="Calibri" w:hAnsi="Traditional Arabic" w:cs="Traditional Arabic"/>
          <w:sz w:val="32"/>
          <w:szCs w:val="32"/>
          <w:rtl/>
        </w:rPr>
        <w:t>ته وسيطرته على جميـع المخلوقـات</w:t>
      </w:r>
      <w:r w:rsidR="001409A8" w:rsidRPr="00C243E9">
        <w:rPr>
          <w:rFonts w:ascii="Traditional Arabic" w:eastAsia="Calibri" w:hAnsi="Traditional Arabic" w:cs="Traditional Arabic"/>
          <w:sz w:val="32"/>
          <w:szCs w:val="32"/>
          <w:rtl/>
        </w:rPr>
        <w:t xml:space="preserve">، </w:t>
      </w:r>
      <w:r w:rsidR="00CB0B19" w:rsidRPr="00C243E9">
        <w:rPr>
          <w:rFonts w:ascii="Traditional Arabic" w:eastAsia="Calibri" w:hAnsi="Traditional Arabic" w:cs="Traditional Arabic"/>
          <w:sz w:val="32"/>
          <w:szCs w:val="32"/>
          <w:rtl/>
        </w:rPr>
        <w:t xml:space="preserve">ومن هنا نعي </w:t>
      </w:r>
      <w:r w:rsidR="001409A8" w:rsidRPr="00C243E9">
        <w:rPr>
          <w:rFonts w:ascii="Traditional Arabic" w:eastAsia="Calibri" w:hAnsi="Traditional Arabic" w:cs="Traditional Arabic"/>
          <w:sz w:val="32"/>
          <w:szCs w:val="32"/>
          <w:rtl/>
        </w:rPr>
        <w:t>أن هذه الفلسفات ل</w:t>
      </w:r>
      <w:r w:rsidR="00CB0B19" w:rsidRPr="00C243E9">
        <w:rPr>
          <w:rFonts w:ascii="Traditional Arabic" w:eastAsia="Calibri" w:hAnsi="Traditional Arabic" w:cs="Traditional Arabic"/>
          <w:sz w:val="32"/>
          <w:szCs w:val="32"/>
          <w:rtl/>
        </w:rPr>
        <w:t>يس لها رؤى توحيدية صحيحة فهي</w:t>
      </w:r>
      <w:r w:rsidR="001409A8" w:rsidRPr="00C243E9">
        <w:rPr>
          <w:rFonts w:ascii="Traditional Arabic" w:eastAsia="Calibri" w:hAnsi="Traditional Arabic" w:cs="Traditional Arabic"/>
          <w:sz w:val="32"/>
          <w:szCs w:val="32"/>
          <w:rtl/>
        </w:rPr>
        <w:t xml:space="preserve"> </w:t>
      </w:r>
      <w:r w:rsidR="00CB0B19" w:rsidRPr="00C243E9">
        <w:rPr>
          <w:rFonts w:ascii="Traditional Arabic" w:eastAsia="Calibri" w:hAnsi="Traditional Arabic" w:cs="Traditional Arabic"/>
          <w:sz w:val="32"/>
          <w:szCs w:val="32"/>
          <w:rtl/>
        </w:rPr>
        <w:t xml:space="preserve">جامدة </w:t>
      </w:r>
      <w:r w:rsidR="001409A8" w:rsidRPr="00C243E9">
        <w:rPr>
          <w:rFonts w:ascii="Traditional Arabic" w:eastAsia="Calibri" w:hAnsi="Traditional Arabic" w:cs="Traditional Arabic"/>
          <w:sz w:val="32"/>
          <w:szCs w:val="32"/>
          <w:rtl/>
        </w:rPr>
        <w:t>خاليه</w:t>
      </w:r>
      <w:r w:rsidR="009E3292" w:rsidRPr="00C243E9">
        <w:rPr>
          <w:rFonts w:ascii="Traditional Arabic" w:eastAsia="Calibri" w:hAnsi="Traditional Arabic" w:cs="Traditional Arabic" w:hint="cs"/>
          <w:sz w:val="32"/>
          <w:szCs w:val="32"/>
          <w:rtl/>
        </w:rPr>
        <w:t xml:space="preserve"> عن</w:t>
      </w:r>
      <w:r w:rsidR="00CB0B19" w:rsidRPr="00C243E9">
        <w:rPr>
          <w:rFonts w:ascii="Traditional Arabic" w:eastAsia="Calibri" w:hAnsi="Traditional Arabic" w:cs="Traditional Arabic"/>
          <w:sz w:val="32"/>
          <w:szCs w:val="32"/>
          <w:rtl/>
        </w:rPr>
        <w:t xml:space="preserve"> العقيدة.</w:t>
      </w:r>
    </w:p>
    <w:p w:rsidR="003E47E4" w:rsidRPr="00C243E9" w:rsidRDefault="00D901D5" w:rsidP="00217D00">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sz w:val="32"/>
          <w:szCs w:val="32"/>
          <w:rtl/>
          <w:lang w:val="tr-TR"/>
        </w:rPr>
        <w:t xml:space="preserve">     </w:t>
      </w:r>
      <w:r w:rsidR="00155FA1" w:rsidRPr="00C243E9">
        <w:rPr>
          <w:rFonts w:ascii="Traditional Arabic" w:eastAsia="Calibri" w:hAnsi="Traditional Arabic" w:cs="Traditional Arabic"/>
          <w:sz w:val="32"/>
          <w:szCs w:val="32"/>
          <w:rtl/>
          <w:lang w:val="tr-TR"/>
        </w:rPr>
        <w:t>و</w:t>
      </w:r>
      <w:r w:rsidR="00AE7840" w:rsidRPr="00C243E9">
        <w:rPr>
          <w:rFonts w:ascii="Traditional Arabic" w:eastAsia="Calibri" w:hAnsi="Traditional Arabic" w:cs="Traditional Arabic" w:hint="cs"/>
          <w:sz w:val="32"/>
          <w:szCs w:val="32"/>
          <w:rtl/>
          <w:lang w:val="tr-TR"/>
        </w:rPr>
        <w:t>ت</w:t>
      </w:r>
      <w:r w:rsidR="00155FA1" w:rsidRPr="00C243E9">
        <w:rPr>
          <w:rFonts w:ascii="Traditional Arabic" w:eastAsia="Calibri" w:hAnsi="Traditional Arabic" w:cs="Traditional Arabic"/>
          <w:sz w:val="32"/>
          <w:szCs w:val="32"/>
          <w:rtl/>
          <w:lang w:val="tr-TR"/>
        </w:rPr>
        <w:t>هد</w:t>
      </w:r>
      <w:r w:rsidR="00897A4D" w:rsidRPr="00C243E9">
        <w:rPr>
          <w:rFonts w:ascii="Traditional Arabic" w:eastAsia="Calibri" w:hAnsi="Traditional Arabic" w:cs="Traditional Arabic"/>
          <w:sz w:val="32"/>
          <w:szCs w:val="32"/>
          <w:rtl/>
          <w:lang w:val="tr-TR"/>
        </w:rPr>
        <w:t xml:space="preserve">ف التربية الروحية </w:t>
      </w:r>
      <w:r w:rsidRPr="00C243E9">
        <w:rPr>
          <w:rFonts w:ascii="Traditional Arabic" w:eastAsia="Calibri" w:hAnsi="Traditional Arabic" w:cs="Traditional Arabic"/>
          <w:sz w:val="32"/>
          <w:szCs w:val="32"/>
          <w:rtl/>
          <w:lang w:val="tr-TR"/>
        </w:rPr>
        <w:t xml:space="preserve">إلى </w:t>
      </w:r>
      <w:r w:rsidR="00897A4D" w:rsidRPr="00C243E9">
        <w:rPr>
          <w:rFonts w:ascii="Traditional Arabic" w:eastAsia="Calibri" w:hAnsi="Traditional Arabic" w:cs="Traditional Arabic"/>
          <w:sz w:val="32"/>
          <w:szCs w:val="32"/>
          <w:rtl/>
          <w:lang w:val="tr-TR"/>
        </w:rPr>
        <w:t xml:space="preserve">تغدية القلب والعقل حتى </w:t>
      </w:r>
      <w:r w:rsidRPr="00C243E9">
        <w:rPr>
          <w:rFonts w:ascii="Traditional Arabic" w:eastAsia="Calibri" w:hAnsi="Traditional Arabic" w:cs="Traditional Arabic"/>
          <w:sz w:val="32"/>
          <w:szCs w:val="32"/>
          <w:rtl/>
          <w:lang w:val="tr-TR"/>
        </w:rPr>
        <w:t>ينجسما مع</w:t>
      </w:r>
      <w:r w:rsidR="00897A4D" w:rsidRPr="00C243E9">
        <w:rPr>
          <w:rFonts w:ascii="Traditional Arabic" w:eastAsia="Calibri" w:hAnsi="Traditional Arabic" w:cs="Traditional Arabic"/>
          <w:sz w:val="32"/>
          <w:szCs w:val="32"/>
          <w:rtl/>
          <w:lang w:val="tr-TR"/>
        </w:rPr>
        <w:t xml:space="preserve"> المواقف و</w:t>
      </w:r>
      <w:r w:rsidRPr="00C243E9">
        <w:rPr>
          <w:rFonts w:ascii="Traditional Arabic" w:eastAsia="Calibri" w:hAnsi="Traditional Arabic" w:cs="Traditional Arabic"/>
          <w:sz w:val="32"/>
          <w:szCs w:val="32"/>
          <w:rtl/>
          <w:lang w:val="tr-TR"/>
        </w:rPr>
        <w:t>الأ</w:t>
      </w:r>
      <w:r w:rsidR="00155FA1" w:rsidRPr="00C243E9">
        <w:rPr>
          <w:rFonts w:ascii="Traditional Arabic" w:eastAsia="Calibri" w:hAnsi="Traditional Arabic" w:cs="Traditional Arabic"/>
          <w:sz w:val="32"/>
          <w:szCs w:val="32"/>
          <w:rtl/>
          <w:lang w:val="tr-TR"/>
        </w:rPr>
        <w:t>خلاق</w:t>
      </w:r>
      <w:r w:rsidR="00877D03" w:rsidRPr="00C243E9">
        <w:rPr>
          <w:rFonts w:ascii="Traditional Arabic" w:eastAsia="Calibri" w:hAnsi="Traditional Arabic" w:cs="Traditional Arabic"/>
          <w:sz w:val="32"/>
          <w:szCs w:val="32"/>
          <w:rtl/>
          <w:lang w:val="tr-TR"/>
        </w:rPr>
        <w:t xml:space="preserve"> المحمودة و</w:t>
      </w:r>
      <w:r w:rsidR="00AE7840" w:rsidRPr="00C243E9">
        <w:rPr>
          <w:rFonts w:ascii="Traditional Arabic" w:eastAsia="Calibri" w:hAnsi="Traditional Arabic" w:cs="Traditional Arabic"/>
          <w:sz w:val="32"/>
          <w:szCs w:val="32"/>
          <w:rtl/>
          <w:lang w:val="tr-TR"/>
        </w:rPr>
        <w:t xml:space="preserve">الربانية فضلا </w:t>
      </w:r>
      <w:r w:rsidR="00AE7840" w:rsidRPr="00C243E9">
        <w:rPr>
          <w:rFonts w:ascii="Traditional Arabic" w:eastAsia="Calibri" w:hAnsi="Traditional Arabic" w:cs="Traditional Arabic" w:hint="cs"/>
          <w:sz w:val="32"/>
          <w:szCs w:val="32"/>
          <w:rtl/>
          <w:lang w:val="tr-TR"/>
        </w:rPr>
        <w:t>ع</w:t>
      </w:r>
      <w:r w:rsidRPr="00C243E9">
        <w:rPr>
          <w:rFonts w:ascii="Traditional Arabic" w:eastAsia="Calibri" w:hAnsi="Traditional Arabic" w:cs="Traditional Arabic"/>
          <w:sz w:val="32"/>
          <w:szCs w:val="32"/>
          <w:rtl/>
          <w:lang w:val="tr-TR"/>
        </w:rPr>
        <w:t>ن الرزيلة والغفلة</w:t>
      </w:r>
      <w:r w:rsidR="00E54965" w:rsidRPr="00C243E9">
        <w:rPr>
          <w:rFonts w:ascii="Traditional Arabic" w:eastAsia="Calibri" w:hAnsi="Traditional Arabic" w:cs="Traditional Arabic"/>
          <w:sz w:val="32"/>
          <w:szCs w:val="32"/>
          <w:rtl/>
          <w:lang w:val="tr-TR"/>
        </w:rPr>
        <w:t>، وقد أدرك ذلك بسبب العلاقة القوية بينها وبين الخالق،</w:t>
      </w:r>
      <w:r w:rsidR="00CB0B19" w:rsidRPr="00C243E9">
        <w:rPr>
          <w:rFonts w:ascii="Traditional Arabic" w:eastAsia="Calibri" w:hAnsi="Traditional Arabic" w:cs="Traditional Arabic"/>
          <w:sz w:val="32"/>
          <w:szCs w:val="32"/>
          <w:rtl/>
          <w:lang w:val="tr-TR"/>
        </w:rPr>
        <w:t xml:space="preserve"> وهذا المنطلق هو مهد بحثنا.</w:t>
      </w:r>
    </w:p>
    <w:p w:rsidR="00D901D5" w:rsidRPr="00C243E9" w:rsidRDefault="00E857EB" w:rsidP="00B6025E">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b/>
          <w:bCs/>
          <w:sz w:val="32"/>
          <w:szCs w:val="32"/>
          <w:rtl/>
          <w:lang w:val="tr-TR"/>
        </w:rPr>
        <w:t xml:space="preserve">المطلب الثاني: </w:t>
      </w:r>
      <w:r w:rsidR="00EE74D8" w:rsidRPr="00C243E9">
        <w:rPr>
          <w:rFonts w:ascii="Traditional Arabic" w:eastAsia="Calibri" w:hAnsi="Traditional Arabic" w:cs="Traditional Arabic" w:hint="cs"/>
          <w:b/>
          <w:bCs/>
          <w:sz w:val="32"/>
          <w:szCs w:val="32"/>
          <w:rtl/>
          <w:lang w:val="tr-TR"/>
        </w:rPr>
        <w:t>بديع الزمان</w:t>
      </w:r>
      <w:r w:rsidRPr="00C243E9">
        <w:rPr>
          <w:rFonts w:ascii="Traditional Arabic" w:eastAsia="Calibri" w:hAnsi="Traditional Arabic" w:cs="Traditional Arabic"/>
          <w:b/>
          <w:bCs/>
          <w:sz w:val="32"/>
          <w:szCs w:val="32"/>
          <w:rtl/>
          <w:lang w:val="tr-TR"/>
        </w:rPr>
        <w:t xml:space="preserve"> سعيد النورسي والتربية الروحية</w:t>
      </w:r>
    </w:p>
    <w:p w:rsidR="00EE74D8" w:rsidRPr="00C243E9" w:rsidRDefault="00521958" w:rsidP="00B6025E">
      <w:pPr>
        <w:bidi/>
        <w:spacing w:after="0" w:line="240" w:lineRule="auto"/>
        <w:jc w:val="both"/>
        <w:rPr>
          <w:rFonts w:ascii="Traditional Arabic" w:eastAsia="Calibri" w:hAnsi="Traditional Arabic" w:cs="Traditional Arabic"/>
          <w:b/>
          <w:bCs/>
          <w:sz w:val="32"/>
          <w:szCs w:val="32"/>
          <w:rtl/>
          <w:lang w:val="tr-TR"/>
        </w:rPr>
      </w:pPr>
      <w:r w:rsidRPr="00C243E9">
        <w:rPr>
          <w:rFonts w:ascii="Traditional Arabic" w:eastAsia="Calibri" w:hAnsi="Traditional Arabic" w:cs="Traditional Arabic" w:hint="cs"/>
          <w:b/>
          <w:bCs/>
          <w:sz w:val="32"/>
          <w:szCs w:val="32"/>
          <w:rtl/>
          <w:lang w:val="tr-TR"/>
        </w:rPr>
        <w:t>1</w:t>
      </w:r>
      <w:r w:rsidR="00EE74D8" w:rsidRPr="00C243E9">
        <w:rPr>
          <w:rFonts w:ascii="Traditional Arabic" w:eastAsia="Calibri" w:hAnsi="Traditional Arabic" w:cs="Traditional Arabic" w:hint="cs"/>
          <w:b/>
          <w:bCs/>
          <w:sz w:val="32"/>
          <w:szCs w:val="32"/>
          <w:rtl/>
          <w:lang w:val="tr-TR"/>
        </w:rPr>
        <w:t>: بديع الزمان سعيد النورسي</w:t>
      </w:r>
      <w:r w:rsidR="00B6025E" w:rsidRPr="00C243E9">
        <w:rPr>
          <w:rFonts w:ascii="Traditional Arabic" w:eastAsia="Calibri" w:hAnsi="Traditional Arabic" w:cs="Traditional Arabic" w:hint="cs"/>
          <w:b/>
          <w:bCs/>
          <w:sz w:val="32"/>
          <w:szCs w:val="32"/>
          <w:rtl/>
          <w:lang w:val="tr-TR"/>
        </w:rPr>
        <w:t xml:space="preserve"> ونبذة من حياته العلمية والشخصية</w:t>
      </w:r>
      <w:r w:rsidR="00EE74D8" w:rsidRPr="00C243E9">
        <w:rPr>
          <w:rFonts w:ascii="Traditional Arabic" w:eastAsia="Calibri" w:hAnsi="Traditional Arabic" w:cs="Traditional Arabic" w:hint="cs"/>
          <w:b/>
          <w:bCs/>
          <w:sz w:val="32"/>
          <w:szCs w:val="32"/>
          <w:rtl/>
          <w:lang w:val="tr-TR"/>
        </w:rPr>
        <w:t>:</w:t>
      </w:r>
    </w:p>
    <w:p w:rsidR="00BB0149" w:rsidRPr="00C243E9" w:rsidRDefault="00E857EB" w:rsidP="00BB0149">
      <w:pPr>
        <w:bidi/>
        <w:spacing w:after="0" w:line="240" w:lineRule="auto"/>
        <w:jc w:val="both"/>
        <w:rPr>
          <w:rFonts w:ascii="Traditional Arabic" w:eastAsia="Calibri" w:hAnsi="Traditional Arabic" w:cs="Traditional Arabic"/>
          <w:sz w:val="32"/>
          <w:szCs w:val="32"/>
          <w:rtl/>
          <w:lang w:bidi="ar-MA"/>
        </w:rPr>
      </w:pPr>
      <w:r w:rsidRPr="00C243E9">
        <w:rPr>
          <w:rFonts w:ascii="Traditional Arabic" w:eastAsia="Calibri" w:hAnsi="Traditional Arabic" w:cs="Traditional Arabic"/>
          <w:sz w:val="32"/>
          <w:szCs w:val="32"/>
          <w:rtl/>
          <w:lang w:val="tr-TR"/>
        </w:rPr>
        <w:t xml:space="preserve"> </w:t>
      </w:r>
      <w:r w:rsidR="00E54965" w:rsidRPr="00C243E9">
        <w:rPr>
          <w:rFonts w:ascii="Traditional Arabic" w:eastAsia="Calibri" w:hAnsi="Traditional Arabic" w:cs="Traditional Arabic"/>
          <w:sz w:val="32"/>
          <w:szCs w:val="32"/>
          <w:rtl/>
          <w:lang w:val="tr-TR"/>
        </w:rPr>
        <w:t xml:space="preserve">   </w:t>
      </w:r>
      <w:r w:rsidR="00EE74D8" w:rsidRPr="00C243E9">
        <w:rPr>
          <w:rFonts w:ascii="Traditional Arabic" w:eastAsia="Calibri" w:hAnsi="Traditional Arabic" w:cs="Traditional Arabic" w:hint="cs"/>
          <w:sz w:val="32"/>
          <w:szCs w:val="32"/>
          <w:rtl/>
          <w:lang w:val="tr-TR"/>
        </w:rPr>
        <w:t>لقد من</w:t>
      </w:r>
      <w:r w:rsidR="00EE74D8" w:rsidRPr="00C243E9">
        <w:rPr>
          <w:rFonts w:ascii="Traditional Arabic" w:eastAsia="Calibri" w:hAnsi="Traditional Arabic" w:cs="Traditional Arabic"/>
          <w:sz w:val="32"/>
          <w:szCs w:val="32"/>
          <w:rtl/>
          <w:lang w:val="tr-TR"/>
        </w:rPr>
        <w:t xml:space="preserve"> الله علي أن أضع منوالا في صفحات كتب </w:t>
      </w:r>
      <w:r w:rsidR="00EE74D8" w:rsidRPr="00C243E9">
        <w:rPr>
          <w:rFonts w:ascii="Traditional Arabic" w:eastAsia="Calibri" w:hAnsi="Traditional Arabic" w:cs="Traditional Arabic" w:hint="cs"/>
          <w:sz w:val="32"/>
          <w:szCs w:val="32"/>
          <w:rtl/>
          <w:lang w:val="tr-TR"/>
        </w:rPr>
        <w:t>ا</w:t>
      </w:r>
      <w:r w:rsidR="00EE74D8" w:rsidRPr="00C243E9">
        <w:rPr>
          <w:rFonts w:ascii="Traditional Arabic" w:eastAsia="Calibri" w:hAnsi="Traditional Arabic" w:cs="Traditional Arabic"/>
          <w:sz w:val="32"/>
          <w:szCs w:val="32"/>
          <w:rtl/>
          <w:lang w:val="tr-TR"/>
        </w:rPr>
        <w:t xml:space="preserve">لقراء حول شخصية </w:t>
      </w:r>
      <w:r w:rsidR="00165D15" w:rsidRPr="00C243E9">
        <w:rPr>
          <w:rFonts w:ascii="Traditional Arabic" w:eastAsia="Calibri" w:hAnsi="Traditional Arabic" w:cs="Traditional Arabic" w:hint="cs"/>
          <w:sz w:val="32"/>
          <w:szCs w:val="32"/>
          <w:rtl/>
          <w:lang w:val="tr-TR"/>
        </w:rPr>
        <w:t>ال</w:t>
      </w:r>
      <w:r w:rsidR="00EE74D8" w:rsidRPr="00C243E9">
        <w:rPr>
          <w:rFonts w:ascii="Traditional Arabic" w:eastAsia="Calibri" w:hAnsi="Traditional Arabic" w:cs="Traditional Arabic"/>
          <w:sz w:val="32"/>
          <w:szCs w:val="32"/>
          <w:rtl/>
          <w:lang w:val="tr-TR"/>
        </w:rPr>
        <w:t xml:space="preserve">عملاق علمية ربانية الشيخ الإمام القائد الروحي بديع الزمان سعيد النورسي رحمه الله، </w:t>
      </w:r>
      <w:r w:rsidR="00F460B1" w:rsidRPr="00C243E9">
        <w:rPr>
          <w:rFonts w:ascii="Traditional Arabic" w:eastAsia="Calibri" w:hAnsi="Traditional Arabic" w:cs="Traditional Arabic" w:hint="cs"/>
          <w:sz w:val="32"/>
          <w:szCs w:val="32"/>
          <w:rtl/>
          <w:lang w:val="tr-TR"/>
        </w:rPr>
        <w:t xml:space="preserve">الذي </w:t>
      </w:r>
      <w:r w:rsidR="00F460B1" w:rsidRPr="00C243E9">
        <w:rPr>
          <w:rFonts w:ascii="Traditional Arabic" w:eastAsia="Calibri" w:hAnsi="Traditional Arabic" w:cs="Traditional Arabic"/>
          <w:sz w:val="32"/>
          <w:szCs w:val="32"/>
          <w:rtl/>
          <w:lang w:val="tr-TR"/>
        </w:rPr>
        <w:t xml:space="preserve">يعتبر </w:t>
      </w:r>
      <w:r w:rsidR="00F460B1" w:rsidRPr="00C243E9">
        <w:rPr>
          <w:rFonts w:ascii="Traditional Arabic" w:eastAsia="Calibri" w:hAnsi="Traditional Arabic" w:cs="Traditional Arabic" w:hint="cs"/>
          <w:sz w:val="32"/>
          <w:szCs w:val="32"/>
          <w:rtl/>
          <w:lang w:val="tr-TR"/>
        </w:rPr>
        <w:t>من</w:t>
      </w:r>
      <w:r w:rsidR="00F460B1" w:rsidRPr="00C243E9">
        <w:rPr>
          <w:rFonts w:ascii="Traditional Arabic" w:eastAsia="Calibri" w:hAnsi="Traditional Arabic" w:cs="Traditional Arabic"/>
          <w:sz w:val="32"/>
          <w:szCs w:val="32"/>
          <w:rtl/>
          <w:lang w:val="tr-TR"/>
        </w:rPr>
        <w:t xml:space="preserve"> أبرز علماء الإصلاح الديني والاجتماعي في العصر الراهن</w:t>
      </w:r>
      <w:r w:rsidR="00BB0149" w:rsidRPr="00C243E9">
        <w:rPr>
          <w:rFonts w:ascii="Traditional Arabic" w:eastAsia="Calibri" w:hAnsi="Traditional Arabic" w:cs="Traditional Arabic" w:hint="cs"/>
          <w:sz w:val="32"/>
          <w:szCs w:val="32"/>
          <w:rtl/>
          <w:lang w:bidi="ar-MA"/>
        </w:rPr>
        <w:t>.</w:t>
      </w:r>
    </w:p>
    <w:p w:rsidR="009B71B3" w:rsidRPr="00C243E9" w:rsidRDefault="00521958" w:rsidP="00BB0149">
      <w:pPr>
        <w:bidi/>
        <w:spacing w:after="0" w:line="240" w:lineRule="auto"/>
        <w:jc w:val="both"/>
        <w:rPr>
          <w:rFonts w:ascii="Traditional Arabic" w:eastAsia="Calibri" w:hAnsi="Traditional Arabic" w:cs="Traditional Arabic"/>
          <w:sz w:val="24"/>
          <w:szCs w:val="24"/>
        </w:rPr>
      </w:pPr>
      <w:r w:rsidRPr="00C243E9">
        <w:rPr>
          <w:rFonts w:ascii="Traditional Arabic" w:eastAsia="Calibri" w:hAnsi="Traditional Arabic" w:cs="Traditional Arabic" w:hint="cs"/>
          <w:b/>
          <w:bCs/>
          <w:sz w:val="24"/>
          <w:szCs w:val="24"/>
          <w:rtl/>
          <w:lang w:bidi="ar-MA"/>
        </w:rPr>
        <w:t xml:space="preserve">أولا : </w:t>
      </w:r>
      <w:r w:rsidR="00BB0149" w:rsidRPr="00C243E9">
        <w:rPr>
          <w:rFonts w:ascii="Traditional Arabic" w:eastAsia="Calibri" w:hAnsi="Traditional Arabic" w:cs="Traditional Arabic" w:hint="cs"/>
          <w:b/>
          <w:bCs/>
          <w:sz w:val="24"/>
          <w:szCs w:val="24"/>
          <w:rtl/>
          <w:lang w:bidi="ar-MA"/>
        </w:rPr>
        <w:t>مولده</w:t>
      </w:r>
      <w:r w:rsidR="009B71B3" w:rsidRPr="00C243E9">
        <w:rPr>
          <w:rFonts w:ascii="Traditional Arabic" w:eastAsia="Calibri" w:hAnsi="Traditional Arabic" w:cs="Traditional Arabic" w:hint="cs"/>
          <w:b/>
          <w:bCs/>
          <w:sz w:val="24"/>
          <w:szCs w:val="24"/>
          <w:rtl/>
          <w:lang w:bidi="ar-MA"/>
        </w:rPr>
        <w:t xml:space="preserve"> ونسبه ونشأته</w:t>
      </w:r>
      <w:r w:rsidR="00BB0149" w:rsidRPr="00C243E9">
        <w:rPr>
          <w:rFonts w:ascii="Traditional Arabic" w:eastAsia="Calibri" w:hAnsi="Traditional Arabic" w:cs="Traditional Arabic" w:hint="cs"/>
          <w:b/>
          <w:bCs/>
          <w:sz w:val="24"/>
          <w:szCs w:val="24"/>
          <w:rtl/>
          <w:lang w:bidi="ar-MA"/>
        </w:rPr>
        <w:t>:</w:t>
      </w:r>
    </w:p>
    <w:p w:rsidR="00943A4E" w:rsidRPr="00C243E9" w:rsidRDefault="009B71B3" w:rsidP="00795D3B">
      <w:pPr>
        <w:bidi/>
        <w:spacing w:after="0" w:line="240" w:lineRule="auto"/>
        <w:jc w:val="both"/>
        <w:rPr>
          <w:rFonts w:ascii="Traditional Arabic" w:eastAsia="Calibri" w:hAnsi="Traditional Arabic" w:cs="Traditional Arabic"/>
          <w:sz w:val="28"/>
          <w:szCs w:val="28"/>
          <w:rtl/>
          <w:lang w:bidi="ar-MA"/>
        </w:rPr>
      </w:pPr>
      <w:r w:rsidRPr="00C243E9">
        <w:rPr>
          <w:rFonts w:ascii="Traditional Arabic" w:eastAsia="Calibri" w:hAnsi="Traditional Arabic" w:cs="Traditional Arabic"/>
          <w:sz w:val="24"/>
          <w:szCs w:val="24"/>
        </w:rPr>
        <w:t xml:space="preserve">  </w:t>
      </w:r>
      <w:r w:rsidR="00943A4E" w:rsidRPr="00C243E9">
        <w:rPr>
          <w:rFonts w:ascii="Traditional Arabic" w:eastAsia="Calibri" w:hAnsi="Traditional Arabic" w:cs="Traditional Arabic"/>
          <w:sz w:val="24"/>
          <w:szCs w:val="24"/>
          <w:lang w:val="tr-TR"/>
        </w:rPr>
        <w:t xml:space="preserve"> </w:t>
      </w:r>
      <w:r w:rsidR="00943A4E" w:rsidRPr="00C243E9">
        <w:rPr>
          <w:rFonts w:ascii="Traditional Arabic" w:eastAsia="Calibri" w:hAnsi="Traditional Arabic" w:cs="Traditional Arabic"/>
          <w:sz w:val="24"/>
          <w:szCs w:val="24"/>
          <w:rtl/>
          <w:lang w:val="tr-TR"/>
        </w:rPr>
        <w:t xml:space="preserve">لقد ولد سعيد النورسي في قرية (نُورس) الواقعة شرقي الأناضول في تركيا عام (1877م) من أبوين صالحين كرديين كانا مضرب المثل في التقوى والورع والصلاح، ونشأ في بيئة كردية يخيم عليها الجهل والفقر، كأكثر بلاد المسلمين في أواخر القرن التاسع عشر، وبدايات القرن العشرين. وإلى قريته (نُوْرس) يُنْسَب، واسم والده ميرزا بن علي بن خضر بن ميرزا خالد بن ميرزا رشان من عشيرة أسباريت، أما والدته فاسمها نورية بنت ملا طاهر من قرية بلكان، وهي من عشيرة خاكيف، والعشيرتان من عشائر قبائل الهكارية في تركيا، ولم تكن حياة سعيد النورسي إلا ملحمة من الوقائع والأحداث التي وضع جميعها في خدمة القرآن العظيم وتفسير نصوصه، وبيان مرامي آياته البينات، ضمن رؤية تبلورت مع الزمن ومع أطوار رحلة العمر، وكانت غايتها النهائية بث اليقظة، وإعادة الحياة والفعل للأمة الإسلامية بعد طول رقاد، وما برح سعيد أن ألتحق بمجموعة من الكتاتيب والمرافق التعليمية المبثوثة في تلك النواحي من حول قريته نورس، وكان يستوعب كل ما يقدم له من علم، وسرعان ما أضحى لا يجد ما يستجيب لنهمه التحصيلي في المراكز التي يقصدها، ومن هنا كانت إقامته في تلك المراكز </w:t>
      </w:r>
      <w:r w:rsidR="00943A4E" w:rsidRPr="00C243E9">
        <w:rPr>
          <w:rFonts w:ascii="Traditional Arabic" w:eastAsia="Calibri" w:hAnsi="Traditional Arabic" w:cs="Traditional Arabic"/>
          <w:sz w:val="28"/>
          <w:szCs w:val="28"/>
          <w:rtl/>
          <w:lang w:val="tr-TR"/>
        </w:rPr>
        <w:t xml:space="preserve">ظرفية، إذ كان يتوق إلى الاستزادة المعرفية الحقَّة. وظل يرتحل من مركز إلى مركز، ومن عالم إلى آخر حتى حفظ ما يقرب من تسعين كتابًا من أمهات الكتب، وتهيأ بعد ذلك وبفضل المحصول العلمي الجم الذي اكتسبه في طفولته المبكرة تلك، أن يجلس </w:t>
      </w:r>
      <w:r w:rsidR="006D35D6" w:rsidRPr="00C243E9">
        <w:rPr>
          <w:rFonts w:ascii="Traditional Arabic" w:eastAsia="Calibri" w:hAnsi="Traditional Arabic" w:cs="Traditional Arabic"/>
          <w:sz w:val="28"/>
          <w:szCs w:val="28"/>
          <w:rtl/>
          <w:lang w:val="tr-TR"/>
        </w:rPr>
        <w:t>إلى المناظرة ومناقشة العلماء، و</w:t>
      </w:r>
      <w:r w:rsidR="006D35D6"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نعقدت له عدة مجالس تناظر فيها مع أبرز الشيوخ والعلماء في ت</w:t>
      </w:r>
      <w:r w:rsidR="006D35D6" w:rsidRPr="00C243E9">
        <w:rPr>
          <w:rFonts w:ascii="Traditional Arabic" w:eastAsia="Calibri" w:hAnsi="Traditional Arabic" w:cs="Traditional Arabic"/>
          <w:sz w:val="28"/>
          <w:szCs w:val="28"/>
          <w:rtl/>
          <w:lang w:val="tr-TR"/>
        </w:rPr>
        <w:t>لك المناطق، وظهر عليهم جميعًا و</w:t>
      </w:r>
      <w:r w:rsidR="006D35D6"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نتشرت بذلك شهرته في الآفاق</w:t>
      </w:r>
      <w:r w:rsidR="00943A4E" w:rsidRPr="00C243E9">
        <w:rPr>
          <w:rFonts w:ascii="Traditional Arabic" w:eastAsia="Calibri" w:hAnsi="Traditional Arabic" w:cs="Traditional Arabic"/>
          <w:sz w:val="28"/>
          <w:szCs w:val="28"/>
          <w:lang w:val="tr-TR"/>
        </w:rPr>
        <w:t>.</w:t>
      </w:r>
    </w:p>
    <w:p w:rsidR="00E33A9E" w:rsidRPr="00C243E9" w:rsidRDefault="00521958" w:rsidP="00943A4E">
      <w:pPr>
        <w:bidi/>
        <w:spacing w:after="0" w:line="240" w:lineRule="auto"/>
        <w:jc w:val="both"/>
        <w:rPr>
          <w:rFonts w:ascii="Traditional Arabic" w:eastAsia="Calibri" w:hAnsi="Traditional Arabic" w:cs="Traditional Arabic"/>
          <w:b/>
          <w:bCs/>
          <w:sz w:val="28"/>
          <w:szCs w:val="28"/>
          <w:rtl/>
          <w:lang w:val="tr-TR"/>
        </w:rPr>
      </w:pPr>
      <w:r w:rsidRPr="00C243E9">
        <w:rPr>
          <w:rFonts w:ascii="Traditional Arabic" w:eastAsia="Calibri" w:hAnsi="Traditional Arabic" w:cs="Traditional Arabic" w:hint="cs"/>
          <w:b/>
          <w:bCs/>
          <w:sz w:val="28"/>
          <w:szCs w:val="28"/>
          <w:rtl/>
          <w:lang w:val="tr-TR"/>
        </w:rPr>
        <w:t>ثانيا :</w:t>
      </w:r>
      <w:r w:rsidR="00E33A9E" w:rsidRPr="00C243E9">
        <w:rPr>
          <w:rFonts w:ascii="Traditional Arabic" w:eastAsia="Calibri" w:hAnsi="Traditional Arabic" w:cs="Traditional Arabic" w:hint="cs"/>
          <w:b/>
          <w:bCs/>
          <w:sz w:val="28"/>
          <w:szCs w:val="28"/>
          <w:rtl/>
          <w:lang w:val="tr-TR"/>
        </w:rPr>
        <w:t xml:space="preserve">حياته العلمية: </w:t>
      </w:r>
    </w:p>
    <w:p w:rsidR="00943A4E" w:rsidRPr="00C243E9" w:rsidRDefault="00E33A9E" w:rsidP="00795D3B">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في سنة 1897م ذهب إلى مدينة وان، وأنكبّ فيها بعمق على دراسة كتب الرياضيات وعلم الفلك والكيمياء والفيزياء والجيولوجيا والفلسفة والتاريخ؛ حتى تعمَّق فيها إلى درجة التأليف في بعضها فسمّي بـ بديع الزمان اعترافًا من أهل العل</w:t>
      </w:r>
      <w:r w:rsidR="0021257D" w:rsidRPr="00C243E9">
        <w:rPr>
          <w:rFonts w:ascii="Traditional Arabic" w:eastAsia="Calibri" w:hAnsi="Traditional Arabic" w:cs="Traditional Arabic"/>
          <w:sz w:val="28"/>
          <w:szCs w:val="28"/>
          <w:rtl/>
          <w:lang w:val="tr-TR"/>
        </w:rPr>
        <w:t>م بذكائه الحاد، وعلمه الغزير، و</w:t>
      </w:r>
      <w:r w:rsidR="0021257D"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طلاعه الواسع</w:t>
      </w:r>
      <w:r w:rsidR="00943A4E" w:rsidRPr="00C243E9">
        <w:rPr>
          <w:rFonts w:ascii="Traditional Arabic" w:eastAsia="Calibri" w:hAnsi="Traditional Arabic" w:cs="Traditional Arabic"/>
          <w:sz w:val="28"/>
          <w:szCs w:val="28"/>
          <w:lang w:val="tr-TR"/>
        </w:rPr>
        <w:t>.</w:t>
      </w:r>
    </w:p>
    <w:p w:rsidR="00943A4E" w:rsidRPr="00C243E9" w:rsidRDefault="00943A4E" w:rsidP="00943A4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lang w:val="tr-TR"/>
        </w:rPr>
        <w:t xml:space="preserve">   </w:t>
      </w:r>
      <w:r w:rsidRPr="00C243E9">
        <w:rPr>
          <w:rFonts w:ascii="Traditional Arabic" w:eastAsia="Calibri" w:hAnsi="Traditional Arabic" w:cs="Traditional Arabic"/>
          <w:sz w:val="28"/>
          <w:szCs w:val="28"/>
          <w:rtl/>
          <w:lang w:val="tr-TR"/>
        </w:rPr>
        <w:t>في هذه الأثناء نُشر في الصحف المحلية أن وزير المستعمرات البريطاني "غلادستون" قد صرّح في مجلس العموم البريطاني وهو يخاطب النواب قائلاً: ما دام القرآن بيد المسلمين فلن نستطيع أن نحكمهم، لذلك فلا مناص لنا من أن نزيله من الوجود أو نقطع صلة المسلمين به"، زلزل هذا الخبر كيانه وأقضّ مضجعه فأعلن لمن حوله</w:t>
      </w:r>
      <w:r w:rsidRPr="00C243E9">
        <w:rPr>
          <w:rFonts w:ascii="Traditional Arabic" w:eastAsia="Calibri" w:hAnsi="Traditional Arabic" w:cs="Traditional Arabic"/>
          <w:sz w:val="28"/>
          <w:szCs w:val="28"/>
          <w:lang w:val="tr-TR"/>
        </w:rPr>
        <w:t>:</w:t>
      </w:r>
    </w:p>
    <w:p w:rsidR="00943A4E" w:rsidRPr="00C243E9" w:rsidRDefault="0021257D" w:rsidP="00795D3B">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lastRenderedPageBreak/>
        <w:t>"</w:t>
      </w:r>
      <w:r w:rsidR="00943A4E" w:rsidRPr="00C243E9">
        <w:rPr>
          <w:rFonts w:ascii="Traditional Arabic" w:eastAsia="Calibri" w:hAnsi="Traditional Arabic" w:cs="Traditional Arabic"/>
          <w:sz w:val="28"/>
          <w:szCs w:val="28"/>
          <w:rtl/>
          <w:lang w:val="tr-TR"/>
        </w:rPr>
        <w:t>لأبرهنن للعالم بأن القرآن شمس معنوية لا يخبو سناها ولا يمكن إطفاء نورها"، فشد الرحال إلى استانبول عام  (1907م)، وقدّم مشروعًا إلى السلطان العثماني عبد الحميد الثاني لإنشاء جامعة إسلامية في شرقي الأناضول، أطلق عليها اسم "مدرسة الزهراء" -على غرار جامع الأزهر - تنهض بمهمة نشر حقائق الإسلام وتدمج فيها الدراسة الدينية مع العلوم الكونية الحديثة على وفق مقولته</w:t>
      </w:r>
      <w:r w:rsidR="00943A4E" w:rsidRPr="00C243E9">
        <w:rPr>
          <w:rFonts w:ascii="Traditional Arabic" w:eastAsia="Calibri" w:hAnsi="Traditional Arabic" w:cs="Traditional Arabic"/>
          <w:sz w:val="28"/>
          <w:szCs w:val="28"/>
          <w:lang w:val="tr-TR"/>
        </w:rPr>
        <w:t>:</w:t>
      </w:r>
      <w:r w:rsidRPr="00C243E9">
        <w:rPr>
          <w:rFonts w:ascii="Traditional Arabic" w:eastAsia="Calibri" w:hAnsi="Traditional Arabic" w:cs="Traditional Arabic" w:hint="cs"/>
          <w:sz w:val="28"/>
          <w:szCs w:val="28"/>
          <w:rtl/>
          <w:lang w:val="tr-TR" w:bidi="ar-MA"/>
        </w:rPr>
        <w:t>"</w:t>
      </w:r>
      <w:r w:rsidR="00943A4E" w:rsidRPr="00C243E9">
        <w:rPr>
          <w:rFonts w:ascii="Traditional Arabic" w:eastAsia="Calibri" w:hAnsi="Traditional Arabic" w:cs="Traditional Arabic"/>
          <w:sz w:val="28"/>
          <w:szCs w:val="28"/>
          <w:rtl/>
          <w:lang w:val="tr-TR"/>
        </w:rPr>
        <w:t>ضياء القلب هو العلوم الدينية، ونور العقل هو العلوم الحديثة، فبامتزاجهما تتجلّى الحقيقة، فتتربّى همة الطالب وتعلو بكلا الجناحين، وبافتراقهما يتولد التعصب في الأولى والحيل والشبهات في الثانية</w:t>
      </w:r>
      <w:r w:rsidR="00943A4E" w:rsidRPr="00C243E9">
        <w:rPr>
          <w:rFonts w:ascii="Traditional Arabic" w:eastAsia="Calibri" w:hAnsi="Traditional Arabic" w:cs="Traditional Arabic"/>
          <w:sz w:val="28"/>
          <w:szCs w:val="28"/>
          <w:lang w:val="tr-TR"/>
        </w:rPr>
        <w:t>".</w:t>
      </w:r>
    </w:p>
    <w:p w:rsidR="00943A4E" w:rsidRPr="00C243E9" w:rsidRDefault="0021257D" w:rsidP="00795D3B">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32"/>
          <w:szCs w:val="32"/>
          <w:rtl/>
          <w:lang w:val="tr-TR"/>
        </w:rPr>
        <w:t xml:space="preserve">    </w:t>
      </w:r>
      <w:r w:rsidRPr="00C243E9">
        <w:rPr>
          <w:rFonts w:ascii="Traditional Arabic" w:eastAsia="Calibri" w:hAnsi="Traditional Arabic" w:cs="Traditional Arabic" w:hint="cs"/>
          <w:sz w:val="28"/>
          <w:szCs w:val="28"/>
          <w:rtl/>
          <w:lang w:val="tr-TR"/>
        </w:rPr>
        <w:t>و</w:t>
      </w:r>
      <w:r w:rsidR="00943A4E" w:rsidRPr="00C243E9">
        <w:rPr>
          <w:rFonts w:ascii="Traditional Arabic" w:eastAsia="Calibri" w:hAnsi="Traditional Arabic" w:cs="Traditional Arabic"/>
          <w:sz w:val="28"/>
          <w:szCs w:val="28"/>
          <w:rtl/>
          <w:lang w:val="tr-TR"/>
        </w:rPr>
        <w:t>في سنة (1911م) سافر إلى دمشق، والتقى برجالاتها وعلمائها، وبس</w:t>
      </w:r>
      <w:r w:rsidRPr="00C243E9">
        <w:rPr>
          <w:rFonts w:ascii="Traditional Arabic" w:eastAsia="Calibri" w:hAnsi="Traditional Arabic" w:cs="Traditional Arabic"/>
          <w:sz w:val="28"/>
          <w:szCs w:val="28"/>
          <w:rtl/>
          <w:lang w:val="tr-TR"/>
        </w:rPr>
        <w:t xml:space="preserve">بب ما لمسوا فيه من علم ونجابة، </w:t>
      </w:r>
      <w:r w:rsidR="007549EB"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ستمعوا إليه في الجامع الأموي الشهير بدمشق وهو يخطب في الآلاف من المص</w:t>
      </w:r>
      <w:r w:rsidR="006D35D6" w:rsidRPr="00C243E9">
        <w:rPr>
          <w:rFonts w:ascii="Traditional Arabic" w:eastAsia="Calibri" w:hAnsi="Traditional Arabic" w:cs="Traditional Arabic"/>
          <w:sz w:val="28"/>
          <w:szCs w:val="28"/>
          <w:rtl/>
          <w:lang w:val="tr-TR"/>
        </w:rPr>
        <w:t>لين خطبة حفظها لنا الزمن و</w:t>
      </w:r>
      <w:r w:rsidR="006D35D6" w:rsidRPr="00C243E9">
        <w:rPr>
          <w:rFonts w:ascii="Traditional Arabic" w:eastAsia="Calibri" w:hAnsi="Traditional Arabic" w:cs="Traditional Arabic" w:hint="cs"/>
          <w:sz w:val="28"/>
          <w:szCs w:val="28"/>
          <w:rtl/>
          <w:lang w:val="tr-TR"/>
        </w:rPr>
        <w:t>ا</w:t>
      </w:r>
      <w:r w:rsidR="0014742F" w:rsidRPr="00C243E9">
        <w:rPr>
          <w:rFonts w:ascii="Traditional Arabic" w:eastAsia="Calibri" w:hAnsi="Traditional Arabic" w:cs="Traditional Arabic"/>
          <w:sz w:val="28"/>
          <w:szCs w:val="28"/>
          <w:rtl/>
          <w:lang w:val="tr-TR"/>
        </w:rPr>
        <w:t>شتهر</w:t>
      </w:r>
      <w:r w:rsidR="0014742F" w:rsidRPr="00C243E9">
        <w:rPr>
          <w:rFonts w:ascii="Traditional Arabic" w:eastAsia="Calibri" w:hAnsi="Traditional Arabic" w:cs="Traditional Arabic" w:hint="cs"/>
          <w:sz w:val="28"/>
          <w:szCs w:val="28"/>
          <w:rtl/>
          <w:lang w:val="tr-TR"/>
        </w:rPr>
        <w:t>ت</w:t>
      </w:r>
      <w:r w:rsidR="00943A4E" w:rsidRPr="00C243E9">
        <w:rPr>
          <w:rFonts w:ascii="Traditional Arabic" w:eastAsia="Calibri" w:hAnsi="Traditional Arabic" w:cs="Traditional Arabic"/>
          <w:sz w:val="28"/>
          <w:szCs w:val="28"/>
          <w:rtl/>
          <w:lang w:val="tr-TR"/>
        </w:rPr>
        <w:t xml:space="preserve"> في تراثه بـ"الخطبة الشامية". ولقد كانت تلك الخطبة برنامجًا سياسيًا واجتماعيًا متكاملاً للأمة الإسلامية</w:t>
      </w:r>
      <w:r w:rsidR="00943A4E" w:rsidRPr="00C243E9">
        <w:rPr>
          <w:rFonts w:ascii="Traditional Arabic" w:eastAsia="Calibri" w:hAnsi="Traditional Arabic" w:cs="Traditional Arabic"/>
          <w:sz w:val="28"/>
          <w:szCs w:val="28"/>
          <w:lang w:val="tr-TR"/>
        </w:rPr>
        <w:t>.</w:t>
      </w:r>
    </w:p>
    <w:p w:rsidR="00943A4E" w:rsidRPr="00C243E9" w:rsidRDefault="00521958" w:rsidP="0021257D">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b/>
          <w:bCs/>
          <w:sz w:val="28"/>
          <w:szCs w:val="28"/>
          <w:rtl/>
          <w:lang w:val="tr-TR"/>
        </w:rPr>
        <w:t xml:space="preserve">ثالثا : </w:t>
      </w:r>
      <w:r w:rsidR="00795D3B" w:rsidRPr="00C243E9">
        <w:rPr>
          <w:rFonts w:ascii="Traditional Arabic" w:eastAsia="Calibri" w:hAnsi="Traditional Arabic" w:cs="Traditional Arabic" w:hint="cs"/>
          <w:b/>
          <w:bCs/>
          <w:sz w:val="28"/>
          <w:szCs w:val="28"/>
          <w:rtl/>
          <w:lang w:val="tr-TR"/>
        </w:rPr>
        <w:t>حياته السّياسية:</w:t>
      </w:r>
      <w:r w:rsidR="00795D3B" w:rsidRPr="00C243E9">
        <w:rPr>
          <w:rFonts w:ascii="Traditional Arabic" w:eastAsia="Calibri" w:hAnsi="Traditional Arabic" w:cs="Traditional Arabic" w:hint="cs"/>
          <w:sz w:val="28"/>
          <w:szCs w:val="28"/>
          <w:rtl/>
          <w:lang w:val="tr-TR"/>
        </w:rPr>
        <w:t xml:space="preserve"> </w:t>
      </w:r>
      <w:r w:rsidR="0021257D" w:rsidRPr="00C243E9">
        <w:rPr>
          <w:rFonts w:ascii="Traditional Arabic" w:eastAsia="Calibri" w:hAnsi="Traditional Arabic" w:cs="Traditional Arabic" w:hint="cs"/>
          <w:sz w:val="28"/>
          <w:szCs w:val="28"/>
          <w:rtl/>
          <w:lang w:val="tr-TR"/>
        </w:rPr>
        <w:t>في</w:t>
      </w:r>
      <w:r w:rsidR="00943A4E" w:rsidRPr="00C243E9">
        <w:rPr>
          <w:rFonts w:ascii="Traditional Arabic" w:eastAsia="Calibri" w:hAnsi="Traditional Arabic" w:cs="Traditional Arabic"/>
          <w:sz w:val="28"/>
          <w:szCs w:val="28"/>
          <w:rtl/>
          <w:lang w:val="tr-TR"/>
        </w:rPr>
        <w:t xml:space="preserve"> الحرب العالمية الأولى كان طبيعيًا أن يهب بديع الزمان في طليعة المجاهدين، فشكل فرقًا فدائية من طلابه، واستمات معهم في الدفاع عن حمى الوطن في جبهة القفقاس، وجرح في المعارك مع الروس وأسر </w:t>
      </w:r>
      <w:r w:rsidR="0021257D" w:rsidRPr="00C243E9">
        <w:rPr>
          <w:rFonts w:ascii="Traditional Arabic" w:eastAsia="Calibri" w:hAnsi="Traditional Arabic" w:cs="Traditional Arabic" w:hint="cs"/>
          <w:sz w:val="28"/>
          <w:szCs w:val="28"/>
          <w:rtl/>
          <w:lang w:val="tr-TR"/>
        </w:rPr>
        <w:t xml:space="preserve">في عام </w:t>
      </w:r>
      <w:r w:rsidR="00943A4E" w:rsidRPr="00C243E9">
        <w:rPr>
          <w:rFonts w:ascii="Traditional Arabic" w:eastAsia="Calibri" w:hAnsi="Traditional Arabic" w:cs="Traditional Arabic"/>
          <w:sz w:val="28"/>
          <w:szCs w:val="28"/>
          <w:rtl/>
          <w:lang w:val="tr-TR"/>
        </w:rPr>
        <w:t>(1334 هـ) واقتيد شبه ميت إلى "قوصتورما" من مناطق سيبيريا في روسيا حيث قضى سنتين وأربعة أشهر،</w:t>
      </w:r>
      <w:r w:rsidR="0021257D"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هيأ له الله أثناء "الثورة البلشفية" الانفلات، فعاد إلى بلاده في (19 رمضان 1336هـ، الموافق 8 يوليو 1918م</w:t>
      </w:r>
      <w:r w:rsidR="007549EB" w:rsidRPr="00C243E9">
        <w:rPr>
          <w:rFonts w:ascii="Traditional Arabic" w:eastAsia="Calibri" w:hAnsi="Traditional Arabic" w:cs="Traditional Arabic"/>
          <w:sz w:val="28"/>
          <w:szCs w:val="28"/>
          <w:rtl/>
          <w:lang w:val="tr-TR"/>
        </w:rPr>
        <w:t xml:space="preserve">) وأستقبل </w:t>
      </w:r>
      <w:r w:rsidR="007549EB"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ستقبالاً رائعًا من قبل الخليفة وشيخ الإسلام والقائد العام وطلبة العلوم الشرعية، ومنح وسام الحرب</w:t>
      </w:r>
      <w:r w:rsidR="00943A4E" w:rsidRPr="00C243E9">
        <w:rPr>
          <w:rFonts w:ascii="Traditional Arabic" w:eastAsia="Calibri" w:hAnsi="Traditional Arabic" w:cs="Traditional Arabic"/>
          <w:sz w:val="28"/>
          <w:szCs w:val="28"/>
          <w:lang w:val="tr-TR"/>
        </w:rPr>
        <w:t>.</w:t>
      </w:r>
    </w:p>
    <w:p w:rsidR="00943A4E" w:rsidRPr="00C243E9" w:rsidRDefault="0021257D" w:rsidP="00AE7840">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وكلَّفته الدولة بتسلّم بعض الوظـائف، رفضها جميعًا إلاّ ما عينته له القيادة العسكرية من عضوية في "دار الحكمة الإسلامية"، التي كانت لا توجه إلاّ لكبار العلماء، فنشر في هذه الفترة أغلب مؤلفاته باللغة العربية منها</w:t>
      </w:r>
      <w:r w:rsidR="00943A4E" w:rsidRPr="00C243E9">
        <w:rPr>
          <w:rFonts w:ascii="Traditional Arabic" w:eastAsia="Calibri" w:hAnsi="Traditional Arabic" w:cs="Traditional Arabic"/>
          <w:sz w:val="28"/>
          <w:szCs w:val="28"/>
          <w:lang w:val="tr-TR"/>
        </w:rPr>
        <w:t>:</w:t>
      </w:r>
      <w:r w:rsidR="00AE7840"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تفسيره القيّم "إشارات الإعجاز في مظان الإيجاز"، الذي ألفّه في خِضَمّ المعارك، و"المثنوي العربي النوري</w:t>
      </w:r>
      <w:r w:rsidR="00943A4E" w:rsidRPr="00C243E9">
        <w:rPr>
          <w:rFonts w:ascii="Traditional Arabic" w:eastAsia="Calibri" w:hAnsi="Traditional Arabic" w:cs="Traditional Arabic"/>
          <w:sz w:val="28"/>
          <w:szCs w:val="28"/>
          <w:lang w:val="tr-TR"/>
        </w:rPr>
        <w:t>".</w:t>
      </w:r>
    </w:p>
    <w:p w:rsidR="00943A4E" w:rsidRPr="00C243E9" w:rsidRDefault="00943A4E" w:rsidP="0021257D">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بعد دخول الغزاة إلى استانبول (13/11/1919) أحس سعيد النورسي أن طعنة كبيرة وجهت إلى العالم الإسلامي، فكان حتما أن يقف في طليعة من يتصدى للقهر والهزيمة، فسارع إلى تحرير كتيب" الخطوات الست" حرك به همة مواطنيه، ووضع تصوره لرفع المهانة وإزالة عوامل القنوط التي ألحقتها الهزيمة بالدولة العثمانية والمسلمين عامة</w:t>
      </w:r>
      <w:r w:rsidRPr="00C243E9">
        <w:rPr>
          <w:rFonts w:ascii="Traditional Arabic" w:eastAsia="Calibri" w:hAnsi="Traditional Arabic" w:cs="Traditional Arabic"/>
          <w:sz w:val="28"/>
          <w:szCs w:val="28"/>
          <w:lang w:val="tr-TR"/>
        </w:rPr>
        <w:t>.</w:t>
      </w:r>
      <w:r w:rsidR="0021257D"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وفي هذه الفترة (أي منذ 1922م) وُضعت قوانين واُتخذت القرارات لقلع الإسلام من جذوره في تركيا، وإخماد جذوة الإيمان في قلب الأمة التي رفعت راية الإسلام طيلة ستة قرون من الزمن. فأُلغيت السلطنة العثمانية في (1/11/1922م)، وأعقبه إلغاء الخلافة الإسلامية في 3/3/1924م</w:t>
      </w:r>
      <w:r w:rsidR="0021257D" w:rsidRPr="00C243E9">
        <w:rPr>
          <w:rFonts w:ascii="Traditional Arabic" w:eastAsia="Calibri" w:hAnsi="Traditional Arabic" w:cs="Traditional Arabic" w:hint="cs"/>
          <w:sz w:val="28"/>
          <w:szCs w:val="28"/>
          <w:rtl/>
          <w:lang w:val="tr-TR"/>
        </w:rPr>
        <w:t>.</w:t>
      </w:r>
    </w:p>
    <w:p w:rsidR="00943A4E" w:rsidRPr="00C243E9" w:rsidRDefault="0021257D" w:rsidP="00943A4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وقام الشيخ سعيد بيران (البالوي) النقشبندي (13/2/1925) بالثورة ضد السلطة آنذاك، و</w:t>
      </w:r>
      <w:r w:rsidRPr="00C243E9">
        <w:rPr>
          <w:rFonts w:ascii="Traditional Arabic" w:eastAsia="Calibri" w:hAnsi="Traditional Arabic" w:cs="Traditional Arabic"/>
          <w:sz w:val="28"/>
          <w:szCs w:val="28"/>
          <w:rtl/>
          <w:lang w:val="tr-TR"/>
        </w:rPr>
        <w:t xml:space="preserve">طلب قائد الثورة من بديع الزمان </w:t>
      </w:r>
      <w:r w:rsidRPr="00C243E9">
        <w:rPr>
          <w:rFonts w:ascii="Traditional Arabic" w:eastAsia="Calibri" w:hAnsi="Traditional Arabic" w:cs="Traditional Arabic" w:hint="cs"/>
          <w:sz w:val="28"/>
          <w:szCs w:val="28"/>
          <w:rtl/>
          <w:lang w:val="tr-TR"/>
        </w:rPr>
        <w:t>ا</w:t>
      </w:r>
      <w:r w:rsidR="00943A4E" w:rsidRPr="00C243E9">
        <w:rPr>
          <w:rFonts w:ascii="Traditional Arabic" w:eastAsia="Calibri" w:hAnsi="Traditional Arabic" w:cs="Traditional Arabic"/>
          <w:sz w:val="28"/>
          <w:szCs w:val="28"/>
          <w:rtl/>
          <w:lang w:val="tr-TR"/>
        </w:rPr>
        <w:t>ستغلال نفوذه لإمداد الثورة إلا أنه رفض المشاركة وكتب رسالة إليه جاء فيها</w:t>
      </w:r>
      <w:r w:rsidR="00943A4E" w:rsidRPr="00C243E9">
        <w:rPr>
          <w:rFonts w:ascii="Traditional Arabic" w:eastAsia="Calibri" w:hAnsi="Traditional Arabic" w:cs="Traditional Arabic"/>
          <w:sz w:val="28"/>
          <w:szCs w:val="28"/>
          <w:lang w:val="tr-TR"/>
        </w:rPr>
        <w:t>:</w:t>
      </w:r>
    </w:p>
    <w:p w:rsidR="00943A4E" w:rsidRPr="00C243E9" w:rsidRDefault="00943A4E" w:rsidP="0021257D">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lang w:val="tr-TR"/>
        </w:rPr>
        <w:t>"</w:t>
      </w:r>
      <w:r w:rsidRPr="00C243E9">
        <w:rPr>
          <w:rFonts w:ascii="Traditional Arabic" w:eastAsia="Calibri" w:hAnsi="Traditional Arabic" w:cs="Traditional Arabic"/>
          <w:sz w:val="28"/>
          <w:szCs w:val="28"/>
          <w:rtl/>
          <w:lang w:val="tr-TR"/>
        </w:rPr>
        <w:t>إن ما تقومون به من ثورة تدفع الأخ لقتل أخيه ولا تحقق أية نتيجة، فالأمة التركية قد رفعت راية الإسلام، وضحّت في سبيل دينها مئات الألوف بل الملايين من الشهداء، فضلاً عن تربيتها ملايين الأولياء، لذا لا يُستل السيف على أحفاد الأمة البطلة المضحية للإسلام، الأمة التركية، وأنا أيضًا لا أستلُّه عليهم</w:t>
      </w:r>
      <w:r w:rsidRPr="00C243E9">
        <w:rPr>
          <w:rFonts w:ascii="Traditional Arabic" w:eastAsia="Calibri" w:hAnsi="Traditional Arabic" w:cs="Traditional Arabic"/>
          <w:sz w:val="28"/>
          <w:szCs w:val="28"/>
          <w:lang w:val="tr-TR"/>
        </w:rPr>
        <w:t>".</w:t>
      </w:r>
      <w:r w:rsidR="0021257D"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ورغم ذلك لم ينجُ بديع الزمان من شرارة الفتن والاضطرابات؛ فنفي مع الكثيرين إلى "بوردو"، ووصل إليها في شتاء سنة 1926م</w:t>
      </w:r>
      <w:r w:rsidRPr="00C243E9">
        <w:rPr>
          <w:rFonts w:ascii="Traditional Arabic" w:eastAsia="Calibri" w:hAnsi="Traditional Arabic" w:cs="Traditional Arabic"/>
          <w:sz w:val="28"/>
          <w:szCs w:val="28"/>
          <w:lang w:val="tr-TR"/>
        </w:rPr>
        <w:t>.</w:t>
      </w:r>
    </w:p>
    <w:p w:rsidR="00943A4E" w:rsidRPr="00C243E9" w:rsidRDefault="0014742F" w:rsidP="00B05C31">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ثم نفي وحده إلى ناحية نائية وهي "بارلا" جنوب غربي الأناضول</w:t>
      </w:r>
      <w:r w:rsidR="00943A4E" w:rsidRPr="00C243E9">
        <w:rPr>
          <w:rFonts w:ascii="Traditional Arabic" w:eastAsia="Calibri" w:hAnsi="Traditional Arabic" w:cs="Traditional Arabic"/>
          <w:sz w:val="28"/>
          <w:szCs w:val="28"/>
          <w:lang w:val="tr-TR"/>
        </w:rPr>
        <w:t>.</w:t>
      </w:r>
      <w:r w:rsidR="0021257D" w:rsidRPr="00C243E9">
        <w:rPr>
          <w:rFonts w:ascii="Traditional Arabic" w:eastAsia="Calibri" w:hAnsi="Traditional Arabic" w:cs="Traditional Arabic"/>
          <w:sz w:val="28"/>
          <w:szCs w:val="28"/>
          <w:lang w:val="tr-TR"/>
        </w:rPr>
        <w:t xml:space="preserve"> </w:t>
      </w:r>
      <w:r w:rsidR="00943A4E" w:rsidRPr="00C243E9">
        <w:rPr>
          <w:rFonts w:ascii="Traditional Arabic" w:eastAsia="Calibri" w:hAnsi="Traditional Arabic" w:cs="Traditional Arabic"/>
          <w:sz w:val="28"/>
          <w:szCs w:val="28"/>
          <w:rtl/>
          <w:lang w:val="tr-TR"/>
        </w:rPr>
        <w:t>ويقول عن نفسه في هذه الفترة</w:t>
      </w:r>
      <w:r w:rsidR="00943A4E" w:rsidRPr="00C243E9">
        <w:rPr>
          <w:rFonts w:ascii="Traditional Arabic" w:eastAsia="Calibri" w:hAnsi="Traditional Arabic" w:cs="Traditional Arabic"/>
          <w:sz w:val="28"/>
          <w:szCs w:val="28"/>
          <w:lang w:val="tr-TR"/>
        </w:rPr>
        <w:t>:</w:t>
      </w:r>
      <w:r w:rsidR="0021257D" w:rsidRPr="00C243E9">
        <w:rPr>
          <w:rFonts w:ascii="Traditional Arabic" w:eastAsia="Calibri" w:hAnsi="Traditional Arabic" w:cs="Traditional Arabic" w:hint="cs"/>
          <w:sz w:val="28"/>
          <w:szCs w:val="28"/>
          <w:rtl/>
          <w:lang w:val="tr-TR" w:bidi="ar-MA"/>
        </w:rPr>
        <w:t xml:space="preserve"> "</w:t>
      </w:r>
      <w:r w:rsidR="00943A4E" w:rsidRPr="00C243E9">
        <w:rPr>
          <w:rFonts w:ascii="Traditional Arabic" w:eastAsia="Calibri" w:hAnsi="Traditional Arabic" w:cs="Traditional Arabic"/>
          <w:sz w:val="28"/>
          <w:szCs w:val="28"/>
          <w:rtl/>
          <w:lang w:val="tr-TR"/>
        </w:rPr>
        <w:t xml:space="preserve">صرفت كل همي ووقتي إلى </w:t>
      </w:r>
      <w:r w:rsidR="0021257D" w:rsidRPr="00C243E9">
        <w:rPr>
          <w:rFonts w:ascii="Traditional Arabic" w:eastAsia="Calibri" w:hAnsi="Traditional Arabic" w:cs="Traditional Arabic"/>
          <w:sz w:val="28"/>
          <w:szCs w:val="28"/>
          <w:rtl/>
          <w:lang w:val="tr-TR"/>
        </w:rPr>
        <w:t>تدبّر معاني القرآن الكريم</w:t>
      </w:r>
      <w:r w:rsidR="0021257D" w:rsidRPr="00C243E9">
        <w:rPr>
          <w:rFonts w:ascii="Traditional Arabic" w:eastAsia="Calibri" w:hAnsi="Traditional Arabic" w:cs="Traditional Arabic" w:hint="cs"/>
          <w:sz w:val="28"/>
          <w:szCs w:val="28"/>
          <w:rtl/>
          <w:lang w:val="tr-TR"/>
        </w:rPr>
        <w:t>،</w:t>
      </w:r>
      <w:r w:rsidR="00943A4E" w:rsidRPr="00C243E9">
        <w:rPr>
          <w:rFonts w:ascii="Traditional Arabic" w:eastAsia="Calibri" w:hAnsi="Traditional Arabic" w:cs="Traditional Arabic"/>
          <w:sz w:val="28"/>
          <w:szCs w:val="28"/>
          <w:rtl/>
          <w:lang w:val="tr-TR"/>
        </w:rPr>
        <w:t xml:space="preserve"> وبدأت أعيش حياة "سعيد الجديد"، أخذتني الأقدار نفيًا من مدينة إلى أخرى، وفي هذه الأثناء تولَّدت من صميم قلبي معاني جليلة نابعة من فيوضات القرآن الكريم، أمليتها على مَن حولي من الأشخاص، تلك الرسائل التي أطلقت عليها "رسائل النور</w:t>
      </w:r>
      <w:r w:rsidR="00943A4E" w:rsidRPr="00C243E9">
        <w:rPr>
          <w:rFonts w:ascii="Traditional Arabic" w:eastAsia="Calibri" w:hAnsi="Traditional Arabic" w:cs="Traditional Arabic"/>
          <w:sz w:val="28"/>
          <w:szCs w:val="28"/>
          <w:lang w:val="tr-TR"/>
        </w:rPr>
        <w:t>"</w:t>
      </w:r>
      <w:r w:rsidR="00B05C31" w:rsidRPr="00C243E9">
        <w:rPr>
          <w:rFonts w:ascii="Traditional Arabic" w:eastAsia="Calibri" w:hAnsi="Traditional Arabic" w:cs="Traditional Arabic" w:hint="cs"/>
          <w:sz w:val="28"/>
          <w:szCs w:val="28"/>
          <w:rtl/>
          <w:lang w:val="tr-TR"/>
        </w:rPr>
        <w:t>.</w:t>
      </w:r>
      <w:r w:rsidR="0021257D"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وهكذا أستمر الأستاذ النورسي على تأليف رسائل النور حتى سنة 1950م، وهو يُنقل من سجن إلى آخر ومن محكمة إلى أخرى، وهكذا طوال ربع قرن من الزمن لم يتوقف خلاله من التأليف والتبليغ حتى أصبحت أكثر من (130) رسالة، جمعت تحت عنوان "كليات رسائل النور</w:t>
      </w:r>
      <w:r w:rsidR="00943A4E" w:rsidRPr="00C243E9">
        <w:rPr>
          <w:rFonts w:ascii="Traditional Arabic" w:eastAsia="Calibri" w:hAnsi="Traditional Arabic" w:cs="Traditional Arabic"/>
          <w:sz w:val="28"/>
          <w:szCs w:val="28"/>
          <w:lang w:val="tr-TR"/>
        </w:rPr>
        <w:t>"</w:t>
      </w:r>
      <w:r w:rsidR="00B05C31"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 xml:space="preserve">ولم يتيسر لها الطبع في المطابع إلا بعد سنة 1954م. وكان الأستاذ النورسي </w:t>
      </w:r>
      <w:r w:rsidR="00943A4E" w:rsidRPr="00C243E9">
        <w:rPr>
          <w:rFonts w:ascii="Traditional Arabic" w:eastAsia="Calibri" w:hAnsi="Traditional Arabic" w:cs="Traditional Arabic"/>
          <w:sz w:val="28"/>
          <w:szCs w:val="28"/>
          <w:rtl/>
          <w:lang w:val="tr-TR"/>
        </w:rPr>
        <w:lastRenderedPageBreak/>
        <w:t>يشرف بنفسه على الطبع حتى أكمل طبع الرسائل جميعها</w:t>
      </w:r>
      <w:r w:rsidR="00B05C31" w:rsidRPr="00C243E9">
        <w:rPr>
          <w:rFonts w:ascii="Traditional Arabic" w:eastAsia="Calibri" w:hAnsi="Traditional Arabic" w:cs="Traditional Arabic" w:hint="cs"/>
          <w:sz w:val="28"/>
          <w:szCs w:val="28"/>
          <w:rtl/>
          <w:lang w:bidi="ar-MA"/>
        </w:rPr>
        <w:t xml:space="preserve">، </w:t>
      </w:r>
      <w:r w:rsidR="00943A4E" w:rsidRPr="00C243E9">
        <w:rPr>
          <w:rFonts w:ascii="Traditional Arabic" w:eastAsia="Calibri" w:hAnsi="Traditional Arabic" w:cs="Traditional Arabic"/>
          <w:sz w:val="28"/>
          <w:szCs w:val="28"/>
          <w:rtl/>
          <w:lang w:val="tr-TR"/>
        </w:rPr>
        <w:t>وكانت تدور مواضيعها حول تفسير آيات القرآن بأسلوب علمي عصري وكان من أقواله</w:t>
      </w:r>
      <w:r w:rsidR="00943A4E" w:rsidRPr="00C243E9">
        <w:rPr>
          <w:rFonts w:ascii="Traditional Arabic" w:eastAsia="Calibri" w:hAnsi="Traditional Arabic" w:cs="Traditional Arabic" w:hint="cs"/>
          <w:sz w:val="28"/>
          <w:szCs w:val="28"/>
          <w:rtl/>
          <w:lang w:bidi="ar-MA"/>
        </w:rPr>
        <w:t xml:space="preserve">: </w:t>
      </w:r>
      <w:r w:rsidR="00B05C31" w:rsidRPr="00C243E9">
        <w:rPr>
          <w:rFonts w:ascii="Traditional Arabic" w:eastAsia="Calibri" w:hAnsi="Traditional Arabic" w:cs="Traditional Arabic" w:hint="cs"/>
          <w:sz w:val="28"/>
          <w:szCs w:val="28"/>
          <w:rtl/>
          <w:lang w:bidi="ar-MA"/>
        </w:rPr>
        <w:t>"</w:t>
      </w:r>
      <w:r w:rsidR="00B05C31" w:rsidRPr="00C243E9">
        <w:rPr>
          <w:rFonts w:ascii="Traditional Arabic" w:eastAsia="Calibri" w:hAnsi="Traditional Arabic" w:cs="Traditional Arabic" w:hint="cs"/>
          <w:sz w:val="28"/>
          <w:szCs w:val="28"/>
          <w:rtl/>
          <w:lang w:val="tr-TR"/>
        </w:rPr>
        <w:t>إ</w:t>
      </w:r>
      <w:r w:rsidR="00B05C31" w:rsidRPr="00C243E9">
        <w:rPr>
          <w:rFonts w:ascii="Traditional Arabic" w:eastAsia="Calibri" w:hAnsi="Traditional Arabic" w:cs="Traditional Arabic"/>
          <w:sz w:val="28"/>
          <w:szCs w:val="28"/>
          <w:rtl/>
          <w:lang w:val="tr-TR"/>
        </w:rPr>
        <w:t xml:space="preserve">ن الدين هو ضياء القلوب، </w:t>
      </w:r>
      <w:r w:rsidR="00B05C31" w:rsidRPr="00C243E9">
        <w:rPr>
          <w:rFonts w:ascii="Traditional Arabic" w:eastAsia="Calibri" w:hAnsi="Traditional Arabic" w:cs="Traditional Arabic" w:hint="cs"/>
          <w:sz w:val="28"/>
          <w:szCs w:val="28"/>
          <w:rtl/>
          <w:lang w:val="tr-TR"/>
        </w:rPr>
        <w:t>أ</w:t>
      </w:r>
      <w:r w:rsidR="00943A4E" w:rsidRPr="00C243E9">
        <w:rPr>
          <w:rFonts w:ascii="Traditional Arabic" w:eastAsia="Calibri" w:hAnsi="Traditional Arabic" w:cs="Traditional Arabic"/>
          <w:sz w:val="28"/>
          <w:szCs w:val="28"/>
          <w:rtl/>
          <w:lang w:val="tr-TR"/>
        </w:rPr>
        <w:t>ما العلوم الحديثة فهي نور العقول</w:t>
      </w:r>
      <w:r w:rsidR="00B05C31" w:rsidRPr="00C243E9">
        <w:rPr>
          <w:rFonts w:ascii="Traditional Arabic" w:eastAsia="Calibri" w:hAnsi="Traditional Arabic" w:cs="Traditional Arabic" w:hint="cs"/>
          <w:sz w:val="28"/>
          <w:szCs w:val="28"/>
          <w:rtl/>
          <w:lang w:val="tr-TR"/>
        </w:rPr>
        <w:t>"</w:t>
      </w:r>
      <w:r w:rsidR="00943A4E" w:rsidRPr="00C243E9">
        <w:rPr>
          <w:rFonts w:ascii="Traditional Arabic" w:eastAsia="Calibri" w:hAnsi="Traditional Arabic" w:cs="Traditional Arabic"/>
          <w:sz w:val="28"/>
          <w:szCs w:val="28"/>
          <w:lang w:val="tr-TR"/>
        </w:rPr>
        <w:t>.</w:t>
      </w:r>
      <w:r w:rsidR="00B05C31"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وهو بذلك يعتبر من رواد التفسير العلمي للقرآن</w:t>
      </w:r>
      <w:r w:rsidR="006D35D6" w:rsidRPr="00C243E9">
        <w:rPr>
          <w:rFonts w:ascii="Traditional Arabic" w:eastAsia="Calibri" w:hAnsi="Traditional Arabic" w:cs="Traditional Arabic" w:hint="cs"/>
          <w:sz w:val="28"/>
          <w:szCs w:val="28"/>
          <w:rtl/>
          <w:lang w:val="tr-TR"/>
        </w:rPr>
        <w:t>.</w:t>
      </w:r>
    </w:p>
    <w:p w:rsidR="00EE74D8" w:rsidRPr="00C243E9" w:rsidRDefault="00521958" w:rsidP="00404AAF">
      <w:pPr>
        <w:bidi/>
        <w:spacing w:after="0" w:line="240" w:lineRule="auto"/>
        <w:jc w:val="both"/>
        <w:rPr>
          <w:rFonts w:ascii="Traditional Arabic" w:eastAsia="Calibri" w:hAnsi="Traditional Arabic" w:cs="Traditional Arabic"/>
          <w:sz w:val="32"/>
          <w:szCs w:val="32"/>
          <w:rtl/>
        </w:rPr>
      </w:pPr>
      <w:r w:rsidRPr="00C243E9">
        <w:rPr>
          <w:rFonts w:ascii="Traditional Arabic" w:eastAsia="Calibri" w:hAnsi="Traditional Arabic" w:cs="Traditional Arabic" w:hint="cs"/>
          <w:b/>
          <w:bCs/>
          <w:sz w:val="28"/>
          <w:szCs w:val="28"/>
          <w:rtl/>
          <w:lang w:val="tr-TR"/>
        </w:rPr>
        <w:t xml:space="preserve">رابعا : </w:t>
      </w:r>
      <w:r w:rsidR="00B05C31" w:rsidRPr="00C243E9">
        <w:rPr>
          <w:rFonts w:ascii="Traditional Arabic" w:eastAsia="Calibri" w:hAnsi="Traditional Arabic" w:cs="Traditional Arabic" w:hint="cs"/>
          <w:b/>
          <w:bCs/>
          <w:sz w:val="28"/>
          <w:szCs w:val="28"/>
          <w:rtl/>
          <w:lang w:val="tr-TR"/>
        </w:rPr>
        <w:t>وفاته:</w:t>
      </w:r>
      <w:r w:rsidR="00B05C31"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وتوفي الشيخ الإمام بديع الزمان سعيد النورسي في الخامس والعشرين من رمضان المبارك سنة 1379 هـ الموافق 23 آذار 1960م،</w:t>
      </w:r>
      <w:r w:rsidR="00B05C31" w:rsidRPr="00C243E9">
        <w:rPr>
          <w:rFonts w:ascii="Traditional Arabic" w:eastAsia="Calibri" w:hAnsi="Traditional Arabic" w:cs="Traditional Arabic" w:hint="cs"/>
          <w:sz w:val="28"/>
          <w:szCs w:val="28"/>
          <w:rtl/>
          <w:lang w:val="tr-TR"/>
        </w:rPr>
        <w:t xml:space="preserve"> </w:t>
      </w:r>
      <w:r w:rsidR="00943A4E" w:rsidRPr="00C243E9">
        <w:rPr>
          <w:rFonts w:ascii="Traditional Arabic" w:eastAsia="Calibri" w:hAnsi="Traditional Arabic" w:cs="Traditional Arabic"/>
          <w:sz w:val="28"/>
          <w:szCs w:val="28"/>
          <w:rtl/>
          <w:lang w:val="tr-TR"/>
        </w:rPr>
        <w:t>فدفن في مدينة "أورفة</w:t>
      </w:r>
      <w:r w:rsidR="00B05C31" w:rsidRPr="00C243E9">
        <w:rPr>
          <w:rFonts w:ascii="Traditional Arabic" w:eastAsia="Calibri" w:hAnsi="Traditional Arabic" w:cs="Traditional Arabic"/>
          <w:sz w:val="28"/>
          <w:szCs w:val="28"/>
          <w:lang w:val="tr-TR"/>
        </w:rPr>
        <w:t>"</w:t>
      </w:r>
      <w:r w:rsidR="00943A4E" w:rsidRPr="00C243E9">
        <w:rPr>
          <w:rStyle w:val="a6"/>
          <w:rFonts w:ascii="Traditional Arabic" w:eastAsia="Calibri" w:hAnsi="Traditional Arabic" w:cs="Traditional Arabic"/>
          <w:sz w:val="28"/>
          <w:szCs w:val="28"/>
          <w:rtl/>
          <w:lang w:val="tr-TR" w:bidi="ar-MA"/>
        </w:rPr>
        <w:footnoteReference w:id="12"/>
      </w:r>
      <w:r w:rsidR="00795D3B" w:rsidRPr="00C243E9">
        <w:rPr>
          <w:rFonts w:ascii="Traditional Arabic" w:eastAsia="Calibri" w:hAnsi="Traditional Arabic" w:cs="Traditional Arabic" w:hint="cs"/>
          <w:sz w:val="32"/>
          <w:szCs w:val="32"/>
          <w:rtl/>
        </w:rPr>
        <w:t xml:space="preserve"> رحم الرحمن </w:t>
      </w:r>
      <w:r w:rsidR="00404AAF" w:rsidRPr="00C243E9">
        <w:rPr>
          <w:rFonts w:ascii="Traditional Arabic" w:eastAsia="Calibri" w:hAnsi="Traditional Arabic" w:cs="Traditional Arabic" w:hint="cs"/>
          <w:sz w:val="32"/>
          <w:szCs w:val="32"/>
          <w:rtl/>
        </w:rPr>
        <w:t>بديع الزمان سعيد النورسي.</w:t>
      </w:r>
    </w:p>
    <w:p w:rsidR="00EE74D8" w:rsidRPr="00C243E9" w:rsidRDefault="00E54965" w:rsidP="00521958">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sz w:val="32"/>
          <w:szCs w:val="32"/>
          <w:rtl/>
          <w:lang w:val="tr-TR"/>
        </w:rPr>
        <w:t xml:space="preserve"> </w:t>
      </w:r>
      <w:r w:rsidR="00521958" w:rsidRPr="00C243E9">
        <w:rPr>
          <w:rFonts w:ascii="Traditional Arabic" w:eastAsia="Calibri" w:hAnsi="Traditional Arabic" w:cs="Traditional Arabic" w:hint="cs"/>
          <w:b/>
          <w:bCs/>
          <w:sz w:val="32"/>
          <w:szCs w:val="32"/>
          <w:rtl/>
          <w:lang w:val="tr-TR"/>
        </w:rPr>
        <w:t>2</w:t>
      </w:r>
      <w:r w:rsidR="00EE74D8" w:rsidRPr="00C243E9">
        <w:rPr>
          <w:rFonts w:ascii="Traditional Arabic" w:eastAsia="Calibri" w:hAnsi="Traditional Arabic" w:cs="Traditional Arabic" w:hint="cs"/>
          <w:b/>
          <w:bCs/>
          <w:sz w:val="32"/>
          <w:szCs w:val="32"/>
          <w:rtl/>
          <w:lang w:val="tr-TR"/>
        </w:rPr>
        <w:t xml:space="preserve">: التربية الروحية </w:t>
      </w:r>
      <w:r w:rsidR="003E22B4" w:rsidRPr="00C243E9">
        <w:rPr>
          <w:rFonts w:ascii="Traditional Arabic" w:eastAsia="Calibri" w:hAnsi="Traditional Arabic" w:cs="Traditional Arabic" w:hint="cs"/>
          <w:b/>
          <w:bCs/>
          <w:sz w:val="32"/>
          <w:szCs w:val="32"/>
          <w:rtl/>
          <w:lang w:val="tr-TR"/>
        </w:rPr>
        <w:t>في فكر</w:t>
      </w:r>
      <w:r w:rsidR="00EE74D8" w:rsidRPr="00C243E9">
        <w:rPr>
          <w:rFonts w:ascii="Traditional Arabic" w:eastAsia="Calibri" w:hAnsi="Traditional Arabic" w:cs="Traditional Arabic" w:hint="cs"/>
          <w:b/>
          <w:bCs/>
          <w:sz w:val="32"/>
          <w:szCs w:val="32"/>
          <w:rtl/>
          <w:lang w:val="tr-TR"/>
        </w:rPr>
        <w:t xml:space="preserve"> الإمام بديع الزمان سعيد الن</w:t>
      </w:r>
      <w:r w:rsidR="00006A88" w:rsidRPr="00C243E9">
        <w:rPr>
          <w:rFonts w:ascii="Traditional Arabic" w:eastAsia="Calibri" w:hAnsi="Traditional Arabic" w:cs="Traditional Arabic" w:hint="cs"/>
          <w:b/>
          <w:bCs/>
          <w:sz w:val="32"/>
          <w:szCs w:val="32"/>
          <w:rtl/>
          <w:lang w:val="tr-TR"/>
        </w:rPr>
        <w:t>ّ</w:t>
      </w:r>
      <w:r w:rsidR="00EE74D8" w:rsidRPr="00C243E9">
        <w:rPr>
          <w:rFonts w:ascii="Traditional Arabic" w:eastAsia="Calibri" w:hAnsi="Traditional Arabic" w:cs="Traditional Arabic" w:hint="cs"/>
          <w:b/>
          <w:bCs/>
          <w:sz w:val="32"/>
          <w:szCs w:val="32"/>
          <w:rtl/>
          <w:lang w:val="tr-TR"/>
        </w:rPr>
        <w:t>ورسي</w:t>
      </w:r>
      <w:r w:rsidR="00EE74D8" w:rsidRPr="00C243E9">
        <w:rPr>
          <w:rFonts w:ascii="Traditional Arabic" w:eastAsia="Calibri" w:hAnsi="Traditional Arabic" w:cs="Traditional Arabic" w:hint="cs"/>
          <w:sz w:val="32"/>
          <w:szCs w:val="32"/>
          <w:rtl/>
          <w:lang w:val="tr-TR"/>
        </w:rPr>
        <w:t>:</w:t>
      </w:r>
    </w:p>
    <w:p w:rsidR="00157CF9" w:rsidRPr="00C243E9" w:rsidRDefault="00006A88" w:rsidP="00B6025E">
      <w:pPr>
        <w:bidi/>
        <w:spacing w:after="0" w:line="240" w:lineRule="auto"/>
        <w:jc w:val="both"/>
        <w:rPr>
          <w:rFonts w:ascii="Traditional Arabic" w:eastAsia="Calibri" w:hAnsi="Traditional Arabic" w:cs="Traditional Arabic"/>
          <w:sz w:val="32"/>
          <w:szCs w:val="32"/>
          <w:rtl/>
          <w:lang w:val="tr-TR"/>
        </w:rPr>
      </w:pPr>
      <w:r w:rsidRPr="00C243E9">
        <w:rPr>
          <w:rFonts w:ascii="Traditional Arabic" w:eastAsia="Calibri" w:hAnsi="Traditional Arabic" w:cs="Traditional Arabic" w:hint="cs"/>
          <w:sz w:val="32"/>
          <w:szCs w:val="32"/>
          <w:rtl/>
          <w:lang w:val="tr-TR"/>
        </w:rPr>
        <w:t xml:space="preserve">   </w:t>
      </w:r>
      <w:r w:rsidR="00EE74D8" w:rsidRPr="00C243E9">
        <w:rPr>
          <w:rFonts w:ascii="Traditional Arabic" w:eastAsia="Calibri" w:hAnsi="Traditional Arabic" w:cs="Traditional Arabic" w:hint="cs"/>
          <w:sz w:val="32"/>
          <w:szCs w:val="32"/>
          <w:rtl/>
          <w:lang w:val="tr-TR"/>
        </w:rPr>
        <w:t xml:space="preserve"> </w:t>
      </w:r>
      <w:r w:rsidR="00E54965" w:rsidRPr="00C243E9">
        <w:rPr>
          <w:rFonts w:ascii="Traditional Arabic" w:eastAsia="Calibri" w:hAnsi="Traditional Arabic" w:cs="Traditional Arabic"/>
          <w:sz w:val="32"/>
          <w:szCs w:val="32"/>
          <w:rtl/>
          <w:lang w:val="tr-TR"/>
        </w:rPr>
        <w:t xml:space="preserve">لقد سلف الذكر </w:t>
      </w:r>
      <w:r w:rsidR="00B6025E" w:rsidRPr="00C243E9">
        <w:rPr>
          <w:rFonts w:ascii="Traditional Arabic" w:eastAsia="Calibri" w:hAnsi="Traditional Arabic" w:cs="Traditional Arabic" w:hint="cs"/>
          <w:sz w:val="32"/>
          <w:szCs w:val="32"/>
          <w:rtl/>
          <w:lang w:val="tr-TR"/>
        </w:rPr>
        <w:t>عندما عرضنا</w:t>
      </w:r>
      <w:r w:rsidR="00E54965" w:rsidRPr="00C243E9">
        <w:rPr>
          <w:rFonts w:ascii="Traditional Arabic" w:eastAsia="Calibri" w:hAnsi="Traditional Arabic" w:cs="Traditional Arabic"/>
          <w:sz w:val="32"/>
          <w:szCs w:val="32"/>
          <w:rtl/>
          <w:lang w:val="tr-TR"/>
        </w:rPr>
        <w:t xml:space="preserve"> نبذة تاريخية عن الش</w:t>
      </w:r>
      <w:r w:rsidRPr="00C243E9">
        <w:rPr>
          <w:rFonts w:ascii="Traditional Arabic" w:eastAsia="Calibri" w:hAnsi="Traditional Arabic" w:cs="Traditional Arabic" w:hint="cs"/>
          <w:sz w:val="32"/>
          <w:szCs w:val="32"/>
          <w:rtl/>
          <w:lang w:val="tr-TR"/>
        </w:rPr>
        <w:t>ّ</w:t>
      </w:r>
      <w:r w:rsidRPr="00C243E9">
        <w:rPr>
          <w:rFonts w:ascii="Traditional Arabic" w:eastAsia="Calibri" w:hAnsi="Traditional Arabic" w:cs="Traditional Arabic"/>
          <w:sz w:val="32"/>
          <w:szCs w:val="32"/>
          <w:rtl/>
          <w:lang w:val="tr-TR"/>
        </w:rPr>
        <w:t>يخ العلامة الإمام سعيد النورسي</w:t>
      </w:r>
      <w:r w:rsidR="00E54965" w:rsidRPr="00C243E9">
        <w:rPr>
          <w:rFonts w:ascii="Traditional Arabic" w:eastAsia="Calibri" w:hAnsi="Traditional Arabic" w:cs="Traditional Arabic"/>
          <w:sz w:val="32"/>
          <w:szCs w:val="32"/>
          <w:rtl/>
          <w:lang w:val="tr-TR"/>
        </w:rPr>
        <w:t xml:space="preserve"> </w:t>
      </w:r>
      <w:r w:rsidR="00B6025E" w:rsidRPr="00C243E9">
        <w:rPr>
          <w:rFonts w:ascii="Traditional Arabic" w:eastAsia="Calibri" w:hAnsi="Traditional Arabic" w:cs="Traditional Arabic" w:hint="cs"/>
          <w:sz w:val="32"/>
          <w:szCs w:val="32"/>
          <w:rtl/>
          <w:lang w:val="tr-TR"/>
        </w:rPr>
        <w:t>و</w:t>
      </w:r>
      <w:r w:rsidR="00E54965" w:rsidRPr="00C243E9">
        <w:rPr>
          <w:rFonts w:ascii="Traditional Arabic" w:eastAsia="Calibri" w:hAnsi="Traditional Arabic" w:cs="Traditional Arabic"/>
          <w:sz w:val="32"/>
          <w:szCs w:val="32"/>
          <w:rtl/>
          <w:lang w:val="tr-TR"/>
        </w:rPr>
        <w:t xml:space="preserve">جهوده في تغذية الروح والعقل، وتوصلنا من خلالها </w:t>
      </w:r>
      <w:r w:rsidR="00B6025E" w:rsidRPr="00C243E9">
        <w:rPr>
          <w:rFonts w:ascii="Traditional Arabic" w:eastAsia="Calibri" w:hAnsi="Traditional Arabic" w:cs="Traditional Arabic" w:hint="cs"/>
          <w:b/>
          <w:bCs/>
          <w:sz w:val="32"/>
          <w:szCs w:val="32"/>
          <w:rtl/>
          <w:lang w:val="tr-TR"/>
        </w:rPr>
        <w:t>إلى</w:t>
      </w:r>
      <w:r w:rsidR="00B6025E" w:rsidRPr="00C243E9">
        <w:rPr>
          <w:rFonts w:ascii="Traditional Arabic" w:eastAsia="Calibri" w:hAnsi="Traditional Arabic" w:cs="Traditional Arabic" w:hint="cs"/>
          <w:sz w:val="32"/>
          <w:szCs w:val="32"/>
          <w:rtl/>
          <w:lang w:val="tr-TR"/>
        </w:rPr>
        <w:t xml:space="preserve"> </w:t>
      </w:r>
      <w:r w:rsidR="00157CF9" w:rsidRPr="00C243E9">
        <w:rPr>
          <w:rFonts w:ascii="Traditional Arabic" w:eastAsia="Calibri" w:hAnsi="Traditional Arabic" w:cs="Traditional Arabic" w:hint="cs"/>
          <w:sz w:val="32"/>
          <w:szCs w:val="32"/>
          <w:rtl/>
          <w:lang w:val="tr-TR"/>
        </w:rPr>
        <w:t xml:space="preserve">أن </w:t>
      </w:r>
      <w:r w:rsidR="00157CF9" w:rsidRPr="00C243E9">
        <w:rPr>
          <w:rFonts w:ascii="Traditional Arabic" w:eastAsia="Calibri" w:hAnsi="Traditional Arabic" w:cs="Traditional Arabic"/>
          <w:sz w:val="32"/>
          <w:szCs w:val="32"/>
          <w:rtl/>
          <w:lang w:val="tr-TR"/>
        </w:rPr>
        <w:t xml:space="preserve">تطوير القدرة الروحية لا يقتصر على الطلبة، بل </w:t>
      </w:r>
      <w:r w:rsidR="00157CF9" w:rsidRPr="00C243E9">
        <w:rPr>
          <w:rFonts w:ascii="Traditional Arabic" w:eastAsia="Calibri" w:hAnsi="Traditional Arabic" w:cs="Traditional Arabic" w:hint="cs"/>
          <w:sz w:val="32"/>
          <w:szCs w:val="32"/>
          <w:rtl/>
          <w:lang w:val="tr-TR"/>
        </w:rPr>
        <w:t>شاملة</w:t>
      </w:r>
      <w:r w:rsidR="00157CF9" w:rsidRPr="00C243E9">
        <w:rPr>
          <w:rFonts w:ascii="Traditional Arabic" w:eastAsia="Calibri" w:hAnsi="Traditional Arabic" w:cs="Traditional Arabic"/>
          <w:sz w:val="32"/>
          <w:szCs w:val="32"/>
          <w:rtl/>
          <w:lang w:val="tr-TR"/>
        </w:rPr>
        <w:t xml:space="preserve"> </w:t>
      </w:r>
      <w:r w:rsidR="00157CF9" w:rsidRPr="00C243E9">
        <w:rPr>
          <w:rFonts w:ascii="Traditional Arabic" w:eastAsia="Calibri" w:hAnsi="Traditional Arabic" w:cs="Traditional Arabic" w:hint="cs"/>
          <w:sz w:val="32"/>
          <w:szCs w:val="32"/>
          <w:rtl/>
          <w:lang w:val="tr-TR"/>
        </w:rPr>
        <w:t>ل</w:t>
      </w:r>
      <w:r w:rsidR="00157CF9" w:rsidRPr="00C243E9">
        <w:rPr>
          <w:rFonts w:ascii="Traditional Arabic" w:eastAsia="Calibri" w:hAnsi="Traditional Arabic" w:cs="Traditional Arabic"/>
          <w:sz w:val="32"/>
          <w:szCs w:val="32"/>
          <w:rtl/>
          <w:lang w:val="tr-TR"/>
        </w:rPr>
        <w:t xml:space="preserve">جميع </w:t>
      </w:r>
      <w:r w:rsidR="00B6025E" w:rsidRPr="00C243E9">
        <w:rPr>
          <w:rFonts w:ascii="Traditional Arabic" w:eastAsia="Calibri" w:hAnsi="Traditional Arabic" w:cs="Traditional Arabic" w:hint="cs"/>
          <w:b/>
          <w:bCs/>
          <w:sz w:val="32"/>
          <w:szCs w:val="32"/>
          <w:rtl/>
          <w:lang w:val="tr-TR"/>
        </w:rPr>
        <w:t>ال</w:t>
      </w:r>
      <w:r w:rsidR="00157CF9" w:rsidRPr="00C243E9">
        <w:rPr>
          <w:rFonts w:ascii="Traditional Arabic" w:eastAsia="Calibri" w:hAnsi="Traditional Arabic" w:cs="Traditional Arabic"/>
          <w:b/>
          <w:bCs/>
          <w:sz w:val="32"/>
          <w:szCs w:val="32"/>
          <w:rtl/>
          <w:lang w:val="tr-TR"/>
        </w:rPr>
        <w:t>أطراف</w:t>
      </w:r>
      <w:r w:rsidR="00157CF9" w:rsidRPr="00C243E9">
        <w:rPr>
          <w:rFonts w:ascii="Traditional Arabic" w:eastAsia="Calibri" w:hAnsi="Traditional Arabic" w:cs="Traditional Arabic"/>
          <w:sz w:val="32"/>
          <w:szCs w:val="32"/>
          <w:rtl/>
          <w:lang w:val="tr-TR"/>
        </w:rPr>
        <w:t xml:space="preserve"> الفاعلة التعليمية</w:t>
      </w:r>
      <w:r w:rsidR="00157CF9" w:rsidRPr="00C243E9">
        <w:rPr>
          <w:rFonts w:ascii="Traditional Arabic" w:eastAsia="Calibri" w:hAnsi="Traditional Arabic" w:cs="Traditional Arabic" w:hint="cs"/>
          <w:sz w:val="32"/>
          <w:szCs w:val="32"/>
          <w:rtl/>
          <w:lang w:val="tr-TR"/>
        </w:rPr>
        <w:t>، من السلطات التعليم</w:t>
      </w:r>
      <w:r w:rsidR="00165D15" w:rsidRPr="00C243E9">
        <w:rPr>
          <w:rFonts w:ascii="Traditional Arabic" w:eastAsia="Calibri" w:hAnsi="Traditional Arabic" w:cs="Traditional Arabic" w:hint="cs"/>
          <w:sz w:val="32"/>
          <w:szCs w:val="32"/>
          <w:rtl/>
          <w:lang w:val="tr-TR"/>
        </w:rPr>
        <w:t>ي</w:t>
      </w:r>
      <w:r w:rsidR="00157CF9" w:rsidRPr="00C243E9">
        <w:rPr>
          <w:rFonts w:ascii="Traditional Arabic" w:eastAsia="Calibri" w:hAnsi="Traditional Arabic" w:cs="Traditional Arabic" w:hint="cs"/>
          <w:sz w:val="32"/>
          <w:szCs w:val="32"/>
          <w:rtl/>
          <w:lang w:val="tr-TR"/>
        </w:rPr>
        <w:t>ة إلى أولياء المتعلمين،</w:t>
      </w:r>
      <w:r w:rsidR="00157CF9" w:rsidRPr="00C243E9">
        <w:rPr>
          <w:rFonts w:ascii="Traditional Arabic" w:eastAsia="Calibri" w:hAnsi="Traditional Arabic" w:cs="Traditional Arabic"/>
          <w:sz w:val="32"/>
          <w:szCs w:val="32"/>
          <w:rtl/>
          <w:lang w:val="tr-TR"/>
        </w:rPr>
        <w:t xml:space="preserve"> </w:t>
      </w:r>
      <w:r w:rsidR="00165D15" w:rsidRPr="00C243E9">
        <w:rPr>
          <w:rFonts w:ascii="Traditional Arabic" w:eastAsia="Calibri" w:hAnsi="Traditional Arabic" w:cs="Traditional Arabic" w:hint="cs"/>
          <w:sz w:val="32"/>
          <w:szCs w:val="32"/>
          <w:rtl/>
          <w:lang w:val="tr-TR"/>
        </w:rPr>
        <w:t>و</w:t>
      </w:r>
      <w:r w:rsidR="00157CF9" w:rsidRPr="00C243E9">
        <w:rPr>
          <w:rFonts w:ascii="Traditional Arabic" w:eastAsia="Calibri" w:hAnsi="Traditional Arabic" w:cs="Traditional Arabic"/>
          <w:sz w:val="32"/>
          <w:szCs w:val="32"/>
          <w:rtl/>
          <w:lang w:val="tr-TR"/>
        </w:rPr>
        <w:t xml:space="preserve">هذا ينطلق من افتراض أن التعليم هو تثقيف </w:t>
      </w:r>
      <w:r w:rsidR="00B6025E" w:rsidRPr="00C243E9">
        <w:rPr>
          <w:rFonts w:ascii="Traditional Arabic" w:eastAsia="Calibri" w:hAnsi="Traditional Arabic" w:cs="Traditional Arabic" w:hint="cs"/>
          <w:sz w:val="32"/>
          <w:szCs w:val="32"/>
          <w:rtl/>
          <w:lang w:val="tr-TR"/>
        </w:rPr>
        <w:t>و</w:t>
      </w:r>
      <w:r w:rsidR="00157CF9" w:rsidRPr="00C243E9">
        <w:rPr>
          <w:rFonts w:ascii="Traditional Arabic" w:eastAsia="Calibri" w:hAnsi="Traditional Arabic" w:cs="Traditional Arabic"/>
          <w:sz w:val="32"/>
          <w:szCs w:val="32"/>
          <w:rtl/>
          <w:lang w:val="tr-TR"/>
        </w:rPr>
        <w:t>عبادة</w:t>
      </w:r>
      <w:r w:rsidR="00157CF9" w:rsidRPr="00C243E9">
        <w:rPr>
          <w:rFonts w:ascii="Traditional Arabic" w:eastAsia="Calibri" w:hAnsi="Traditional Arabic" w:cs="Traditional Arabic" w:hint="cs"/>
          <w:sz w:val="32"/>
          <w:szCs w:val="32"/>
          <w:rtl/>
          <w:lang w:val="tr-TR"/>
        </w:rPr>
        <w:t>،</w:t>
      </w:r>
      <w:r w:rsidR="00157CF9" w:rsidRPr="00C243E9">
        <w:rPr>
          <w:rFonts w:ascii="Traditional Arabic" w:eastAsia="Calibri" w:hAnsi="Traditional Arabic" w:cs="Traditional Arabic"/>
          <w:sz w:val="32"/>
          <w:szCs w:val="32"/>
          <w:rtl/>
          <w:lang w:val="tr-TR"/>
        </w:rPr>
        <w:t xml:space="preserve"> </w:t>
      </w:r>
      <w:r w:rsidR="00B6025E" w:rsidRPr="00C243E9">
        <w:rPr>
          <w:rFonts w:ascii="Traditional Arabic" w:eastAsia="Calibri" w:hAnsi="Traditional Arabic" w:cs="Traditional Arabic" w:hint="cs"/>
          <w:sz w:val="32"/>
          <w:szCs w:val="32"/>
          <w:rtl/>
          <w:lang w:val="tr-TR"/>
        </w:rPr>
        <w:t>و</w:t>
      </w:r>
      <w:r w:rsidR="00157CF9" w:rsidRPr="00C243E9">
        <w:rPr>
          <w:rFonts w:ascii="Traditional Arabic" w:eastAsia="Calibri" w:hAnsi="Traditional Arabic" w:cs="Traditional Arabic"/>
          <w:sz w:val="32"/>
          <w:szCs w:val="32"/>
          <w:rtl/>
          <w:lang w:val="tr-TR"/>
        </w:rPr>
        <w:t xml:space="preserve">العبادة </w:t>
      </w:r>
      <w:r w:rsidR="00B366C0" w:rsidRPr="00C243E9">
        <w:rPr>
          <w:rFonts w:ascii="Traditional Arabic" w:eastAsia="Calibri" w:hAnsi="Traditional Arabic" w:cs="Traditional Arabic" w:hint="cs"/>
          <w:sz w:val="32"/>
          <w:szCs w:val="32"/>
          <w:rtl/>
          <w:lang w:val="tr-TR"/>
        </w:rPr>
        <w:t>تزكية الروح</w:t>
      </w:r>
      <w:r w:rsidR="00157CF9" w:rsidRPr="00C243E9">
        <w:rPr>
          <w:rFonts w:ascii="Traditional Arabic" w:eastAsia="Calibri" w:hAnsi="Traditional Arabic" w:cs="Traditional Arabic"/>
          <w:sz w:val="32"/>
          <w:szCs w:val="32"/>
          <w:rtl/>
          <w:lang w:val="tr-TR"/>
        </w:rPr>
        <w:t xml:space="preserve"> </w:t>
      </w:r>
      <w:r w:rsidR="00B366C0" w:rsidRPr="00C243E9">
        <w:rPr>
          <w:rFonts w:ascii="Traditional Arabic" w:eastAsia="Calibri" w:hAnsi="Traditional Arabic" w:cs="Traditional Arabic" w:hint="cs"/>
          <w:sz w:val="32"/>
          <w:szCs w:val="32"/>
          <w:rtl/>
          <w:lang w:val="tr-TR"/>
        </w:rPr>
        <w:t>وتنويره</w:t>
      </w:r>
      <w:r w:rsidR="00157CF9" w:rsidRPr="00C243E9">
        <w:rPr>
          <w:rFonts w:ascii="Traditional Arabic" w:eastAsia="Calibri" w:hAnsi="Traditional Arabic" w:cs="Traditional Arabic"/>
          <w:sz w:val="32"/>
          <w:szCs w:val="32"/>
        </w:rPr>
        <w:t>.</w:t>
      </w:r>
    </w:p>
    <w:p w:rsidR="00E857EB" w:rsidRPr="00C243E9" w:rsidRDefault="00567076" w:rsidP="00B6025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32"/>
          <w:szCs w:val="32"/>
          <w:rtl/>
          <w:lang w:val="tr-TR"/>
        </w:rPr>
        <w:t xml:space="preserve">     </w:t>
      </w:r>
      <w:r w:rsidR="00D64617" w:rsidRPr="00C243E9">
        <w:rPr>
          <w:rFonts w:ascii="Traditional Arabic" w:eastAsia="Calibri" w:hAnsi="Traditional Arabic" w:cs="Traditional Arabic"/>
          <w:sz w:val="28"/>
          <w:szCs w:val="28"/>
          <w:rtl/>
          <w:lang w:val="tr-TR"/>
        </w:rPr>
        <w:t>و</w:t>
      </w:r>
      <w:r w:rsidRPr="00C243E9">
        <w:rPr>
          <w:rFonts w:ascii="Traditional Arabic" w:eastAsia="Calibri" w:hAnsi="Traditional Arabic" w:cs="Traditional Arabic" w:hint="cs"/>
          <w:sz w:val="28"/>
          <w:szCs w:val="28"/>
          <w:rtl/>
          <w:lang w:val="tr-TR"/>
        </w:rPr>
        <w:t xml:space="preserve">التربية </w:t>
      </w:r>
      <w:r w:rsidR="00D64617" w:rsidRPr="00C243E9">
        <w:rPr>
          <w:rFonts w:ascii="Traditional Arabic" w:eastAsia="Calibri" w:hAnsi="Traditional Arabic" w:cs="Traditional Arabic"/>
          <w:sz w:val="28"/>
          <w:szCs w:val="28"/>
          <w:rtl/>
          <w:lang w:val="tr-TR"/>
        </w:rPr>
        <w:t>الروحي</w:t>
      </w:r>
      <w:r w:rsidRPr="00C243E9">
        <w:rPr>
          <w:rFonts w:ascii="Traditional Arabic" w:eastAsia="Calibri" w:hAnsi="Traditional Arabic" w:cs="Traditional Arabic" w:hint="cs"/>
          <w:sz w:val="28"/>
          <w:szCs w:val="28"/>
          <w:rtl/>
          <w:lang w:val="tr-TR"/>
        </w:rPr>
        <w:t>ة</w:t>
      </w:r>
      <w:r w:rsidR="00D64617" w:rsidRPr="00C243E9">
        <w:rPr>
          <w:rFonts w:ascii="Traditional Arabic" w:eastAsia="Calibri" w:hAnsi="Traditional Arabic" w:cs="Traditional Arabic"/>
          <w:sz w:val="28"/>
          <w:szCs w:val="28"/>
          <w:rtl/>
          <w:lang w:val="tr-TR"/>
        </w:rPr>
        <w:t xml:space="preserve"> القائم</w:t>
      </w:r>
      <w:r w:rsidRPr="00C243E9">
        <w:rPr>
          <w:rFonts w:ascii="Traditional Arabic" w:eastAsia="Calibri" w:hAnsi="Traditional Arabic" w:cs="Traditional Arabic" w:hint="cs"/>
          <w:sz w:val="28"/>
          <w:szCs w:val="28"/>
          <w:rtl/>
          <w:lang w:val="tr-TR"/>
        </w:rPr>
        <w:t>ة</w:t>
      </w:r>
      <w:r w:rsidR="00D64617" w:rsidRPr="00C243E9">
        <w:rPr>
          <w:rFonts w:ascii="Traditional Arabic" w:eastAsia="Calibri" w:hAnsi="Traditional Arabic" w:cs="Traditional Arabic"/>
          <w:sz w:val="28"/>
          <w:szCs w:val="28"/>
          <w:rtl/>
          <w:lang w:val="tr-TR"/>
        </w:rPr>
        <w:t xml:space="preserve"> على التعليم </w:t>
      </w:r>
      <w:r w:rsidR="00B6025E" w:rsidRPr="00C243E9">
        <w:rPr>
          <w:rFonts w:ascii="Traditional Arabic" w:eastAsia="Calibri" w:hAnsi="Traditional Arabic" w:cs="Traditional Arabic" w:hint="cs"/>
          <w:sz w:val="28"/>
          <w:szCs w:val="28"/>
          <w:rtl/>
          <w:lang w:val="tr-TR"/>
        </w:rPr>
        <w:t xml:space="preserve">هي </w:t>
      </w:r>
      <w:r w:rsidRPr="00C243E9">
        <w:rPr>
          <w:rFonts w:ascii="Traditional Arabic" w:eastAsia="Calibri" w:hAnsi="Traditional Arabic" w:cs="Traditional Arabic" w:hint="cs"/>
          <w:sz w:val="28"/>
          <w:szCs w:val="28"/>
          <w:rtl/>
          <w:lang w:val="tr-TR"/>
        </w:rPr>
        <w:t xml:space="preserve">تحقيق </w:t>
      </w:r>
      <w:r w:rsidR="00B6025E" w:rsidRPr="00C243E9">
        <w:rPr>
          <w:rFonts w:ascii="Traditional Arabic" w:eastAsia="Calibri" w:hAnsi="Traditional Arabic" w:cs="Traditional Arabic" w:hint="cs"/>
          <w:sz w:val="28"/>
          <w:szCs w:val="28"/>
          <w:rtl/>
          <w:lang w:val="tr-TR"/>
        </w:rPr>
        <w:t>ال</w:t>
      </w:r>
      <w:r w:rsidRPr="00C243E9">
        <w:rPr>
          <w:rFonts w:ascii="Traditional Arabic" w:eastAsia="Calibri" w:hAnsi="Traditional Arabic" w:cs="Traditional Arabic" w:hint="cs"/>
          <w:sz w:val="28"/>
          <w:szCs w:val="28"/>
          <w:rtl/>
          <w:lang w:val="tr-TR"/>
        </w:rPr>
        <w:t xml:space="preserve">رسالة الربانية </w:t>
      </w:r>
      <w:r w:rsidR="00B6025E" w:rsidRPr="00C243E9">
        <w:rPr>
          <w:rFonts w:ascii="Traditional Arabic" w:eastAsia="Calibri" w:hAnsi="Traditional Arabic" w:cs="Traditional Arabic" w:hint="cs"/>
          <w:sz w:val="28"/>
          <w:szCs w:val="28"/>
          <w:rtl/>
          <w:lang w:val="tr-TR"/>
        </w:rPr>
        <w:t>، والتي</w:t>
      </w:r>
      <w:r w:rsidRPr="00C243E9">
        <w:rPr>
          <w:rFonts w:ascii="Traditional Arabic" w:eastAsia="Calibri" w:hAnsi="Traditional Arabic" w:cs="Traditional Arabic" w:hint="cs"/>
          <w:sz w:val="28"/>
          <w:szCs w:val="28"/>
          <w:rtl/>
          <w:lang w:val="tr-TR"/>
        </w:rPr>
        <w:t xml:space="preserve"> نبرزها من خلال رسائل النورسي،</w:t>
      </w:r>
      <w:r w:rsidR="00D64617" w:rsidRPr="00C243E9">
        <w:rPr>
          <w:rFonts w:ascii="Traditional Arabic" w:hAnsi="Traditional Arabic" w:cs="Traditional Arabic"/>
          <w:sz w:val="28"/>
          <w:szCs w:val="28"/>
          <w:rtl/>
        </w:rPr>
        <w:t xml:space="preserve"> </w:t>
      </w:r>
      <w:r w:rsidR="00D64617" w:rsidRPr="00C243E9">
        <w:rPr>
          <w:rFonts w:ascii="Traditional Arabic" w:eastAsia="Calibri" w:hAnsi="Traditional Arabic" w:cs="Traditional Arabic"/>
          <w:sz w:val="28"/>
          <w:szCs w:val="28"/>
          <w:rtl/>
          <w:lang w:val="tr-TR"/>
        </w:rPr>
        <w:t xml:space="preserve">ونظام التعليم الذي يؤكد على قدرة تطوير </w:t>
      </w:r>
      <w:r w:rsidR="00B6025E" w:rsidRPr="00C243E9">
        <w:rPr>
          <w:rFonts w:ascii="Traditional Arabic" w:eastAsia="Calibri" w:hAnsi="Traditional Arabic" w:cs="Traditional Arabic"/>
          <w:sz w:val="28"/>
          <w:szCs w:val="28"/>
          <w:rtl/>
          <w:lang w:val="tr-TR"/>
        </w:rPr>
        <w:t>الروح</w:t>
      </w:r>
      <w:r w:rsidR="00D64617" w:rsidRPr="00C243E9">
        <w:rPr>
          <w:rFonts w:ascii="Traditional Arabic" w:eastAsia="Calibri" w:hAnsi="Traditional Arabic" w:cs="Traditional Arabic"/>
          <w:sz w:val="28"/>
          <w:szCs w:val="28"/>
          <w:rtl/>
          <w:lang w:val="tr-TR"/>
        </w:rPr>
        <w:t xml:space="preserve"> مع ال</w:t>
      </w:r>
      <w:r w:rsidR="00157CF9" w:rsidRPr="00C243E9">
        <w:rPr>
          <w:rFonts w:ascii="Traditional Arabic" w:eastAsia="Calibri" w:hAnsi="Traditional Arabic" w:cs="Traditional Arabic"/>
          <w:sz w:val="28"/>
          <w:szCs w:val="28"/>
          <w:rtl/>
          <w:lang w:val="tr-TR"/>
        </w:rPr>
        <w:t xml:space="preserve">معايير الروحية التي يمكن أن </w:t>
      </w:r>
      <w:r w:rsidR="00157CF9" w:rsidRPr="00C243E9">
        <w:rPr>
          <w:rFonts w:ascii="Traditional Arabic" w:eastAsia="Calibri" w:hAnsi="Traditional Arabic" w:cs="Traditional Arabic" w:hint="cs"/>
          <w:sz w:val="28"/>
          <w:szCs w:val="28"/>
          <w:rtl/>
          <w:lang w:val="tr-TR"/>
        </w:rPr>
        <w:t>يشعر</w:t>
      </w:r>
      <w:r w:rsidR="00B6025E" w:rsidRPr="00C243E9">
        <w:rPr>
          <w:rFonts w:ascii="Traditional Arabic" w:eastAsia="Calibri" w:hAnsi="Traditional Arabic" w:cs="Traditional Arabic"/>
          <w:sz w:val="28"/>
          <w:szCs w:val="28"/>
          <w:rtl/>
          <w:lang w:val="tr-TR"/>
        </w:rPr>
        <w:t xml:space="preserve"> المتعلم</w:t>
      </w:r>
      <w:r w:rsidR="00B6025E" w:rsidRPr="00C243E9">
        <w:rPr>
          <w:rFonts w:ascii="Traditional Arabic" w:eastAsia="Calibri" w:hAnsi="Traditional Arabic" w:cs="Traditional Arabic" w:hint="cs"/>
          <w:sz w:val="28"/>
          <w:szCs w:val="28"/>
          <w:rtl/>
          <w:lang w:val="tr-TR"/>
        </w:rPr>
        <w:t>و</w:t>
      </w:r>
      <w:r w:rsidR="00D64617" w:rsidRPr="00C243E9">
        <w:rPr>
          <w:rFonts w:ascii="Traditional Arabic" w:eastAsia="Calibri" w:hAnsi="Traditional Arabic" w:cs="Traditional Arabic"/>
          <w:sz w:val="28"/>
          <w:szCs w:val="28"/>
          <w:rtl/>
          <w:lang w:val="tr-TR"/>
        </w:rPr>
        <w:t>ن</w:t>
      </w:r>
      <w:r w:rsidR="00B6025E" w:rsidRPr="00C243E9">
        <w:rPr>
          <w:rFonts w:ascii="Traditional Arabic" w:eastAsia="Calibri" w:hAnsi="Traditional Arabic" w:cs="Traditional Arabic" w:hint="cs"/>
          <w:sz w:val="28"/>
          <w:szCs w:val="28"/>
          <w:rtl/>
          <w:lang w:val="tr-TR"/>
        </w:rPr>
        <w:t xml:space="preserve"> بها</w:t>
      </w:r>
      <w:r w:rsidR="00D64617" w:rsidRPr="00C243E9">
        <w:rPr>
          <w:rFonts w:ascii="Traditional Arabic" w:eastAsia="Calibri" w:hAnsi="Traditional Arabic" w:cs="Traditional Arabic"/>
          <w:sz w:val="28"/>
          <w:szCs w:val="28"/>
          <w:rtl/>
          <w:lang w:val="tr-TR"/>
        </w:rPr>
        <w:t xml:space="preserve"> لتحقيق الكمال </w:t>
      </w:r>
      <w:r w:rsidR="00B6025E" w:rsidRPr="00C243E9">
        <w:rPr>
          <w:rFonts w:ascii="Traditional Arabic" w:eastAsia="Calibri" w:hAnsi="Traditional Arabic" w:cs="Traditional Arabic" w:hint="cs"/>
          <w:sz w:val="28"/>
          <w:szCs w:val="28"/>
          <w:rtl/>
          <w:lang w:val="tr-TR"/>
        </w:rPr>
        <w:t>في</w:t>
      </w:r>
      <w:r w:rsidR="00D64617" w:rsidRPr="00C243E9">
        <w:rPr>
          <w:rFonts w:ascii="Traditional Arabic" w:eastAsia="Calibri" w:hAnsi="Traditional Arabic" w:cs="Traditional Arabic"/>
          <w:sz w:val="28"/>
          <w:szCs w:val="28"/>
          <w:rtl/>
          <w:lang w:val="tr-TR"/>
        </w:rPr>
        <w:t xml:space="preserve"> الحياة وفقا </w:t>
      </w:r>
      <w:r w:rsidR="00157CF9" w:rsidRPr="00C243E9">
        <w:rPr>
          <w:rFonts w:ascii="Traditional Arabic" w:eastAsia="Calibri" w:hAnsi="Traditional Arabic" w:cs="Traditional Arabic" w:hint="cs"/>
          <w:sz w:val="28"/>
          <w:szCs w:val="28"/>
          <w:rtl/>
          <w:lang w:val="tr-TR"/>
        </w:rPr>
        <w:t>لفهم</w:t>
      </w:r>
      <w:r w:rsidR="00157CF9" w:rsidRPr="00C243E9">
        <w:rPr>
          <w:rFonts w:ascii="Traditional Arabic" w:eastAsia="Calibri" w:hAnsi="Traditional Arabic" w:cs="Traditional Arabic"/>
          <w:sz w:val="28"/>
          <w:szCs w:val="28"/>
          <w:rtl/>
          <w:lang w:val="tr-TR"/>
        </w:rPr>
        <w:t xml:space="preserve"> الإسلام</w:t>
      </w:r>
      <w:r w:rsidR="00D64617" w:rsidRPr="00C243E9">
        <w:rPr>
          <w:rFonts w:ascii="Traditional Arabic" w:eastAsia="Calibri" w:hAnsi="Traditional Arabic" w:cs="Traditional Arabic"/>
          <w:sz w:val="28"/>
          <w:szCs w:val="28"/>
          <w:rtl/>
          <w:lang w:val="tr-TR"/>
        </w:rPr>
        <w:t>.</w:t>
      </w:r>
    </w:p>
    <w:p w:rsidR="00B14C40" w:rsidRPr="00C243E9" w:rsidRDefault="00567076" w:rsidP="00165D15">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 xml:space="preserve">     ولقد أشار الشيخ يعقوب </w:t>
      </w:r>
      <w:proofErr w:type="spellStart"/>
      <w:r w:rsidRPr="00C243E9">
        <w:rPr>
          <w:rFonts w:ascii="Traditional Arabic" w:eastAsia="Calibri" w:hAnsi="Traditional Arabic" w:cs="Traditional Arabic" w:hint="cs"/>
          <w:sz w:val="28"/>
          <w:szCs w:val="28"/>
          <w:rtl/>
          <w:lang w:val="tr-TR"/>
        </w:rPr>
        <w:t>دكوري</w:t>
      </w:r>
      <w:proofErr w:type="spellEnd"/>
      <w:r w:rsidRPr="00C243E9">
        <w:rPr>
          <w:rFonts w:ascii="Traditional Arabic" w:eastAsia="Calibri" w:hAnsi="Traditional Arabic" w:cs="Traditional Arabic" w:hint="cs"/>
          <w:sz w:val="28"/>
          <w:szCs w:val="28"/>
          <w:rtl/>
          <w:lang w:val="tr-TR"/>
        </w:rPr>
        <w:t xml:space="preserve"> الباحث الروحي</w:t>
      </w:r>
      <w:r w:rsidR="00165D15" w:rsidRPr="00C243E9">
        <w:rPr>
          <w:rFonts w:ascii="Traditional Arabic" w:eastAsia="Calibri" w:hAnsi="Traditional Arabic" w:cs="Traditional Arabic" w:hint="cs"/>
          <w:sz w:val="28"/>
          <w:szCs w:val="28"/>
          <w:rtl/>
          <w:lang w:val="tr-TR"/>
        </w:rPr>
        <w:t xml:space="preserve"> من </w:t>
      </w:r>
      <w:r w:rsidR="00165D15" w:rsidRPr="00C243E9">
        <w:rPr>
          <w:rFonts w:ascii="Traditional Arabic" w:eastAsia="Calibri" w:hAnsi="Traditional Arabic" w:cs="Traditional Arabic" w:hint="cs"/>
          <w:sz w:val="28"/>
          <w:szCs w:val="28"/>
          <w:rtl/>
          <w:lang w:val="tr-TR"/>
        </w:rPr>
        <w:t>جمهورية مالي</w:t>
      </w:r>
      <w:r w:rsidRPr="00C243E9">
        <w:rPr>
          <w:rFonts w:ascii="Traditional Arabic" w:eastAsia="Calibri" w:hAnsi="Traditional Arabic" w:cs="Traditional Arabic" w:hint="cs"/>
          <w:sz w:val="28"/>
          <w:szCs w:val="28"/>
          <w:rtl/>
          <w:lang w:val="tr-TR"/>
        </w:rPr>
        <w:t xml:space="preserve"> ، إلى أن </w:t>
      </w:r>
      <w:r w:rsidR="00CA097E" w:rsidRPr="00C243E9">
        <w:rPr>
          <w:rFonts w:ascii="Traditional Arabic" w:eastAsia="Calibri" w:hAnsi="Traditional Arabic" w:cs="Traditional Arabic"/>
          <w:sz w:val="28"/>
          <w:szCs w:val="28"/>
          <w:rtl/>
          <w:lang w:val="tr-TR"/>
        </w:rPr>
        <w:t xml:space="preserve">التربية الروحية في الإسلام هو تطهير النفس </w:t>
      </w:r>
      <w:r w:rsidR="00B14C40" w:rsidRPr="00C243E9">
        <w:rPr>
          <w:rFonts w:ascii="Traditional Arabic" w:eastAsia="Calibri" w:hAnsi="Traditional Arabic" w:cs="Traditional Arabic" w:hint="cs"/>
          <w:sz w:val="28"/>
          <w:szCs w:val="28"/>
          <w:rtl/>
          <w:lang w:val="tr-TR"/>
        </w:rPr>
        <w:t>إ</w:t>
      </w:r>
      <w:r w:rsidR="00CA097E" w:rsidRPr="00C243E9">
        <w:rPr>
          <w:rFonts w:ascii="Traditional Arabic" w:eastAsia="Calibri" w:hAnsi="Traditional Arabic" w:cs="Traditional Arabic"/>
          <w:sz w:val="28"/>
          <w:szCs w:val="28"/>
          <w:rtl/>
          <w:lang w:val="tr-TR"/>
        </w:rPr>
        <w:t>لى االله</w:t>
      </w:r>
      <w:r w:rsidR="00B14C40" w:rsidRPr="00C243E9">
        <w:rPr>
          <w:rFonts w:ascii="Traditional Arabic" w:eastAsia="Calibri" w:hAnsi="Traditional Arabic" w:cs="Traditional Arabic" w:hint="cs"/>
          <w:sz w:val="28"/>
          <w:szCs w:val="28"/>
          <w:rtl/>
          <w:lang w:val="tr-TR"/>
        </w:rPr>
        <w:t xml:space="preserve"> الخالق رب العباد</w:t>
      </w:r>
      <w:r w:rsidRPr="00C243E9">
        <w:rPr>
          <w:rStyle w:val="a6"/>
          <w:rFonts w:ascii="Traditional Arabic" w:eastAsia="Calibri" w:hAnsi="Traditional Arabic" w:cs="Traditional Arabic"/>
          <w:sz w:val="28"/>
          <w:szCs w:val="28"/>
          <w:rtl/>
          <w:lang w:val="tr-TR"/>
        </w:rPr>
        <w:footnoteReference w:id="13"/>
      </w:r>
      <w:r w:rsidR="00B14C40" w:rsidRPr="00C243E9">
        <w:rPr>
          <w:rFonts w:ascii="Traditional Arabic" w:eastAsia="Calibri" w:hAnsi="Traditional Arabic" w:cs="Traditional Arabic" w:hint="cs"/>
          <w:sz w:val="28"/>
          <w:szCs w:val="28"/>
          <w:rtl/>
          <w:lang w:val="tr-TR" w:bidi="ar-MA"/>
        </w:rPr>
        <w:t>.</w:t>
      </w:r>
    </w:p>
    <w:p w:rsidR="00EE74D8" w:rsidRPr="00C243E9" w:rsidRDefault="00B6025E" w:rsidP="00B6025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hint="cs"/>
          <w:sz w:val="28"/>
          <w:szCs w:val="28"/>
          <w:rtl/>
          <w:lang w:val="tr-TR"/>
        </w:rPr>
        <w:t>و</w:t>
      </w:r>
      <w:r w:rsidR="00EE74D8" w:rsidRPr="00C243E9">
        <w:rPr>
          <w:rFonts w:ascii="Traditional Arabic" w:eastAsia="Calibri" w:hAnsi="Traditional Arabic" w:cs="Traditional Arabic"/>
          <w:sz w:val="28"/>
          <w:szCs w:val="28"/>
          <w:rtl/>
          <w:lang w:val="tr-TR"/>
        </w:rPr>
        <w:t>فلسفة الإمام بديع الز</w:t>
      </w:r>
      <w:r w:rsidR="00216D7E" w:rsidRPr="00C243E9">
        <w:rPr>
          <w:rFonts w:ascii="Traditional Arabic" w:eastAsia="Calibri" w:hAnsi="Traditional Arabic" w:cs="Traditional Arabic" w:hint="cs"/>
          <w:sz w:val="28"/>
          <w:szCs w:val="28"/>
          <w:rtl/>
          <w:lang w:val="tr-TR"/>
        </w:rPr>
        <w:t>ّ</w:t>
      </w:r>
      <w:r w:rsidR="00EE74D8" w:rsidRPr="00C243E9">
        <w:rPr>
          <w:rFonts w:ascii="Traditional Arabic" w:eastAsia="Calibri" w:hAnsi="Traditional Arabic" w:cs="Traditional Arabic"/>
          <w:sz w:val="28"/>
          <w:szCs w:val="28"/>
          <w:rtl/>
          <w:lang w:val="tr-TR"/>
        </w:rPr>
        <w:t>مان سعيد الن</w:t>
      </w:r>
      <w:r w:rsidR="00216D7E" w:rsidRPr="00C243E9">
        <w:rPr>
          <w:rFonts w:ascii="Traditional Arabic" w:eastAsia="Calibri" w:hAnsi="Traditional Arabic" w:cs="Traditional Arabic" w:hint="cs"/>
          <w:sz w:val="28"/>
          <w:szCs w:val="28"/>
          <w:rtl/>
          <w:lang w:val="tr-TR"/>
        </w:rPr>
        <w:t>ّ</w:t>
      </w:r>
      <w:r w:rsidR="00EE74D8" w:rsidRPr="00C243E9">
        <w:rPr>
          <w:rFonts w:ascii="Traditional Arabic" w:eastAsia="Calibri" w:hAnsi="Traditional Arabic" w:cs="Traditional Arabic"/>
          <w:sz w:val="28"/>
          <w:szCs w:val="28"/>
          <w:rtl/>
          <w:lang w:val="tr-TR"/>
        </w:rPr>
        <w:t>ورسي</w:t>
      </w:r>
      <w:r w:rsidR="00EE74D8" w:rsidRPr="00C243E9">
        <w:rPr>
          <w:rFonts w:ascii="Traditional Arabic" w:eastAsia="Calibri" w:hAnsi="Traditional Arabic" w:cs="Traditional Arabic" w:hint="cs"/>
          <w:sz w:val="28"/>
          <w:szCs w:val="28"/>
          <w:rtl/>
          <w:lang w:val="tr-TR"/>
        </w:rPr>
        <w:t xml:space="preserve"> في الت</w:t>
      </w:r>
      <w:r w:rsidR="00216D7E" w:rsidRPr="00C243E9">
        <w:rPr>
          <w:rFonts w:ascii="Traditional Arabic" w:eastAsia="Calibri" w:hAnsi="Traditional Arabic" w:cs="Traditional Arabic" w:hint="cs"/>
          <w:sz w:val="28"/>
          <w:szCs w:val="28"/>
          <w:rtl/>
          <w:lang w:val="tr-TR"/>
        </w:rPr>
        <w:t>ّ</w:t>
      </w:r>
      <w:r w:rsidR="00EE74D8" w:rsidRPr="00C243E9">
        <w:rPr>
          <w:rFonts w:ascii="Traditional Arabic" w:eastAsia="Calibri" w:hAnsi="Traditional Arabic" w:cs="Traditional Arabic" w:hint="cs"/>
          <w:sz w:val="28"/>
          <w:szCs w:val="28"/>
          <w:rtl/>
          <w:lang w:val="tr-TR"/>
        </w:rPr>
        <w:t>ربية الر</w:t>
      </w:r>
      <w:r w:rsidR="00216D7E" w:rsidRPr="00C243E9">
        <w:rPr>
          <w:rFonts w:ascii="Traditional Arabic" w:eastAsia="Calibri" w:hAnsi="Traditional Arabic" w:cs="Traditional Arabic" w:hint="cs"/>
          <w:sz w:val="28"/>
          <w:szCs w:val="28"/>
          <w:rtl/>
          <w:lang w:val="tr-TR"/>
        </w:rPr>
        <w:t>ّ</w:t>
      </w:r>
      <w:r w:rsidR="00EE74D8" w:rsidRPr="00C243E9">
        <w:rPr>
          <w:rFonts w:ascii="Traditional Arabic" w:eastAsia="Calibri" w:hAnsi="Traditional Arabic" w:cs="Traditional Arabic" w:hint="cs"/>
          <w:sz w:val="28"/>
          <w:szCs w:val="28"/>
          <w:rtl/>
          <w:lang w:val="tr-TR"/>
        </w:rPr>
        <w:t>وحية</w:t>
      </w:r>
      <w:r w:rsidRPr="00C243E9">
        <w:rPr>
          <w:rFonts w:ascii="Traditional Arabic" w:eastAsia="Calibri" w:hAnsi="Traditional Arabic" w:cs="Traditional Arabic" w:hint="cs"/>
          <w:sz w:val="28"/>
          <w:szCs w:val="28"/>
          <w:rtl/>
          <w:lang w:val="tr-TR"/>
        </w:rPr>
        <w:t xml:space="preserve"> هي التي وقفت على أمور وترمي إليها ، وهي :</w:t>
      </w:r>
      <w:r w:rsidR="00EE74D8" w:rsidRPr="00C243E9">
        <w:rPr>
          <w:rFonts w:ascii="Traditional Arabic" w:eastAsia="Calibri" w:hAnsi="Traditional Arabic" w:cs="Traditional Arabic"/>
          <w:sz w:val="28"/>
          <w:szCs w:val="28"/>
          <w:rtl/>
          <w:lang w:val="tr-TR"/>
        </w:rPr>
        <w:t xml:space="preserve"> </w:t>
      </w:r>
    </w:p>
    <w:p w:rsidR="00EE74D8" w:rsidRPr="00C243E9" w:rsidRDefault="00EE74D8" w:rsidP="00B6025E">
      <w:pPr>
        <w:pStyle w:val="a4"/>
        <w:numPr>
          <w:ilvl w:val="0"/>
          <w:numId w:val="12"/>
        </w:num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نفخ روح الرقي ، والقضاء على الأعداء الثلاثة (الجهل والفقر والاختلاف)،</w:t>
      </w:r>
    </w:p>
    <w:p w:rsidR="00EE74D8" w:rsidRPr="00C243E9" w:rsidRDefault="00B6025E" w:rsidP="00EE74D8">
      <w:pPr>
        <w:pStyle w:val="a4"/>
        <w:numPr>
          <w:ilvl w:val="0"/>
          <w:numId w:val="12"/>
        </w:num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bidi="ar-MA"/>
        </w:rPr>
        <w:t>حض الأمة على طلب العلم</w:t>
      </w:r>
      <w:r w:rsidRPr="00C243E9">
        <w:rPr>
          <w:rFonts w:ascii="Traditional Arabic" w:eastAsia="Times New Roman" w:hAnsi="Traditional Arabic" w:cs="Traditional Arabic" w:hint="cs"/>
          <w:sz w:val="28"/>
          <w:szCs w:val="28"/>
          <w:rtl/>
          <w:lang w:eastAsia="fr-FR" w:bidi="ar-MA"/>
        </w:rPr>
        <w:t>.</w:t>
      </w:r>
      <w:r w:rsidR="00EE74D8" w:rsidRPr="00C243E9">
        <w:rPr>
          <w:rFonts w:ascii="Traditional Arabic" w:eastAsia="Times New Roman" w:hAnsi="Traditional Arabic" w:cs="Traditional Arabic"/>
          <w:sz w:val="28"/>
          <w:szCs w:val="28"/>
          <w:rtl/>
          <w:lang w:eastAsia="fr-FR"/>
        </w:rPr>
        <w:t xml:space="preserve"> </w:t>
      </w:r>
    </w:p>
    <w:p w:rsidR="00EE74D8" w:rsidRPr="00C243E9" w:rsidRDefault="00EE74D8" w:rsidP="00EE74D8">
      <w:pPr>
        <w:pStyle w:val="a4"/>
        <w:numPr>
          <w:ilvl w:val="0"/>
          <w:numId w:val="12"/>
        </w:num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التركيز على التربية الجمالية والبدنية؛ لتهذيب النفس والبدن، وعلى منهج الوسطية والاعتدال، ومراعاة الفروق الفردية بين الناس.</w:t>
      </w:r>
    </w:p>
    <w:p w:rsidR="00F4609B" w:rsidRPr="00C243E9" w:rsidRDefault="00EE74D8" w:rsidP="00CB236A">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عند إمعان النظر في هذه الأهداف؛ يتضح بوضوح الفلسفة التربوية للإمام بديع الزمان النورسي، وهي فلسفة يمكن إجمالها على أنها</w:t>
      </w:r>
      <w:r w:rsidRPr="00C243E9">
        <w:rPr>
          <w:rFonts w:ascii="Traditional Arabic" w:eastAsia="Times New Roman" w:hAnsi="Traditional Arabic" w:cs="Traditional Arabic"/>
          <w:sz w:val="28"/>
          <w:szCs w:val="28"/>
          <w:lang w:eastAsia="fr-FR"/>
        </w:rPr>
        <w:t xml:space="preserve"> </w:t>
      </w:r>
      <w:r w:rsidRPr="00C243E9">
        <w:rPr>
          <w:rFonts w:ascii="Traditional Arabic" w:eastAsia="Times New Roman" w:hAnsi="Traditional Arabic" w:cs="Traditional Arabic"/>
          <w:sz w:val="28"/>
          <w:szCs w:val="28"/>
          <w:rtl/>
          <w:lang w:eastAsia="fr-FR"/>
        </w:rPr>
        <w:t>شمولية لجميع مناحي التربية</w:t>
      </w:r>
      <w:r w:rsidRPr="00C243E9">
        <w:rPr>
          <w:rFonts w:ascii="Traditional Arabic" w:eastAsia="Times New Roman" w:hAnsi="Traditional Arabic" w:cs="Traditional Arabic"/>
          <w:sz w:val="28"/>
          <w:szCs w:val="28"/>
          <w:rtl/>
          <w:lang w:eastAsia="fr-FR" w:bidi="ar-MA"/>
        </w:rPr>
        <w:t>، و</w:t>
      </w:r>
      <w:r w:rsidRPr="00C243E9">
        <w:rPr>
          <w:rFonts w:ascii="Traditional Arabic" w:eastAsia="Times New Roman" w:hAnsi="Traditional Arabic" w:cs="Traditional Arabic"/>
          <w:sz w:val="28"/>
          <w:szCs w:val="28"/>
          <w:rtl/>
          <w:lang w:eastAsia="fr-FR"/>
        </w:rPr>
        <w:t xml:space="preserve">أخلاقية تنتشل المسلم من </w:t>
      </w:r>
      <w:r w:rsidR="00B6025E" w:rsidRPr="00C243E9">
        <w:rPr>
          <w:rFonts w:ascii="Traditional Arabic" w:eastAsia="Times New Roman" w:hAnsi="Traditional Arabic" w:cs="Traditional Arabic" w:hint="cs"/>
          <w:sz w:val="28"/>
          <w:szCs w:val="28"/>
          <w:rtl/>
          <w:lang w:eastAsia="fr-FR"/>
        </w:rPr>
        <w:t>ال</w:t>
      </w:r>
      <w:r w:rsidRPr="00C243E9">
        <w:rPr>
          <w:rFonts w:ascii="Traditional Arabic" w:eastAsia="Times New Roman" w:hAnsi="Traditional Arabic" w:cs="Traditional Arabic" w:hint="cs"/>
          <w:sz w:val="28"/>
          <w:szCs w:val="28"/>
          <w:rtl/>
          <w:lang w:eastAsia="fr-FR"/>
        </w:rPr>
        <w:t>وهم</w:t>
      </w:r>
      <w:r w:rsidRPr="00C243E9">
        <w:rPr>
          <w:rFonts w:ascii="Traditional Arabic" w:eastAsia="Times New Roman" w:hAnsi="Traditional Arabic" w:cs="Traditional Arabic"/>
          <w:sz w:val="28"/>
          <w:szCs w:val="28"/>
          <w:rtl/>
          <w:lang w:eastAsia="fr-FR"/>
        </w:rPr>
        <w:t xml:space="preserve"> الذي أقعده عن التقدم</w:t>
      </w:r>
      <w:r w:rsidRPr="00C243E9">
        <w:rPr>
          <w:rFonts w:ascii="Traditional Arabic" w:eastAsia="Times New Roman" w:hAnsi="Traditional Arabic" w:cs="Traditional Arabic"/>
          <w:sz w:val="28"/>
          <w:szCs w:val="28"/>
          <w:rtl/>
          <w:lang w:eastAsia="fr-FR" w:bidi="ar-MA"/>
        </w:rPr>
        <w:t>، و</w:t>
      </w:r>
      <w:r w:rsidR="00B6025E" w:rsidRPr="00C243E9">
        <w:rPr>
          <w:rFonts w:ascii="Traditional Arabic" w:eastAsia="Times New Roman" w:hAnsi="Traditional Arabic" w:cs="Traditional Arabic"/>
          <w:sz w:val="28"/>
          <w:szCs w:val="28"/>
          <w:rtl/>
          <w:lang w:eastAsia="fr-FR"/>
        </w:rPr>
        <w:t xml:space="preserve">تجمع بين </w:t>
      </w:r>
      <w:r w:rsidR="00B6025E" w:rsidRPr="00C243E9">
        <w:rPr>
          <w:rFonts w:ascii="Traditional Arabic" w:eastAsia="Times New Roman" w:hAnsi="Traditional Arabic" w:cs="Traditional Arabic" w:hint="cs"/>
          <w:sz w:val="28"/>
          <w:szCs w:val="28"/>
          <w:rtl/>
          <w:lang w:eastAsia="fr-FR"/>
        </w:rPr>
        <w:t>النظرية و</w:t>
      </w:r>
      <w:r w:rsidR="00B6025E" w:rsidRPr="00C243E9">
        <w:rPr>
          <w:rFonts w:ascii="Traditional Arabic" w:eastAsia="Times New Roman" w:hAnsi="Traditional Arabic" w:cs="Traditional Arabic"/>
          <w:sz w:val="28"/>
          <w:szCs w:val="28"/>
          <w:rtl/>
          <w:lang w:eastAsia="fr-FR"/>
        </w:rPr>
        <w:t>التطبيق</w:t>
      </w:r>
      <w:r w:rsidRPr="00C243E9">
        <w:rPr>
          <w:rFonts w:ascii="Traditional Arabic" w:eastAsia="Times New Roman" w:hAnsi="Traditional Arabic" w:cs="Traditional Arabic"/>
          <w:sz w:val="28"/>
          <w:szCs w:val="28"/>
          <w:rtl/>
          <w:lang w:eastAsia="fr-FR" w:bidi="ar-MA"/>
        </w:rPr>
        <w:t>، و</w:t>
      </w:r>
      <w:r w:rsidRPr="00C243E9">
        <w:rPr>
          <w:rFonts w:ascii="Traditional Arabic" w:eastAsia="Times New Roman" w:hAnsi="Traditional Arabic" w:cs="Traditional Arabic"/>
          <w:sz w:val="28"/>
          <w:szCs w:val="28"/>
          <w:rtl/>
          <w:lang w:eastAsia="fr-FR"/>
        </w:rPr>
        <w:t>تحقق معادلة الحفاظ على ديننا؛ مع الأخذ بأسباب الحضارة المادية، وأسباب القوة.</w:t>
      </w:r>
    </w:p>
    <w:p w:rsidR="00851F65" w:rsidRPr="00C243E9" w:rsidRDefault="004A219F" w:rsidP="00851F65">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w:t>
      </w:r>
      <w:r w:rsidR="00F4609B" w:rsidRPr="00C243E9">
        <w:rPr>
          <w:rFonts w:ascii="Traditional Arabic" w:eastAsia="Times New Roman" w:hAnsi="Traditional Arabic" w:cs="Traditional Arabic"/>
          <w:sz w:val="28"/>
          <w:szCs w:val="28"/>
          <w:rtl/>
          <w:lang w:eastAsia="fr-FR"/>
        </w:rPr>
        <w:t xml:space="preserve">ويدلّل النُّورسي على طريقه الـمختصر للسَّالكين بمنطق الثنائيات فـ </w:t>
      </w:r>
      <w:r w:rsidRPr="00C243E9">
        <w:rPr>
          <w:rFonts w:ascii="Traditional Arabic" w:eastAsia="Times New Roman" w:hAnsi="Traditional Arabic" w:cs="Traditional Arabic"/>
          <w:sz w:val="28"/>
          <w:szCs w:val="28"/>
          <w:rtl/>
          <w:lang w:eastAsia="fr-FR"/>
        </w:rPr>
        <w:t>"</w:t>
      </w:r>
      <w:r w:rsidR="00F4609B" w:rsidRPr="00C243E9">
        <w:rPr>
          <w:rFonts w:ascii="Traditional Arabic" w:eastAsia="Times New Roman" w:hAnsi="Traditional Arabic" w:cs="Traditional Arabic"/>
          <w:sz w:val="28"/>
          <w:szCs w:val="28"/>
          <w:rtl/>
          <w:lang w:eastAsia="fr-FR"/>
        </w:rPr>
        <w:t>العجزُ كالعشْق طريقٌ مُوصِّلٌ إلى الله؛ بل أقرب وأسلم، إذ هو يُوَصِّلُ إلى الـمحبوبية بطريق العبوديَّة. والفقر مثله يُوصِّل إلى اسم الله (الرَّحمن)، وكذلك الشَّفقة كالعشْق مُوصِّلَةٌ إلى الله إلَّا أنَّها أنفذُ منه في السَّير وأوسعُ منه مدى؛ إذ هي تُوصِّلُ إلى اسم الله (الرَّحيم). والتَّفكُّر أيضا كالعشْق إلا أنَّه أغْنى منه وأسطع نورًا وأرحب سبيلا؛ إذ هو يُوصِّل السَّالك إلى اسم الله (الـحكيم)</w:t>
      </w:r>
      <w:r w:rsidRPr="00C243E9">
        <w:rPr>
          <w:rFonts w:ascii="Traditional Arabic" w:eastAsia="Times New Roman" w:hAnsi="Traditional Arabic" w:cs="Traditional Arabic"/>
          <w:sz w:val="28"/>
          <w:szCs w:val="28"/>
          <w:rtl/>
          <w:lang w:eastAsia="fr-FR"/>
        </w:rPr>
        <w:t>"</w:t>
      </w:r>
      <w:r w:rsidRPr="00C243E9">
        <w:rPr>
          <w:rStyle w:val="a6"/>
          <w:rFonts w:ascii="Traditional Arabic" w:eastAsia="Times New Roman" w:hAnsi="Traditional Arabic" w:cs="Traditional Arabic"/>
          <w:sz w:val="28"/>
          <w:szCs w:val="28"/>
          <w:rtl/>
          <w:lang w:eastAsia="fr-FR"/>
        </w:rPr>
        <w:footnoteReference w:id="14"/>
      </w:r>
      <w:r w:rsidR="00851F65" w:rsidRPr="00C243E9">
        <w:rPr>
          <w:rFonts w:ascii="Traditional Arabic" w:eastAsia="Times New Roman" w:hAnsi="Traditional Arabic" w:cs="Traditional Arabic" w:hint="cs"/>
          <w:sz w:val="28"/>
          <w:szCs w:val="28"/>
          <w:rtl/>
          <w:lang w:eastAsia="fr-FR"/>
        </w:rPr>
        <w:t>.</w:t>
      </w:r>
    </w:p>
    <w:p w:rsidR="002C0437" w:rsidRPr="00C243E9" w:rsidRDefault="004A219F" w:rsidP="00A534FB">
      <w:pPr>
        <w:shd w:val="clear" w:color="auto" w:fill="FFFFFF"/>
        <w:bidi/>
        <w:spacing w:after="0" w:line="240" w:lineRule="auto"/>
        <w:jc w:val="both"/>
        <w:rPr>
          <w:rFonts w:ascii="Traditional Arabic" w:eastAsia="Times New Roman" w:hAnsi="Traditional Arabic" w:cs="Traditional Arabic"/>
          <w:sz w:val="24"/>
          <w:szCs w:val="24"/>
          <w:rtl/>
          <w:lang w:eastAsia="fr-FR" w:bidi="ar-MA"/>
        </w:rPr>
      </w:pPr>
      <w:r w:rsidRPr="00C243E9">
        <w:rPr>
          <w:rFonts w:ascii="Traditional Arabic" w:eastAsia="Times New Roman" w:hAnsi="Traditional Arabic" w:cs="Traditional Arabic"/>
          <w:sz w:val="28"/>
          <w:szCs w:val="28"/>
          <w:rtl/>
          <w:lang w:eastAsia="fr-FR"/>
        </w:rPr>
        <w:t xml:space="preserve">    </w:t>
      </w:r>
      <w:r w:rsidRPr="00C243E9">
        <w:rPr>
          <w:rFonts w:ascii="Traditional Arabic" w:eastAsia="Times New Roman" w:hAnsi="Traditional Arabic" w:cs="Traditional Arabic"/>
          <w:sz w:val="24"/>
          <w:szCs w:val="24"/>
          <w:rtl/>
          <w:lang w:eastAsia="fr-FR"/>
        </w:rPr>
        <w:t>وايصالا</w:t>
      </w:r>
      <w:r w:rsidR="00F4609B" w:rsidRPr="00C243E9">
        <w:rPr>
          <w:rFonts w:ascii="Traditional Arabic" w:eastAsia="Times New Roman" w:hAnsi="Traditional Arabic" w:cs="Traditional Arabic"/>
          <w:sz w:val="24"/>
          <w:szCs w:val="24"/>
          <w:rtl/>
          <w:lang w:eastAsia="fr-FR"/>
        </w:rPr>
        <w:t xml:space="preserve"> على </w:t>
      </w:r>
      <w:r w:rsidRPr="00C243E9">
        <w:rPr>
          <w:rFonts w:ascii="Traditional Arabic" w:eastAsia="Times New Roman" w:hAnsi="Traditional Arabic" w:cs="Traditional Arabic"/>
          <w:sz w:val="24"/>
          <w:szCs w:val="24"/>
          <w:rtl/>
          <w:lang w:eastAsia="fr-FR"/>
        </w:rPr>
        <w:t>"</w:t>
      </w:r>
      <w:r w:rsidR="00F4609B" w:rsidRPr="00C243E9">
        <w:rPr>
          <w:rFonts w:ascii="Traditional Arabic" w:eastAsia="Times New Roman" w:hAnsi="Traditional Arabic" w:cs="Traditional Arabic"/>
          <w:sz w:val="24"/>
          <w:szCs w:val="24"/>
          <w:rtl/>
          <w:lang w:eastAsia="fr-FR"/>
        </w:rPr>
        <w:t>مركزية التّزكية</w:t>
      </w:r>
      <w:r w:rsidR="00851F65" w:rsidRPr="00C243E9">
        <w:rPr>
          <w:rFonts w:ascii="Traditional Arabic" w:eastAsia="Times New Roman" w:hAnsi="Traditional Arabic" w:cs="Traditional Arabic" w:hint="cs"/>
          <w:sz w:val="24"/>
          <w:szCs w:val="24"/>
          <w:rtl/>
          <w:lang w:eastAsia="fr-FR"/>
        </w:rPr>
        <w:t>"</w:t>
      </w:r>
      <w:r w:rsidR="00F4609B" w:rsidRPr="00C243E9">
        <w:rPr>
          <w:rFonts w:ascii="Traditional Arabic" w:eastAsia="Times New Roman" w:hAnsi="Traditional Arabic" w:cs="Traditional Arabic"/>
          <w:sz w:val="24"/>
          <w:szCs w:val="24"/>
          <w:rtl/>
          <w:lang w:eastAsia="fr-FR"/>
        </w:rPr>
        <w:t xml:space="preserve"> في منهج النورسي التَّربويِّ العمليِّ نراه يشدِّد على ضرورة التَّزكية بوصفها تُمثِّل الـمنبع</w:t>
      </w:r>
      <w:r w:rsidRPr="00C243E9">
        <w:rPr>
          <w:rFonts w:ascii="Traditional Arabic" w:eastAsia="Times New Roman" w:hAnsi="Traditional Arabic" w:cs="Traditional Arabic"/>
          <w:sz w:val="24"/>
          <w:szCs w:val="24"/>
          <w:rtl/>
          <w:lang w:eastAsia="fr-FR"/>
        </w:rPr>
        <w:t xml:space="preserve"> الأول للطَّريق الصُّوفي الصحيح،</w:t>
      </w:r>
      <w:r w:rsidR="00D51E76" w:rsidRPr="00C243E9">
        <w:rPr>
          <w:rFonts w:ascii="Traditional Arabic" w:eastAsia="Times New Roman" w:hAnsi="Traditional Arabic" w:cs="Traditional Arabic"/>
          <w:sz w:val="24"/>
          <w:szCs w:val="24"/>
          <w:rtl/>
          <w:lang w:eastAsia="fr-FR"/>
        </w:rPr>
        <w:t xml:space="preserve"> يقول في ذلك:</w:t>
      </w:r>
      <w:r w:rsidR="00D51E76" w:rsidRPr="00C243E9">
        <w:rPr>
          <w:rFonts w:ascii="Traditional Arabic" w:eastAsia="Times New Roman" w:hAnsi="Traditional Arabic" w:cs="Traditional Arabic" w:hint="cs"/>
          <w:sz w:val="24"/>
          <w:szCs w:val="24"/>
          <w:rtl/>
          <w:lang w:eastAsia="fr-FR"/>
        </w:rPr>
        <w:t xml:space="preserve"> "</w:t>
      </w:r>
      <w:r w:rsidR="00F4609B" w:rsidRPr="00C243E9">
        <w:rPr>
          <w:rFonts w:ascii="Traditional Arabic" w:eastAsia="Times New Roman" w:hAnsi="Traditional Arabic" w:cs="Traditional Arabic"/>
          <w:sz w:val="24"/>
          <w:szCs w:val="24"/>
          <w:rtl/>
          <w:lang w:eastAsia="fr-FR"/>
        </w:rPr>
        <w:t xml:space="preserve">أمَّا منابع هذه الـخطوات الأربعة من القرآن الكريم فهي: ﴿فَلَا تُزَكُّوا أَنفُسَكُمْ﴾؛ تُشير إلى الـخطوة الأولى (العجز). وقوله تعالى: ﴿وَلَا تَكُونُوا كَالَّذِينَ نَسُوا اللَّـهَ فَأَنسَاهُمْ أَنفُسَهُمْ﴾؛ تشير إلى الـخطوة الثانية (الفقر). وقوله: ﴿مَّا أَصَابَكَ مِنْ حَسَنَةٍ فَمِنَ اللَّـهِ ۖ وَمَا أَصَابَكَ مِن سَيِّئَةٍ فَمِن </w:t>
      </w:r>
      <w:r w:rsidR="00F4609B" w:rsidRPr="00C243E9">
        <w:rPr>
          <w:rFonts w:ascii="Traditional Arabic" w:eastAsia="Times New Roman" w:hAnsi="Traditional Arabic" w:cs="Traditional Arabic"/>
          <w:sz w:val="24"/>
          <w:szCs w:val="24"/>
          <w:rtl/>
          <w:lang w:eastAsia="fr-FR"/>
        </w:rPr>
        <w:lastRenderedPageBreak/>
        <w:t>نَّفْسِكَ﴾ تشير إلى الـخطوة الثالثة (الشفقة). وقوله: ﴿كُلُّ شَيْءٍ هَالِكٌ إِلَّا وَجْهَهُ﴾؛ تشير إلى الخطوة الرابعة (التفكُّر)</w:t>
      </w:r>
      <w:r w:rsidR="00F4609B" w:rsidRPr="00C243E9">
        <w:rPr>
          <w:rFonts w:ascii="Traditional Arabic" w:eastAsia="Times New Roman" w:hAnsi="Traditional Arabic" w:cs="Traditional Arabic"/>
          <w:sz w:val="24"/>
          <w:szCs w:val="24"/>
          <w:lang w:eastAsia="fr-FR"/>
        </w:rPr>
        <w:t>.</w:t>
      </w:r>
      <w:r w:rsidR="00F4609B" w:rsidRPr="00C243E9">
        <w:rPr>
          <w:rFonts w:ascii="Traditional Arabic" w:eastAsia="Times New Roman" w:hAnsi="Traditional Arabic" w:cs="Traditional Arabic"/>
          <w:sz w:val="24"/>
          <w:szCs w:val="24"/>
          <w:lang w:eastAsia="fr-FR"/>
        </w:rPr>
        <w:br/>
      </w:r>
      <w:r w:rsidR="00851F65" w:rsidRPr="00C243E9">
        <w:rPr>
          <w:rFonts w:ascii="Traditional Arabic" w:eastAsia="Times New Roman" w:hAnsi="Traditional Arabic" w:cs="Traditional Arabic" w:hint="cs"/>
          <w:sz w:val="24"/>
          <w:szCs w:val="24"/>
          <w:rtl/>
          <w:lang w:eastAsia="fr-FR"/>
        </w:rPr>
        <w:t xml:space="preserve">   </w:t>
      </w:r>
      <w:r w:rsidR="00F4609B" w:rsidRPr="00C243E9">
        <w:rPr>
          <w:rFonts w:ascii="Traditional Arabic" w:eastAsia="Times New Roman" w:hAnsi="Traditional Arabic" w:cs="Traditional Arabic"/>
          <w:sz w:val="24"/>
          <w:szCs w:val="24"/>
          <w:rtl/>
          <w:lang w:eastAsia="fr-FR"/>
        </w:rPr>
        <w:t>أمَّا وجوب عدم تزكيَّة النَّفس – أي الـمبالغة في تعظيمها والافتخار بأعمالها وعدم رؤية تقصيرها – فذلك يقع بحسب النورسي لأنَّ الإنسان بحسب جبلَّته، وبمقتضى فطرته، مُحِبٌّ لنفسه بالذَّات، بل لا يحبُّ إلا ذاته في الـمقدِّمة. ويُضحِّي بكلِّ شيء من أجل نفسِه، ويمدح نفسَه مدحا لا يليق إلا بالـمعبود وحده، بل لا يقْبَلُ التَّقصير لنفسِه أصلا، ويُدافع عنها دفاعًا قويا بما يُشْبِه العبادة، فيصيبه وصف الآية الكريمة: ﴿مَنِ اتَّخَذَ إِلَـٰهَهُ هَوَاهُ﴾، فلا بدَّ إذن من تزكيتِها. فتزكيتُها في هذه الـخطوة وتطهيرها هي بعدم تزكيتها</w:t>
      </w:r>
      <w:r w:rsidR="00F4609B" w:rsidRPr="00C243E9">
        <w:rPr>
          <w:rFonts w:ascii="Traditional Arabic" w:eastAsia="Times New Roman" w:hAnsi="Traditional Arabic" w:cs="Traditional Arabic"/>
          <w:sz w:val="24"/>
          <w:szCs w:val="24"/>
          <w:lang w:eastAsia="fr-FR"/>
        </w:rPr>
        <w:t>.</w:t>
      </w:r>
      <w:r w:rsidR="00D51E76" w:rsidRPr="00C243E9">
        <w:rPr>
          <w:rFonts w:ascii="Traditional Arabic" w:eastAsia="Times New Roman" w:hAnsi="Traditional Arabic" w:cs="Traditional Arabic" w:hint="cs"/>
          <w:sz w:val="24"/>
          <w:szCs w:val="24"/>
          <w:rtl/>
          <w:lang w:eastAsia="fr-FR"/>
        </w:rPr>
        <w:t xml:space="preserve">" </w:t>
      </w:r>
      <w:r w:rsidR="00BB2931" w:rsidRPr="00C243E9">
        <w:rPr>
          <w:rStyle w:val="a6"/>
          <w:rFonts w:ascii="Traditional Arabic" w:eastAsia="Times New Roman" w:hAnsi="Traditional Arabic" w:cs="Traditional Arabic"/>
          <w:sz w:val="24"/>
          <w:szCs w:val="24"/>
          <w:lang w:eastAsia="fr-FR"/>
        </w:rPr>
        <w:footnoteReference w:id="15"/>
      </w:r>
    </w:p>
    <w:p w:rsidR="00B10216" w:rsidRPr="00C243E9" w:rsidRDefault="00B10216" w:rsidP="002C0437">
      <w:pPr>
        <w:bidi/>
        <w:rPr>
          <w:rFonts w:ascii="Traditional Arabic" w:eastAsia="Times New Roman" w:hAnsi="Traditional Arabic" w:cs="Traditional Arabic"/>
          <w:sz w:val="28"/>
          <w:szCs w:val="28"/>
          <w:lang w:val="en-US" w:eastAsia="fr-FR"/>
        </w:rPr>
      </w:pPr>
      <w:r w:rsidRPr="00C243E9">
        <w:rPr>
          <w:rFonts w:ascii="Traditional Arabic" w:eastAsia="Calibri" w:hAnsi="Traditional Arabic" w:cs="Traditional Arabic"/>
          <w:b/>
          <w:bCs/>
          <w:sz w:val="28"/>
          <w:szCs w:val="28"/>
          <w:rtl/>
          <w:lang w:val="tr-TR" w:eastAsia="fr-FR"/>
        </w:rPr>
        <w:t>المبحث الثاني: آراء الإمام النورسي في الت</w:t>
      </w:r>
      <w:r w:rsidR="002C0437" w:rsidRPr="00C243E9">
        <w:rPr>
          <w:rFonts w:ascii="Traditional Arabic" w:eastAsia="Calibri" w:hAnsi="Traditional Arabic" w:cs="Traditional Arabic" w:hint="cs"/>
          <w:b/>
          <w:bCs/>
          <w:sz w:val="28"/>
          <w:szCs w:val="28"/>
          <w:rtl/>
          <w:lang w:val="tr-TR" w:eastAsia="fr-FR"/>
        </w:rPr>
        <w:t>ّ</w:t>
      </w:r>
      <w:r w:rsidRPr="00C243E9">
        <w:rPr>
          <w:rFonts w:ascii="Traditional Arabic" w:eastAsia="Calibri" w:hAnsi="Traditional Arabic" w:cs="Traditional Arabic"/>
          <w:b/>
          <w:bCs/>
          <w:sz w:val="28"/>
          <w:szCs w:val="28"/>
          <w:rtl/>
          <w:lang w:val="tr-TR" w:eastAsia="fr-FR"/>
        </w:rPr>
        <w:t>ربية</w:t>
      </w:r>
      <w:r w:rsidR="00851F65" w:rsidRPr="00C243E9">
        <w:rPr>
          <w:rFonts w:ascii="Traditional Arabic" w:eastAsia="Calibri" w:hAnsi="Traditional Arabic" w:cs="Traditional Arabic" w:hint="cs"/>
          <w:b/>
          <w:bCs/>
          <w:sz w:val="28"/>
          <w:szCs w:val="28"/>
          <w:rtl/>
          <w:lang w:val="tr-TR" w:eastAsia="fr-FR"/>
        </w:rPr>
        <w:t xml:space="preserve"> الر</w:t>
      </w:r>
      <w:r w:rsidR="002C0437" w:rsidRPr="00C243E9">
        <w:rPr>
          <w:rFonts w:ascii="Traditional Arabic" w:eastAsia="Calibri" w:hAnsi="Traditional Arabic" w:cs="Traditional Arabic" w:hint="cs"/>
          <w:b/>
          <w:bCs/>
          <w:sz w:val="28"/>
          <w:szCs w:val="28"/>
          <w:rtl/>
          <w:lang w:val="tr-TR" w:eastAsia="fr-FR"/>
        </w:rPr>
        <w:t>ّ</w:t>
      </w:r>
      <w:r w:rsidR="00851F65" w:rsidRPr="00C243E9">
        <w:rPr>
          <w:rFonts w:ascii="Traditional Arabic" w:eastAsia="Calibri" w:hAnsi="Traditional Arabic" w:cs="Traditional Arabic" w:hint="cs"/>
          <w:b/>
          <w:bCs/>
          <w:sz w:val="28"/>
          <w:szCs w:val="28"/>
          <w:rtl/>
          <w:lang w:val="tr-TR" w:eastAsia="fr-FR"/>
        </w:rPr>
        <w:t>وحية</w:t>
      </w:r>
      <w:r w:rsidRPr="00C243E9">
        <w:rPr>
          <w:rFonts w:ascii="Traditional Arabic" w:eastAsia="Calibri" w:hAnsi="Traditional Arabic" w:cs="Traditional Arabic"/>
          <w:b/>
          <w:bCs/>
          <w:sz w:val="28"/>
          <w:szCs w:val="28"/>
          <w:rtl/>
          <w:lang w:val="tr-TR" w:eastAsia="fr-FR"/>
        </w:rPr>
        <w:t xml:space="preserve"> وأثرها في نمو المتعل</w:t>
      </w:r>
      <w:r w:rsidR="002C0437" w:rsidRPr="00C243E9">
        <w:rPr>
          <w:rFonts w:ascii="Traditional Arabic" w:eastAsia="Calibri" w:hAnsi="Traditional Arabic" w:cs="Traditional Arabic" w:hint="cs"/>
          <w:b/>
          <w:bCs/>
          <w:sz w:val="28"/>
          <w:szCs w:val="28"/>
          <w:rtl/>
          <w:lang w:val="tr-TR" w:eastAsia="fr-FR"/>
        </w:rPr>
        <w:t>ّ</w:t>
      </w:r>
      <w:r w:rsidRPr="00C243E9">
        <w:rPr>
          <w:rFonts w:ascii="Traditional Arabic" w:eastAsia="Calibri" w:hAnsi="Traditional Arabic" w:cs="Traditional Arabic"/>
          <w:b/>
          <w:bCs/>
          <w:sz w:val="28"/>
          <w:szCs w:val="28"/>
          <w:rtl/>
          <w:lang w:val="tr-TR" w:eastAsia="fr-FR"/>
        </w:rPr>
        <w:t>م</w:t>
      </w:r>
    </w:p>
    <w:p w:rsidR="005F6D0D" w:rsidRPr="00C243E9" w:rsidRDefault="00B10216" w:rsidP="00521958">
      <w:pPr>
        <w:bidi/>
        <w:spacing w:after="0" w:line="240" w:lineRule="auto"/>
        <w:jc w:val="both"/>
        <w:rPr>
          <w:rFonts w:ascii="Traditional Arabic" w:eastAsia="Times New Roman" w:hAnsi="Traditional Arabic" w:cs="Traditional Arabic"/>
          <w:b/>
          <w:bCs/>
          <w:sz w:val="28"/>
          <w:szCs w:val="28"/>
          <w:rtl/>
          <w:lang w:eastAsia="fr-FR"/>
        </w:rPr>
      </w:pPr>
      <w:r w:rsidRPr="00C243E9">
        <w:rPr>
          <w:rFonts w:ascii="Traditional Arabic" w:eastAsia="Calibri" w:hAnsi="Traditional Arabic" w:cs="Traditional Arabic"/>
          <w:sz w:val="28"/>
          <w:szCs w:val="28"/>
          <w:rtl/>
          <w:lang w:val="tr-TR"/>
        </w:rPr>
        <w:t xml:space="preserve">   </w:t>
      </w:r>
      <w:r w:rsidR="0087413D" w:rsidRPr="00C243E9">
        <w:rPr>
          <w:rFonts w:ascii="Traditional Arabic" w:eastAsia="Times New Roman" w:hAnsi="Traditional Arabic" w:cs="Traditional Arabic"/>
          <w:sz w:val="28"/>
          <w:szCs w:val="28"/>
          <w:rtl/>
          <w:lang w:eastAsia="fr-FR"/>
        </w:rPr>
        <w:t xml:space="preserve"> يتجلى</w:t>
      </w:r>
      <w:r w:rsidR="0051129B" w:rsidRPr="00C243E9">
        <w:rPr>
          <w:rFonts w:ascii="Traditional Arabic" w:eastAsia="Times New Roman" w:hAnsi="Traditional Arabic" w:cs="Traditional Arabic"/>
          <w:sz w:val="28"/>
          <w:szCs w:val="28"/>
          <w:rtl/>
          <w:lang w:eastAsia="fr-FR"/>
        </w:rPr>
        <w:t xml:space="preserve"> الدور الأكبر الذي نهض به العالم الرباني بديع ا</w:t>
      </w:r>
      <w:r w:rsidR="002C0437" w:rsidRPr="00C243E9">
        <w:rPr>
          <w:rFonts w:ascii="Traditional Arabic" w:eastAsia="Times New Roman" w:hAnsi="Traditional Arabic" w:cs="Traditional Arabic"/>
          <w:sz w:val="28"/>
          <w:szCs w:val="28"/>
          <w:rtl/>
          <w:lang w:eastAsia="fr-FR"/>
        </w:rPr>
        <w:t>لزمان سعيد النورسي في الحفاظ عل</w:t>
      </w:r>
      <w:r w:rsidR="002C0437" w:rsidRPr="00C243E9">
        <w:rPr>
          <w:rFonts w:ascii="Traditional Arabic" w:eastAsia="Times New Roman" w:hAnsi="Traditional Arabic" w:cs="Traditional Arabic" w:hint="cs"/>
          <w:sz w:val="28"/>
          <w:szCs w:val="28"/>
          <w:rtl/>
          <w:lang w:eastAsia="fr-FR"/>
        </w:rPr>
        <w:t>ى</w:t>
      </w:r>
      <w:r w:rsidR="0051129B" w:rsidRPr="00C243E9">
        <w:rPr>
          <w:rFonts w:ascii="Traditional Arabic" w:eastAsia="Times New Roman" w:hAnsi="Traditional Arabic" w:cs="Traditional Arabic"/>
          <w:sz w:val="28"/>
          <w:szCs w:val="28"/>
          <w:rtl/>
          <w:lang w:eastAsia="fr-FR"/>
        </w:rPr>
        <w:t xml:space="preserve"> الهوية الإسلامية بتركيا، تلك الهوية التي </w:t>
      </w:r>
      <w:r w:rsidR="002C0437" w:rsidRPr="00C243E9">
        <w:rPr>
          <w:rFonts w:ascii="Traditional Arabic" w:eastAsia="Times New Roman" w:hAnsi="Traditional Arabic" w:cs="Traditional Arabic" w:hint="cs"/>
          <w:sz w:val="28"/>
          <w:szCs w:val="28"/>
          <w:rtl/>
          <w:lang w:eastAsia="fr-FR"/>
        </w:rPr>
        <w:t>جذرت</w:t>
      </w:r>
      <w:r w:rsidR="0051129B" w:rsidRPr="00C243E9">
        <w:rPr>
          <w:rFonts w:ascii="Traditional Arabic" w:eastAsia="Times New Roman" w:hAnsi="Traditional Arabic" w:cs="Traditional Arabic"/>
          <w:sz w:val="28"/>
          <w:szCs w:val="28"/>
          <w:rtl/>
          <w:lang w:eastAsia="fr-FR"/>
        </w:rPr>
        <w:t xml:space="preserve"> جذورها في قلوب الأتراك المسلمين، </w:t>
      </w:r>
      <w:r w:rsidR="002C0437" w:rsidRPr="00C243E9">
        <w:rPr>
          <w:rFonts w:ascii="Traditional Arabic" w:eastAsia="Times New Roman" w:hAnsi="Traditional Arabic" w:cs="Traditional Arabic" w:hint="cs"/>
          <w:sz w:val="28"/>
          <w:szCs w:val="28"/>
          <w:rtl/>
          <w:lang w:eastAsia="fr-FR"/>
        </w:rPr>
        <w:t>إلى</w:t>
      </w:r>
      <w:r w:rsidR="002C0437" w:rsidRPr="00C243E9">
        <w:rPr>
          <w:rFonts w:ascii="Traditional Arabic" w:eastAsia="Times New Roman" w:hAnsi="Traditional Arabic" w:cs="Traditional Arabic"/>
          <w:sz w:val="28"/>
          <w:szCs w:val="28"/>
          <w:rtl/>
          <w:lang w:eastAsia="fr-FR"/>
        </w:rPr>
        <w:t xml:space="preserve"> </w:t>
      </w:r>
      <w:r w:rsidR="002C0437" w:rsidRPr="00C243E9">
        <w:rPr>
          <w:rFonts w:ascii="Traditional Arabic" w:eastAsia="Times New Roman" w:hAnsi="Traditional Arabic" w:cs="Traditional Arabic" w:hint="cs"/>
          <w:sz w:val="28"/>
          <w:szCs w:val="28"/>
          <w:rtl/>
          <w:lang w:eastAsia="fr-FR"/>
        </w:rPr>
        <w:t xml:space="preserve">أن </w:t>
      </w:r>
      <w:r w:rsidR="0051129B" w:rsidRPr="00C243E9">
        <w:rPr>
          <w:rFonts w:ascii="Traditional Arabic" w:eastAsia="Times New Roman" w:hAnsi="Traditional Arabic" w:cs="Traditional Arabic"/>
          <w:sz w:val="28"/>
          <w:szCs w:val="28"/>
          <w:rtl/>
          <w:lang w:eastAsia="fr-FR"/>
        </w:rPr>
        <w:t>انت</w:t>
      </w:r>
      <w:r w:rsidR="002C0437" w:rsidRPr="00C243E9">
        <w:rPr>
          <w:rFonts w:ascii="Traditional Arabic" w:eastAsia="Times New Roman" w:hAnsi="Traditional Arabic" w:cs="Traditional Arabic"/>
          <w:sz w:val="28"/>
          <w:szCs w:val="28"/>
          <w:rtl/>
          <w:lang w:eastAsia="fr-FR"/>
        </w:rPr>
        <w:t>هت إليهم أمور الخلافة الإسلامية</w:t>
      </w:r>
      <w:r w:rsidR="0051129B" w:rsidRPr="00C243E9">
        <w:rPr>
          <w:rFonts w:ascii="Traditional Arabic" w:eastAsia="Times New Roman" w:hAnsi="Traditional Arabic" w:cs="Traditional Arabic"/>
          <w:sz w:val="28"/>
          <w:szCs w:val="28"/>
          <w:rtl/>
          <w:lang w:eastAsia="fr-FR"/>
        </w:rPr>
        <w:t xml:space="preserve">، ولم يقتصر دور الإمام بديع </w:t>
      </w:r>
      <w:r w:rsidR="002C0437" w:rsidRPr="00C243E9">
        <w:rPr>
          <w:rFonts w:ascii="Traditional Arabic" w:eastAsia="Times New Roman" w:hAnsi="Traditional Arabic" w:cs="Traditional Arabic"/>
          <w:sz w:val="28"/>
          <w:szCs w:val="28"/>
          <w:rtl/>
          <w:lang w:eastAsia="fr-FR"/>
        </w:rPr>
        <w:t>الزمان سعيد النورسي الإصلاحي عل</w:t>
      </w:r>
      <w:r w:rsidR="002C0437" w:rsidRPr="00C243E9">
        <w:rPr>
          <w:rFonts w:ascii="Traditional Arabic" w:eastAsia="Times New Roman" w:hAnsi="Traditional Arabic" w:cs="Traditional Arabic" w:hint="cs"/>
          <w:sz w:val="28"/>
          <w:szCs w:val="28"/>
          <w:rtl/>
          <w:lang w:eastAsia="fr-FR"/>
        </w:rPr>
        <w:t>ى</w:t>
      </w:r>
      <w:r w:rsidR="0051129B" w:rsidRPr="00C243E9">
        <w:rPr>
          <w:rFonts w:ascii="Traditional Arabic" w:eastAsia="Times New Roman" w:hAnsi="Traditional Arabic" w:cs="Traditional Arabic"/>
          <w:sz w:val="28"/>
          <w:szCs w:val="28"/>
          <w:rtl/>
          <w:lang w:eastAsia="fr-FR"/>
        </w:rPr>
        <w:t xml:space="preserve"> </w:t>
      </w:r>
      <w:r w:rsidR="00521958" w:rsidRPr="00C243E9">
        <w:rPr>
          <w:rFonts w:ascii="Traditional Arabic" w:eastAsia="Times New Roman" w:hAnsi="Traditional Arabic" w:cs="Traditional Arabic" w:hint="cs"/>
          <w:sz w:val="28"/>
          <w:szCs w:val="28"/>
          <w:rtl/>
          <w:lang w:eastAsia="fr-FR"/>
        </w:rPr>
        <w:t xml:space="preserve">تركيا </w:t>
      </w:r>
      <w:r w:rsidR="0051129B" w:rsidRPr="00C243E9">
        <w:rPr>
          <w:rFonts w:ascii="Traditional Arabic" w:eastAsia="Times New Roman" w:hAnsi="Traditional Arabic" w:cs="Traditional Arabic"/>
          <w:sz w:val="28"/>
          <w:szCs w:val="28"/>
          <w:rtl/>
          <w:lang w:eastAsia="fr-FR"/>
        </w:rPr>
        <w:t>؛ بل تجاوزها إلى العالم الإسلامي والغربي عن طريق رسائل النور</w:t>
      </w:r>
      <w:r w:rsidR="0087413D" w:rsidRPr="00C243E9">
        <w:rPr>
          <w:rFonts w:ascii="Traditional Arabic" w:eastAsia="Times New Roman" w:hAnsi="Traditional Arabic" w:cs="Traditional Arabic"/>
          <w:sz w:val="28"/>
          <w:szCs w:val="28"/>
          <w:rtl/>
          <w:lang w:eastAsia="fr-FR"/>
        </w:rPr>
        <w:t xml:space="preserve"> بما فيها آراء منس</w:t>
      </w:r>
      <w:r w:rsidR="00521958" w:rsidRPr="00C243E9">
        <w:rPr>
          <w:rFonts w:ascii="Traditional Arabic" w:eastAsia="Times New Roman" w:hAnsi="Traditional Arabic" w:cs="Traditional Arabic"/>
          <w:sz w:val="28"/>
          <w:szCs w:val="28"/>
          <w:rtl/>
          <w:lang w:eastAsia="fr-FR"/>
        </w:rPr>
        <w:t>ج</w:t>
      </w:r>
      <w:r w:rsidR="0087413D" w:rsidRPr="00C243E9">
        <w:rPr>
          <w:rFonts w:ascii="Traditional Arabic" w:eastAsia="Times New Roman" w:hAnsi="Traditional Arabic" w:cs="Traditional Arabic"/>
          <w:sz w:val="28"/>
          <w:szCs w:val="28"/>
          <w:rtl/>
          <w:lang w:eastAsia="fr-FR"/>
        </w:rPr>
        <w:t xml:space="preserve">مة مع نمو المتعلم، </w:t>
      </w:r>
      <w:r w:rsidR="0087413D" w:rsidRPr="00C243E9">
        <w:rPr>
          <w:rFonts w:ascii="Traditional Arabic" w:eastAsia="Times New Roman" w:hAnsi="Traditional Arabic" w:cs="Traditional Arabic"/>
          <w:b/>
          <w:bCs/>
          <w:sz w:val="28"/>
          <w:szCs w:val="28"/>
          <w:rtl/>
          <w:lang w:eastAsia="fr-FR"/>
        </w:rPr>
        <w:t>فما تلك الآراء؟ وما دورها في نمو المتعلم مع جميع جوانبه التعليمة؟</w:t>
      </w:r>
    </w:p>
    <w:p w:rsidR="0051129B" w:rsidRPr="00C243E9" w:rsidRDefault="0065309F" w:rsidP="00521958">
      <w:pPr>
        <w:bidi/>
        <w:spacing w:after="0" w:line="240" w:lineRule="auto"/>
        <w:jc w:val="both"/>
        <w:rPr>
          <w:rFonts w:ascii="Traditional Arabic" w:eastAsia="Calibri" w:hAnsi="Traditional Arabic" w:cs="Traditional Arabic"/>
          <w:b/>
          <w:bCs/>
          <w:sz w:val="28"/>
          <w:szCs w:val="28"/>
          <w:rtl/>
          <w:lang w:val="tr-TR" w:eastAsia="fr-FR"/>
        </w:rPr>
      </w:pPr>
      <w:r w:rsidRPr="00C243E9">
        <w:rPr>
          <w:rFonts w:ascii="Traditional Arabic" w:eastAsia="Times New Roman" w:hAnsi="Traditional Arabic" w:cs="Traditional Arabic"/>
          <w:sz w:val="28"/>
          <w:szCs w:val="28"/>
          <w:lang w:eastAsia="fr-FR"/>
        </w:rPr>
        <w:t xml:space="preserve">   </w:t>
      </w:r>
      <w:r w:rsidR="0051129B" w:rsidRPr="00C243E9">
        <w:rPr>
          <w:rFonts w:ascii="Traditional Arabic" w:eastAsia="Times New Roman" w:hAnsi="Traditional Arabic" w:cs="Traditional Arabic"/>
          <w:sz w:val="28"/>
          <w:szCs w:val="28"/>
          <w:lang w:eastAsia="fr-FR"/>
        </w:rPr>
        <w:t> </w:t>
      </w:r>
      <w:r w:rsidR="0051129B" w:rsidRPr="00C243E9">
        <w:rPr>
          <w:rFonts w:ascii="Traditional Arabic" w:eastAsia="Times New Roman" w:hAnsi="Traditional Arabic" w:cs="Traditional Arabic"/>
          <w:sz w:val="28"/>
          <w:szCs w:val="28"/>
          <w:rtl/>
          <w:lang w:eastAsia="fr-FR"/>
        </w:rPr>
        <w:t xml:space="preserve">نالت رسائل </w:t>
      </w:r>
      <w:r w:rsidR="00010515" w:rsidRPr="00C243E9">
        <w:rPr>
          <w:rFonts w:ascii="Traditional Arabic" w:eastAsia="Times New Roman" w:hAnsi="Traditional Arabic" w:cs="Traditional Arabic"/>
          <w:sz w:val="28"/>
          <w:szCs w:val="28"/>
          <w:rtl/>
          <w:lang w:eastAsia="fr-FR"/>
        </w:rPr>
        <w:t xml:space="preserve">بديع الزمان سعيد النورسي </w:t>
      </w:r>
      <w:r w:rsidR="0051129B" w:rsidRPr="00C243E9">
        <w:rPr>
          <w:rFonts w:ascii="Traditional Arabic" w:eastAsia="Times New Roman" w:hAnsi="Traditional Arabic" w:cs="Traditional Arabic"/>
          <w:sz w:val="28"/>
          <w:szCs w:val="28"/>
          <w:rtl/>
          <w:lang w:eastAsia="fr-FR"/>
        </w:rPr>
        <w:t xml:space="preserve">اهتمام المسلمين قراءة ودرساً وتدبراً، </w:t>
      </w:r>
      <w:r w:rsidR="00010515" w:rsidRPr="00C243E9">
        <w:rPr>
          <w:rFonts w:ascii="Traditional Arabic" w:eastAsia="Times New Roman" w:hAnsi="Traditional Arabic" w:cs="Traditional Arabic"/>
          <w:sz w:val="28"/>
          <w:szCs w:val="28"/>
          <w:rtl/>
          <w:lang w:eastAsia="fr-FR"/>
        </w:rPr>
        <w:t xml:space="preserve">إذ أنها نابعة من تعاليم القرآن الكريم، </w:t>
      </w:r>
      <w:r w:rsidR="0051129B" w:rsidRPr="00C243E9">
        <w:rPr>
          <w:rFonts w:ascii="Traditional Arabic" w:eastAsia="Times New Roman" w:hAnsi="Traditional Arabic" w:cs="Traditional Arabic"/>
          <w:sz w:val="28"/>
          <w:szCs w:val="28"/>
          <w:rtl/>
          <w:lang w:eastAsia="fr-FR"/>
        </w:rPr>
        <w:t xml:space="preserve">ويجد كل </w:t>
      </w:r>
      <w:r w:rsidR="00010515" w:rsidRPr="00C243E9">
        <w:rPr>
          <w:rFonts w:ascii="Traditional Arabic" w:eastAsia="Times New Roman" w:hAnsi="Traditional Arabic" w:cs="Traditional Arabic"/>
          <w:sz w:val="28"/>
          <w:szCs w:val="28"/>
          <w:rtl/>
          <w:lang w:eastAsia="fr-FR"/>
        </w:rPr>
        <w:t>قار</w:t>
      </w:r>
      <w:r w:rsidR="00521958" w:rsidRPr="00C243E9">
        <w:rPr>
          <w:rFonts w:ascii="Traditional Arabic" w:eastAsia="Times New Roman" w:hAnsi="Traditional Arabic" w:cs="Traditional Arabic" w:hint="cs"/>
          <w:sz w:val="28"/>
          <w:szCs w:val="28"/>
          <w:rtl/>
          <w:lang w:eastAsia="fr-FR"/>
        </w:rPr>
        <w:t>يء</w:t>
      </w:r>
      <w:r w:rsidR="0051129B" w:rsidRPr="00C243E9">
        <w:rPr>
          <w:rFonts w:ascii="Traditional Arabic" w:eastAsia="Times New Roman" w:hAnsi="Traditional Arabic" w:cs="Traditional Arabic"/>
          <w:sz w:val="28"/>
          <w:szCs w:val="28"/>
          <w:rtl/>
          <w:lang w:eastAsia="fr-FR"/>
        </w:rPr>
        <w:t xml:space="preserve"> في ت</w:t>
      </w:r>
      <w:r w:rsidR="00010515" w:rsidRPr="00C243E9">
        <w:rPr>
          <w:rFonts w:ascii="Traditional Arabic" w:eastAsia="Times New Roman" w:hAnsi="Traditional Arabic" w:cs="Traditional Arabic"/>
          <w:sz w:val="28"/>
          <w:szCs w:val="28"/>
          <w:rtl/>
          <w:lang w:eastAsia="fr-FR"/>
        </w:rPr>
        <w:t xml:space="preserve">لك </w:t>
      </w:r>
      <w:r w:rsidR="00CE0756" w:rsidRPr="00C243E9">
        <w:rPr>
          <w:rFonts w:ascii="Traditional Arabic" w:eastAsia="Times New Roman" w:hAnsi="Traditional Arabic" w:cs="Traditional Arabic"/>
          <w:sz w:val="28"/>
          <w:szCs w:val="28"/>
          <w:rtl/>
          <w:lang w:eastAsia="fr-FR"/>
        </w:rPr>
        <w:t>المكتوبات أو الرسائل</w:t>
      </w:r>
      <w:r w:rsidR="00010515" w:rsidRPr="00C243E9">
        <w:rPr>
          <w:rFonts w:ascii="Traditional Arabic" w:eastAsia="Times New Roman" w:hAnsi="Traditional Arabic" w:cs="Traditional Arabic"/>
          <w:sz w:val="28"/>
          <w:szCs w:val="28"/>
          <w:rtl/>
          <w:lang w:eastAsia="fr-FR"/>
        </w:rPr>
        <w:t xml:space="preserve"> ما </w:t>
      </w:r>
      <w:r w:rsidR="00521958" w:rsidRPr="00C243E9">
        <w:rPr>
          <w:rFonts w:ascii="Traditional Arabic" w:eastAsia="Times New Roman" w:hAnsi="Traditional Arabic" w:cs="Traditional Arabic" w:hint="cs"/>
          <w:sz w:val="28"/>
          <w:szCs w:val="28"/>
          <w:rtl/>
          <w:lang w:eastAsia="fr-FR"/>
        </w:rPr>
        <w:t>يوقفه للتأمل</w:t>
      </w:r>
      <w:r w:rsidR="0051129B" w:rsidRPr="00C243E9">
        <w:rPr>
          <w:rFonts w:ascii="Traditional Arabic" w:eastAsia="Times New Roman" w:hAnsi="Traditional Arabic" w:cs="Traditional Arabic"/>
          <w:sz w:val="28"/>
          <w:szCs w:val="28"/>
          <w:rtl/>
          <w:lang w:eastAsia="fr-FR"/>
        </w:rPr>
        <w:t xml:space="preserve">، </w:t>
      </w:r>
      <w:r w:rsidR="00521958" w:rsidRPr="00C243E9">
        <w:rPr>
          <w:rFonts w:ascii="Traditional Arabic" w:eastAsia="Times New Roman" w:hAnsi="Traditional Arabic" w:cs="Traditional Arabic"/>
          <w:sz w:val="28"/>
          <w:szCs w:val="28"/>
          <w:rtl/>
          <w:lang w:eastAsia="fr-FR"/>
        </w:rPr>
        <w:t>ويمكن ال</w:t>
      </w:r>
      <w:r w:rsidR="00521958" w:rsidRPr="00C243E9">
        <w:rPr>
          <w:rFonts w:ascii="Traditional Arabic" w:eastAsia="Times New Roman" w:hAnsi="Traditional Arabic" w:cs="Traditional Arabic" w:hint="cs"/>
          <w:sz w:val="28"/>
          <w:szCs w:val="28"/>
          <w:rtl/>
          <w:lang w:eastAsia="fr-FR"/>
        </w:rPr>
        <w:t>قول ب</w:t>
      </w:r>
      <w:r w:rsidR="0051129B" w:rsidRPr="00C243E9">
        <w:rPr>
          <w:rFonts w:ascii="Traditional Arabic" w:eastAsia="Times New Roman" w:hAnsi="Traditional Arabic" w:cs="Traditional Arabic"/>
          <w:sz w:val="28"/>
          <w:szCs w:val="28"/>
          <w:rtl/>
          <w:lang w:eastAsia="fr-FR"/>
        </w:rPr>
        <w:t xml:space="preserve">أن </w:t>
      </w:r>
      <w:r w:rsidR="00521958" w:rsidRPr="00C243E9">
        <w:rPr>
          <w:rFonts w:ascii="Traditional Arabic" w:eastAsia="Times New Roman" w:hAnsi="Traditional Arabic" w:cs="Traditional Arabic"/>
          <w:sz w:val="28"/>
          <w:szCs w:val="28"/>
          <w:rtl/>
          <w:lang w:eastAsia="fr-FR"/>
        </w:rPr>
        <w:t>الجانب التربوي في هذه الرسائل ي</w:t>
      </w:r>
      <w:r w:rsidR="0051129B" w:rsidRPr="00C243E9">
        <w:rPr>
          <w:rFonts w:ascii="Traditional Arabic" w:eastAsia="Times New Roman" w:hAnsi="Traditional Arabic" w:cs="Traditional Arabic"/>
          <w:sz w:val="28"/>
          <w:szCs w:val="28"/>
          <w:rtl/>
          <w:lang w:eastAsia="fr-FR"/>
        </w:rPr>
        <w:t xml:space="preserve">عد من </w:t>
      </w:r>
      <w:r w:rsidR="00CE0756" w:rsidRPr="00C243E9">
        <w:rPr>
          <w:rFonts w:ascii="Traditional Arabic" w:eastAsia="Times New Roman" w:hAnsi="Traditional Arabic" w:cs="Traditional Arabic"/>
          <w:sz w:val="28"/>
          <w:szCs w:val="28"/>
          <w:rtl/>
          <w:lang w:eastAsia="fr-FR"/>
        </w:rPr>
        <w:t>أفضل</w:t>
      </w:r>
      <w:r w:rsidR="0051129B" w:rsidRPr="00C243E9">
        <w:rPr>
          <w:rFonts w:ascii="Traditional Arabic" w:eastAsia="Times New Roman" w:hAnsi="Traditional Arabic" w:cs="Traditional Arabic"/>
          <w:sz w:val="28"/>
          <w:szCs w:val="28"/>
          <w:rtl/>
          <w:lang w:eastAsia="fr-FR"/>
        </w:rPr>
        <w:t xml:space="preserve"> جوانبها</w:t>
      </w:r>
      <w:r w:rsidR="00CE0756" w:rsidRPr="00C243E9">
        <w:rPr>
          <w:rFonts w:ascii="Traditional Arabic" w:eastAsia="Times New Roman" w:hAnsi="Traditional Arabic" w:cs="Traditional Arabic"/>
          <w:sz w:val="28"/>
          <w:szCs w:val="28"/>
          <w:rtl/>
          <w:lang w:eastAsia="fr-FR"/>
        </w:rPr>
        <w:t xml:space="preserve"> الروحي</w:t>
      </w:r>
      <w:r w:rsidR="00521958" w:rsidRPr="00C243E9">
        <w:rPr>
          <w:rFonts w:ascii="Traditional Arabic" w:eastAsia="Times New Roman" w:hAnsi="Traditional Arabic" w:cs="Traditional Arabic" w:hint="cs"/>
          <w:sz w:val="28"/>
          <w:szCs w:val="28"/>
          <w:rtl/>
          <w:lang w:eastAsia="fr-FR"/>
        </w:rPr>
        <w:t>ة</w:t>
      </w:r>
      <w:r w:rsidR="00CE0756" w:rsidRPr="00C243E9">
        <w:rPr>
          <w:rFonts w:ascii="Traditional Arabic" w:eastAsia="Times New Roman" w:hAnsi="Traditional Arabic" w:cs="Traditional Arabic"/>
          <w:sz w:val="28"/>
          <w:szCs w:val="28"/>
          <w:rtl/>
          <w:lang w:eastAsia="fr-FR"/>
        </w:rPr>
        <w:t xml:space="preserve"> التربوي</w:t>
      </w:r>
      <w:r w:rsidR="00521958" w:rsidRPr="00C243E9">
        <w:rPr>
          <w:rFonts w:ascii="Traditional Arabic" w:eastAsia="Times New Roman" w:hAnsi="Traditional Arabic" w:cs="Traditional Arabic" w:hint="cs"/>
          <w:sz w:val="28"/>
          <w:szCs w:val="28"/>
          <w:rtl/>
          <w:lang w:eastAsia="fr-FR"/>
        </w:rPr>
        <w:t xml:space="preserve">ة </w:t>
      </w:r>
      <w:r w:rsidR="0051129B" w:rsidRPr="00C243E9">
        <w:rPr>
          <w:rFonts w:ascii="Traditional Arabic" w:eastAsia="Times New Roman" w:hAnsi="Traditional Arabic" w:cs="Traditional Arabic"/>
          <w:sz w:val="28"/>
          <w:szCs w:val="28"/>
          <w:rtl/>
          <w:lang w:eastAsia="fr-FR"/>
        </w:rPr>
        <w:t>،</w:t>
      </w:r>
      <w:r w:rsidR="00CE0756" w:rsidRPr="00C243E9">
        <w:rPr>
          <w:rFonts w:ascii="Traditional Arabic" w:eastAsia="Times New Roman" w:hAnsi="Traditional Arabic" w:cs="Traditional Arabic"/>
          <w:sz w:val="28"/>
          <w:szCs w:val="28"/>
          <w:rtl/>
          <w:lang w:eastAsia="fr-FR"/>
        </w:rPr>
        <w:t xml:space="preserve"> و</w:t>
      </w:r>
      <w:r w:rsidR="00394D98" w:rsidRPr="00C243E9">
        <w:rPr>
          <w:rFonts w:ascii="Traditional Arabic" w:eastAsia="Times New Roman" w:hAnsi="Traditional Arabic" w:cs="Traditional Arabic"/>
          <w:sz w:val="28"/>
          <w:szCs w:val="28"/>
          <w:rtl/>
          <w:lang w:eastAsia="fr-FR"/>
        </w:rPr>
        <w:t xml:space="preserve">في هذا المجال يمكن أن نوجه التساؤلات الآتية </w:t>
      </w:r>
      <w:r w:rsidR="00521958" w:rsidRPr="00C243E9">
        <w:rPr>
          <w:rFonts w:ascii="Traditional Arabic" w:eastAsia="Times New Roman" w:hAnsi="Traditional Arabic" w:cs="Traditional Arabic"/>
          <w:sz w:val="28"/>
          <w:szCs w:val="28"/>
          <w:rtl/>
          <w:lang w:eastAsia="fr-FR"/>
        </w:rPr>
        <w:t>ذات الأهمية بالترب</w:t>
      </w:r>
      <w:r w:rsidR="00394D98" w:rsidRPr="00C243E9">
        <w:rPr>
          <w:rFonts w:ascii="Traditional Arabic" w:eastAsia="Times New Roman" w:hAnsi="Traditional Arabic" w:cs="Traditional Arabic"/>
          <w:sz w:val="28"/>
          <w:szCs w:val="28"/>
          <w:rtl/>
          <w:lang w:eastAsia="fr-FR"/>
        </w:rPr>
        <w:t xml:space="preserve">ية: </w:t>
      </w:r>
      <w:r w:rsidR="0051129B" w:rsidRPr="00C243E9">
        <w:rPr>
          <w:rFonts w:ascii="Traditional Arabic" w:eastAsia="Times New Roman" w:hAnsi="Traditional Arabic" w:cs="Traditional Arabic"/>
          <w:b/>
          <w:bCs/>
          <w:sz w:val="28"/>
          <w:szCs w:val="28"/>
          <w:rtl/>
          <w:lang w:eastAsia="fr-FR"/>
        </w:rPr>
        <w:t xml:space="preserve">ما أهم القضايا التربوية التي تناولها </w:t>
      </w:r>
      <w:r w:rsidR="00C14B94" w:rsidRPr="00C243E9">
        <w:rPr>
          <w:rFonts w:ascii="Traditional Arabic" w:eastAsia="Times New Roman" w:hAnsi="Traditional Arabic" w:cs="Traditional Arabic"/>
          <w:b/>
          <w:bCs/>
          <w:sz w:val="28"/>
          <w:szCs w:val="28"/>
          <w:rtl/>
          <w:lang w:eastAsia="fr-FR"/>
        </w:rPr>
        <w:t>الإمام بديع الزمان سعيد النورسي</w:t>
      </w:r>
      <w:r w:rsidR="0051129B" w:rsidRPr="00C243E9">
        <w:rPr>
          <w:rFonts w:ascii="Traditional Arabic" w:eastAsia="Times New Roman" w:hAnsi="Traditional Arabic" w:cs="Traditional Arabic"/>
          <w:b/>
          <w:bCs/>
          <w:sz w:val="28"/>
          <w:szCs w:val="28"/>
          <w:rtl/>
          <w:lang w:eastAsia="fr-FR"/>
        </w:rPr>
        <w:t>؟</w:t>
      </w:r>
      <w:r w:rsidR="00BC0E29" w:rsidRPr="00C243E9">
        <w:rPr>
          <w:rFonts w:ascii="Traditional Arabic" w:eastAsia="Calibri" w:hAnsi="Traditional Arabic" w:cs="Traditional Arabic" w:hint="cs"/>
          <w:b/>
          <w:bCs/>
          <w:sz w:val="28"/>
          <w:szCs w:val="28"/>
          <w:rtl/>
          <w:lang w:val="tr-TR" w:eastAsia="fr-FR"/>
        </w:rPr>
        <w:t xml:space="preserve"> </w:t>
      </w:r>
      <w:r w:rsidR="00C14B94" w:rsidRPr="00C243E9">
        <w:rPr>
          <w:rFonts w:ascii="Traditional Arabic" w:eastAsia="Times New Roman" w:hAnsi="Traditional Arabic" w:cs="Traditional Arabic"/>
          <w:b/>
          <w:bCs/>
          <w:sz w:val="28"/>
          <w:szCs w:val="28"/>
          <w:rtl/>
          <w:lang w:eastAsia="fr-FR"/>
        </w:rPr>
        <w:t>ما مدى انسجام آر</w:t>
      </w:r>
      <w:r w:rsidR="00521958" w:rsidRPr="00C243E9">
        <w:rPr>
          <w:rFonts w:ascii="Traditional Arabic" w:eastAsia="Times New Roman" w:hAnsi="Traditional Arabic" w:cs="Traditional Arabic"/>
          <w:b/>
          <w:bCs/>
          <w:sz w:val="28"/>
          <w:szCs w:val="28"/>
          <w:rtl/>
          <w:lang w:eastAsia="fr-FR"/>
        </w:rPr>
        <w:t>اؤه الفكرية التربوية الروحية ب</w:t>
      </w:r>
      <w:r w:rsidR="00C14B94" w:rsidRPr="00C243E9">
        <w:rPr>
          <w:rFonts w:ascii="Traditional Arabic" w:eastAsia="Times New Roman" w:hAnsi="Traditional Arabic" w:cs="Traditional Arabic"/>
          <w:b/>
          <w:bCs/>
          <w:sz w:val="28"/>
          <w:szCs w:val="28"/>
          <w:rtl/>
          <w:lang w:eastAsia="fr-FR"/>
        </w:rPr>
        <w:t>نمو المتعلم؟</w:t>
      </w:r>
      <w:r w:rsidR="00BC0E29" w:rsidRPr="00C243E9">
        <w:rPr>
          <w:rFonts w:ascii="Traditional Arabic" w:eastAsia="Calibri" w:hAnsi="Traditional Arabic" w:cs="Traditional Arabic" w:hint="cs"/>
          <w:b/>
          <w:bCs/>
          <w:sz w:val="28"/>
          <w:szCs w:val="28"/>
          <w:rtl/>
          <w:lang w:val="tr-TR" w:eastAsia="fr-FR"/>
        </w:rPr>
        <w:t xml:space="preserve"> </w:t>
      </w:r>
      <w:r w:rsidR="00521958" w:rsidRPr="00C243E9">
        <w:rPr>
          <w:rFonts w:ascii="Traditional Arabic" w:eastAsia="Times New Roman" w:hAnsi="Traditional Arabic" w:cs="Traditional Arabic"/>
          <w:b/>
          <w:bCs/>
          <w:sz w:val="28"/>
          <w:szCs w:val="28"/>
          <w:rtl/>
          <w:lang w:eastAsia="fr-FR"/>
        </w:rPr>
        <w:t>وما</w:t>
      </w:r>
      <w:r w:rsidR="00521958" w:rsidRPr="00C243E9">
        <w:rPr>
          <w:rFonts w:ascii="Traditional Arabic" w:eastAsia="Times New Roman" w:hAnsi="Traditional Arabic" w:cs="Traditional Arabic" w:hint="cs"/>
          <w:b/>
          <w:bCs/>
          <w:sz w:val="28"/>
          <w:szCs w:val="28"/>
          <w:rtl/>
          <w:lang w:eastAsia="fr-FR"/>
        </w:rPr>
        <w:t xml:space="preserve">هي </w:t>
      </w:r>
      <w:r w:rsidR="00C14B94" w:rsidRPr="00C243E9">
        <w:rPr>
          <w:rFonts w:ascii="Traditional Arabic" w:eastAsia="Times New Roman" w:hAnsi="Traditional Arabic" w:cs="Traditional Arabic"/>
          <w:b/>
          <w:bCs/>
          <w:sz w:val="28"/>
          <w:szCs w:val="28"/>
          <w:rtl/>
          <w:lang w:eastAsia="fr-FR"/>
        </w:rPr>
        <w:t>أهداف التربية لدى</w:t>
      </w:r>
      <w:r w:rsidR="0051129B" w:rsidRPr="00C243E9">
        <w:rPr>
          <w:rFonts w:ascii="Traditional Arabic" w:eastAsia="Times New Roman" w:hAnsi="Traditional Arabic" w:cs="Traditional Arabic"/>
          <w:b/>
          <w:bCs/>
          <w:sz w:val="28"/>
          <w:szCs w:val="28"/>
          <w:rtl/>
          <w:lang w:eastAsia="fr-FR"/>
        </w:rPr>
        <w:t xml:space="preserve"> بديع الزمان النورسي</w:t>
      </w:r>
      <w:r w:rsidR="00CE0756" w:rsidRPr="00C243E9">
        <w:rPr>
          <w:rFonts w:ascii="Traditional Arabic" w:eastAsia="Times New Roman" w:hAnsi="Traditional Arabic" w:cs="Traditional Arabic"/>
          <w:b/>
          <w:bCs/>
          <w:sz w:val="28"/>
          <w:szCs w:val="28"/>
          <w:rtl/>
          <w:lang w:eastAsia="fr-FR"/>
        </w:rPr>
        <w:t>؟</w:t>
      </w:r>
    </w:p>
    <w:p w:rsidR="00E857EB" w:rsidRPr="00C243E9" w:rsidRDefault="00E857EB" w:rsidP="005F6D0D">
      <w:pPr>
        <w:bidi/>
        <w:spacing w:after="0" w:line="240" w:lineRule="auto"/>
        <w:rPr>
          <w:rFonts w:ascii="Traditional Arabic" w:eastAsia="Calibri" w:hAnsi="Traditional Arabic" w:cs="Traditional Arabic"/>
          <w:b/>
          <w:bCs/>
          <w:sz w:val="28"/>
          <w:szCs w:val="28"/>
          <w:rtl/>
        </w:rPr>
      </w:pPr>
      <w:r w:rsidRPr="00C243E9">
        <w:rPr>
          <w:rFonts w:ascii="Traditional Arabic" w:eastAsia="Calibri" w:hAnsi="Traditional Arabic" w:cs="Traditional Arabic"/>
          <w:b/>
          <w:bCs/>
          <w:sz w:val="28"/>
          <w:szCs w:val="28"/>
          <w:rtl/>
          <w:lang w:val="tr-TR"/>
        </w:rPr>
        <w:t>المطلب الأول: نمو المتعلم</w:t>
      </w:r>
      <w:r w:rsidR="00521958" w:rsidRPr="00C243E9">
        <w:rPr>
          <w:rFonts w:ascii="Traditional Arabic" w:eastAsia="Calibri" w:hAnsi="Traditional Arabic" w:cs="Traditional Arabic" w:hint="cs"/>
          <w:b/>
          <w:bCs/>
          <w:sz w:val="28"/>
          <w:szCs w:val="28"/>
          <w:rtl/>
          <w:lang w:val="tr-TR"/>
        </w:rPr>
        <w:t xml:space="preserve"> مفهومه وأهميته</w:t>
      </w:r>
    </w:p>
    <w:p w:rsidR="001259C1" w:rsidRPr="00C243E9" w:rsidRDefault="001259C1" w:rsidP="00256B71">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28"/>
          <w:szCs w:val="28"/>
          <w:rtl/>
          <w:lang w:eastAsia="fr-FR"/>
        </w:rPr>
        <w:t>المقصود ب</w:t>
      </w:r>
      <w:r w:rsidR="00256B71" w:rsidRPr="00C243E9">
        <w:rPr>
          <w:rFonts w:ascii="Traditional Arabic" w:eastAsia="Times New Roman" w:hAnsi="Traditional Arabic" w:cs="Traditional Arabic" w:hint="cs"/>
          <w:sz w:val="28"/>
          <w:szCs w:val="28"/>
          <w:rtl/>
          <w:lang w:eastAsia="fr-FR"/>
        </w:rPr>
        <w:t>المتعلم و</w:t>
      </w:r>
      <w:r w:rsidRPr="00C243E9">
        <w:rPr>
          <w:rFonts w:ascii="Traditional Arabic" w:eastAsia="Times New Roman" w:hAnsi="Traditional Arabic" w:cs="Traditional Arabic"/>
          <w:sz w:val="28"/>
          <w:szCs w:val="28"/>
          <w:rtl/>
          <w:lang w:eastAsia="fr-FR"/>
        </w:rPr>
        <w:t>نمو المتعلم</w:t>
      </w:r>
      <w:r w:rsidR="00450A7A" w:rsidRPr="00C243E9">
        <w:rPr>
          <w:rFonts w:ascii="Traditional Arabic" w:eastAsia="Times New Roman" w:hAnsi="Traditional Arabic" w:cs="Traditional Arabic" w:hint="cs"/>
          <w:sz w:val="28"/>
          <w:szCs w:val="28"/>
          <w:rtl/>
          <w:lang w:eastAsia="fr-FR"/>
        </w:rPr>
        <w:t xml:space="preserve"> ، هو </w:t>
      </w:r>
      <w:r w:rsidRPr="00C243E9">
        <w:rPr>
          <w:rFonts w:ascii="Traditional Arabic" w:eastAsia="Times New Roman" w:hAnsi="Traditional Arabic" w:cs="Traditional Arabic"/>
          <w:sz w:val="28"/>
          <w:szCs w:val="28"/>
          <w:rtl/>
          <w:lang w:eastAsia="fr-FR"/>
        </w:rPr>
        <w:t>:</w:t>
      </w:r>
      <w:r w:rsidR="00510859" w:rsidRPr="00C243E9">
        <w:rPr>
          <w:rFonts w:ascii="Traditional Arabic" w:eastAsia="Times New Roman" w:hAnsi="Traditional Arabic" w:cs="Traditional Arabic"/>
          <w:sz w:val="28"/>
          <w:szCs w:val="28"/>
          <w:rtl/>
          <w:lang w:eastAsia="fr-FR" w:bidi="ar-DZ"/>
        </w:rPr>
        <w:t xml:space="preserve"> </w:t>
      </w:r>
      <w:r w:rsidR="00450A7A" w:rsidRPr="00C243E9">
        <w:rPr>
          <w:rFonts w:ascii="Traditional Arabic" w:eastAsia="Times New Roman" w:hAnsi="Traditional Arabic" w:cs="Traditional Arabic" w:hint="cs"/>
          <w:sz w:val="28"/>
          <w:szCs w:val="28"/>
          <w:rtl/>
          <w:lang w:eastAsia="fr-FR" w:bidi="ar-DZ"/>
        </w:rPr>
        <w:t>أ</w:t>
      </w:r>
      <w:r w:rsidRPr="00C243E9">
        <w:rPr>
          <w:rFonts w:ascii="Traditional Arabic" w:eastAsia="Times New Roman" w:hAnsi="Traditional Arabic" w:cs="Traditional Arabic"/>
          <w:sz w:val="28"/>
          <w:szCs w:val="28"/>
          <w:rtl/>
          <w:lang w:eastAsia="fr-FR" w:bidi="ar-DZ"/>
        </w:rPr>
        <w:t>ن</w:t>
      </w:r>
      <w:r w:rsidR="00256B71" w:rsidRPr="00C243E9">
        <w:rPr>
          <w:rFonts w:ascii="Traditional Arabic" w:eastAsia="Times New Roman" w:hAnsi="Traditional Arabic" w:cs="Traditional Arabic"/>
          <w:sz w:val="28"/>
          <w:szCs w:val="28"/>
          <w:rtl/>
          <w:lang w:eastAsia="fr-FR" w:bidi="ar-DZ"/>
        </w:rPr>
        <w:t xml:space="preserve"> المتعلم هو الإنسان الذي يبذل </w:t>
      </w:r>
      <w:r w:rsidR="00256B71" w:rsidRPr="00C243E9">
        <w:rPr>
          <w:rFonts w:ascii="Traditional Arabic" w:eastAsia="Times New Roman" w:hAnsi="Traditional Arabic" w:cs="Traditional Arabic" w:hint="cs"/>
          <w:sz w:val="28"/>
          <w:szCs w:val="28"/>
          <w:rtl/>
          <w:lang w:eastAsia="fr-FR" w:bidi="ar-DZ"/>
        </w:rPr>
        <w:t>ب</w:t>
      </w:r>
      <w:r w:rsidRPr="00C243E9">
        <w:rPr>
          <w:rFonts w:ascii="Traditional Arabic" w:eastAsia="Times New Roman" w:hAnsi="Traditional Arabic" w:cs="Traditional Arabic"/>
          <w:sz w:val="28"/>
          <w:szCs w:val="28"/>
          <w:rtl/>
          <w:lang w:eastAsia="fr-FR" w:bidi="ar-DZ"/>
        </w:rPr>
        <w:t xml:space="preserve">ما لديه من الجهود ليكتسب العلم والمعرفة </w:t>
      </w:r>
      <w:r w:rsidR="00256B71" w:rsidRPr="00C243E9">
        <w:rPr>
          <w:rFonts w:ascii="Traditional Arabic" w:eastAsia="Times New Roman" w:hAnsi="Traditional Arabic" w:cs="Traditional Arabic" w:hint="cs"/>
          <w:sz w:val="28"/>
          <w:szCs w:val="28"/>
          <w:rtl/>
          <w:lang w:eastAsia="fr-FR" w:bidi="ar-DZ"/>
        </w:rPr>
        <w:t>و</w:t>
      </w:r>
      <w:r w:rsidR="00256B71" w:rsidRPr="00C243E9">
        <w:rPr>
          <w:rFonts w:ascii="Traditional Arabic" w:eastAsia="Times New Roman" w:hAnsi="Traditional Arabic" w:cs="Traditional Arabic"/>
          <w:sz w:val="28"/>
          <w:szCs w:val="28"/>
          <w:rtl/>
          <w:lang w:eastAsia="fr-FR" w:bidi="ar-DZ"/>
        </w:rPr>
        <w:t xml:space="preserve">لينمو في جميع جوانب </w:t>
      </w:r>
      <w:r w:rsidRPr="00C243E9">
        <w:rPr>
          <w:rFonts w:ascii="Traditional Arabic" w:eastAsia="Times New Roman" w:hAnsi="Traditional Arabic" w:cs="Traditional Arabic"/>
          <w:sz w:val="28"/>
          <w:szCs w:val="28"/>
          <w:rtl/>
          <w:lang w:eastAsia="fr-FR" w:bidi="ar-DZ"/>
        </w:rPr>
        <w:t>نموه</w:t>
      </w:r>
      <w:r w:rsidR="00256B71"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 xml:space="preserve"> </w:t>
      </w:r>
      <w:r w:rsidR="00256B71" w:rsidRPr="00C243E9">
        <w:rPr>
          <w:rFonts w:ascii="Traditional Arabic" w:eastAsia="Times New Roman" w:hAnsi="Traditional Arabic" w:cs="Traditional Arabic" w:hint="cs"/>
          <w:sz w:val="28"/>
          <w:szCs w:val="28"/>
          <w:rtl/>
          <w:lang w:eastAsia="fr-FR"/>
        </w:rPr>
        <w:t xml:space="preserve">وهو </w:t>
      </w:r>
      <w:r w:rsidRPr="00C243E9">
        <w:rPr>
          <w:rFonts w:ascii="Traditional Arabic" w:eastAsia="Times New Roman" w:hAnsi="Traditional Arabic" w:cs="Traditional Arabic"/>
          <w:sz w:val="28"/>
          <w:szCs w:val="28"/>
          <w:rtl/>
          <w:lang w:eastAsia="fr-FR"/>
        </w:rPr>
        <w:t>من المواضيع الجوهرية الهامة ل</w:t>
      </w:r>
      <w:r w:rsidR="00510859" w:rsidRPr="00C243E9">
        <w:rPr>
          <w:rFonts w:ascii="Traditional Arabic" w:eastAsia="Times New Roman" w:hAnsi="Traditional Arabic" w:cs="Traditional Arabic"/>
          <w:sz w:val="28"/>
          <w:szCs w:val="28"/>
          <w:rtl/>
          <w:lang w:eastAsia="fr-FR"/>
        </w:rPr>
        <w:t xml:space="preserve">علم النفس التربوي، </w:t>
      </w:r>
      <w:r w:rsidRPr="00C243E9">
        <w:rPr>
          <w:rFonts w:ascii="Traditional Arabic" w:eastAsia="Times New Roman" w:hAnsi="Traditional Arabic" w:cs="Traditional Arabic"/>
          <w:sz w:val="28"/>
          <w:szCs w:val="28"/>
          <w:rtl/>
          <w:lang w:eastAsia="fr-FR"/>
        </w:rPr>
        <w:t>وقد تركز عليه علماء النفس المعاصرين أ</w:t>
      </w:r>
      <w:r w:rsidR="00510859" w:rsidRPr="00C243E9">
        <w:rPr>
          <w:rFonts w:ascii="Traditional Arabic" w:eastAsia="Times New Roman" w:hAnsi="Traditional Arabic" w:cs="Traditional Arabic"/>
          <w:sz w:val="28"/>
          <w:szCs w:val="28"/>
          <w:rtl/>
          <w:lang w:eastAsia="fr-FR"/>
        </w:rPr>
        <w:t>كثر من غيره في مجالات علم النفس،</w:t>
      </w:r>
      <w:r w:rsidRPr="00C243E9">
        <w:rPr>
          <w:rFonts w:ascii="Traditional Arabic" w:eastAsia="Times New Roman" w:hAnsi="Traditional Arabic" w:cs="Traditional Arabic"/>
          <w:sz w:val="28"/>
          <w:szCs w:val="28"/>
          <w:rtl/>
          <w:lang w:eastAsia="fr-FR"/>
        </w:rPr>
        <w:t xml:space="preserve"> لأنه يهتم بالطفولة التي هي </w:t>
      </w:r>
      <w:r w:rsidR="00256B71" w:rsidRPr="00C243E9">
        <w:rPr>
          <w:rFonts w:ascii="Traditional Arabic" w:eastAsia="Times New Roman" w:hAnsi="Traditional Arabic" w:cs="Traditional Arabic" w:hint="cs"/>
          <w:sz w:val="28"/>
          <w:szCs w:val="28"/>
          <w:rtl/>
          <w:lang w:eastAsia="fr-FR"/>
        </w:rPr>
        <w:t>ال</w:t>
      </w:r>
      <w:r w:rsidRPr="00C243E9">
        <w:rPr>
          <w:rFonts w:ascii="Traditional Arabic" w:eastAsia="Times New Roman" w:hAnsi="Traditional Arabic" w:cs="Traditional Arabic"/>
          <w:sz w:val="28"/>
          <w:szCs w:val="28"/>
          <w:rtl/>
          <w:lang w:eastAsia="fr-FR"/>
        </w:rPr>
        <w:t>أساس لبناء شخصية الإنسان</w:t>
      </w:r>
      <w:r w:rsidR="00510859" w:rsidRPr="00C243E9">
        <w:rPr>
          <w:rFonts w:ascii="Traditional Arabic" w:eastAsia="Times New Roman" w:hAnsi="Traditional Arabic" w:cs="Traditional Arabic"/>
          <w:sz w:val="28"/>
          <w:szCs w:val="28"/>
          <w:rtl/>
          <w:lang w:eastAsia="fr-FR"/>
        </w:rPr>
        <w:t>،</w:t>
      </w:r>
      <w:r w:rsidRPr="00C243E9">
        <w:rPr>
          <w:rFonts w:ascii="Traditional Arabic" w:eastAsia="Times New Roman" w:hAnsi="Traditional Arabic" w:cs="Traditional Arabic"/>
          <w:sz w:val="28"/>
          <w:szCs w:val="28"/>
          <w:rtl/>
          <w:lang w:eastAsia="fr-FR"/>
        </w:rPr>
        <w:t xml:space="preserve"> لأن ال</w:t>
      </w:r>
      <w:r w:rsidR="00510859" w:rsidRPr="00C243E9">
        <w:rPr>
          <w:rFonts w:ascii="Traditional Arabic" w:eastAsia="Times New Roman" w:hAnsi="Traditional Arabic" w:cs="Traditional Arabic"/>
          <w:sz w:val="28"/>
          <w:szCs w:val="28"/>
          <w:rtl/>
          <w:lang w:eastAsia="fr-FR"/>
        </w:rPr>
        <w:t>فشل في بنائها،</w:t>
      </w:r>
      <w:r w:rsidRPr="00C243E9">
        <w:rPr>
          <w:rFonts w:ascii="Traditional Arabic" w:eastAsia="Times New Roman" w:hAnsi="Traditional Arabic" w:cs="Traditional Arabic"/>
          <w:sz w:val="28"/>
          <w:szCs w:val="28"/>
          <w:rtl/>
          <w:lang w:eastAsia="fr-FR"/>
        </w:rPr>
        <w:t xml:space="preserve"> قد يؤدي بالطفل إلى تهمي</w:t>
      </w:r>
      <w:r w:rsidR="00510859" w:rsidRPr="00C243E9">
        <w:rPr>
          <w:rFonts w:ascii="Traditional Arabic" w:eastAsia="Times New Roman" w:hAnsi="Traditional Arabic" w:cs="Traditional Arabic"/>
          <w:sz w:val="28"/>
          <w:szCs w:val="28"/>
          <w:rtl/>
          <w:lang w:eastAsia="fr-FR"/>
        </w:rPr>
        <w:t>ش في مجتمعه،</w:t>
      </w:r>
      <w:r w:rsidRPr="00C243E9">
        <w:rPr>
          <w:rFonts w:ascii="Traditional Arabic" w:eastAsia="Times New Roman" w:hAnsi="Traditional Arabic" w:cs="Traditional Arabic"/>
          <w:sz w:val="28"/>
          <w:szCs w:val="28"/>
          <w:rtl/>
          <w:lang w:eastAsia="fr-FR"/>
        </w:rPr>
        <w:t xml:space="preserve"> ولأن الكيان الذي ينمي الطفل عليه إنه الذي يؤثر على قواه الداخلية والخارجية، يعنى  في نواحي العضوية أو النفسية أو الاجتماعية، وعليه فنقصد بنمو المتعلم، تطوير جوانبه الجسمية والنفسية والعقلية بصفة متكاملة ومتوازنة، ذلك أن قدرات الإنسان المختلفة تتفاعل فيما بينها.</w:t>
      </w:r>
      <w:r w:rsidR="00256B71" w:rsidRPr="00C243E9">
        <w:rPr>
          <w:rFonts w:ascii="Traditional Arabic" w:eastAsia="Times New Roman" w:hAnsi="Traditional Arabic" w:cs="Traditional Arabic" w:hint="cs"/>
          <w:sz w:val="28"/>
          <w:szCs w:val="28"/>
          <w:rtl/>
          <w:lang w:eastAsia="fr-FR"/>
        </w:rPr>
        <w:t xml:space="preserve"> </w:t>
      </w:r>
      <w:r w:rsidRPr="00C243E9">
        <w:rPr>
          <w:rFonts w:ascii="Traditional Arabic" w:eastAsia="Times New Roman" w:hAnsi="Traditional Arabic" w:cs="Traditional Arabic"/>
          <w:sz w:val="28"/>
          <w:szCs w:val="28"/>
          <w:rtl/>
          <w:lang w:eastAsia="fr-FR"/>
        </w:rPr>
        <w:t xml:space="preserve">وسوف نحلل علاقة القراءة بالنمو العقلي في نظر العلماء باعتبار تأثير القراءة في النمو العقلي أمر بين وواضحة المعالم. </w:t>
      </w:r>
    </w:p>
    <w:p w:rsidR="001259C1" w:rsidRPr="00C243E9" w:rsidRDefault="00510859" w:rsidP="00217D00">
      <w:pPr>
        <w:bidi/>
        <w:spacing w:after="0" w:line="240" w:lineRule="auto"/>
        <w:jc w:val="both"/>
        <w:rPr>
          <w:rFonts w:ascii="Traditional Arabic" w:eastAsia="Times New Roman" w:hAnsi="Traditional Arabic" w:cs="Traditional Arabic"/>
          <w:sz w:val="32"/>
          <w:szCs w:val="32"/>
          <w:rtl/>
          <w:lang w:eastAsia="fr-FR" w:bidi="ar-MA"/>
        </w:rPr>
      </w:pPr>
      <w:r w:rsidRPr="00C243E9">
        <w:rPr>
          <w:rFonts w:ascii="Traditional Arabic" w:eastAsia="Times New Roman" w:hAnsi="Traditional Arabic" w:cs="Traditional Arabic"/>
          <w:sz w:val="32"/>
          <w:szCs w:val="32"/>
          <w:rtl/>
          <w:lang w:eastAsia="fr-FR" w:bidi="ar-DZ"/>
        </w:rPr>
        <w:t xml:space="preserve">       </w:t>
      </w:r>
      <w:r w:rsidR="001259C1" w:rsidRPr="00C243E9">
        <w:rPr>
          <w:rFonts w:ascii="Traditional Arabic" w:eastAsia="Times New Roman" w:hAnsi="Traditional Arabic" w:cs="Traditional Arabic"/>
          <w:sz w:val="32"/>
          <w:szCs w:val="32"/>
          <w:rtl/>
          <w:lang w:eastAsia="fr-FR" w:bidi="ar-DZ"/>
        </w:rPr>
        <w:t>يرى علماء التربية وعلم النفس أن العقل من أعجب ما خلقه الله في الإنسا</w:t>
      </w:r>
      <w:r w:rsidR="00F73A66" w:rsidRPr="00C243E9">
        <w:rPr>
          <w:rFonts w:ascii="Traditional Arabic" w:eastAsia="Times New Roman" w:hAnsi="Traditional Arabic" w:cs="Traditional Arabic"/>
          <w:sz w:val="32"/>
          <w:szCs w:val="32"/>
          <w:rtl/>
          <w:lang w:eastAsia="fr-FR" w:bidi="ar-DZ"/>
        </w:rPr>
        <w:t>ن فهو أهم وسيلة للتطور الإنساني،</w:t>
      </w:r>
      <w:r w:rsidR="001259C1" w:rsidRPr="00C243E9">
        <w:rPr>
          <w:rFonts w:ascii="Traditional Arabic" w:eastAsia="Times New Roman" w:hAnsi="Traditional Arabic" w:cs="Traditional Arabic"/>
          <w:sz w:val="32"/>
          <w:szCs w:val="32"/>
          <w:rtl/>
          <w:lang w:eastAsia="fr-FR" w:bidi="ar-DZ"/>
        </w:rPr>
        <w:t xml:space="preserve"> وأنه يحتوي على مائة بليون خلية عصبية وهو قادر على القيام بالعمل</w:t>
      </w:r>
      <w:r w:rsidR="00066FA5" w:rsidRPr="00C243E9">
        <w:rPr>
          <w:rFonts w:ascii="Traditional Arabic" w:eastAsia="Times New Roman" w:hAnsi="Traditional Arabic" w:cs="Traditional Arabic"/>
          <w:sz w:val="32"/>
          <w:szCs w:val="32"/>
          <w:rtl/>
          <w:lang w:eastAsia="fr-FR" w:bidi="ar-DZ"/>
        </w:rPr>
        <w:t>يات الحسابية والمعلوماتية الفذة،</w:t>
      </w:r>
      <w:r w:rsidR="001259C1" w:rsidRPr="00C243E9">
        <w:rPr>
          <w:rFonts w:ascii="Traditional Arabic" w:eastAsia="Times New Roman" w:hAnsi="Traditional Arabic" w:cs="Traditional Arabic"/>
          <w:sz w:val="32"/>
          <w:szCs w:val="32"/>
          <w:rtl/>
          <w:lang w:eastAsia="fr-FR" w:bidi="ar-DZ"/>
        </w:rPr>
        <w:t xml:space="preserve"> وأنه مع وجود كل هذه الثروة للقدرة العقلية الكامنة في الإنسان تأكد بعض الدراسات أن معظم الناس لا يستخدمون أكثر من 3-10</w:t>
      </w:r>
      <w:r w:rsidR="001259C1" w:rsidRPr="00C243E9">
        <w:rPr>
          <w:rFonts w:ascii="Traditional Arabic" w:eastAsia="Times New Roman" w:hAnsi="Traditional Arabic" w:cs="Traditional Arabic"/>
          <w:sz w:val="32"/>
          <w:szCs w:val="32"/>
          <w:lang w:eastAsia="fr-FR" w:bidi="ar-DZ"/>
        </w:rPr>
        <w:t>%</w:t>
      </w:r>
      <w:r w:rsidR="00066FA5" w:rsidRPr="00C243E9">
        <w:rPr>
          <w:rFonts w:ascii="Traditional Arabic" w:eastAsia="Times New Roman" w:hAnsi="Traditional Arabic" w:cs="Traditional Arabic"/>
          <w:sz w:val="32"/>
          <w:szCs w:val="32"/>
          <w:rtl/>
          <w:lang w:eastAsia="fr-FR" w:bidi="ar-DZ"/>
        </w:rPr>
        <w:t xml:space="preserve"> من قدراتهم العقلية الممكنة،</w:t>
      </w:r>
      <w:r w:rsidR="001259C1" w:rsidRPr="00C243E9">
        <w:rPr>
          <w:rFonts w:ascii="Traditional Arabic" w:eastAsia="Times New Roman" w:hAnsi="Traditional Arabic" w:cs="Traditional Arabic"/>
          <w:sz w:val="32"/>
          <w:szCs w:val="32"/>
          <w:rtl/>
          <w:lang w:eastAsia="fr-FR" w:bidi="ar-DZ"/>
        </w:rPr>
        <w:t xml:space="preserve"> ولكن هذه الدراسة نقدت حيث بين الخبراء بأن هذا الأمر قد تغير تماما.</w:t>
      </w:r>
      <w:r w:rsidR="001259C1" w:rsidRPr="00C243E9">
        <w:rPr>
          <w:rFonts w:ascii="Traditional Arabic" w:eastAsia="Times New Roman" w:hAnsi="Traditional Arabic" w:cs="Traditional Arabic"/>
          <w:sz w:val="32"/>
          <w:szCs w:val="32"/>
          <w:vertAlign w:val="superscript"/>
          <w:rtl/>
          <w:lang w:eastAsia="fr-FR" w:bidi="ar-DZ"/>
        </w:rPr>
        <w:footnoteReference w:id="16"/>
      </w:r>
      <w:r w:rsidR="001259C1" w:rsidRPr="00C243E9">
        <w:rPr>
          <w:rFonts w:ascii="Traditional Arabic" w:eastAsia="Times New Roman" w:hAnsi="Traditional Arabic" w:cs="Traditional Arabic"/>
          <w:sz w:val="32"/>
          <w:szCs w:val="32"/>
          <w:rtl/>
          <w:lang w:eastAsia="fr-FR" w:bidi="ar-DZ"/>
        </w:rPr>
        <w:t xml:space="preserve">. </w:t>
      </w:r>
    </w:p>
    <w:p w:rsidR="001259C1" w:rsidRPr="00C243E9" w:rsidRDefault="00256B71" w:rsidP="00256B71">
      <w:pPr>
        <w:bidi/>
        <w:spacing w:after="0" w:line="240" w:lineRule="auto"/>
        <w:jc w:val="both"/>
        <w:rPr>
          <w:rFonts w:ascii="Traditional Arabic" w:eastAsia="Times New Roman" w:hAnsi="Traditional Arabic" w:cs="Traditional Arabic"/>
          <w:b/>
          <w:bCs/>
          <w:sz w:val="28"/>
          <w:szCs w:val="28"/>
          <w:rtl/>
          <w:lang w:eastAsia="fr-FR" w:bidi="ar-DZ"/>
        </w:rPr>
      </w:pPr>
      <w:r w:rsidRPr="00C243E9">
        <w:rPr>
          <w:rFonts w:ascii="Traditional Arabic" w:eastAsia="Times New Roman" w:hAnsi="Traditional Arabic" w:cs="Traditional Arabic" w:hint="cs"/>
          <w:b/>
          <w:bCs/>
          <w:sz w:val="28"/>
          <w:szCs w:val="28"/>
          <w:rtl/>
          <w:lang w:eastAsia="fr-FR" w:bidi="ar-DZ"/>
        </w:rPr>
        <w:t xml:space="preserve"> </w:t>
      </w:r>
      <w:r w:rsidRPr="00C243E9">
        <w:rPr>
          <w:rFonts w:ascii="Traditional Arabic" w:eastAsia="Times New Roman" w:hAnsi="Traditional Arabic" w:cs="Traditional Arabic" w:hint="cs"/>
          <w:sz w:val="32"/>
          <w:szCs w:val="32"/>
          <w:rtl/>
          <w:lang w:eastAsia="fr-FR" w:bidi="ar-DZ"/>
        </w:rPr>
        <w:t xml:space="preserve">وفيما يتعلق بالعقل ، فقد </w:t>
      </w:r>
      <w:r w:rsidR="001259C1" w:rsidRPr="00C243E9">
        <w:rPr>
          <w:rFonts w:ascii="Traditional Arabic" w:eastAsia="Times New Roman" w:hAnsi="Traditional Arabic" w:cs="Traditional Arabic"/>
          <w:sz w:val="32"/>
          <w:szCs w:val="32"/>
          <w:rtl/>
          <w:lang w:eastAsia="fr-FR" w:bidi="ar-DZ"/>
        </w:rPr>
        <w:t>ذهب جمهور علماء علم النفس التربوي إلى ثلاثة اتجاهات</w:t>
      </w:r>
      <w:r w:rsidRPr="00C243E9">
        <w:rPr>
          <w:rFonts w:ascii="Traditional Arabic" w:eastAsia="Times New Roman" w:hAnsi="Traditional Arabic" w:cs="Traditional Arabic"/>
          <w:sz w:val="32"/>
          <w:szCs w:val="32"/>
          <w:rtl/>
          <w:lang w:eastAsia="fr-FR" w:bidi="ar-DZ"/>
        </w:rPr>
        <w:t xml:space="preserve"> حول العقل</w:t>
      </w:r>
      <w:r w:rsidRPr="00C243E9">
        <w:rPr>
          <w:rFonts w:ascii="Traditional Arabic" w:eastAsia="Times New Roman" w:hAnsi="Traditional Arabic" w:cs="Traditional Arabic" w:hint="cs"/>
          <w:sz w:val="32"/>
          <w:szCs w:val="32"/>
          <w:rtl/>
          <w:lang w:eastAsia="fr-FR" w:bidi="ar-DZ"/>
        </w:rPr>
        <w:t xml:space="preserve"> ، وهي :</w:t>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28"/>
          <w:szCs w:val="28"/>
          <w:rtl/>
          <w:lang w:eastAsia="fr-FR" w:bidi="ar-DZ"/>
        </w:rPr>
        <w:t xml:space="preserve"> الأول، أن الع</w:t>
      </w:r>
      <w:r w:rsidR="00066FA5" w:rsidRPr="00C243E9">
        <w:rPr>
          <w:rFonts w:ascii="Traditional Arabic" w:eastAsia="Times New Roman" w:hAnsi="Traditional Arabic" w:cs="Traditional Arabic"/>
          <w:sz w:val="28"/>
          <w:szCs w:val="28"/>
          <w:rtl/>
          <w:lang w:eastAsia="fr-FR" w:bidi="ar-DZ"/>
        </w:rPr>
        <w:t>قل يرجع إلى وقار الإنسان وهيبته،</w:t>
      </w:r>
      <w:r w:rsidRPr="00C243E9">
        <w:rPr>
          <w:rFonts w:ascii="Traditional Arabic" w:eastAsia="Times New Roman" w:hAnsi="Traditional Arabic" w:cs="Traditional Arabic"/>
          <w:sz w:val="28"/>
          <w:szCs w:val="28"/>
          <w:rtl/>
          <w:lang w:eastAsia="fr-FR" w:bidi="ar-DZ"/>
        </w:rPr>
        <w:t xml:space="preserve"> ويكون حده أنه هيئة محمودة للإنسان في كلامه واختياره وحركاته وسكناته.</w:t>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28"/>
          <w:szCs w:val="28"/>
          <w:rtl/>
          <w:lang w:eastAsia="fr-FR" w:bidi="ar-DZ"/>
        </w:rPr>
        <w:lastRenderedPageBreak/>
        <w:t>ويذهب الثاني، إلى أنه يراد به ما يكتسبه الإ</w:t>
      </w:r>
      <w:r w:rsidR="00066FA5" w:rsidRPr="00C243E9">
        <w:rPr>
          <w:rFonts w:ascii="Traditional Arabic" w:eastAsia="Times New Roman" w:hAnsi="Traditional Arabic" w:cs="Traditional Arabic"/>
          <w:sz w:val="28"/>
          <w:szCs w:val="28"/>
          <w:rtl/>
          <w:lang w:eastAsia="fr-FR" w:bidi="ar-DZ"/>
        </w:rPr>
        <w:t>نسان بالتجارب من الأحكام الكلية،</w:t>
      </w:r>
      <w:r w:rsidRPr="00C243E9">
        <w:rPr>
          <w:rFonts w:ascii="Traditional Arabic" w:eastAsia="Times New Roman" w:hAnsi="Traditional Arabic" w:cs="Traditional Arabic"/>
          <w:sz w:val="28"/>
          <w:szCs w:val="28"/>
          <w:rtl/>
          <w:lang w:eastAsia="fr-FR" w:bidi="ar-DZ"/>
        </w:rPr>
        <w:t xml:space="preserve"> فيكون حده: معاني مجتمعة في الذهن تكون مقدمات تستنبط بها الأغراض والمصالح.</w:t>
      </w:r>
    </w:p>
    <w:p w:rsidR="001259C1" w:rsidRPr="00C243E9" w:rsidRDefault="00256B7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28"/>
          <w:szCs w:val="28"/>
          <w:rtl/>
          <w:lang w:eastAsia="fr-FR" w:bidi="ar-DZ"/>
        </w:rPr>
        <w:t xml:space="preserve">     وفي</w:t>
      </w:r>
      <w:r w:rsidR="00066FA5" w:rsidRPr="00C243E9">
        <w:rPr>
          <w:rFonts w:ascii="Traditional Arabic" w:eastAsia="Times New Roman" w:hAnsi="Traditional Arabic" w:cs="Traditional Arabic"/>
          <w:sz w:val="28"/>
          <w:szCs w:val="28"/>
          <w:rtl/>
          <w:lang w:eastAsia="fr-FR" w:bidi="ar-DZ"/>
        </w:rPr>
        <w:t>ما يخص الثالث، فيرى أنه</w:t>
      </w:r>
      <w:r w:rsidR="001259C1" w:rsidRPr="00C243E9">
        <w:rPr>
          <w:rFonts w:ascii="Traditional Arabic" w:eastAsia="Times New Roman" w:hAnsi="Traditional Arabic" w:cs="Traditional Arabic"/>
          <w:sz w:val="28"/>
          <w:szCs w:val="28"/>
          <w:rtl/>
          <w:lang w:eastAsia="fr-FR" w:bidi="ar-DZ"/>
        </w:rPr>
        <w:t xml:space="preserve"> يراد </w:t>
      </w:r>
      <w:r w:rsidR="00066FA5" w:rsidRPr="00C243E9">
        <w:rPr>
          <w:rFonts w:ascii="Traditional Arabic" w:eastAsia="Times New Roman" w:hAnsi="Traditional Arabic" w:cs="Traditional Arabic"/>
          <w:sz w:val="28"/>
          <w:szCs w:val="28"/>
          <w:rtl/>
          <w:lang w:eastAsia="fr-FR" w:bidi="ar-DZ"/>
        </w:rPr>
        <w:t>به صحة الفطرة الأولى في الإنسان،</w:t>
      </w:r>
      <w:r w:rsidR="001259C1" w:rsidRPr="00C243E9">
        <w:rPr>
          <w:rFonts w:ascii="Traditional Arabic" w:eastAsia="Times New Roman" w:hAnsi="Traditional Arabic" w:cs="Traditional Arabic"/>
          <w:sz w:val="28"/>
          <w:szCs w:val="28"/>
          <w:rtl/>
          <w:lang w:eastAsia="fr-FR" w:bidi="ar-DZ"/>
        </w:rPr>
        <w:t xml:space="preserve"> فيكون حده: أنه قوة تدرك الصفات الأشياء من حسنها وقبحها وكمالها ونقصانها.</w:t>
      </w:r>
      <w:r w:rsidR="001259C1" w:rsidRPr="00C243E9">
        <w:rPr>
          <w:rFonts w:ascii="Traditional Arabic" w:eastAsia="Times New Roman" w:hAnsi="Traditional Arabic" w:cs="Traditional Arabic"/>
          <w:sz w:val="28"/>
          <w:szCs w:val="28"/>
          <w:vertAlign w:val="superscript"/>
          <w:rtl/>
          <w:lang w:eastAsia="fr-FR" w:bidi="ar-DZ"/>
        </w:rPr>
        <w:footnoteReference w:id="17"/>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sz w:val="28"/>
          <w:szCs w:val="28"/>
          <w:rtl/>
          <w:lang w:eastAsia="fr-FR"/>
        </w:rPr>
        <w:t>ويكمن النمو العقلي في التغير الكمي والكيفي</w:t>
      </w:r>
      <w:r w:rsidR="00066FA5" w:rsidRPr="00C243E9">
        <w:rPr>
          <w:rFonts w:ascii="Traditional Arabic" w:eastAsia="Times New Roman" w:hAnsi="Traditional Arabic" w:cs="Traditional Arabic"/>
          <w:sz w:val="28"/>
          <w:szCs w:val="28"/>
          <w:rtl/>
          <w:lang w:eastAsia="fr-FR"/>
        </w:rPr>
        <w:t xml:space="preserve"> في كل جوانب الإنسان،</w:t>
      </w:r>
      <w:r w:rsidRPr="00C243E9">
        <w:rPr>
          <w:rFonts w:ascii="Traditional Arabic" w:eastAsia="Times New Roman" w:hAnsi="Traditional Arabic" w:cs="Traditional Arabic"/>
          <w:sz w:val="28"/>
          <w:szCs w:val="28"/>
          <w:rtl/>
          <w:lang w:eastAsia="fr-FR"/>
        </w:rPr>
        <w:t xml:space="preserve"> أي أنه يشمل التكوين الداخلي والخارجي والنمو الوظيفي للأعضاء الجسمية والنفسية والعقلية.</w:t>
      </w:r>
      <w:r w:rsidRPr="00C243E9">
        <w:rPr>
          <w:rFonts w:ascii="Traditional Arabic" w:eastAsia="Times New Roman" w:hAnsi="Traditional Arabic" w:cs="Traditional Arabic"/>
          <w:sz w:val="28"/>
          <w:szCs w:val="28"/>
          <w:vertAlign w:val="superscript"/>
          <w:rtl/>
          <w:lang w:eastAsia="fr-FR"/>
        </w:rPr>
        <w:footnoteReference w:id="18"/>
      </w:r>
    </w:p>
    <w:p w:rsidR="001259C1" w:rsidRPr="00C243E9" w:rsidRDefault="001259C1" w:rsidP="00256B71">
      <w:pPr>
        <w:bidi/>
        <w:spacing w:after="0" w:line="240" w:lineRule="auto"/>
        <w:jc w:val="both"/>
        <w:rPr>
          <w:rFonts w:ascii="Traditional Arabic" w:eastAsia="Times New Roman" w:hAnsi="Traditional Arabic" w:cs="Traditional Arabic"/>
          <w:sz w:val="24"/>
          <w:szCs w:val="24"/>
          <w:rtl/>
          <w:lang w:eastAsia="fr-FR" w:bidi="ar-MA"/>
        </w:rPr>
      </w:pPr>
      <w:r w:rsidRPr="00C243E9">
        <w:rPr>
          <w:rFonts w:ascii="Traditional Arabic" w:eastAsia="Times New Roman" w:hAnsi="Traditional Arabic" w:cs="Traditional Arabic"/>
          <w:sz w:val="24"/>
          <w:szCs w:val="24"/>
          <w:rtl/>
          <w:lang w:eastAsia="fr-FR"/>
        </w:rPr>
        <w:t>من خلال التعريف يمكن أن نقسم النمو إلى قسمين:</w:t>
      </w:r>
      <w:r w:rsidR="00256B71" w:rsidRPr="00C243E9">
        <w:rPr>
          <w:rFonts w:ascii="Traditional Arabic" w:eastAsia="Times New Roman" w:hAnsi="Traditional Arabic" w:cs="Traditional Arabic" w:hint="cs"/>
          <w:sz w:val="24"/>
          <w:szCs w:val="24"/>
          <w:rtl/>
          <w:lang w:eastAsia="fr-FR" w:bidi="ar-MA"/>
        </w:rPr>
        <w:t xml:space="preserve"> </w:t>
      </w:r>
      <w:r w:rsidRPr="00C243E9">
        <w:rPr>
          <w:rFonts w:ascii="Traditional Arabic" w:eastAsia="Times New Roman" w:hAnsi="Traditional Arabic" w:cs="Traditional Arabic"/>
          <w:b/>
          <w:bCs/>
          <w:sz w:val="24"/>
          <w:szCs w:val="24"/>
          <w:rtl/>
          <w:lang w:eastAsia="fr-FR"/>
        </w:rPr>
        <w:t>النمو التكويني</w:t>
      </w:r>
      <w:r w:rsidRPr="00C243E9">
        <w:rPr>
          <w:rFonts w:ascii="Traditional Arabic" w:eastAsia="Times New Roman" w:hAnsi="Traditional Arabic" w:cs="Traditional Arabic"/>
          <w:sz w:val="24"/>
          <w:szCs w:val="24"/>
          <w:rtl/>
          <w:lang w:eastAsia="fr-FR"/>
        </w:rPr>
        <w:t>: كنمو الفرد في الحجم والشكل والوزن.</w:t>
      </w:r>
      <w:r w:rsidR="00256B71" w:rsidRPr="00C243E9">
        <w:rPr>
          <w:rFonts w:ascii="Traditional Arabic" w:eastAsia="Times New Roman" w:hAnsi="Traditional Arabic" w:cs="Traditional Arabic" w:hint="cs"/>
          <w:sz w:val="24"/>
          <w:szCs w:val="24"/>
          <w:rtl/>
          <w:lang w:eastAsia="fr-FR" w:bidi="ar-MA"/>
        </w:rPr>
        <w:t xml:space="preserve"> </w:t>
      </w:r>
      <w:r w:rsidRPr="00C243E9">
        <w:rPr>
          <w:rFonts w:ascii="Traditional Arabic" w:eastAsia="Times New Roman" w:hAnsi="Traditional Arabic" w:cs="Traditional Arabic"/>
          <w:b/>
          <w:bCs/>
          <w:sz w:val="24"/>
          <w:szCs w:val="24"/>
          <w:rtl/>
          <w:lang w:eastAsia="fr-FR"/>
        </w:rPr>
        <w:t>والنمو الوظيفي</w:t>
      </w:r>
      <w:r w:rsidRPr="00C243E9">
        <w:rPr>
          <w:rFonts w:ascii="Traditional Arabic" w:eastAsia="Times New Roman" w:hAnsi="Traditional Arabic" w:cs="Traditional Arabic"/>
          <w:sz w:val="24"/>
          <w:szCs w:val="24"/>
          <w:rtl/>
          <w:lang w:eastAsia="fr-FR"/>
        </w:rPr>
        <w:t>: كوظائف الجسمية والعقلية والاجتماعية.</w:t>
      </w:r>
    </w:p>
    <w:p w:rsidR="001259C1" w:rsidRPr="00C243E9" w:rsidRDefault="00256B71" w:rsidP="00217D00">
      <w:pPr>
        <w:bidi/>
        <w:spacing w:after="0" w:line="240" w:lineRule="auto"/>
        <w:jc w:val="both"/>
        <w:rPr>
          <w:rFonts w:ascii="Traditional Arabic" w:eastAsia="Times New Roman" w:hAnsi="Traditional Arabic" w:cs="Traditional Arabic"/>
          <w:sz w:val="24"/>
          <w:szCs w:val="24"/>
          <w:rtl/>
          <w:lang w:eastAsia="fr-FR"/>
        </w:rPr>
      </w:pPr>
      <w:r w:rsidRPr="00C243E9">
        <w:rPr>
          <w:rFonts w:ascii="Traditional Arabic" w:eastAsia="Times New Roman" w:hAnsi="Traditional Arabic" w:cs="Traditional Arabic" w:hint="cs"/>
          <w:b/>
          <w:bCs/>
          <w:sz w:val="24"/>
          <w:szCs w:val="24"/>
          <w:rtl/>
          <w:lang w:eastAsia="fr-FR"/>
        </w:rPr>
        <w:t>و</w:t>
      </w:r>
      <w:r w:rsidR="001259C1" w:rsidRPr="00C243E9">
        <w:rPr>
          <w:rFonts w:ascii="Traditional Arabic" w:eastAsia="Times New Roman" w:hAnsi="Traditional Arabic" w:cs="Traditional Arabic"/>
          <w:b/>
          <w:bCs/>
          <w:sz w:val="24"/>
          <w:szCs w:val="24"/>
          <w:rtl/>
          <w:lang w:eastAsia="fr-FR"/>
        </w:rPr>
        <w:t>النمو بمعناه النفسي</w:t>
      </w:r>
      <w:r w:rsidR="001259C1" w:rsidRPr="00C243E9">
        <w:rPr>
          <w:rFonts w:ascii="Traditional Arabic" w:eastAsia="Times New Roman" w:hAnsi="Traditional Arabic" w:cs="Traditional Arabic"/>
          <w:sz w:val="24"/>
          <w:szCs w:val="24"/>
          <w:rtl/>
          <w:lang w:eastAsia="fr-FR"/>
        </w:rPr>
        <w:t>: هو التغيرات الجسمية والعقلية والاجتماعية والانفعالية التي يمر بها الفرد في مراحل نموه المختلفة.</w:t>
      </w:r>
      <w:r w:rsidR="001259C1" w:rsidRPr="00C243E9">
        <w:rPr>
          <w:rFonts w:ascii="Traditional Arabic" w:eastAsia="Times New Roman" w:hAnsi="Traditional Arabic" w:cs="Traditional Arabic"/>
          <w:sz w:val="24"/>
          <w:szCs w:val="24"/>
          <w:vertAlign w:val="superscript"/>
          <w:rtl/>
          <w:lang w:eastAsia="fr-FR"/>
        </w:rPr>
        <w:footnoteReference w:id="19"/>
      </w:r>
    </w:p>
    <w:p w:rsidR="001259C1" w:rsidRPr="00C243E9" w:rsidRDefault="00256B71" w:rsidP="00256B71">
      <w:pPr>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sz w:val="28"/>
          <w:szCs w:val="28"/>
          <w:rtl/>
          <w:lang w:eastAsia="fr-FR"/>
        </w:rPr>
        <w:t xml:space="preserve">وقد تبين </w:t>
      </w:r>
      <w:r w:rsidR="001259C1" w:rsidRPr="00C243E9">
        <w:rPr>
          <w:rFonts w:ascii="Traditional Arabic" w:eastAsia="Times New Roman" w:hAnsi="Traditional Arabic" w:cs="Traditional Arabic"/>
          <w:sz w:val="28"/>
          <w:szCs w:val="28"/>
          <w:rtl/>
          <w:lang w:eastAsia="fr-FR"/>
        </w:rPr>
        <w:t>علماء النفس والباحثين أن لكل مرحلة من مراحل</w:t>
      </w:r>
      <w:r w:rsidR="001259C1" w:rsidRPr="00C243E9">
        <w:rPr>
          <w:rFonts w:ascii="Traditional Arabic" w:eastAsia="Times New Roman" w:hAnsi="Traditional Arabic" w:cs="Traditional Arabic"/>
          <w:sz w:val="28"/>
          <w:szCs w:val="28"/>
          <w:rtl/>
          <w:lang w:eastAsia="fr-FR" w:bidi="ar-DZ"/>
        </w:rPr>
        <w:t xml:space="preserve"> العمر خصائصها الإنمائية والسلوكية المشتركة بين الأشخاص مهما اختلفت أجناسهم.</w:t>
      </w:r>
      <w:r w:rsidR="001259C1" w:rsidRPr="00C243E9">
        <w:rPr>
          <w:rFonts w:ascii="Traditional Arabic" w:eastAsia="Times New Roman" w:hAnsi="Traditional Arabic" w:cs="Traditional Arabic"/>
          <w:sz w:val="24"/>
          <w:szCs w:val="24"/>
          <w:rtl/>
          <w:lang w:eastAsia="fr-FR"/>
        </w:rPr>
        <w:footnoteReference w:id="20"/>
      </w:r>
      <w:r w:rsidRPr="00C243E9">
        <w:rPr>
          <w:rFonts w:ascii="Traditional Arabic" w:eastAsia="Times New Roman" w:hAnsi="Traditional Arabic" w:cs="Traditional Arabic" w:hint="cs"/>
          <w:sz w:val="28"/>
          <w:szCs w:val="28"/>
          <w:rtl/>
          <w:lang w:eastAsia="fr-FR" w:bidi="ar-DZ"/>
        </w:rPr>
        <w:t xml:space="preserve"> </w:t>
      </w:r>
      <w:r w:rsidR="001259C1" w:rsidRPr="00C243E9">
        <w:rPr>
          <w:rFonts w:ascii="Traditional Arabic" w:eastAsia="Times New Roman" w:hAnsi="Traditional Arabic" w:cs="Traditional Arabic"/>
          <w:sz w:val="28"/>
          <w:szCs w:val="28"/>
          <w:rtl/>
          <w:lang w:eastAsia="fr-FR" w:bidi="ar-DZ"/>
        </w:rPr>
        <w:t>فما هي مظاهر النمو في المرحلة الابتدائية وما هي مميزاتها العامة؟ وما هي العوامل المؤثرة فيها؟</w:t>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28"/>
          <w:szCs w:val="28"/>
          <w:rtl/>
          <w:lang w:eastAsia="fr-FR" w:bidi="ar-DZ"/>
        </w:rPr>
        <w:t>في هذه النقطة الباحث يتحدث عن مطالب النمو في سن المرحلتين الابتدائية حرصا على الموضوعية وعدم الإطالة.</w:t>
      </w:r>
    </w:p>
    <w:p w:rsidR="001259C1" w:rsidRPr="00C243E9" w:rsidRDefault="001259C1" w:rsidP="00A534FB">
      <w:pPr>
        <w:bidi/>
        <w:spacing w:after="0" w:line="240" w:lineRule="auto"/>
        <w:ind w:left="360"/>
        <w:jc w:val="both"/>
        <w:rPr>
          <w:rFonts w:ascii="Traditional Arabic" w:eastAsia="Times New Roman" w:hAnsi="Traditional Arabic" w:cs="Traditional Arabic"/>
          <w:b/>
          <w:bCs/>
          <w:sz w:val="32"/>
          <w:szCs w:val="32"/>
          <w:lang w:eastAsia="fr-FR" w:bidi="ar-DZ"/>
        </w:rPr>
      </w:pPr>
      <w:r w:rsidRPr="00C243E9">
        <w:rPr>
          <w:rFonts w:ascii="Traditional Arabic" w:eastAsia="Times New Roman" w:hAnsi="Traditional Arabic" w:cs="Traditional Arabic"/>
          <w:sz w:val="28"/>
          <w:szCs w:val="28"/>
          <w:rtl/>
          <w:lang w:eastAsia="fr-FR" w:bidi="ar-DZ"/>
        </w:rPr>
        <w:t>إن مظاهر النمو في (مرحلة الرضاعة والطفولة المبكرة) تتمثل في:</w:t>
      </w:r>
      <w:r w:rsidR="00A534FB" w:rsidRPr="00C243E9">
        <w:rPr>
          <w:rFonts w:ascii="Traditional Arabic" w:eastAsia="Times New Roman" w:hAnsi="Traditional Arabic" w:cs="Traditional Arabic" w:hint="cs"/>
          <w:b/>
          <w:bCs/>
          <w:sz w:val="32"/>
          <w:szCs w:val="32"/>
          <w:rtl/>
          <w:lang w:eastAsia="fr-FR" w:bidi="ar-DZ"/>
        </w:rPr>
        <w:t xml:space="preserve"> </w:t>
      </w:r>
      <w:r w:rsidR="00A534FB" w:rsidRPr="00C243E9">
        <w:rPr>
          <w:rFonts w:ascii="Traditional Arabic" w:eastAsia="Times New Roman" w:hAnsi="Traditional Arabic" w:cs="Traditional Arabic"/>
          <w:sz w:val="32"/>
          <w:szCs w:val="32"/>
          <w:rtl/>
          <w:lang w:eastAsia="fr-FR" w:bidi="ar-DZ"/>
        </w:rPr>
        <w:t>تعلم المشي والكلام وضبط الإخراج</w:t>
      </w:r>
      <w:r w:rsidR="00A534FB" w:rsidRPr="00C243E9">
        <w:rPr>
          <w:rFonts w:ascii="Traditional Arabic" w:eastAsia="Times New Roman" w:hAnsi="Traditional Arabic" w:cs="Traditional Arabic" w:hint="cs"/>
          <w:sz w:val="32"/>
          <w:szCs w:val="32"/>
          <w:rtl/>
          <w:lang w:eastAsia="fr-FR" w:bidi="ar-DZ"/>
        </w:rPr>
        <w:t xml:space="preserve">، </w:t>
      </w:r>
      <w:r w:rsidRPr="00C243E9">
        <w:rPr>
          <w:rFonts w:ascii="Traditional Arabic" w:eastAsia="Times New Roman" w:hAnsi="Traditional Arabic" w:cs="Traditional Arabic"/>
          <w:sz w:val="32"/>
          <w:szCs w:val="32"/>
          <w:rtl/>
          <w:lang w:eastAsia="fr-FR" w:bidi="ar-DZ"/>
        </w:rPr>
        <w:t>تعلم تناول الأطعمة الصلبة.</w:t>
      </w:r>
      <w:r w:rsidR="00A534FB" w:rsidRPr="00C243E9">
        <w:rPr>
          <w:rFonts w:ascii="Traditional Arabic" w:eastAsia="Times New Roman" w:hAnsi="Traditional Arabic" w:cs="Traditional Arabic" w:hint="cs"/>
          <w:b/>
          <w:bCs/>
          <w:sz w:val="32"/>
          <w:szCs w:val="32"/>
          <w:rtl/>
          <w:lang w:eastAsia="fr-FR" w:bidi="ar-DZ"/>
        </w:rPr>
        <w:t xml:space="preserve">، </w:t>
      </w:r>
      <w:r w:rsidRPr="00C243E9">
        <w:rPr>
          <w:rFonts w:ascii="Traditional Arabic" w:eastAsia="Times New Roman" w:hAnsi="Traditional Arabic" w:cs="Traditional Arabic"/>
          <w:sz w:val="32"/>
          <w:szCs w:val="32"/>
          <w:rtl/>
          <w:lang w:eastAsia="fr-FR" w:bidi="ar-DZ"/>
        </w:rPr>
        <w:t>نمو الثقة بالذات وبالآخرين.</w:t>
      </w:r>
      <w:r w:rsidR="00A534FB" w:rsidRPr="00C243E9">
        <w:rPr>
          <w:rFonts w:ascii="Traditional Arabic" w:eastAsia="Times New Roman" w:hAnsi="Traditional Arabic" w:cs="Traditional Arabic" w:hint="cs"/>
          <w:b/>
          <w:bCs/>
          <w:sz w:val="32"/>
          <w:szCs w:val="32"/>
          <w:rtl/>
          <w:lang w:eastAsia="fr-FR" w:bidi="ar-DZ"/>
        </w:rPr>
        <w:t xml:space="preserve">، </w:t>
      </w:r>
      <w:r w:rsidRPr="00C243E9">
        <w:rPr>
          <w:rFonts w:ascii="Traditional Arabic" w:eastAsia="Times New Roman" w:hAnsi="Traditional Arabic" w:cs="Traditional Arabic"/>
          <w:sz w:val="32"/>
          <w:szCs w:val="32"/>
          <w:rtl/>
          <w:lang w:eastAsia="fr-FR" w:bidi="ar-DZ"/>
        </w:rPr>
        <w:t>اكتشاف البيئة.</w:t>
      </w:r>
      <w:r w:rsidR="00A534FB" w:rsidRPr="00C243E9">
        <w:rPr>
          <w:rFonts w:ascii="Traditional Arabic" w:eastAsia="Times New Roman" w:hAnsi="Traditional Arabic" w:cs="Traditional Arabic" w:hint="cs"/>
          <w:b/>
          <w:bCs/>
          <w:sz w:val="32"/>
          <w:szCs w:val="32"/>
          <w:rtl/>
          <w:lang w:eastAsia="fr-FR" w:bidi="ar-DZ"/>
        </w:rPr>
        <w:t xml:space="preserve">، </w:t>
      </w:r>
      <w:r w:rsidRPr="00C243E9">
        <w:rPr>
          <w:rFonts w:ascii="Traditional Arabic" w:eastAsia="Times New Roman" w:hAnsi="Traditional Arabic" w:cs="Traditional Arabic"/>
          <w:sz w:val="32"/>
          <w:szCs w:val="32"/>
          <w:rtl/>
          <w:lang w:eastAsia="fr-FR" w:bidi="ar-DZ"/>
        </w:rPr>
        <w:t>تعلم الارتباط مع الآخرين اجتماعية وعاطفيا.</w:t>
      </w:r>
      <w:r w:rsidR="00A534FB" w:rsidRPr="00C243E9">
        <w:rPr>
          <w:rFonts w:ascii="Traditional Arabic" w:eastAsia="Times New Roman" w:hAnsi="Traditional Arabic" w:cs="Traditional Arabic" w:hint="cs"/>
          <w:b/>
          <w:bCs/>
          <w:sz w:val="32"/>
          <w:szCs w:val="32"/>
          <w:rtl/>
          <w:lang w:eastAsia="fr-FR" w:bidi="ar-DZ"/>
        </w:rPr>
        <w:t xml:space="preserve">، </w:t>
      </w:r>
      <w:r w:rsidRPr="00C243E9">
        <w:rPr>
          <w:rFonts w:ascii="Traditional Arabic" w:eastAsia="Times New Roman" w:hAnsi="Traditional Arabic" w:cs="Traditional Arabic"/>
          <w:sz w:val="32"/>
          <w:szCs w:val="32"/>
          <w:rtl/>
          <w:lang w:eastAsia="fr-FR" w:bidi="ar-DZ"/>
        </w:rPr>
        <w:t>تعلم التمييز بين الخطأ والصواب وتكوين الضمير.</w:t>
      </w:r>
    </w:p>
    <w:p w:rsidR="001259C1" w:rsidRPr="00C243E9" w:rsidRDefault="00066FA5" w:rsidP="00256B71">
      <w:pPr>
        <w:bidi/>
        <w:spacing w:after="0" w:line="240" w:lineRule="auto"/>
        <w:jc w:val="both"/>
        <w:rPr>
          <w:rFonts w:ascii="Traditional Arabic" w:eastAsia="Times New Roman" w:hAnsi="Traditional Arabic" w:cs="Traditional Arabic"/>
          <w:sz w:val="32"/>
          <w:szCs w:val="32"/>
          <w:rtl/>
          <w:lang w:eastAsia="fr-FR" w:bidi="ar-DZ"/>
        </w:rPr>
      </w:pPr>
      <w:r w:rsidRPr="00C243E9">
        <w:rPr>
          <w:rFonts w:ascii="Traditional Arabic" w:eastAsia="Times New Roman" w:hAnsi="Traditional Arabic" w:cs="Traditional Arabic"/>
          <w:sz w:val="32"/>
          <w:szCs w:val="32"/>
          <w:rtl/>
          <w:lang w:eastAsia="fr-FR" w:bidi="ar-DZ"/>
        </w:rPr>
        <w:t xml:space="preserve">      </w:t>
      </w:r>
      <w:r w:rsidR="00256B71" w:rsidRPr="00C243E9">
        <w:rPr>
          <w:rFonts w:ascii="Traditional Arabic" w:eastAsia="Times New Roman" w:hAnsi="Traditional Arabic" w:cs="Traditional Arabic"/>
          <w:sz w:val="32"/>
          <w:szCs w:val="32"/>
          <w:rtl/>
          <w:lang w:eastAsia="fr-FR" w:bidi="ar-DZ"/>
        </w:rPr>
        <w:t>وأما عن مميزاتها العامة</w:t>
      </w:r>
      <w:r w:rsidR="001259C1" w:rsidRPr="00C243E9">
        <w:rPr>
          <w:rFonts w:ascii="Traditional Arabic" w:eastAsia="Times New Roman" w:hAnsi="Traditional Arabic" w:cs="Traditional Arabic"/>
          <w:sz w:val="32"/>
          <w:szCs w:val="32"/>
          <w:rtl/>
          <w:lang w:eastAsia="fr-FR" w:bidi="ar-DZ"/>
        </w:rPr>
        <w:t xml:space="preserve"> أنه إذا كانت مسألة القراءة من أهم </w:t>
      </w:r>
      <w:r w:rsidR="00256B71" w:rsidRPr="00C243E9">
        <w:rPr>
          <w:rFonts w:ascii="Traditional Arabic" w:eastAsia="Times New Roman" w:hAnsi="Traditional Arabic" w:cs="Traditional Arabic" w:hint="cs"/>
          <w:sz w:val="32"/>
          <w:szCs w:val="32"/>
          <w:rtl/>
          <w:lang w:eastAsia="fr-FR" w:bidi="ar-DZ"/>
        </w:rPr>
        <w:t>أ</w:t>
      </w:r>
      <w:r w:rsidR="001259C1" w:rsidRPr="00C243E9">
        <w:rPr>
          <w:rFonts w:ascii="Traditional Arabic" w:eastAsia="Times New Roman" w:hAnsi="Traditional Arabic" w:cs="Traditional Arabic"/>
          <w:sz w:val="32"/>
          <w:szCs w:val="32"/>
          <w:rtl/>
          <w:lang w:eastAsia="fr-FR" w:bidi="ar-DZ"/>
        </w:rPr>
        <w:t xml:space="preserve">عمال المدرسة التي ينبغي أن تساهم في النمو الجسمي والنفسي والعقلي للمتعلم والمدرسة جزء من المجتمع فالمربون يرون أن النمو العقلي في مرحلة الطفولة الوسطى يتميز بصفة </w:t>
      </w:r>
      <w:r w:rsidRPr="00C243E9">
        <w:rPr>
          <w:rFonts w:ascii="Traditional Arabic" w:eastAsia="Times New Roman" w:hAnsi="Traditional Arabic" w:cs="Traditional Arabic"/>
          <w:sz w:val="32"/>
          <w:szCs w:val="32"/>
          <w:rtl/>
          <w:lang w:eastAsia="fr-FR" w:bidi="ar-DZ"/>
        </w:rPr>
        <w:t>سريعة،</w:t>
      </w:r>
      <w:r w:rsidR="001259C1" w:rsidRPr="00C243E9">
        <w:rPr>
          <w:rFonts w:ascii="Traditional Arabic" w:eastAsia="Times New Roman" w:hAnsi="Traditional Arabic" w:cs="Traditional Arabic"/>
          <w:sz w:val="32"/>
          <w:szCs w:val="32"/>
          <w:rtl/>
          <w:lang w:eastAsia="fr-FR" w:bidi="ar-DZ"/>
        </w:rPr>
        <w:t xml:space="preserve"> وأن أهم المبادئ التي تأثر فيه هي الخلفية الاجتماعية والاقتصادية</w:t>
      </w:r>
      <w:r w:rsidRPr="00C243E9">
        <w:rPr>
          <w:rFonts w:ascii="Traditional Arabic" w:eastAsia="Times New Roman" w:hAnsi="Traditional Arabic" w:cs="Traditional Arabic"/>
          <w:sz w:val="32"/>
          <w:szCs w:val="32"/>
          <w:rtl/>
          <w:lang w:eastAsia="fr-FR" w:bidi="ar-DZ"/>
        </w:rPr>
        <w:t xml:space="preserve"> للأسرة والمدرسة ووسائل الإعلام،</w:t>
      </w:r>
      <w:r w:rsidR="001259C1" w:rsidRPr="00C243E9">
        <w:rPr>
          <w:rFonts w:ascii="Traditional Arabic" w:eastAsia="Times New Roman" w:hAnsi="Traditional Arabic" w:cs="Traditional Arabic"/>
          <w:sz w:val="32"/>
          <w:szCs w:val="32"/>
          <w:rtl/>
          <w:lang w:eastAsia="fr-FR" w:bidi="ar-DZ"/>
        </w:rPr>
        <w:t xml:space="preserve"> فإذ كان المجتمع مستهلكا اقتصاديا (منخفض في اقتصاده) ومتخلف اجتماعيا  يؤدي إلى إعاقة نمو الذكاء الطفل بل حتى على ذوي الذكاء المرتفع والقدرات ا</w:t>
      </w:r>
      <w:r w:rsidRPr="00C243E9">
        <w:rPr>
          <w:rFonts w:ascii="Traditional Arabic" w:eastAsia="Times New Roman" w:hAnsi="Traditional Arabic" w:cs="Traditional Arabic"/>
          <w:sz w:val="32"/>
          <w:szCs w:val="32"/>
          <w:rtl/>
          <w:lang w:eastAsia="fr-FR" w:bidi="ar-DZ"/>
        </w:rPr>
        <w:t>لمتوسطة، و</w:t>
      </w:r>
      <w:r w:rsidR="001259C1" w:rsidRPr="00C243E9">
        <w:rPr>
          <w:rFonts w:ascii="Traditional Arabic" w:eastAsia="Times New Roman" w:hAnsi="Traditional Arabic" w:cs="Traditional Arabic"/>
          <w:sz w:val="32"/>
          <w:szCs w:val="32"/>
          <w:rtl/>
          <w:lang w:eastAsia="fr-FR" w:bidi="ar-DZ"/>
        </w:rPr>
        <w:t>أن جذوره يرجع إلى قلة التعلم ونقص التشجيع من ناحية الوالدين ونقص الإثارة العقلية في المنزل والتحصيل في هذه المرحلة يشجعه ويدعمه الم</w:t>
      </w:r>
      <w:r w:rsidRPr="00C243E9">
        <w:rPr>
          <w:rFonts w:ascii="Traditional Arabic" w:eastAsia="Times New Roman" w:hAnsi="Traditional Arabic" w:cs="Traditional Arabic"/>
          <w:sz w:val="32"/>
          <w:szCs w:val="32"/>
          <w:rtl/>
          <w:lang w:eastAsia="fr-FR" w:bidi="ar-DZ"/>
        </w:rPr>
        <w:t>دح والثناء أي التعزيز الاجتماعي،</w:t>
      </w:r>
      <w:r w:rsidR="001259C1" w:rsidRPr="00C243E9">
        <w:rPr>
          <w:rFonts w:ascii="Traditional Arabic" w:eastAsia="Times New Roman" w:hAnsi="Traditional Arabic" w:cs="Traditional Arabic"/>
          <w:sz w:val="32"/>
          <w:szCs w:val="32"/>
          <w:rtl/>
          <w:lang w:eastAsia="fr-FR" w:bidi="ar-DZ"/>
        </w:rPr>
        <w:t xml:space="preserve"> ومن المتأثرات المذكورة تأكد الدراسات التربوية بأن المدرسة ذات تأثير عميق في نمو شخصية</w:t>
      </w:r>
      <w:r w:rsidRPr="00C243E9">
        <w:rPr>
          <w:rFonts w:ascii="Traditional Arabic" w:eastAsia="Times New Roman" w:hAnsi="Traditional Arabic" w:cs="Traditional Arabic"/>
          <w:sz w:val="32"/>
          <w:szCs w:val="32"/>
          <w:rtl/>
          <w:lang w:eastAsia="fr-FR" w:bidi="ar-DZ"/>
        </w:rPr>
        <w:t xml:space="preserve"> الطفل عموما ونموه العقلي خصوصا، لأن الطفل يتأثر بما يحيطه،</w:t>
      </w:r>
      <w:r w:rsidR="001259C1" w:rsidRPr="00C243E9">
        <w:rPr>
          <w:rFonts w:ascii="Traditional Arabic" w:eastAsia="Times New Roman" w:hAnsi="Traditional Arabic" w:cs="Traditional Arabic"/>
          <w:sz w:val="32"/>
          <w:szCs w:val="32"/>
          <w:rtl/>
          <w:lang w:eastAsia="fr-FR" w:bidi="ar-DZ"/>
        </w:rPr>
        <w:t xml:space="preserve"> وعلى هذا كلما رقى درجة اقتصاد مجتمع وثقافته وتفكيره وتوسيع الحصيلة العلمية, نمى عقل أطفالهم بدرجة كبيرة من غيرهم ونجوا عن مشكلات الطفولة النفسية والبيولوجية الآتية.</w:t>
      </w:r>
      <w:r w:rsidR="001259C1" w:rsidRPr="00C243E9">
        <w:rPr>
          <w:rFonts w:ascii="Traditional Arabic" w:eastAsia="Times New Roman" w:hAnsi="Traditional Arabic" w:cs="Traditional Arabic"/>
          <w:sz w:val="32"/>
          <w:szCs w:val="32"/>
          <w:vertAlign w:val="superscript"/>
          <w:rtl/>
          <w:lang w:eastAsia="fr-FR" w:bidi="ar-DZ"/>
        </w:rPr>
        <w:footnoteReference w:id="21"/>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sz w:val="32"/>
          <w:szCs w:val="32"/>
          <w:rtl/>
          <w:lang w:eastAsia="fr-FR" w:bidi="ar-DZ"/>
        </w:rPr>
        <w:lastRenderedPageBreak/>
        <w:t xml:space="preserve">من </w:t>
      </w:r>
      <w:r w:rsidRPr="00C243E9">
        <w:rPr>
          <w:rFonts w:ascii="Traditional Arabic" w:eastAsia="Times New Roman" w:hAnsi="Traditional Arabic" w:cs="Traditional Arabic"/>
          <w:sz w:val="28"/>
          <w:szCs w:val="28"/>
          <w:rtl/>
          <w:lang w:eastAsia="fr-FR" w:bidi="ar-DZ"/>
        </w:rPr>
        <w:t xml:space="preserve">الصعب تحديد تلك </w:t>
      </w:r>
      <w:r w:rsidR="00066FA5" w:rsidRPr="00C243E9">
        <w:rPr>
          <w:rFonts w:ascii="Traditional Arabic" w:eastAsia="Times New Roman" w:hAnsi="Traditional Arabic" w:cs="Traditional Arabic"/>
          <w:sz w:val="28"/>
          <w:szCs w:val="28"/>
          <w:rtl/>
          <w:lang w:eastAsia="fr-FR" w:bidi="ar-DZ"/>
        </w:rPr>
        <w:t>المشكلات،</w:t>
      </w:r>
      <w:r w:rsidRPr="00C243E9">
        <w:rPr>
          <w:rFonts w:ascii="Traditional Arabic" w:eastAsia="Times New Roman" w:hAnsi="Traditional Arabic" w:cs="Traditional Arabic"/>
          <w:sz w:val="28"/>
          <w:szCs w:val="28"/>
          <w:rtl/>
          <w:lang w:eastAsia="fr-FR" w:bidi="ar-DZ"/>
        </w:rPr>
        <w:t xml:space="preserve"> بل تكون الأسباب عادة كب</w:t>
      </w:r>
      <w:r w:rsidR="00066FA5" w:rsidRPr="00C243E9">
        <w:rPr>
          <w:rFonts w:ascii="Traditional Arabic" w:eastAsia="Times New Roman" w:hAnsi="Traditional Arabic" w:cs="Traditional Arabic"/>
          <w:sz w:val="28"/>
          <w:szCs w:val="28"/>
          <w:rtl/>
          <w:lang w:eastAsia="fr-FR" w:bidi="ar-DZ"/>
        </w:rPr>
        <w:t>يرة ومعقدة ويوجد (ارتباط) بينها،</w:t>
      </w:r>
      <w:r w:rsidRPr="00C243E9">
        <w:rPr>
          <w:rFonts w:ascii="Traditional Arabic" w:eastAsia="Times New Roman" w:hAnsi="Traditional Arabic" w:cs="Traditional Arabic"/>
          <w:sz w:val="28"/>
          <w:szCs w:val="28"/>
          <w:rtl/>
          <w:lang w:eastAsia="fr-FR" w:bidi="ar-DZ"/>
        </w:rPr>
        <w:t xml:space="preserve"> ولا تخرج عن عوامل بيولوجية ونتيجة الإصابة أو أمراض جسمية والبيئية وهي:</w:t>
      </w:r>
    </w:p>
    <w:p w:rsidR="001259C1" w:rsidRPr="00C243E9" w:rsidRDefault="001259C1" w:rsidP="00256B71">
      <w:pPr>
        <w:bidi/>
        <w:spacing w:after="0" w:line="240" w:lineRule="auto"/>
        <w:jc w:val="both"/>
        <w:rPr>
          <w:rFonts w:ascii="Traditional Arabic" w:eastAsia="Times New Roman" w:hAnsi="Traditional Arabic" w:cs="Traditional Arabic"/>
          <w:sz w:val="28"/>
          <w:szCs w:val="28"/>
          <w:lang w:eastAsia="fr-FR" w:bidi="ar-DZ"/>
        </w:rPr>
      </w:pPr>
      <w:r w:rsidRPr="00C243E9">
        <w:rPr>
          <w:rFonts w:ascii="Traditional Arabic" w:eastAsia="Times New Roman" w:hAnsi="Traditional Arabic" w:cs="Traditional Arabic"/>
          <w:b/>
          <w:bCs/>
          <w:sz w:val="28"/>
          <w:szCs w:val="28"/>
          <w:rtl/>
          <w:lang w:eastAsia="fr-FR" w:bidi="ar-DZ"/>
        </w:rPr>
        <w:t>1-عوامل بيولوجية(وراثة):</w:t>
      </w:r>
      <w:r w:rsidRPr="00C243E9">
        <w:rPr>
          <w:rFonts w:ascii="Traditional Arabic" w:eastAsia="Times New Roman" w:hAnsi="Traditional Arabic" w:cs="Traditional Arabic"/>
          <w:sz w:val="28"/>
          <w:szCs w:val="28"/>
          <w:rtl/>
          <w:lang w:eastAsia="fr-FR" w:bidi="ar-DZ"/>
        </w:rPr>
        <w:t xml:space="preserve"> وهي العوامل التي يولد مزودا بها الطفل في الحياة.</w:t>
      </w:r>
      <w:r w:rsidR="00256B71" w:rsidRPr="00C243E9">
        <w:rPr>
          <w:rFonts w:ascii="Traditional Arabic" w:eastAsia="Times New Roman" w:hAnsi="Traditional Arabic" w:cs="Traditional Arabic" w:hint="cs"/>
          <w:sz w:val="28"/>
          <w:szCs w:val="28"/>
          <w:rtl/>
          <w:lang w:eastAsia="fr-FR" w:bidi="ar-DZ"/>
        </w:rPr>
        <w:t xml:space="preserve"> </w:t>
      </w:r>
      <w:r w:rsidRPr="00C243E9">
        <w:rPr>
          <w:rFonts w:ascii="Traditional Arabic" w:eastAsia="Times New Roman" w:hAnsi="Traditional Arabic" w:cs="Traditional Arabic"/>
          <w:sz w:val="28"/>
          <w:szCs w:val="28"/>
          <w:rtl/>
          <w:lang w:eastAsia="fr-FR" w:bidi="ar-DZ"/>
        </w:rPr>
        <w:t>ونعني بالوراثة الانتقال البيولوجي من خلال المورثات من الآباء إلى الأبناء في لحظة الحمل مثل: الحصبة الألمانية ا</w:t>
      </w:r>
      <w:r w:rsidR="00405A3D" w:rsidRPr="00C243E9">
        <w:rPr>
          <w:rFonts w:ascii="Traditional Arabic" w:eastAsia="Times New Roman" w:hAnsi="Traditional Arabic" w:cs="Traditional Arabic"/>
          <w:sz w:val="28"/>
          <w:szCs w:val="28"/>
          <w:rtl/>
          <w:lang w:eastAsia="fr-FR" w:bidi="ar-DZ"/>
        </w:rPr>
        <w:t>لتي تصيب الأم في أول ثلاثة شهور،</w:t>
      </w:r>
      <w:r w:rsidRPr="00C243E9">
        <w:rPr>
          <w:rFonts w:ascii="Traditional Arabic" w:eastAsia="Times New Roman" w:hAnsi="Traditional Arabic" w:cs="Traditional Arabic"/>
          <w:sz w:val="28"/>
          <w:szCs w:val="28"/>
          <w:rtl/>
          <w:lang w:eastAsia="fr-FR" w:bidi="ar-DZ"/>
        </w:rPr>
        <w:t xml:space="preserve"> والمنغولية وهي نوع من التخلف العقلي.</w:t>
      </w:r>
      <w:r w:rsidRPr="00C243E9">
        <w:rPr>
          <w:rFonts w:ascii="Traditional Arabic" w:eastAsia="Times New Roman" w:hAnsi="Traditional Arabic" w:cs="Traditional Arabic"/>
          <w:sz w:val="28"/>
          <w:szCs w:val="28"/>
          <w:rtl/>
          <w:lang w:eastAsia="fr-FR" w:bidi="ar-DZ"/>
        </w:rPr>
        <w:footnoteReference w:id="22"/>
      </w:r>
    </w:p>
    <w:p w:rsidR="001259C1" w:rsidRPr="00C243E9" w:rsidRDefault="001259C1" w:rsidP="00256B71">
      <w:pPr>
        <w:bidi/>
        <w:spacing w:after="0" w:line="240" w:lineRule="auto"/>
        <w:jc w:val="both"/>
        <w:rPr>
          <w:rFonts w:ascii="Traditional Arabic" w:eastAsia="Times New Roman" w:hAnsi="Traditional Arabic" w:cs="Traditional Arabic"/>
          <w:sz w:val="28"/>
          <w:szCs w:val="28"/>
          <w:lang w:eastAsia="fr-FR" w:bidi="ar-DZ"/>
        </w:rPr>
      </w:pPr>
      <w:r w:rsidRPr="00C243E9">
        <w:rPr>
          <w:rFonts w:ascii="Traditional Arabic" w:eastAsia="Times New Roman" w:hAnsi="Traditional Arabic" w:cs="Traditional Arabic"/>
          <w:b/>
          <w:bCs/>
          <w:sz w:val="28"/>
          <w:szCs w:val="28"/>
          <w:rtl/>
          <w:lang w:eastAsia="fr-FR" w:bidi="ar-DZ"/>
        </w:rPr>
        <w:t>2-عوامل نتيجة الإصابة أو نتيجة أمراض جسمية</w:t>
      </w:r>
      <w:r w:rsidRPr="00C243E9">
        <w:rPr>
          <w:rFonts w:ascii="Traditional Arabic" w:eastAsia="Times New Roman" w:hAnsi="Traditional Arabic" w:cs="Traditional Arabic"/>
          <w:sz w:val="28"/>
          <w:szCs w:val="28"/>
          <w:rtl/>
          <w:lang w:eastAsia="fr-FR" w:bidi="ar-DZ"/>
        </w:rPr>
        <w:t xml:space="preserve">: </w:t>
      </w:r>
      <w:r w:rsidR="00256B71" w:rsidRPr="00C243E9">
        <w:rPr>
          <w:rFonts w:ascii="Traditional Arabic" w:eastAsia="Times New Roman" w:hAnsi="Traditional Arabic" w:cs="Traditional Arabic" w:hint="cs"/>
          <w:sz w:val="28"/>
          <w:szCs w:val="28"/>
          <w:rtl/>
          <w:lang w:eastAsia="fr-FR" w:bidi="ar-DZ"/>
        </w:rPr>
        <w:t xml:space="preserve"> </w:t>
      </w:r>
      <w:r w:rsidRPr="00C243E9">
        <w:rPr>
          <w:rFonts w:ascii="Traditional Arabic" w:eastAsia="Times New Roman" w:hAnsi="Traditional Arabic" w:cs="Traditional Arabic"/>
          <w:sz w:val="28"/>
          <w:szCs w:val="28"/>
          <w:rtl/>
          <w:lang w:eastAsia="fr-FR" w:bidi="ar-DZ"/>
        </w:rPr>
        <w:t>قد تؤثر الإصابة أو المرض مبا</w:t>
      </w:r>
      <w:r w:rsidR="00405A3D" w:rsidRPr="00C243E9">
        <w:rPr>
          <w:rFonts w:ascii="Traditional Arabic" w:eastAsia="Times New Roman" w:hAnsi="Traditional Arabic" w:cs="Traditional Arabic"/>
          <w:sz w:val="28"/>
          <w:szCs w:val="28"/>
          <w:rtl/>
          <w:lang w:eastAsia="fr-FR" w:bidi="ar-DZ"/>
        </w:rPr>
        <w:t>شرة على الجهاز العصبي لدى الطفل، أو أثناء الولادة، فتؤثر على التوازن النفسي للطفل،</w:t>
      </w:r>
      <w:r w:rsidRPr="00C243E9">
        <w:rPr>
          <w:rFonts w:ascii="Traditional Arabic" w:eastAsia="Times New Roman" w:hAnsi="Traditional Arabic" w:cs="Traditional Arabic"/>
          <w:sz w:val="28"/>
          <w:szCs w:val="28"/>
          <w:rtl/>
          <w:lang w:eastAsia="fr-FR" w:bidi="ar-DZ"/>
        </w:rPr>
        <w:t xml:space="preserve"> فهذا كله يمكن أن تؤثر على التحصيل الثقافي والكفاية المهنية للشخص. </w:t>
      </w:r>
    </w:p>
    <w:p w:rsidR="001259C1" w:rsidRPr="00C243E9" w:rsidRDefault="001259C1" w:rsidP="00217D00">
      <w:pPr>
        <w:bidi/>
        <w:spacing w:after="0" w:line="240" w:lineRule="auto"/>
        <w:jc w:val="both"/>
        <w:rPr>
          <w:rFonts w:ascii="Traditional Arabic" w:eastAsia="Times New Roman" w:hAnsi="Traditional Arabic" w:cs="Traditional Arabic"/>
          <w:b/>
          <w:bCs/>
          <w:sz w:val="28"/>
          <w:szCs w:val="28"/>
          <w:rtl/>
          <w:lang w:eastAsia="fr-FR" w:bidi="ar-DZ"/>
        </w:rPr>
      </w:pPr>
      <w:r w:rsidRPr="00C243E9">
        <w:rPr>
          <w:rFonts w:ascii="Traditional Arabic" w:eastAsia="Times New Roman" w:hAnsi="Traditional Arabic" w:cs="Traditional Arabic"/>
          <w:b/>
          <w:bCs/>
          <w:sz w:val="28"/>
          <w:szCs w:val="28"/>
          <w:rtl/>
          <w:lang w:eastAsia="fr-FR" w:bidi="ar-DZ"/>
        </w:rPr>
        <w:t xml:space="preserve">3-العوامل البيئية: </w:t>
      </w:r>
      <w:r w:rsidRPr="00C243E9">
        <w:rPr>
          <w:rFonts w:ascii="Traditional Arabic" w:eastAsia="Times New Roman" w:hAnsi="Traditional Arabic" w:cs="Traditional Arabic"/>
          <w:sz w:val="28"/>
          <w:szCs w:val="28"/>
          <w:rtl/>
          <w:lang w:eastAsia="fr-FR" w:bidi="ar-DZ"/>
        </w:rPr>
        <w:t>علاقة الطفل بوالديه تبدأ علاقة الطفل بالأ</w:t>
      </w:r>
      <w:r w:rsidR="00405A3D" w:rsidRPr="00C243E9">
        <w:rPr>
          <w:rFonts w:ascii="Traditional Arabic" w:eastAsia="Times New Roman" w:hAnsi="Traditional Arabic" w:cs="Traditional Arabic"/>
          <w:sz w:val="28"/>
          <w:szCs w:val="28"/>
          <w:rtl/>
          <w:lang w:eastAsia="fr-FR" w:bidi="ar-DZ"/>
        </w:rPr>
        <w:t xml:space="preserve">م ثم الأب ثم بقية أعضاء الأسرة، </w:t>
      </w:r>
      <w:r w:rsidRPr="00C243E9">
        <w:rPr>
          <w:rFonts w:ascii="Traditional Arabic" w:eastAsia="Times New Roman" w:hAnsi="Traditional Arabic" w:cs="Traditional Arabic"/>
          <w:sz w:val="28"/>
          <w:szCs w:val="28"/>
          <w:rtl/>
          <w:lang w:eastAsia="fr-FR" w:bidi="ar-DZ"/>
        </w:rPr>
        <w:t>القلق والاضطرابات الانفعالية التي تصيب الأم أثناء الحمل يمكن أن تكون لها آثار ضارة.</w:t>
      </w:r>
      <w:r w:rsidRPr="00C243E9">
        <w:rPr>
          <w:rFonts w:ascii="Traditional Arabic" w:eastAsia="Times New Roman" w:hAnsi="Traditional Arabic" w:cs="Traditional Arabic"/>
          <w:sz w:val="28"/>
          <w:szCs w:val="28"/>
          <w:rtl/>
          <w:lang w:eastAsia="fr-FR" w:bidi="ar-DZ"/>
        </w:rPr>
        <w:footnoteReference w:id="23"/>
      </w:r>
    </w:p>
    <w:p w:rsidR="001259C1" w:rsidRPr="00C243E9" w:rsidRDefault="001259C1" w:rsidP="00217D00">
      <w:pPr>
        <w:bidi/>
        <w:spacing w:after="0" w:line="240" w:lineRule="auto"/>
        <w:jc w:val="both"/>
        <w:rPr>
          <w:rFonts w:ascii="Traditional Arabic" w:eastAsia="Times New Roman" w:hAnsi="Traditional Arabic" w:cs="Traditional Arabic"/>
          <w:sz w:val="28"/>
          <w:szCs w:val="28"/>
          <w:rtl/>
          <w:lang w:eastAsia="fr-FR" w:bidi="ar-DZ"/>
        </w:rPr>
      </w:pPr>
      <w:r w:rsidRPr="00C243E9">
        <w:rPr>
          <w:rFonts w:ascii="Traditional Arabic" w:eastAsia="Times New Roman" w:hAnsi="Traditional Arabic" w:cs="Traditional Arabic"/>
          <w:b/>
          <w:bCs/>
          <w:sz w:val="28"/>
          <w:szCs w:val="28"/>
          <w:rtl/>
          <w:lang w:eastAsia="fr-FR" w:bidi="ar-DZ"/>
        </w:rPr>
        <w:t xml:space="preserve">إذن فقيمة العقل، </w:t>
      </w:r>
      <w:r w:rsidRPr="00C243E9">
        <w:rPr>
          <w:rFonts w:ascii="Traditional Arabic" w:eastAsia="Times New Roman" w:hAnsi="Traditional Arabic" w:cs="Traditional Arabic"/>
          <w:sz w:val="28"/>
          <w:szCs w:val="28"/>
          <w:rtl/>
          <w:lang w:eastAsia="fr-FR" w:bidi="ar-DZ"/>
        </w:rPr>
        <w:t xml:space="preserve">تكمن في كونه جعل الإنسان سيد الخلق وخليفة الكون إذ سخر له الله ما في السماوات </w:t>
      </w:r>
      <w:r w:rsidR="00405A3D" w:rsidRPr="00C243E9">
        <w:rPr>
          <w:rFonts w:ascii="Traditional Arabic" w:eastAsia="Times New Roman" w:hAnsi="Traditional Arabic" w:cs="Traditional Arabic"/>
          <w:sz w:val="28"/>
          <w:szCs w:val="28"/>
          <w:rtl/>
          <w:lang w:eastAsia="fr-FR" w:bidi="ar-DZ"/>
        </w:rPr>
        <w:t>والأرض لكونه عاقلا يتفكر ويتذكر، بعقولنا نتذوق الخلائق،</w:t>
      </w:r>
      <w:r w:rsidRPr="00C243E9">
        <w:rPr>
          <w:rFonts w:ascii="Traditional Arabic" w:eastAsia="Times New Roman" w:hAnsi="Traditional Arabic" w:cs="Traditional Arabic"/>
          <w:sz w:val="28"/>
          <w:szCs w:val="28"/>
          <w:rtl/>
          <w:lang w:eastAsia="fr-FR" w:bidi="ar-DZ"/>
        </w:rPr>
        <w:t xml:space="preserve"> نبدع ونخترع ونجتهد ونحكم ونعبر م</w:t>
      </w:r>
      <w:r w:rsidR="00405A3D" w:rsidRPr="00C243E9">
        <w:rPr>
          <w:rFonts w:ascii="Traditional Arabic" w:eastAsia="Times New Roman" w:hAnsi="Traditional Arabic" w:cs="Traditional Arabic"/>
          <w:sz w:val="28"/>
          <w:szCs w:val="28"/>
          <w:rtl/>
          <w:lang w:eastAsia="fr-FR" w:bidi="ar-DZ"/>
        </w:rPr>
        <w:t>ا في وسعنا في الاستدراك والعطاء،</w:t>
      </w:r>
      <w:r w:rsidRPr="00C243E9">
        <w:rPr>
          <w:rFonts w:ascii="Traditional Arabic" w:eastAsia="Times New Roman" w:hAnsi="Traditional Arabic" w:cs="Traditional Arabic"/>
          <w:sz w:val="28"/>
          <w:szCs w:val="28"/>
          <w:rtl/>
          <w:lang w:eastAsia="fr-FR" w:bidi="ar-DZ"/>
        </w:rPr>
        <w:t xml:space="preserve"> والاستدلال بالبراهين القاهرة, لأن الفرق الحاسم بيننا وبين الغير العقل, وفتح الله للعقل أيضا مجالات البحث والفكر والتأمل والنظر فيما يحيطه, ولما استغل الإنسان عقله علا قدره في المعارف كافة وصار سيد الكون ومصرفه, كشف القارات والكواكب التي تبعد عن مقره بآلف كيلومترات.</w:t>
      </w:r>
    </w:p>
    <w:p w:rsidR="00E857EB" w:rsidRPr="00C243E9" w:rsidRDefault="00E857EB" w:rsidP="005F6D0D">
      <w:pPr>
        <w:bidi/>
        <w:spacing w:after="0" w:line="240" w:lineRule="auto"/>
        <w:jc w:val="both"/>
        <w:rPr>
          <w:rFonts w:ascii="Traditional Arabic" w:eastAsia="Calibri" w:hAnsi="Traditional Arabic" w:cs="Traditional Arabic"/>
          <w:sz w:val="28"/>
          <w:szCs w:val="28"/>
          <w:rtl/>
        </w:rPr>
      </w:pPr>
      <w:r w:rsidRPr="00C243E9">
        <w:rPr>
          <w:rFonts w:ascii="Traditional Arabic" w:eastAsia="Calibri" w:hAnsi="Traditional Arabic" w:cs="Traditional Arabic"/>
          <w:b/>
          <w:bCs/>
          <w:sz w:val="28"/>
          <w:szCs w:val="28"/>
          <w:rtl/>
          <w:lang w:val="tr-TR"/>
        </w:rPr>
        <w:t xml:space="preserve">المطلب الثاني: </w:t>
      </w:r>
      <w:r w:rsidRPr="00C243E9">
        <w:rPr>
          <w:rFonts w:ascii="Traditional Arabic" w:eastAsia="Calibri" w:hAnsi="Traditional Arabic" w:cs="Traditional Arabic"/>
          <w:b/>
          <w:bCs/>
          <w:sz w:val="28"/>
          <w:szCs w:val="28"/>
          <w:rtl/>
          <w:lang w:val="tr-TR" w:eastAsia="fr-FR"/>
        </w:rPr>
        <w:t>آراء الإمام</w:t>
      </w:r>
      <w:r w:rsidR="00D0143D" w:rsidRPr="00C243E9">
        <w:rPr>
          <w:rFonts w:ascii="Traditional Arabic" w:eastAsia="Calibri" w:hAnsi="Traditional Arabic" w:cs="Traditional Arabic" w:hint="cs"/>
          <w:b/>
          <w:bCs/>
          <w:sz w:val="28"/>
          <w:szCs w:val="28"/>
          <w:rtl/>
          <w:lang w:val="tr-TR" w:eastAsia="fr-FR"/>
        </w:rPr>
        <w:t xml:space="preserve"> بديع الزمان</w:t>
      </w:r>
      <w:r w:rsidRPr="00C243E9">
        <w:rPr>
          <w:rFonts w:ascii="Traditional Arabic" w:eastAsia="Calibri" w:hAnsi="Traditional Arabic" w:cs="Traditional Arabic"/>
          <w:b/>
          <w:bCs/>
          <w:sz w:val="28"/>
          <w:szCs w:val="28"/>
          <w:rtl/>
          <w:lang w:val="tr-TR" w:eastAsia="fr-FR"/>
        </w:rPr>
        <w:t xml:space="preserve"> النورسي في التربية وأثرها في نمو المتعلم</w:t>
      </w:r>
      <w:r w:rsidRPr="00C243E9">
        <w:rPr>
          <w:rFonts w:ascii="Traditional Arabic" w:eastAsia="Calibri" w:hAnsi="Traditional Arabic" w:cs="Traditional Arabic"/>
          <w:b/>
          <w:bCs/>
          <w:sz w:val="28"/>
          <w:szCs w:val="28"/>
          <w:rtl/>
          <w:lang w:val="tr-TR"/>
        </w:rPr>
        <w:t xml:space="preserve"> </w:t>
      </w:r>
    </w:p>
    <w:p w:rsidR="00245D53" w:rsidRPr="00C243E9" w:rsidRDefault="00245D53" w:rsidP="00245D53">
      <w:pPr>
        <w:shd w:val="clear" w:color="auto" w:fill="FFFFFF"/>
        <w:bidi/>
        <w:spacing w:after="0" w:line="240" w:lineRule="auto"/>
        <w:jc w:val="both"/>
        <w:rPr>
          <w:rFonts w:ascii="Traditional Arabic" w:eastAsia="Times New Roman" w:hAnsi="Traditional Arabic" w:cs="Traditional Arabic"/>
          <w:b/>
          <w:bCs/>
          <w:sz w:val="28"/>
          <w:szCs w:val="28"/>
          <w:rtl/>
          <w:lang w:eastAsia="fr-FR"/>
        </w:rPr>
      </w:pPr>
      <w:bookmarkStart w:id="0" w:name="OLE_LINK2"/>
      <w:r w:rsidRPr="00C243E9">
        <w:rPr>
          <w:rFonts w:ascii="Traditional Arabic" w:eastAsia="Times New Roman" w:hAnsi="Traditional Arabic" w:cs="Traditional Arabic" w:hint="cs"/>
          <w:b/>
          <w:bCs/>
          <w:sz w:val="28"/>
          <w:szCs w:val="28"/>
          <w:rtl/>
          <w:lang w:eastAsia="fr-FR"/>
        </w:rPr>
        <w:t xml:space="preserve">  أولا : أهداف التربية عند النورسي :</w:t>
      </w:r>
    </w:p>
    <w:p w:rsidR="00333BA3" w:rsidRPr="00C243E9" w:rsidRDefault="00D65DFB" w:rsidP="00245D5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hint="cs"/>
          <w:sz w:val="28"/>
          <w:szCs w:val="28"/>
          <w:rtl/>
          <w:lang w:eastAsia="fr-FR"/>
        </w:rPr>
        <w:t xml:space="preserve"> </w:t>
      </w:r>
      <w:r w:rsidR="00333BA3" w:rsidRPr="00C243E9">
        <w:rPr>
          <w:rFonts w:ascii="Traditional Arabic" w:eastAsia="Times New Roman" w:hAnsi="Traditional Arabic" w:cs="Traditional Arabic"/>
          <w:sz w:val="28"/>
          <w:szCs w:val="28"/>
          <w:rtl/>
          <w:lang w:eastAsia="fr-FR"/>
        </w:rPr>
        <w:t>يمنح التربويون أهداف التربية أهميةً قصوى في التقعيد لقضايا التربية، فهي محور ارتكاز كل العمليات التربوية تعلماً وتعليماً، وجاء نهج الإمام بديع الزمان التربوي مبنياً على مجموعة من الأهداف التربوية ذات الأهمية، بحيث تعكس القيمة الكبرى لفكره التربوي بحيث ترسخ</w:t>
      </w:r>
      <w:r w:rsidR="00333BA3" w:rsidRPr="00C243E9">
        <w:rPr>
          <w:rFonts w:ascii="Traditional Arabic" w:eastAsia="Times New Roman" w:hAnsi="Traditional Arabic" w:cs="Traditional Arabic"/>
          <w:sz w:val="32"/>
          <w:szCs w:val="32"/>
          <w:rtl/>
          <w:lang w:eastAsia="fr-FR"/>
        </w:rPr>
        <w:t xml:space="preserve"> </w:t>
      </w:r>
      <w:r w:rsidR="00333BA3" w:rsidRPr="00C243E9">
        <w:rPr>
          <w:rFonts w:ascii="Traditional Arabic" w:eastAsia="Times New Roman" w:hAnsi="Traditional Arabic" w:cs="Traditional Arabic"/>
          <w:sz w:val="28"/>
          <w:szCs w:val="28"/>
          <w:rtl/>
          <w:lang w:eastAsia="fr-FR"/>
        </w:rPr>
        <w:t>لدواعي الاستفادة منها، وعلى امتداد رسائل النور هناك إشارات متواترة مؤكدة لطائفة من تلك الأهداف التربوية الكلية التي تُخبر عن عمق ونفاذ الرؤى التربوية عند الإمام النورسي ومن تلك الأهداف</w:t>
      </w:r>
      <w:r w:rsidR="00333BA3" w:rsidRPr="00C243E9">
        <w:rPr>
          <w:rFonts w:ascii="Traditional Arabic" w:eastAsia="Times New Roman" w:hAnsi="Traditional Arabic" w:cs="Traditional Arabic"/>
          <w:sz w:val="28"/>
          <w:szCs w:val="28"/>
          <w:lang w:eastAsia="fr-FR"/>
        </w:rPr>
        <w:t xml:space="preserve"> :</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اعتماد الوعي مدخلاً لترقي الأمة الإسلامية، والتعويل على العلم </w:t>
      </w:r>
      <w:r w:rsidR="00D65DFB" w:rsidRPr="00C243E9">
        <w:rPr>
          <w:rFonts w:ascii="Traditional Arabic" w:eastAsia="Times New Roman" w:hAnsi="Traditional Arabic" w:cs="Traditional Arabic"/>
          <w:sz w:val="28"/>
          <w:szCs w:val="28"/>
          <w:rtl/>
          <w:lang w:eastAsia="fr-FR"/>
        </w:rPr>
        <w:t>ركيزة للنهضة؛ والتأسيس لذلك على</w:t>
      </w:r>
      <w:r w:rsidR="00D65DFB" w:rsidRPr="00C243E9">
        <w:rPr>
          <w:rFonts w:ascii="Traditional Arabic" w:eastAsia="Times New Roman" w:hAnsi="Traditional Arabic" w:cs="Traditional Arabic" w:hint="cs"/>
          <w:sz w:val="28"/>
          <w:szCs w:val="28"/>
          <w:rtl/>
          <w:lang w:eastAsia="fr-FR"/>
        </w:rPr>
        <w:t xml:space="preserve"> </w:t>
      </w:r>
      <w:r w:rsidRPr="00C243E9">
        <w:rPr>
          <w:rFonts w:ascii="Traditional Arabic" w:eastAsia="Times New Roman" w:hAnsi="Traditional Arabic" w:cs="Traditional Arabic"/>
          <w:sz w:val="28"/>
          <w:szCs w:val="28"/>
          <w:rtl/>
          <w:lang w:eastAsia="fr-FR"/>
        </w:rPr>
        <w:t>مبادئ الحرية والحوار والتسامح</w:t>
      </w:r>
      <w:r w:rsidRPr="00C243E9">
        <w:rPr>
          <w:rFonts w:ascii="Traditional Arabic" w:eastAsia="Times New Roman" w:hAnsi="Traditional Arabic" w:cs="Traditional Arabic"/>
          <w:sz w:val="28"/>
          <w:szCs w:val="28"/>
          <w:lang w:eastAsia="fr-FR"/>
        </w:rPr>
        <w:t xml:space="preserve"> .</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تهذيب النفس وإصلاحها انطلاقاً من تعميق التربية الوجدانية والجمالية والأخلاقية، والإعلاء من الصحبة والقدوة الشاخصة في العملية التربوية</w:t>
      </w:r>
      <w:r w:rsidRPr="00C243E9">
        <w:rPr>
          <w:rFonts w:ascii="Traditional Arabic" w:eastAsia="Times New Roman" w:hAnsi="Traditional Arabic" w:cs="Traditional Arabic"/>
          <w:sz w:val="28"/>
          <w:szCs w:val="28"/>
          <w:lang w:eastAsia="fr-FR"/>
        </w:rPr>
        <w:t>.</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ترسيخ منهج الاعتدال والوسطية والبناء عليه باعتباره مبدأً جوهرياً في العملية التربوية؛ مع استصحاب مبدأ مراعاة الفروق الفردية بين الأفراد</w:t>
      </w:r>
      <w:r w:rsidRPr="00C243E9">
        <w:rPr>
          <w:rFonts w:ascii="Traditional Arabic" w:eastAsia="Times New Roman" w:hAnsi="Traditional Arabic" w:cs="Traditional Arabic"/>
          <w:sz w:val="28"/>
          <w:szCs w:val="28"/>
          <w:lang w:eastAsia="fr-FR"/>
        </w:rPr>
        <w:t>.</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الاهتمام بالتطوير الذاتي المتجرد باتجاه الخلوص إلى الحقائق، وتعزيز ملكات التفكير النقدي والحوار، والدعوة إلى الحضور الفكري الفاعل أثناء التلقي</w:t>
      </w:r>
      <w:r w:rsidRPr="00C243E9">
        <w:rPr>
          <w:rFonts w:ascii="Traditional Arabic" w:eastAsia="Times New Roman" w:hAnsi="Traditional Arabic" w:cs="Traditional Arabic"/>
          <w:sz w:val="28"/>
          <w:szCs w:val="28"/>
          <w:lang w:eastAsia="fr-FR"/>
        </w:rPr>
        <w:t>.</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خلق الانسجام والمؤامة بين المراكز التربوية على تباينها؛ وإصلاح ما هو تقليدي منها</w:t>
      </w:r>
      <w:r w:rsidRPr="00C243E9">
        <w:rPr>
          <w:rFonts w:ascii="Traditional Arabic" w:eastAsia="Times New Roman" w:hAnsi="Traditional Arabic" w:cs="Traditional Arabic"/>
          <w:sz w:val="28"/>
          <w:szCs w:val="28"/>
          <w:lang w:eastAsia="fr-FR"/>
        </w:rPr>
        <w:t>.</w:t>
      </w:r>
    </w:p>
    <w:p w:rsidR="00333BA3" w:rsidRPr="00C243E9" w:rsidRDefault="00333BA3" w:rsidP="00333BA3">
      <w:pPr>
        <w:numPr>
          <w:ilvl w:val="0"/>
          <w:numId w:val="3"/>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التركيز على التربية النسائية ومراعاة خصوصيتهن وعدم تجاهل موقع المرأة في التأثير والتنشئة المجتمعية</w:t>
      </w:r>
      <w:r w:rsidRPr="00C243E9">
        <w:rPr>
          <w:rStyle w:val="a6"/>
          <w:rFonts w:ascii="Traditional Arabic" w:eastAsia="Times New Roman" w:hAnsi="Traditional Arabic" w:cs="Traditional Arabic"/>
          <w:sz w:val="28"/>
          <w:szCs w:val="28"/>
          <w:rtl/>
          <w:lang w:eastAsia="fr-FR"/>
        </w:rPr>
        <w:footnoteReference w:id="24"/>
      </w:r>
      <w:r w:rsidRPr="00C243E9">
        <w:rPr>
          <w:rFonts w:ascii="Traditional Arabic" w:eastAsia="Times New Roman" w:hAnsi="Traditional Arabic" w:cs="Traditional Arabic"/>
          <w:sz w:val="28"/>
          <w:szCs w:val="28"/>
          <w:rtl/>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lastRenderedPageBreak/>
        <w:t xml:space="preserve">    عند إمعان النظر في جملة هذه الأهداف الكلية؛ يتضح بجلاء أنه يمكن النظر للفلس</w:t>
      </w:r>
      <w:r w:rsidR="00245D53" w:rsidRPr="00C243E9">
        <w:rPr>
          <w:rFonts w:ascii="Traditional Arabic" w:eastAsia="Times New Roman" w:hAnsi="Traditional Arabic" w:cs="Traditional Arabic"/>
          <w:sz w:val="28"/>
          <w:szCs w:val="28"/>
          <w:rtl/>
          <w:lang w:eastAsia="fr-FR"/>
        </w:rPr>
        <w:t>فة التربوية للإمام بديع الزمان النورسي في حقل التربية</w:t>
      </w:r>
      <w:r w:rsidRPr="00C243E9">
        <w:rPr>
          <w:rFonts w:ascii="Traditional Arabic" w:eastAsia="Times New Roman" w:hAnsi="Traditional Arabic" w:cs="Traditional Arabic"/>
          <w:sz w:val="28"/>
          <w:szCs w:val="28"/>
          <w:rtl/>
          <w:lang w:eastAsia="fr-FR"/>
        </w:rPr>
        <w:t> باعتبارها فلسفة تربوية شاملة لجميع مناحي حقول التربية.  كما أنها تجيء موسومة بإعلاء قيم المعرفة، والوثوق بقدرة العلم والوعي على النهوض بالأمة</w:t>
      </w:r>
      <w:r w:rsidRPr="00C243E9">
        <w:rPr>
          <w:rFonts w:ascii="Traditional Arabic" w:eastAsia="Times New Roman" w:hAnsi="Traditional Arabic" w:cs="Traditional Arabic"/>
          <w:sz w:val="28"/>
          <w:szCs w:val="28"/>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lang w:eastAsia="fr-FR" w:bidi="ar-MA"/>
        </w:rPr>
      </w:pPr>
      <w:r w:rsidRPr="00C243E9">
        <w:rPr>
          <w:rFonts w:ascii="Traditional Arabic" w:eastAsia="Times New Roman" w:hAnsi="Traditional Arabic" w:cs="Traditional Arabic"/>
          <w:sz w:val="28"/>
          <w:szCs w:val="28"/>
          <w:rtl/>
          <w:lang w:eastAsia="fr-FR"/>
        </w:rPr>
        <w:t xml:space="preserve">    على ذات النحو نجد أن فلسفة الإمام النورسي التربوية وفق تلك الأهداف تعبر بصدقية عالية عن ملامح فلسفة تربوية تجمع بين ما هو عملي وما هو نظري، وعلى نحو أخص فإن هذه الأهداف التي ذكرها الإمام النورسي تحقق معادلة الحفاظ على حقائق الإيمان جنباً إلى جنب مع الأخذ بأسباب القوة والنهوض الحضاري.</w:t>
      </w:r>
    </w:p>
    <w:p w:rsidR="00245D53" w:rsidRPr="00C243E9" w:rsidRDefault="00256B71" w:rsidP="00256B71">
      <w:pPr>
        <w:shd w:val="clear" w:color="auto" w:fill="FFFFFF"/>
        <w:bidi/>
        <w:spacing w:after="0" w:line="240" w:lineRule="auto"/>
        <w:jc w:val="both"/>
        <w:rPr>
          <w:rFonts w:ascii="Traditional Arabic" w:eastAsia="Times New Roman" w:hAnsi="Traditional Arabic" w:cs="Traditional Arabic"/>
          <w:b/>
          <w:bCs/>
          <w:sz w:val="28"/>
          <w:szCs w:val="28"/>
          <w:rtl/>
          <w:lang w:eastAsia="fr-FR"/>
        </w:rPr>
      </w:pPr>
      <w:r w:rsidRPr="00C243E9">
        <w:rPr>
          <w:rFonts w:ascii="Traditional Arabic" w:eastAsia="Times New Roman" w:hAnsi="Traditional Arabic" w:cs="Traditional Arabic" w:hint="cs"/>
          <w:sz w:val="28"/>
          <w:szCs w:val="28"/>
          <w:rtl/>
          <w:lang w:eastAsia="fr-FR"/>
        </w:rPr>
        <w:t xml:space="preserve">   </w:t>
      </w:r>
      <w:r w:rsidR="00245D53" w:rsidRPr="00C243E9">
        <w:rPr>
          <w:rFonts w:ascii="Traditional Arabic" w:eastAsia="Times New Roman" w:hAnsi="Traditional Arabic" w:cs="Traditional Arabic" w:hint="cs"/>
          <w:b/>
          <w:bCs/>
          <w:sz w:val="28"/>
          <w:szCs w:val="28"/>
          <w:rtl/>
          <w:lang w:eastAsia="fr-FR"/>
        </w:rPr>
        <w:t>ثانياً :</w:t>
      </w:r>
      <w:r w:rsidR="00245D53" w:rsidRPr="00C243E9">
        <w:rPr>
          <w:rFonts w:ascii="Traditional Arabic" w:eastAsia="Times New Roman" w:hAnsi="Traditional Arabic" w:cs="Traditional Arabic"/>
          <w:b/>
          <w:bCs/>
          <w:sz w:val="28"/>
          <w:szCs w:val="28"/>
          <w:rtl/>
          <w:lang w:eastAsia="fr-FR"/>
        </w:rPr>
        <w:t>محتوى التربية عند</w:t>
      </w:r>
      <w:r w:rsidRPr="00C243E9">
        <w:rPr>
          <w:rFonts w:ascii="Traditional Arabic" w:eastAsia="Times New Roman" w:hAnsi="Traditional Arabic" w:cs="Traditional Arabic"/>
          <w:b/>
          <w:bCs/>
          <w:sz w:val="28"/>
          <w:szCs w:val="28"/>
          <w:rtl/>
          <w:lang w:eastAsia="fr-FR"/>
        </w:rPr>
        <w:t xml:space="preserve"> النورسي</w:t>
      </w:r>
      <w:r w:rsidR="00245D53" w:rsidRPr="00C243E9">
        <w:rPr>
          <w:rFonts w:ascii="Traditional Arabic" w:eastAsia="Times New Roman" w:hAnsi="Traditional Arabic" w:cs="Traditional Arabic" w:hint="cs"/>
          <w:b/>
          <w:bCs/>
          <w:sz w:val="28"/>
          <w:szCs w:val="28"/>
          <w:rtl/>
          <w:lang w:eastAsia="fr-FR"/>
        </w:rPr>
        <w:t xml:space="preserve"> :</w:t>
      </w:r>
    </w:p>
    <w:p w:rsidR="00333BA3" w:rsidRPr="00C243E9" w:rsidRDefault="00245D53" w:rsidP="00245D5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hint="cs"/>
          <w:sz w:val="28"/>
          <w:szCs w:val="28"/>
          <w:rtl/>
          <w:lang w:eastAsia="fr-FR"/>
        </w:rPr>
        <w:t xml:space="preserve">  </w:t>
      </w:r>
      <w:r w:rsidR="00256B71" w:rsidRPr="00C243E9">
        <w:rPr>
          <w:rFonts w:ascii="Traditional Arabic" w:eastAsia="Times New Roman" w:hAnsi="Traditional Arabic" w:cs="Traditional Arabic" w:hint="cs"/>
          <w:sz w:val="28"/>
          <w:szCs w:val="28"/>
          <w:rtl/>
          <w:lang w:eastAsia="fr-FR"/>
        </w:rPr>
        <w:t xml:space="preserve"> </w:t>
      </w:r>
      <w:r w:rsidRPr="00C243E9">
        <w:rPr>
          <w:rFonts w:ascii="Traditional Arabic" w:eastAsia="Times New Roman" w:hAnsi="Traditional Arabic" w:cs="Traditional Arabic" w:hint="cs"/>
          <w:sz w:val="28"/>
          <w:szCs w:val="28"/>
          <w:rtl/>
          <w:lang w:eastAsia="fr-FR"/>
        </w:rPr>
        <w:t xml:space="preserve">عندما </w:t>
      </w:r>
      <w:r w:rsidRPr="00C243E9">
        <w:rPr>
          <w:rFonts w:ascii="Traditional Arabic" w:eastAsia="Times New Roman" w:hAnsi="Traditional Arabic" w:cs="Traditional Arabic"/>
          <w:sz w:val="28"/>
          <w:szCs w:val="28"/>
          <w:rtl/>
          <w:lang w:eastAsia="fr-FR"/>
        </w:rPr>
        <w:t>يُنظر إلى المحتو</w:t>
      </w:r>
      <w:r w:rsidRPr="00C243E9">
        <w:rPr>
          <w:rFonts w:ascii="Traditional Arabic" w:eastAsia="Times New Roman" w:hAnsi="Traditional Arabic" w:cs="Traditional Arabic" w:hint="cs"/>
          <w:sz w:val="28"/>
          <w:szCs w:val="28"/>
          <w:rtl/>
          <w:lang w:eastAsia="fr-FR"/>
        </w:rPr>
        <w:t>ى</w:t>
      </w:r>
      <w:r w:rsidR="00333BA3" w:rsidRPr="00C243E9">
        <w:rPr>
          <w:rFonts w:ascii="Traditional Arabic" w:eastAsia="Times New Roman" w:hAnsi="Traditional Arabic" w:cs="Traditional Arabic"/>
          <w:sz w:val="28"/>
          <w:szCs w:val="28"/>
          <w:rtl/>
          <w:lang w:eastAsia="fr-FR"/>
        </w:rPr>
        <w:t xml:space="preserve"> الذي يقدمه أي منهج تربوي </w:t>
      </w:r>
      <w:r w:rsidRPr="00C243E9">
        <w:rPr>
          <w:rFonts w:ascii="Traditional Arabic" w:eastAsia="Times New Roman" w:hAnsi="Traditional Arabic" w:cs="Traditional Arabic" w:hint="cs"/>
          <w:sz w:val="28"/>
          <w:szCs w:val="28"/>
          <w:rtl/>
          <w:lang w:eastAsia="fr-FR"/>
        </w:rPr>
        <w:t>، لا بد أن ننظر إلى</w:t>
      </w:r>
      <w:r w:rsidR="00333BA3" w:rsidRPr="00C243E9">
        <w:rPr>
          <w:rFonts w:ascii="Traditional Arabic" w:eastAsia="Times New Roman" w:hAnsi="Traditional Arabic" w:cs="Traditional Arabic"/>
          <w:sz w:val="28"/>
          <w:szCs w:val="28"/>
          <w:rtl/>
          <w:lang w:eastAsia="fr-FR"/>
        </w:rPr>
        <w:t xml:space="preserve"> أهم عناصر العملية التعليمية؛ بل هو لبها وحقيقتها </w:t>
      </w:r>
      <w:r w:rsidRPr="00C243E9">
        <w:rPr>
          <w:rFonts w:ascii="Traditional Arabic" w:eastAsia="Times New Roman" w:hAnsi="Traditional Arabic" w:cs="Traditional Arabic" w:hint="cs"/>
          <w:sz w:val="28"/>
          <w:szCs w:val="28"/>
          <w:rtl/>
          <w:lang w:eastAsia="fr-FR"/>
        </w:rPr>
        <w:t xml:space="preserve">، </w:t>
      </w:r>
      <w:r w:rsidR="00333BA3" w:rsidRPr="00C243E9">
        <w:rPr>
          <w:rFonts w:ascii="Traditional Arabic" w:eastAsia="Times New Roman" w:hAnsi="Traditional Arabic" w:cs="Traditional Arabic"/>
          <w:sz w:val="28"/>
          <w:szCs w:val="28"/>
          <w:rtl/>
          <w:lang w:eastAsia="fr-FR"/>
        </w:rPr>
        <w:t>لهذا يجد المحتوى فائق الاهتمام عند كثير من التربويين، وفي ثنايا رسائل النور نتلمس ا</w:t>
      </w:r>
      <w:r w:rsidRPr="00C243E9">
        <w:rPr>
          <w:rFonts w:ascii="Traditional Arabic" w:eastAsia="Times New Roman" w:hAnsi="Traditional Arabic" w:cs="Traditional Arabic"/>
          <w:sz w:val="28"/>
          <w:szCs w:val="28"/>
          <w:rtl/>
          <w:lang w:eastAsia="fr-FR"/>
        </w:rPr>
        <w:t>هتمام الإمام النورسي ببيان محتو</w:t>
      </w:r>
      <w:r w:rsidRPr="00C243E9">
        <w:rPr>
          <w:rFonts w:ascii="Traditional Arabic" w:eastAsia="Times New Roman" w:hAnsi="Traditional Arabic" w:cs="Traditional Arabic" w:hint="cs"/>
          <w:sz w:val="28"/>
          <w:szCs w:val="28"/>
          <w:rtl/>
          <w:lang w:eastAsia="fr-FR"/>
        </w:rPr>
        <w:t>ى</w:t>
      </w:r>
      <w:r w:rsidRPr="00C243E9">
        <w:rPr>
          <w:rFonts w:ascii="Traditional Arabic" w:eastAsia="Times New Roman" w:hAnsi="Traditional Arabic" w:cs="Traditional Arabic"/>
          <w:sz w:val="28"/>
          <w:szCs w:val="28"/>
          <w:rtl/>
          <w:lang w:eastAsia="fr-FR"/>
        </w:rPr>
        <w:t xml:space="preserve"> التربية ال</w:t>
      </w:r>
      <w:r w:rsidRPr="00C243E9">
        <w:rPr>
          <w:rFonts w:ascii="Traditional Arabic" w:eastAsia="Times New Roman" w:hAnsi="Traditional Arabic" w:cs="Traditional Arabic" w:hint="cs"/>
          <w:sz w:val="28"/>
          <w:szCs w:val="28"/>
          <w:rtl/>
          <w:lang w:eastAsia="fr-FR"/>
        </w:rPr>
        <w:t>تي</w:t>
      </w:r>
      <w:r w:rsidR="00333BA3" w:rsidRPr="00C243E9">
        <w:rPr>
          <w:rFonts w:ascii="Traditional Arabic" w:eastAsia="Times New Roman" w:hAnsi="Traditional Arabic" w:cs="Traditional Arabic"/>
          <w:sz w:val="28"/>
          <w:szCs w:val="28"/>
          <w:rtl/>
          <w:lang w:eastAsia="fr-FR"/>
        </w:rPr>
        <w:t xml:space="preserve"> يتبناه</w:t>
      </w:r>
      <w:r w:rsidRPr="00C243E9">
        <w:rPr>
          <w:rFonts w:ascii="Traditional Arabic" w:eastAsia="Times New Roman" w:hAnsi="Traditional Arabic" w:cs="Traditional Arabic" w:hint="cs"/>
          <w:sz w:val="28"/>
          <w:szCs w:val="28"/>
          <w:rtl/>
          <w:lang w:eastAsia="fr-FR"/>
        </w:rPr>
        <w:t>ا</w:t>
      </w:r>
      <w:r w:rsidR="00333BA3" w:rsidRPr="00C243E9">
        <w:rPr>
          <w:rFonts w:ascii="Traditional Arabic" w:eastAsia="Times New Roman" w:hAnsi="Traditional Arabic" w:cs="Traditional Arabic"/>
          <w:sz w:val="28"/>
          <w:szCs w:val="28"/>
          <w:rtl/>
          <w:lang w:eastAsia="fr-FR"/>
        </w:rPr>
        <w:t xml:space="preserve"> منطلقاً للتربية عنده؛ خاصة في ظل الهجمة الشرسة التي قوبلت بها الحقائق الإيمانية المستندة إلى القرآن الكريم وكذلك القيم الأخلاقية النابعة منه</w:t>
      </w:r>
      <w:r w:rsidR="00333BA3" w:rsidRPr="00C243E9">
        <w:rPr>
          <w:rFonts w:ascii="Traditional Arabic" w:eastAsia="Times New Roman" w:hAnsi="Traditional Arabic" w:cs="Traditional Arabic"/>
          <w:sz w:val="28"/>
          <w:szCs w:val="28"/>
          <w:lang w:eastAsia="fr-FR"/>
        </w:rPr>
        <w:t>.</w:t>
      </w:r>
    </w:p>
    <w:p w:rsidR="00333BA3" w:rsidRPr="00C243E9" w:rsidRDefault="00333BA3" w:rsidP="00245D5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bidi="ar-MA"/>
        </w:rPr>
        <w:t xml:space="preserve">     </w:t>
      </w:r>
      <w:r w:rsidRPr="00C243E9">
        <w:rPr>
          <w:rFonts w:ascii="Traditional Arabic" w:eastAsia="Times New Roman" w:hAnsi="Traditional Arabic" w:cs="Traditional Arabic"/>
          <w:sz w:val="28"/>
          <w:szCs w:val="28"/>
          <w:rtl/>
          <w:lang w:eastAsia="fr-FR"/>
        </w:rPr>
        <w:t>إن محتو</w:t>
      </w:r>
      <w:r w:rsidR="00245D53" w:rsidRPr="00C243E9">
        <w:rPr>
          <w:rFonts w:ascii="Traditional Arabic" w:eastAsia="Times New Roman" w:hAnsi="Traditional Arabic" w:cs="Traditional Arabic" w:hint="cs"/>
          <w:sz w:val="28"/>
          <w:szCs w:val="28"/>
          <w:rtl/>
          <w:lang w:eastAsia="fr-FR"/>
        </w:rPr>
        <w:t>ى</w:t>
      </w:r>
      <w:r w:rsidRPr="00C243E9">
        <w:rPr>
          <w:rFonts w:ascii="Traditional Arabic" w:eastAsia="Times New Roman" w:hAnsi="Traditional Arabic" w:cs="Traditional Arabic"/>
          <w:sz w:val="28"/>
          <w:szCs w:val="28"/>
          <w:rtl/>
          <w:lang w:eastAsia="fr-FR"/>
        </w:rPr>
        <w:t xml:space="preserve"> منهج التربية عند الأستاذ سعيد النورسي جاء مضمناً بصورةٍ جوهرية في مؤلفاته </w:t>
      </w:r>
      <w:r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رسائل النور</w:t>
      </w:r>
      <w:r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 xml:space="preserve">، وهي الرسائل التي قال عنها الإمام النورسي إنها: "انبعثت حقا من نور القرآن الكريم؛ لذا نبع هذا الاسم من </w:t>
      </w:r>
      <w:r w:rsidRPr="00C243E9">
        <w:rPr>
          <w:rFonts w:ascii="Traditional Arabic" w:eastAsia="Times New Roman" w:hAnsi="Traditional Arabic" w:cs="Traditional Arabic"/>
          <w:sz w:val="24"/>
          <w:szCs w:val="24"/>
          <w:rtl/>
          <w:lang w:eastAsia="fr-FR"/>
        </w:rPr>
        <w:t xml:space="preserve">صميم </w:t>
      </w:r>
      <w:r w:rsidRPr="00C243E9">
        <w:rPr>
          <w:rFonts w:ascii="Traditional Arabic" w:eastAsia="Times New Roman" w:hAnsi="Traditional Arabic" w:cs="Traditional Arabic"/>
          <w:sz w:val="28"/>
          <w:szCs w:val="28"/>
          <w:rtl/>
          <w:lang w:eastAsia="fr-FR"/>
        </w:rPr>
        <w:t>وجداني، فأنا على قناعة تامة ويقين جازم بأن هذه الرسائل ليست مما مضغته أفكاري؛ وإنما هي إلهام إلهي أفاضه الله سبحانه على قلبي من نور القران الكريم"</w:t>
      </w:r>
      <w:r w:rsidRPr="00C243E9">
        <w:rPr>
          <w:rStyle w:val="a6"/>
          <w:rFonts w:ascii="Traditional Arabic" w:eastAsia="Times New Roman" w:hAnsi="Traditional Arabic" w:cs="Traditional Arabic"/>
          <w:sz w:val="28"/>
          <w:szCs w:val="28"/>
          <w:rtl/>
          <w:lang w:eastAsia="fr-FR"/>
        </w:rPr>
        <w:footnoteReference w:id="25"/>
      </w:r>
      <w:r w:rsidRPr="00C243E9">
        <w:rPr>
          <w:rFonts w:ascii="Traditional Arabic" w:eastAsia="Times New Roman" w:hAnsi="Traditional Arabic" w:cs="Traditional Arabic"/>
          <w:sz w:val="28"/>
          <w:szCs w:val="28"/>
          <w:lang w:eastAsia="fr-FR"/>
        </w:rPr>
        <w:t>.</w:t>
      </w:r>
    </w:p>
    <w:p w:rsidR="00333BA3" w:rsidRPr="00C243E9" w:rsidRDefault="00333BA3" w:rsidP="00245D5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إن رسائل النور من حيث مضامينها تظل نابعة من القرآن الكريم دائرةٌ حول معانيه ومقاصده، وجميعها يعرضها الإمام ويضعها بين أيدينا بثقافته التراثية والمعاصرة، وإذا أردنا الإشارة إلى بعض المضامين الرئيسة التي احتوتها تلك الرسائل لوجدناها </w:t>
      </w:r>
      <w:r w:rsidR="00245D53" w:rsidRPr="00C243E9">
        <w:rPr>
          <w:rFonts w:ascii="Traditional Arabic" w:eastAsia="Times New Roman" w:hAnsi="Traditional Arabic" w:cs="Traditional Arabic" w:hint="cs"/>
          <w:sz w:val="28"/>
          <w:szCs w:val="28"/>
          <w:rtl/>
          <w:lang w:eastAsia="fr-FR"/>
        </w:rPr>
        <w:t xml:space="preserve">، </w:t>
      </w:r>
      <w:r w:rsidRPr="00C243E9">
        <w:rPr>
          <w:rFonts w:ascii="Traditional Arabic" w:eastAsia="Times New Roman" w:hAnsi="Traditional Arabic" w:cs="Traditional Arabic"/>
          <w:sz w:val="28"/>
          <w:szCs w:val="28"/>
          <w:rtl/>
          <w:lang w:eastAsia="fr-FR"/>
        </w:rPr>
        <w:t xml:space="preserve">إما </w:t>
      </w:r>
      <w:r w:rsidR="00245D53" w:rsidRPr="00C243E9">
        <w:rPr>
          <w:rFonts w:ascii="Traditional Arabic" w:eastAsia="Times New Roman" w:hAnsi="Traditional Arabic" w:cs="Traditional Arabic" w:hint="cs"/>
          <w:sz w:val="28"/>
          <w:szCs w:val="28"/>
          <w:rtl/>
          <w:lang w:eastAsia="fr-FR"/>
        </w:rPr>
        <w:t xml:space="preserve">هي </w:t>
      </w:r>
      <w:r w:rsidRPr="00C243E9">
        <w:rPr>
          <w:rFonts w:ascii="Traditional Arabic" w:eastAsia="Times New Roman" w:hAnsi="Traditional Arabic" w:cs="Traditional Arabic"/>
          <w:sz w:val="28"/>
          <w:szCs w:val="28"/>
          <w:rtl/>
          <w:lang w:eastAsia="fr-FR"/>
        </w:rPr>
        <w:t xml:space="preserve">عرض أحكام شرعية يستدعيها المقام، وحيناً </w:t>
      </w:r>
      <w:r w:rsidR="00245D53" w:rsidRPr="00C243E9">
        <w:rPr>
          <w:rFonts w:ascii="Traditional Arabic" w:eastAsia="Times New Roman" w:hAnsi="Traditional Arabic" w:cs="Traditional Arabic" w:hint="cs"/>
          <w:sz w:val="28"/>
          <w:szCs w:val="28"/>
          <w:rtl/>
          <w:lang w:eastAsia="fr-FR"/>
        </w:rPr>
        <w:t xml:space="preserve">آخر </w:t>
      </w:r>
      <w:r w:rsidRPr="00C243E9">
        <w:rPr>
          <w:rFonts w:ascii="Traditional Arabic" w:eastAsia="Times New Roman" w:hAnsi="Traditional Arabic" w:cs="Traditional Arabic"/>
          <w:sz w:val="28"/>
          <w:szCs w:val="28"/>
          <w:rtl/>
          <w:lang w:eastAsia="fr-FR"/>
        </w:rPr>
        <w:t>تأصيل مسائل عقدية وأخلاقية وحقائق إيمانية وتربوية انطلاقاً من نص قرآني، أو تلخيص محتويات أحاديث نبوية دون ذكر نص الحديث</w:t>
      </w:r>
      <w:r w:rsidRPr="00C243E9">
        <w:rPr>
          <w:rFonts w:ascii="Traditional Arabic" w:eastAsia="Times New Roman" w:hAnsi="Traditional Arabic" w:cs="Traditional Arabic"/>
          <w:sz w:val="28"/>
          <w:szCs w:val="28"/>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كذلك نجد في رسائل النور متسعاً لتصحيح مفاهيم خاطئة بأسلوب متميز غير مستغرق في ذكر الشبهات؛ وإنما تُدحض بالأدلة والتأملات القرآنية الإيمانية، مضافاً إلى ذلك ما يقويها من أدلة منطقية ومشاهدات من الطبيعة والحياة، وذكر مشاهدات وتجارب شخصية للإمام النورسي وتارة أخرى تجارب الآخرين</w:t>
      </w:r>
      <w:r w:rsidRPr="00C243E9">
        <w:rPr>
          <w:rFonts w:ascii="Traditional Arabic" w:eastAsia="Times New Roman" w:hAnsi="Traditional Arabic" w:cs="Traditional Arabic"/>
          <w:sz w:val="28"/>
          <w:szCs w:val="28"/>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4"/>
          <w:szCs w:val="24"/>
          <w:lang w:eastAsia="fr-FR"/>
        </w:rPr>
      </w:pPr>
      <w:r w:rsidRPr="00C243E9">
        <w:rPr>
          <w:rFonts w:ascii="Traditional Arabic" w:eastAsia="Times New Roman" w:hAnsi="Traditional Arabic" w:cs="Traditional Arabic"/>
          <w:sz w:val="24"/>
          <w:szCs w:val="24"/>
          <w:rtl/>
          <w:lang w:eastAsia="fr-FR"/>
        </w:rPr>
        <w:t xml:space="preserve">     كل هذه المضامين تظل متوجهة لتحقيق المقاصد التربوية، فالهدف الجوهري لدى الإمام بديع الزمان النورسي هو تربية جيل قرآني مؤمن ومؤثر يحمل رسالة تفيد العالم، ويستفيد  منها في جوانب الاحتياج العلمي المادي</w:t>
      </w:r>
      <w:r w:rsidRPr="00C243E9">
        <w:rPr>
          <w:rFonts w:ascii="Traditional Arabic" w:eastAsia="Times New Roman" w:hAnsi="Traditional Arabic" w:cs="Traditional Arabic"/>
          <w:sz w:val="24"/>
          <w:szCs w:val="24"/>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4"/>
          <w:szCs w:val="24"/>
          <w:rtl/>
          <w:lang w:eastAsia="fr-FR" w:bidi="ar-MA"/>
        </w:rPr>
      </w:pPr>
      <w:r w:rsidRPr="00C243E9">
        <w:rPr>
          <w:rFonts w:ascii="Traditional Arabic" w:eastAsia="Times New Roman" w:hAnsi="Traditional Arabic" w:cs="Traditional Arabic"/>
          <w:sz w:val="24"/>
          <w:szCs w:val="24"/>
          <w:rtl/>
          <w:lang w:eastAsia="fr-FR"/>
        </w:rPr>
        <w:t xml:space="preserve">    يرى الإمام بديع الزمان النورسي أن ما في الرسائل من مضامين ليست محض أفكاره الشخصية الخاصة به ولا هي ملكه؛ وفي هذا الصدد يقول: </w:t>
      </w:r>
      <w:r w:rsidRPr="00C243E9">
        <w:rPr>
          <w:rFonts w:ascii="Traditional Arabic" w:eastAsia="Times New Roman" w:hAnsi="Traditional Arabic" w:cs="Traditional Arabic" w:hint="cs"/>
          <w:sz w:val="24"/>
          <w:szCs w:val="24"/>
          <w:rtl/>
          <w:lang w:eastAsia="fr-FR"/>
        </w:rPr>
        <w:t>"</w:t>
      </w:r>
      <w:r w:rsidRPr="00C243E9">
        <w:rPr>
          <w:rFonts w:ascii="Traditional Arabic" w:eastAsia="Times New Roman" w:hAnsi="Traditional Arabic" w:cs="Traditional Arabic"/>
          <w:b/>
          <w:bCs/>
          <w:sz w:val="24"/>
          <w:szCs w:val="24"/>
          <w:rtl/>
          <w:lang w:eastAsia="fr-FR"/>
        </w:rPr>
        <w:t>إن الرسائل ليست ملكي ولامني؛ بل هي ملك القرآن؛ لذا أراني مضطراً إلى بيان أنها قد نالت رشحات من مزايا القرآن</w:t>
      </w:r>
      <w:r w:rsidRPr="00C243E9">
        <w:rPr>
          <w:rFonts w:ascii="Traditional Arabic" w:eastAsia="Times New Roman" w:hAnsi="Traditional Arabic" w:cs="Traditional Arabic" w:hint="cs"/>
          <w:sz w:val="24"/>
          <w:szCs w:val="24"/>
          <w:rtl/>
          <w:lang w:eastAsia="fr-FR"/>
        </w:rPr>
        <w:t>".</w:t>
      </w:r>
      <w:r w:rsidRPr="00C243E9">
        <w:rPr>
          <w:rStyle w:val="a6"/>
          <w:rFonts w:ascii="Traditional Arabic" w:eastAsia="Times New Roman" w:hAnsi="Traditional Arabic" w:cs="Traditional Arabic"/>
          <w:sz w:val="24"/>
          <w:szCs w:val="24"/>
          <w:rtl/>
          <w:lang w:eastAsia="fr-FR"/>
        </w:rPr>
        <w:footnoteReference w:id="26"/>
      </w:r>
    </w:p>
    <w:p w:rsidR="00333BA3" w:rsidRPr="00C243E9" w:rsidRDefault="00245D53" w:rsidP="00245D53">
      <w:pPr>
        <w:shd w:val="clear" w:color="auto" w:fill="FFFFFF"/>
        <w:bidi/>
        <w:spacing w:after="0" w:line="240" w:lineRule="auto"/>
        <w:jc w:val="both"/>
        <w:rPr>
          <w:rFonts w:ascii="Traditional Arabic" w:eastAsia="Times New Roman" w:hAnsi="Traditional Arabic" w:cs="Traditional Arabic"/>
          <w:b/>
          <w:bCs/>
          <w:sz w:val="28"/>
          <w:szCs w:val="28"/>
          <w:lang w:eastAsia="fr-FR"/>
        </w:rPr>
      </w:pPr>
      <w:r w:rsidRPr="00C243E9">
        <w:rPr>
          <w:rFonts w:ascii="Traditional Arabic" w:eastAsia="Times New Roman" w:hAnsi="Traditional Arabic" w:cs="Traditional Arabic" w:hint="cs"/>
          <w:b/>
          <w:bCs/>
          <w:sz w:val="28"/>
          <w:szCs w:val="28"/>
          <w:rtl/>
          <w:lang w:eastAsia="fr-FR"/>
        </w:rPr>
        <w:t xml:space="preserve">ثالثاً : </w:t>
      </w:r>
      <w:r w:rsidR="00333BA3" w:rsidRPr="00C243E9">
        <w:rPr>
          <w:rFonts w:ascii="Traditional Arabic" w:eastAsia="Times New Roman" w:hAnsi="Traditional Arabic" w:cs="Traditional Arabic"/>
          <w:b/>
          <w:bCs/>
          <w:sz w:val="28"/>
          <w:szCs w:val="28"/>
          <w:rtl/>
          <w:lang w:eastAsia="fr-FR"/>
        </w:rPr>
        <w:t xml:space="preserve">طرق  التربية عند بديع الزمان </w:t>
      </w:r>
      <w:r w:rsidR="00333BA3" w:rsidRPr="00C243E9">
        <w:rPr>
          <w:rFonts w:ascii="Traditional Arabic" w:eastAsia="Times New Roman" w:hAnsi="Traditional Arabic" w:cs="Traditional Arabic" w:hint="cs"/>
          <w:b/>
          <w:bCs/>
          <w:sz w:val="28"/>
          <w:szCs w:val="28"/>
          <w:rtl/>
          <w:lang w:eastAsia="fr-FR"/>
        </w:rPr>
        <w:t xml:space="preserve">سعيد </w:t>
      </w:r>
      <w:r w:rsidR="00333BA3" w:rsidRPr="00C243E9">
        <w:rPr>
          <w:rFonts w:ascii="Traditional Arabic" w:eastAsia="Times New Roman" w:hAnsi="Traditional Arabic" w:cs="Traditional Arabic"/>
          <w:b/>
          <w:bCs/>
          <w:sz w:val="28"/>
          <w:szCs w:val="28"/>
          <w:rtl/>
          <w:lang w:eastAsia="fr-FR"/>
        </w:rPr>
        <w:t>النورسي ووسائلها</w:t>
      </w:r>
      <w:r w:rsidR="00333BA3" w:rsidRPr="00C243E9">
        <w:rPr>
          <w:rFonts w:ascii="Traditional Arabic" w:eastAsia="Times New Roman" w:hAnsi="Traditional Arabic" w:cs="Traditional Arabic"/>
          <w:b/>
          <w:bCs/>
          <w:sz w:val="28"/>
          <w:szCs w:val="28"/>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ليس سهلا أن تكون مفكرا كما يزعم ال</w:t>
      </w:r>
      <w:r w:rsidR="00245D53" w:rsidRPr="00C243E9">
        <w:rPr>
          <w:rFonts w:ascii="Traditional Arabic" w:eastAsia="Times New Roman" w:hAnsi="Traditional Arabic" w:cs="Traditional Arabic"/>
          <w:sz w:val="28"/>
          <w:szCs w:val="28"/>
          <w:rtl/>
          <w:lang w:eastAsia="fr-FR"/>
        </w:rPr>
        <w:t>غير، ومن ملام</w:t>
      </w:r>
      <w:r w:rsidR="00245D53" w:rsidRPr="00C243E9">
        <w:rPr>
          <w:rFonts w:ascii="Traditional Arabic" w:eastAsia="Times New Roman" w:hAnsi="Traditional Arabic" w:cs="Traditional Arabic" w:hint="cs"/>
          <w:sz w:val="28"/>
          <w:szCs w:val="28"/>
          <w:rtl/>
          <w:lang w:eastAsia="fr-FR"/>
        </w:rPr>
        <w:t>ح</w:t>
      </w:r>
      <w:r w:rsidR="00245D53" w:rsidRPr="00C243E9">
        <w:rPr>
          <w:rFonts w:ascii="Traditional Arabic" w:eastAsia="Times New Roman" w:hAnsi="Traditional Arabic" w:cs="Traditional Arabic"/>
          <w:sz w:val="28"/>
          <w:szCs w:val="28"/>
          <w:rtl/>
          <w:lang w:eastAsia="fr-FR"/>
        </w:rPr>
        <w:t xml:space="preserve"> التكوين وضع منهج علمي واضح</w:t>
      </w:r>
      <w:r w:rsidRPr="00C243E9">
        <w:rPr>
          <w:rFonts w:ascii="Traditional Arabic" w:eastAsia="Times New Roman" w:hAnsi="Traditional Arabic" w:cs="Traditional Arabic"/>
          <w:sz w:val="28"/>
          <w:szCs w:val="28"/>
          <w:rtl/>
          <w:lang w:eastAsia="fr-FR"/>
        </w:rPr>
        <w:t xml:space="preserve"> يفهمه المريدون ليسهل عليهم عملية التكوين، وإذا </w:t>
      </w:r>
      <w:r w:rsidR="00245D53" w:rsidRPr="00C243E9">
        <w:rPr>
          <w:rFonts w:ascii="Traditional Arabic" w:eastAsia="Times New Roman" w:hAnsi="Traditional Arabic" w:cs="Traditional Arabic" w:hint="cs"/>
          <w:sz w:val="28"/>
          <w:szCs w:val="28"/>
          <w:rtl/>
          <w:lang w:eastAsia="fr-FR"/>
        </w:rPr>
        <w:t>ت</w:t>
      </w:r>
      <w:r w:rsidRPr="00C243E9">
        <w:rPr>
          <w:rFonts w:ascii="Traditional Arabic" w:eastAsia="Times New Roman" w:hAnsi="Traditional Arabic" w:cs="Traditional Arabic"/>
          <w:sz w:val="28"/>
          <w:szCs w:val="28"/>
          <w:rtl/>
          <w:lang w:eastAsia="fr-FR"/>
        </w:rPr>
        <w:t>صفحنا مكتوبات العلامة المفكر</w:t>
      </w:r>
      <w:r w:rsidRPr="00C243E9">
        <w:rPr>
          <w:rFonts w:ascii="Traditional Arabic" w:eastAsia="Times New Roman" w:hAnsi="Traditional Arabic" w:cs="Traditional Arabic"/>
          <w:b/>
          <w:bCs/>
          <w:sz w:val="28"/>
          <w:szCs w:val="28"/>
          <w:rtl/>
          <w:lang w:eastAsia="fr-FR"/>
        </w:rPr>
        <w:t xml:space="preserve"> بديع الزمان النورسي</w:t>
      </w:r>
      <w:r w:rsidRPr="00C243E9">
        <w:rPr>
          <w:rFonts w:ascii="Traditional Arabic" w:eastAsia="Times New Roman" w:hAnsi="Traditional Arabic" w:cs="Traditional Arabic"/>
          <w:sz w:val="28"/>
          <w:szCs w:val="28"/>
          <w:rtl/>
          <w:lang w:eastAsia="fr-FR"/>
        </w:rPr>
        <w:t xml:space="preserve"> نجد أنه يميل إلى </w:t>
      </w:r>
      <w:r w:rsidR="00245D53" w:rsidRPr="00C243E9">
        <w:rPr>
          <w:rFonts w:ascii="Traditional Arabic" w:eastAsia="Times New Roman" w:hAnsi="Traditional Arabic" w:cs="Traditional Arabic"/>
          <w:sz w:val="28"/>
          <w:szCs w:val="28"/>
          <w:rtl/>
          <w:lang w:eastAsia="fr-FR"/>
        </w:rPr>
        <w:t xml:space="preserve">الحقائق الروحية التربوية التي </w:t>
      </w:r>
      <w:r w:rsidR="00245D53" w:rsidRPr="00C243E9">
        <w:rPr>
          <w:rFonts w:ascii="Traditional Arabic" w:eastAsia="Times New Roman" w:hAnsi="Traditional Arabic" w:cs="Traditional Arabic" w:hint="cs"/>
          <w:sz w:val="28"/>
          <w:szCs w:val="28"/>
          <w:rtl/>
          <w:lang w:eastAsia="fr-FR"/>
        </w:rPr>
        <w:t>ي</w:t>
      </w:r>
      <w:r w:rsidRPr="00C243E9">
        <w:rPr>
          <w:rFonts w:ascii="Traditional Arabic" w:eastAsia="Times New Roman" w:hAnsi="Traditional Arabic" w:cs="Traditional Arabic"/>
          <w:sz w:val="28"/>
          <w:szCs w:val="28"/>
          <w:rtl/>
          <w:lang w:eastAsia="fr-FR"/>
        </w:rPr>
        <w:t>بتغيها الرب</w:t>
      </w:r>
      <w:r w:rsidR="00245D53" w:rsidRPr="00C243E9">
        <w:rPr>
          <w:rFonts w:ascii="Traditional Arabic" w:eastAsia="Times New Roman" w:hAnsi="Traditional Arabic" w:cs="Traditional Arabic" w:hint="cs"/>
          <w:sz w:val="28"/>
          <w:szCs w:val="28"/>
          <w:rtl/>
          <w:lang w:eastAsia="fr-FR"/>
        </w:rPr>
        <w:t xml:space="preserve"> تعالى</w:t>
      </w:r>
      <w:r w:rsidRPr="00C243E9">
        <w:rPr>
          <w:rFonts w:ascii="Traditional Arabic" w:eastAsia="Times New Roman" w:hAnsi="Traditional Arabic" w:cs="Traditional Arabic"/>
          <w:sz w:val="28"/>
          <w:szCs w:val="28"/>
          <w:rtl/>
          <w:lang w:eastAsia="fr-FR"/>
        </w:rPr>
        <w:t>، ومن هنا يمكن سرد الوسائل التربوية التي أقرها الإمام النورسي</w:t>
      </w:r>
      <w:r w:rsidR="00941ACE" w:rsidRPr="00C243E9">
        <w:rPr>
          <w:rFonts w:ascii="Traditional Arabic" w:eastAsia="Times New Roman" w:hAnsi="Traditional Arabic" w:cs="Traditional Arabic" w:hint="cs"/>
          <w:sz w:val="28"/>
          <w:szCs w:val="28"/>
          <w:rtl/>
          <w:lang w:eastAsia="fr-FR"/>
        </w:rPr>
        <w:t xml:space="preserve"> في الآتي</w:t>
      </w:r>
      <w:r w:rsidRPr="00C243E9">
        <w:rPr>
          <w:rFonts w:ascii="Traditional Arabic" w:eastAsia="Times New Roman" w:hAnsi="Traditional Arabic" w:cs="Traditional Arabic"/>
          <w:sz w:val="28"/>
          <w:szCs w:val="28"/>
          <w:lang w:eastAsia="fr-FR"/>
        </w:rPr>
        <w:t>:</w:t>
      </w:r>
    </w:p>
    <w:p w:rsidR="00333BA3" w:rsidRPr="00C243E9" w:rsidRDefault="00333BA3" w:rsidP="00333BA3">
      <w:pPr>
        <w:numPr>
          <w:ilvl w:val="0"/>
          <w:numId w:val="4"/>
        </w:numPr>
        <w:shd w:val="clear" w:color="auto" w:fill="FFFFFF"/>
        <w:bidi/>
        <w:spacing w:after="0" w:line="240" w:lineRule="auto"/>
        <w:ind w:left="360" w:right="360"/>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lastRenderedPageBreak/>
        <w:t>يُشجع الإمام الأخذ بكل طريقة تدريسية تحقق هدف نشر وتعميق الحقائق الإيمانية وتؤدي إلى ايصال الرسالة، وهذا يمنح الرؤية التربوية للإمام النورسي مرونةً وفرصاً أوسع باتجاه تحقيق التجديد والتطوير في مناحي التربية والتعليم</w:t>
      </w:r>
      <w:r w:rsidRPr="00C243E9">
        <w:rPr>
          <w:rFonts w:ascii="Traditional Arabic" w:eastAsia="Times New Roman" w:hAnsi="Traditional Arabic" w:cs="Traditional Arabic"/>
          <w:sz w:val="28"/>
          <w:szCs w:val="28"/>
          <w:lang w:eastAsia="fr-FR"/>
        </w:rPr>
        <w:t>.</w:t>
      </w:r>
    </w:p>
    <w:p w:rsidR="00333BA3" w:rsidRPr="00C243E9" w:rsidRDefault="00333BA3" w:rsidP="00941ACE">
      <w:pPr>
        <w:numPr>
          <w:ilvl w:val="0"/>
          <w:numId w:val="4"/>
        </w:numPr>
        <w:shd w:val="clear" w:color="auto" w:fill="FFFFFF"/>
        <w:bidi/>
        <w:spacing w:after="0" w:line="240" w:lineRule="auto"/>
        <w:ind w:left="360" w:right="360"/>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sz w:val="28"/>
          <w:szCs w:val="28"/>
          <w:rtl/>
          <w:lang w:eastAsia="fr-FR"/>
        </w:rPr>
        <w:t>تبدو الطريقة الكلية بوصفها الطريقة المفضلة لدى الإمام النورسي؛ ففي أغلب رسائله نجده يأتي بالقاعدة الكلية، ثم يمضي منتقلاً منها</w:t>
      </w:r>
      <w:r w:rsidR="00941ACE" w:rsidRPr="00C243E9">
        <w:rPr>
          <w:rFonts w:ascii="Traditional Arabic" w:eastAsia="Times New Roman" w:hAnsi="Traditional Arabic" w:cs="Traditional Arabic"/>
          <w:sz w:val="28"/>
          <w:szCs w:val="28"/>
          <w:rtl/>
          <w:lang w:eastAsia="fr-FR"/>
        </w:rPr>
        <w:t xml:space="preserve"> إلى الجزئيات والتفاصيل الدقيقة</w:t>
      </w:r>
      <w:r w:rsidR="00941ACE" w:rsidRPr="00C243E9">
        <w:rPr>
          <w:rFonts w:ascii="Traditional Arabic" w:eastAsia="Times New Roman" w:hAnsi="Traditional Arabic" w:cs="Traditional Arabic" w:hint="cs"/>
          <w:sz w:val="28"/>
          <w:szCs w:val="28"/>
          <w:rtl/>
          <w:lang w:eastAsia="fr-FR"/>
        </w:rPr>
        <w:t xml:space="preserve"> ،فح</w:t>
      </w:r>
      <w:r w:rsidR="00941ACE" w:rsidRPr="00C243E9">
        <w:rPr>
          <w:rFonts w:ascii="Traditional Arabic" w:eastAsia="Times New Roman" w:hAnsi="Traditional Arabic" w:cs="Traditional Arabic"/>
          <w:sz w:val="28"/>
          <w:szCs w:val="28"/>
          <w:rtl/>
          <w:lang w:eastAsia="fr-FR"/>
        </w:rPr>
        <w:t>ينما نحلل منهج</w:t>
      </w:r>
      <w:r w:rsidRPr="00C243E9">
        <w:rPr>
          <w:rFonts w:ascii="Traditional Arabic" w:eastAsia="Times New Roman" w:hAnsi="Traditional Arabic" w:cs="Traditional Arabic"/>
          <w:sz w:val="28"/>
          <w:szCs w:val="28"/>
          <w:rtl/>
          <w:lang w:eastAsia="fr-FR"/>
        </w:rPr>
        <w:t xml:space="preserve"> النورسي نجده يجمع بين ال</w:t>
      </w:r>
      <w:r w:rsidR="00941ACE" w:rsidRPr="00C243E9">
        <w:rPr>
          <w:rFonts w:ascii="Traditional Arabic" w:eastAsia="Times New Roman" w:hAnsi="Traditional Arabic" w:cs="Traditional Arabic"/>
          <w:sz w:val="28"/>
          <w:szCs w:val="28"/>
          <w:rtl/>
          <w:lang w:eastAsia="fr-FR"/>
        </w:rPr>
        <w:t>طريقة الكلية والطريقة الجزئية؛ </w:t>
      </w:r>
      <w:r w:rsidRPr="00C243E9">
        <w:rPr>
          <w:rFonts w:ascii="Traditional Arabic" w:eastAsia="Times New Roman" w:hAnsi="Traditional Arabic" w:cs="Traditional Arabic"/>
          <w:sz w:val="28"/>
          <w:szCs w:val="28"/>
          <w:rtl/>
          <w:lang w:eastAsia="fr-FR"/>
        </w:rPr>
        <w:t>وهو بذلك يحقق توجهاً قوياً في التربية الحديثة، إذ يجمع بين أكثر من طريقة تدريسية في الدرس الواحد، لا شك أن هذا الأسلوب هو الأسلوب المناسب الذي ينسجم مع جميع جوانب نمو المتعلم</w:t>
      </w:r>
      <w:r w:rsidRPr="00C243E9">
        <w:rPr>
          <w:rFonts w:ascii="Traditional Arabic" w:eastAsia="Times New Roman" w:hAnsi="Traditional Arabic" w:cs="Traditional Arabic"/>
          <w:sz w:val="28"/>
          <w:szCs w:val="28"/>
          <w:lang w:eastAsia="fr-FR"/>
        </w:rPr>
        <w:t>.</w:t>
      </w:r>
    </w:p>
    <w:p w:rsidR="00333BA3" w:rsidRPr="00C243E9" w:rsidRDefault="00941ACE" w:rsidP="00941ACE">
      <w:pPr>
        <w:shd w:val="clear" w:color="auto" w:fill="FFFFFF"/>
        <w:bidi/>
        <w:spacing w:after="0" w:line="240" w:lineRule="auto"/>
        <w:jc w:val="both"/>
        <w:rPr>
          <w:rFonts w:ascii="Traditional Arabic" w:eastAsia="Times New Roman" w:hAnsi="Traditional Arabic" w:cs="Traditional Arabic"/>
          <w:b/>
          <w:bCs/>
          <w:sz w:val="28"/>
          <w:szCs w:val="28"/>
          <w:lang w:eastAsia="fr-FR"/>
        </w:rPr>
      </w:pPr>
      <w:r w:rsidRPr="00C243E9">
        <w:rPr>
          <w:rFonts w:ascii="Traditional Arabic" w:eastAsia="Times New Roman" w:hAnsi="Traditional Arabic" w:cs="Traditional Arabic" w:hint="cs"/>
          <w:b/>
          <w:bCs/>
          <w:sz w:val="28"/>
          <w:szCs w:val="28"/>
          <w:rtl/>
          <w:lang w:eastAsia="fr-FR"/>
        </w:rPr>
        <w:t xml:space="preserve">رابعاً : </w:t>
      </w:r>
      <w:r w:rsidR="00333BA3" w:rsidRPr="00C243E9">
        <w:rPr>
          <w:rFonts w:ascii="Traditional Arabic" w:eastAsia="Times New Roman" w:hAnsi="Traditional Arabic" w:cs="Traditional Arabic"/>
          <w:b/>
          <w:bCs/>
          <w:sz w:val="28"/>
          <w:szCs w:val="28"/>
          <w:rtl/>
          <w:lang w:eastAsia="fr-FR"/>
        </w:rPr>
        <w:t xml:space="preserve">التقويم التربوي </w:t>
      </w:r>
      <w:r w:rsidRPr="00C243E9">
        <w:rPr>
          <w:rFonts w:ascii="Traditional Arabic" w:eastAsia="Times New Roman" w:hAnsi="Traditional Arabic" w:cs="Traditional Arabic" w:hint="cs"/>
          <w:b/>
          <w:bCs/>
          <w:sz w:val="28"/>
          <w:szCs w:val="28"/>
          <w:rtl/>
          <w:lang w:eastAsia="fr-FR"/>
        </w:rPr>
        <w:t>و</w:t>
      </w:r>
      <w:r w:rsidRPr="00C243E9">
        <w:rPr>
          <w:rFonts w:ascii="Traditional Arabic" w:eastAsia="Times New Roman" w:hAnsi="Traditional Arabic" w:cs="Traditional Arabic"/>
          <w:b/>
          <w:bCs/>
          <w:sz w:val="28"/>
          <w:szCs w:val="28"/>
          <w:rtl/>
          <w:lang w:eastAsia="fr-FR"/>
        </w:rPr>
        <w:t xml:space="preserve">حالة المتربي وصفته </w:t>
      </w:r>
      <w:r w:rsidRPr="00C243E9">
        <w:rPr>
          <w:rFonts w:ascii="Traditional Arabic" w:eastAsia="Times New Roman" w:hAnsi="Traditional Arabic" w:cs="Traditional Arabic" w:hint="cs"/>
          <w:b/>
          <w:bCs/>
          <w:sz w:val="28"/>
          <w:szCs w:val="28"/>
          <w:rtl/>
          <w:lang w:eastAsia="fr-FR"/>
        </w:rPr>
        <w:t xml:space="preserve">وعلاقته مع المربي </w:t>
      </w:r>
      <w:r w:rsidR="00333BA3" w:rsidRPr="00C243E9">
        <w:rPr>
          <w:rFonts w:ascii="Traditional Arabic" w:eastAsia="Times New Roman" w:hAnsi="Traditional Arabic" w:cs="Traditional Arabic"/>
          <w:b/>
          <w:bCs/>
          <w:sz w:val="28"/>
          <w:szCs w:val="28"/>
          <w:rtl/>
          <w:lang w:eastAsia="fr-FR"/>
        </w:rPr>
        <w:t>عند الإمام بديع الزمان</w:t>
      </w:r>
      <w:r w:rsidR="00333BA3" w:rsidRPr="00C243E9">
        <w:rPr>
          <w:rFonts w:ascii="Traditional Arabic" w:eastAsia="Times New Roman" w:hAnsi="Traditional Arabic" w:cs="Traditional Arabic" w:hint="cs"/>
          <w:b/>
          <w:bCs/>
          <w:sz w:val="28"/>
          <w:szCs w:val="28"/>
          <w:rtl/>
          <w:lang w:eastAsia="fr-FR"/>
        </w:rPr>
        <w:t xml:space="preserve"> سعيد</w:t>
      </w:r>
      <w:r w:rsidR="00333BA3" w:rsidRPr="00C243E9">
        <w:rPr>
          <w:rFonts w:ascii="Traditional Arabic" w:eastAsia="Times New Roman" w:hAnsi="Traditional Arabic" w:cs="Traditional Arabic"/>
          <w:b/>
          <w:bCs/>
          <w:sz w:val="28"/>
          <w:szCs w:val="28"/>
          <w:rtl/>
          <w:lang w:eastAsia="fr-FR"/>
        </w:rPr>
        <w:t xml:space="preserve"> النورسي</w:t>
      </w:r>
      <w:r w:rsidR="00333BA3" w:rsidRPr="00C243E9">
        <w:rPr>
          <w:rFonts w:ascii="Traditional Arabic" w:eastAsia="Times New Roman" w:hAnsi="Traditional Arabic" w:cs="Traditional Arabic"/>
          <w:b/>
          <w:bCs/>
          <w:sz w:val="28"/>
          <w:szCs w:val="28"/>
          <w:lang w:eastAsia="fr-FR"/>
        </w:rPr>
        <w:t>:</w:t>
      </w:r>
    </w:p>
    <w:p w:rsidR="00333BA3" w:rsidRPr="00C243E9" w:rsidRDefault="00333BA3" w:rsidP="00941ACE">
      <w:pPr>
        <w:shd w:val="clear" w:color="auto" w:fill="FFFFFF"/>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sz w:val="32"/>
          <w:szCs w:val="32"/>
          <w:rtl/>
          <w:lang w:eastAsia="fr-FR"/>
        </w:rPr>
        <w:t xml:space="preserve">     </w:t>
      </w:r>
      <w:r w:rsidRPr="00C243E9">
        <w:rPr>
          <w:rFonts w:ascii="Traditional Arabic" w:eastAsia="Times New Roman" w:hAnsi="Traditional Arabic" w:cs="Traditional Arabic"/>
          <w:sz w:val="28"/>
          <w:szCs w:val="28"/>
          <w:rtl/>
          <w:lang w:eastAsia="fr-FR"/>
        </w:rPr>
        <w:t xml:space="preserve">إن التأمل في سيرة الإمام النورسي والاطلاع على رسائله على نحوٍ تربوي علمي </w:t>
      </w:r>
      <w:r w:rsidR="00941ACE" w:rsidRPr="00C243E9">
        <w:rPr>
          <w:rFonts w:ascii="Traditional Arabic" w:eastAsia="Times New Roman" w:hAnsi="Traditional Arabic" w:cs="Traditional Arabic" w:hint="cs"/>
          <w:sz w:val="28"/>
          <w:szCs w:val="28"/>
          <w:rtl/>
          <w:lang w:eastAsia="fr-FR"/>
        </w:rPr>
        <w:t>يوقفنا</w:t>
      </w:r>
      <w:r w:rsidRPr="00C243E9">
        <w:rPr>
          <w:rFonts w:ascii="Traditional Arabic" w:eastAsia="Times New Roman" w:hAnsi="Traditional Arabic" w:cs="Traditional Arabic"/>
          <w:sz w:val="28"/>
          <w:szCs w:val="28"/>
          <w:rtl/>
          <w:lang w:eastAsia="fr-FR"/>
        </w:rPr>
        <w:t xml:space="preserve"> على أن الإمام النورسي يستخدم سائر الوسائل والطرق البيداغوجية المستخدمة في عملية تقويم </w:t>
      </w:r>
      <w:r w:rsidR="00941ACE" w:rsidRPr="00C243E9">
        <w:rPr>
          <w:rFonts w:ascii="Traditional Arabic" w:eastAsia="Times New Roman" w:hAnsi="Traditional Arabic" w:cs="Traditional Arabic"/>
          <w:sz w:val="28"/>
          <w:szCs w:val="28"/>
          <w:rtl/>
          <w:lang w:eastAsia="fr-FR"/>
        </w:rPr>
        <w:t xml:space="preserve">المحتوى وتقويم الأشخاص على حد </w:t>
      </w:r>
      <w:r w:rsidRPr="00C243E9">
        <w:rPr>
          <w:rFonts w:ascii="Traditional Arabic" w:eastAsia="Times New Roman" w:hAnsi="Traditional Arabic" w:cs="Traditional Arabic"/>
          <w:sz w:val="28"/>
          <w:szCs w:val="28"/>
          <w:rtl/>
          <w:lang w:eastAsia="fr-FR"/>
        </w:rPr>
        <w:t xml:space="preserve">سواء، ولا شك أن استخدام هذه الطرق العلمية التربوية أنسب للمتعلم خصوصا في نمو جوانبه العقلية والنفسية والوجدانية.  </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sz w:val="28"/>
          <w:szCs w:val="28"/>
          <w:rtl/>
          <w:lang w:eastAsia="fr-FR"/>
        </w:rPr>
        <w:t xml:space="preserve">     وقد جعل الإمام النورسي معايير المحبة بينه وبين طلابه، وصيرها بينهم وبين من لجأ إليهم، يقول الإمام مخاطبا طلابه: ”فيا إخوتي في الآخرة، ويا أصحابي في الخدمة القرآنية؛ اعلموا – وأنتم تعلمون- أن أهم أساس، وأعظم قوة، وأرجي شفيع، وأمتن نقطة استناد، وأقصر طريق للحقيقة، وأقرب دعاء معنوي للقبول، وأكرم وسيلة للمقاصد، وأصفى عبودية في هذه الدنيا؛ ولاسيما في الخدمات الأخروية؛ هو الإخلاص.</w:t>
      </w:r>
      <w:r w:rsidRPr="00C243E9">
        <w:rPr>
          <w:rStyle w:val="a6"/>
          <w:rFonts w:ascii="Traditional Arabic" w:eastAsia="Times New Roman" w:hAnsi="Traditional Arabic" w:cs="Traditional Arabic"/>
          <w:sz w:val="28"/>
          <w:szCs w:val="28"/>
          <w:rtl/>
          <w:lang w:eastAsia="fr-FR"/>
        </w:rPr>
        <w:footnoteReference w:id="27"/>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w:t>
      </w:r>
      <w:r w:rsidR="00941ACE" w:rsidRPr="00C243E9">
        <w:rPr>
          <w:rFonts w:ascii="Traditional Arabic" w:eastAsia="Times New Roman" w:hAnsi="Traditional Arabic" w:cs="Traditional Arabic" w:hint="cs"/>
          <w:sz w:val="28"/>
          <w:szCs w:val="28"/>
          <w:rtl/>
          <w:lang w:eastAsia="fr-FR"/>
        </w:rPr>
        <w:t>ومن جانب آخر ف</w:t>
      </w:r>
      <w:r w:rsidRPr="00C243E9">
        <w:rPr>
          <w:rFonts w:ascii="Traditional Arabic" w:eastAsia="Times New Roman" w:hAnsi="Traditional Arabic" w:cs="Traditional Arabic"/>
          <w:sz w:val="28"/>
          <w:szCs w:val="28"/>
          <w:rtl/>
          <w:lang w:eastAsia="fr-FR"/>
        </w:rPr>
        <w:t>إن العلاقة التي تربط بين المربي والمتربي عند الإمام بديع الزمان النورسي؛ هي الأخوة، وليست العلاقات التي بين الأب والابن وبين الشيخ والمريد؛ بل العلاقات الأخوية القوية؛ إلا علاقة الأستاذية فقط.  "ولأن مسلكنا</w:t>
      </w:r>
      <w:r w:rsidRPr="00C243E9">
        <w:rPr>
          <w:rFonts w:ascii="Traditional Arabic" w:eastAsia="Times New Roman" w:hAnsi="Traditional Arabic" w:cs="Traditional Arabic"/>
          <w:sz w:val="28"/>
          <w:szCs w:val="28"/>
          <w:rtl/>
          <w:lang w:eastAsia="fr-FR" w:bidi="ar-MA"/>
        </w:rPr>
        <w:t xml:space="preserve"> </w:t>
      </w:r>
      <w:r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الخليلية</w:t>
      </w:r>
      <w:r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 xml:space="preserve"> فمشربنا الخلة</w:t>
      </w:r>
      <w:r w:rsidRPr="00C243E9">
        <w:rPr>
          <w:rFonts w:ascii="Traditional Arabic" w:eastAsia="Times New Roman" w:hAnsi="Traditional Arabic" w:cs="Traditional Arabic" w:hint="cs"/>
          <w:sz w:val="28"/>
          <w:szCs w:val="28"/>
          <w:rtl/>
          <w:lang w:eastAsia="fr-FR"/>
        </w:rPr>
        <w:t>"</w:t>
      </w:r>
      <w:r w:rsidRPr="00C243E9">
        <w:rPr>
          <w:rFonts w:ascii="Traditional Arabic" w:eastAsia="Times New Roman" w:hAnsi="Traditional Arabic" w:cs="Traditional Arabic"/>
          <w:sz w:val="28"/>
          <w:szCs w:val="28"/>
          <w:rtl/>
          <w:lang w:eastAsia="fr-FR"/>
        </w:rPr>
        <w:t xml:space="preserve"> وأما الخلة فتقتضي منك أن تكون صديقا صدوقا، وصاحبا مضحيا، ورفيقا يبارك ويؤيد أعمال رفيقه، وأخا شهما جوادا".</w:t>
      </w:r>
      <w:r w:rsidRPr="00C243E9">
        <w:rPr>
          <w:rStyle w:val="a6"/>
          <w:rFonts w:ascii="Traditional Arabic" w:eastAsia="Times New Roman" w:hAnsi="Traditional Arabic" w:cs="Traditional Arabic"/>
          <w:sz w:val="28"/>
          <w:szCs w:val="28"/>
          <w:rtl/>
          <w:lang w:eastAsia="fr-FR"/>
        </w:rPr>
        <w:footnoteReference w:id="28"/>
      </w:r>
    </w:p>
    <w:p w:rsidR="00333BA3" w:rsidRPr="00C243E9" w:rsidRDefault="00333BA3" w:rsidP="00941ACE">
      <w:pPr>
        <w:shd w:val="clear" w:color="auto" w:fill="FFFFFF"/>
        <w:bidi/>
        <w:spacing w:after="0" w:line="240" w:lineRule="auto"/>
        <w:jc w:val="both"/>
        <w:rPr>
          <w:rFonts w:ascii="Traditional Arabic" w:eastAsia="Times New Roman" w:hAnsi="Traditional Arabic" w:cs="Traditional Arabic"/>
          <w:sz w:val="28"/>
          <w:szCs w:val="28"/>
          <w:lang w:eastAsia="fr-FR"/>
        </w:rPr>
      </w:pPr>
      <w:r w:rsidRPr="00C243E9">
        <w:rPr>
          <w:rFonts w:ascii="Traditional Arabic" w:eastAsia="Times New Roman" w:hAnsi="Traditional Arabic" w:cs="Traditional Arabic"/>
          <w:sz w:val="28"/>
          <w:szCs w:val="28"/>
          <w:rtl/>
          <w:lang w:eastAsia="fr-FR"/>
        </w:rPr>
        <w:t xml:space="preserve">       </w:t>
      </w:r>
      <w:r w:rsidR="00941ACE" w:rsidRPr="00C243E9">
        <w:rPr>
          <w:rFonts w:ascii="Traditional Arabic" w:eastAsia="Times New Roman" w:hAnsi="Traditional Arabic" w:cs="Traditional Arabic" w:hint="cs"/>
          <w:sz w:val="28"/>
          <w:szCs w:val="28"/>
          <w:rtl/>
          <w:lang w:eastAsia="fr-FR"/>
        </w:rPr>
        <w:t xml:space="preserve">وقد </w:t>
      </w:r>
      <w:r w:rsidRPr="00C243E9">
        <w:rPr>
          <w:rFonts w:ascii="Traditional Arabic" w:eastAsia="Times New Roman" w:hAnsi="Traditional Arabic" w:cs="Traditional Arabic"/>
          <w:sz w:val="28"/>
          <w:szCs w:val="28"/>
          <w:rtl/>
          <w:lang w:eastAsia="fr-FR"/>
        </w:rPr>
        <w:t>كان الإمام بديع الزمان النورسي ممن يذهب إلى أن مهنة التدريس والتربية علم يقتضي الإحاطة بجملة من العلوم المساعدة عليه</w:t>
      </w:r>
      <w:r w:rsidR="00941ACE" w:rsidRPr="00C243E9">
        <w:rPr>
          <w:rFonts w:ascii="Traditional Arabic" w:eastAsia="Times New Roman" w:hAnsi="Traditional Arabic" w:cs="Traditional Arabic" w:hint="cs"/>
          <w:sz w:val="28"/>
          <w:szCs w:val="28"/>
          <w:rtl/>
          <w:lang w:eastAsia="fr-FR"/>
        </w:rPr>
        <w:t>ا</w:t>
      </w:r>
      <w:r w:rsidRPr="00C243E9">
        <w:rPr>
          <w:rFonts w:ascii="Traditional Arabic" w:eastAsia="Times New Roman" w:hAnsi="Traditional Arabic" w:cs="Traditional Arabic"/>
          <w:sz w:val="28"/>
          <w:szCs w:val="28"/>
          <w:rtl/>
          <w:lang w:eastAsia="fr-FR"/>
        </w:rPr>
        <w:t xml:space="preserve">، إلى جانب امتلاك المهارات اللازمة، وتوظيف كل وسيلة تعين على نجاح المربي في مهمته التربوية.  كما أن المربي عليه أن يكلم الناس وفق مستوياتهم، وقد كان ذلك سلوك الإمام بديع الزمان، حين كان يتنقل بين القرى فيخاطبهم بلغة تناسبهم، أما إذا كان يخاطب الطبقات المثقفة؛ فيتحدث معها بلسان الأستاذ المتمرس المتخصص.  </w:t>
      </w:r>
      <w:r w:rsidR="00941ACE" w:rsidRPr="00C243E9">
        <w:rPr>
          <w:rFonts w:ascii="Traditional Arabic" w:eastAsia="Times New Roman" w:hAnsi="Traditional Arabic" w:cs="Traditional Arabic" w:hint="cs"/>
          <w:sz w:val="28"/>
          <w:szCs w:val="28"/>
          <w:rtl/>
          <w:lang w:eastAsia="fr-FR"/>
        </w:rPr>
        <w:t>و</w:t>
      </w:r>
      <w:r w:rsidRPr="00C243E9">
        <w:rPr>
          <w:rFonts w:ascii="Traditional Arabic" w:eastAsia="Times New Roman" w:hAnsi="Traditional Arabic" w:cs="Traditional Arabic"/>
          <w:sz w:val="28"/>
          <w:szCs w:val="28"/>
          <w:rtl/>
          <w:lang w:eastAsia="fr-FR"/>
        </w:rPr>
        <w:t xml:space="preserve">أخيراً يشير الإمام النورسي في </w:t>
      </w:r>
      <w:r w:rsidR="00941ACE" w:rsidRPr="00C243E9">
        <w:rPr>
          <w:rFonts w:ascii="Traditional Arabic" w:eastAsia="Times New Roman" w:hAnsi="Traditional Arabic" w:cs="Traditional Arabic" w:hint="cs"/>
          <w:sz w:val="28"/>
          <w:szCs w:val="28"/>
          <w:rtl/>
          <w:lang w:eastAsia="fr-FR"/>
        </w:rPr>
        <w:t>رؤياه</w:t>
      </w:r>
      <w:r w:rsidRPr="00C243E9">
        <w:rPr>
          <w:rFonts w:ascii="Traditional Arabic" w:eastAsia="Times New Roman" w:hAnsi="Traditional Arabic" w:cs="Traditional Arabic"/>
          <w:sz w:val="28"/>
          <w:szCs w:val="28"/>
          <w:rtl/>
          <w:lang w:eastAsia="fr-FR"/>
        </w:rPr>
        <w:t xml:space="preserve"> التربوية إلى أنه يتوجب على المربي أن يكون صاحب همة وصفة جهادية تصدُّ عن أمته ومجتمعه كل خطر</w:t>
      </w:r>
      <w:r w:rsidRPr="00C243E9">
        <w:rPr>
          <w:rStyle w:val="a6"/>
          <w:rFonts w:ascii="Traditional Arabic" w:eastAsia="Times New Roman" w:hAnsi="Traditional Arabic" w:cs="Traditional Arabic"/>
          <w:sz w:val="28"/>
          <w:szCs w:val="28"/>
          <w:rtl/>
          <w:lang w:eastAsia="fr-FR"/>
        </w:rPr>
        <w:footnoteReference w:id="29"/>
      </w:r>
      <w:r w:rsidRPr="00C243E9">
        <w:rPr>
          <w:rFonts w:ascii="Traditional Arabic" w:eastAsia="Times New Roman" w:hAnsi="Traditional Arabic" w:cs="Traditional Arabic"/>
          <w:sz w:val="28"/>
          <w:szCs w:val="28"/>
          <w:lang w:eastAsia="fr-FR"/>
        </w:rPr>
        <w:t>.</w:t>
      </w:r>
    </w:p>
    <w:p w:rsidR="00333BA3" w:rsidRPr="00C243E9" w:rsidRDefault="00941ACE" w:rsidP="008900F1">
      <w:pPr>
        <w:shd w:val="clear" w:color="auto" w:fill="FFFFFF"/>
        <w:bidi/>
        <w:spacing w:after="0" w:line="240" w:lineRule="auto"/>
        <w:jc w:val="both"/>
        <w:rPr>
          <w:rFonts w:ascii="Traditional Arabic" w:eastAsia="Times New Roman" w:hAnsi="Traditional Arabic" w:cs="Traditional Arabic"/>
          <w:b/>
          <w:bCs/>
          <w:sz w:val="28"/>
          <w:szCs w:val="28"/>
          <w:rtl/>
          <w:lang w:eastAsia="fr-FR"/>
        </w:rPr>
      </w:pPr>
      <w:r w:rsidRPr="00C243E9">
        <w:rPr>
          <w:rFonts w:ascii="Traditional Arabic" w:eastAsia="Times New Roman" w:hAnsi="Traditional Arabic" w:cs="Traditional Arabic" w:hint="cs"/>
          <w:b/>
          <w:bCs/>
          <w:sz w:val="28"/>
          <w:szCs w:val="28"/>
          <w:rtl/>
          <w:lang w:eastAsia="fr-FR"/>
        </w:rPr>
        <w:t xml:space="preserve">خامساً : </w:t>
      </w:r>
      <w:r w:rsidR="00333BA3" w:rsidRPr="00C243E9">
        <w:rPr>
          <w:rFonts w:ascii="Traditional Arabic" w:eastAsia="Times New Roman" w:hAnsi="Traditional Arabic" w:cs="Traditional Arabic"/>
          <w:b/>
          <w:bCs/>
          <w:sz w:val="28"/>
          <w:szCs w:val="28"/>
          <w:rtl/>
          <w:lang w:eastAsia="fr-FR"/>
        </w:rPr>
        <w:t xml:space="preserve">أضرب التربية </w:t>
      </w:r>
      <w:r w:rsidR="008900F1" w:rsidRPr="00C243E9">
        <w:rPr>
          <w:rFonts w:ascii="Traditional Arabic" w:eastAsia="Times New Roman" w:hAnsi="Traditional Arabic" w:cs="Traditional Arabic" w:hint="cs"/>
          <w:b/>
          <w:bCs/>
          <w:sz w:val="28"/>
          <w:szCs w:val="28"/>
          <w:rtl/>
          <w:lang w:eastAsia="fr-FR"/>
        </w:rPr>
        <w:t>ومؤسساتها</w:t>
      </w:r>
      <w:r w:rsidR="008900F1" w:rsidRPr="00C243E9">
        <w:rPr>
          <w:rFonts w:ascii="Traditional Arabic" w:eastAsia="Times New Roman" w:hAnsi="Traditional Arabic" w:cs="Traditional Arabic"/>
          <w:b/>
          <w:bCs/>
          <w:sz w:val="28"/>
          <w:szCs w:val="28"/>
          <w:rtl/>
          <w:lang w:eastAsia="fr-FR"/>
        </w:rPr>
        <w:t xml:space="preserve"> </w:t>
      </w:r>
      <w:r w:rsidR="00333BA3" w:rsidRPr="00C243E9">
        <w:rPr>
          <w:rFonts w:ascii="Traditional Arabic" w:eastAsia="Times New Roman" w:hAnsi="Traditional Arabic" w:cs="Traditional Arabic"/>
          <w:b/>
          <w:bCs/>
          <w:sz w:val="28"/>
          <w:szCs w:val="28"/>
          <w:rtl/>
          <w:lang w:eastAsia="fr-FR"/>
        </w:rPr>
        <w:t xml:space="preserve">لدى بديع الزمان </w:t>
      </w:r>
      <w:r w:rsidR="00333BA3" w:rsidRPr="00C243E9">
        <w:rPr>
          <w:rFonts w:ascii="Traditional Arabic" w:eastAsia="Times New Roman" w:hAnsi="Traditional Arabic" w:cs="Traditional Arabic" w:hint="cs"/>
          <w:b/>
          <w:bCs/>
          <w:sz w:val="28"/>
          <w:szCs w:val="28"/>
          <w:rtl/>
          <w:lang w:eastAsia="fr-FR"/>
        </w:rPr>
        <w:t>سعيد</w:t>
      </w:r>
      <w:r w:rsidR="00333BA3" w:rsidRPr="00C243E9">
        <w:rPr>
          <w:rFonts w:ascii="Traditional Arabic" w:eastAsia="Times New Roman" w:hAnsi="Traditional Arabic" w:cs="Traditional Arabic"/>
          <w:b/>
          <w:bCs/>
          <w:sz w:val="28"/>
          <w:szCs w:val="28"/>
          <w:rtl/>
          <w:lang w:eastAsia="fr-FR"/>
        </w:rPr>
        <w:t xml:space="preserve"> النورسي</w:t>
      </w:r>
      <w:r w:rsidR="00333BA3" w:rsidRPr="00C243E9">
        <w:rPr>
          <w:rFonts w:ascii="Traditional Arabic" w:eastAsia="Times New Roman" w:hAnsi="Traditional Arabic" w:cs="Traditional Arabic"/>
          <w:b/>
          <w:bCs/>
          <w:sz w:val="28"/>
          <w:szCs w:val="28"/>
          <w:lang w:eastAsia="fr-FR"/>
        </w:rPr>
        <w:t>:</w:t>
      </w:r>
    </w:p>
    <w:p w:rsidR="00333BA3" w:rsidRPr="00C243E9" w:rsidRDefault="00333BA3" w:rsidP="008900F1">
      <w:pPr>
        <w:shd w:val="clear" w:color="auto" w:fill="FFFFFF"/>
        <w:bidi/>
        <w:spacing w:after="0" w:line="240" w:lineRule="auto"/>
        <w:jc w:val="both"/>
        <w:rPr>
          <w:rFonts w:ascii="Traditional Arabic" w:eastAsia="Times New Roman" w:hAnsi="Traditional Arabic" w:cs="Traditional Arabic"/>
          <w:b/>
          <w:bCs/>
          <w:sz w:val="28"/>
          <w:szCs w:val="28"/>
          <w:rtl/>
          <w:lang w:eastAsia="fr-FR"/>
        </w:rPr>
      </w:pPr>
      <w:r w:rsidRPr="00C243E9">
        <w:rPr>
          <w:rFonts w:ascii="Traditional Arabic" w:eastAsia="Times New Roman" w:hAnsi="Traditional Arabic" w:cs="Traditional Arabic"/>
          <w:sz w:val="28"/>
          <w:szCs w:val="28"/>
          <w:rtl/>
          <w:lang w:eastAsia="fr-FR" w:bidi="ar-MA"/>
        </w:rPr>
        <w:t xml:space="preserve">      لو دققنا النظر </w:t>
      </w:r>
      <w:r w:rsidR="008900F1" w:rsidRPr="00C243E9">
        <w:rPr>
          <w:rFonts w:ascii="Traditional Arabic" w:eastAsia="Times New Roman" w:hAnsi="Traditional Arabic" w:cs="Traditional Arabic" w:hint="cs"/>
          <w:sz w:val="28"/>
          <w:szCs w:val="28"/>
          <w:rtl/>
          <w:lang w:eastAsia="fr-FR" w:bidi="ar-MA"/>
        </w:rPr>
        <w:t>في</w:t>
      </w:r>
      <w:r w:rsidRPr="00C243E9">
        <w:rPr>
          <w:rFonts w:ascii="Traditional Arabic" w:eastAsia="Times New Roman" w:hAnsi="Traditional Arabic" w:cs="Traditional Arabic"/>
          <w:sz w:val="28"/>
          <w:szCs w:val="28"/>
          <w:rtl/>
          <w:lang w:eastAsia="fr-FR" w:bidi="ar-MA"/>
        </w:rPr>
        <w:t xml:space="preserve"> </w:t>
      </w:r>
      <w:r w:rsidR="00941ACE" w:rsidRPr="00C243E9">
        <w:rPr>
          <w:rFonts w:ascii="Traditional Arabic" w:eastAsia="Times New Roman" w:hAnsi="Traditional Arabic" w:cs="Traditional Arabic" w:hint="cs"/>
          <w:sz w:val="28"/>
          <w:szCs w:val="28"/>
          <w:rtl/>
          <w:lang w:eastAsia="fr-FR" w:bidi="ar-MA"/>
        </w:rPr>
        <w:t>دروس</w:t>
      </w:r>
      <w:r w:rsidRPr="00C243E9">
        <w:rPr>
          <w:rFonts w:ascii="Traditional Arabic" w:eastAsia="Times New Roman" w:hAnsi="Traditional Arabic" w:cs="Traditional Arabic"/>
          <w:sz w:val="28"/>
          <w:szCs w:val="28"/>
          <w:rtl/>
          <w:lang w:eastAsia="fr-FR"/>
        </w:rPr>
        <w:t xml:space="preserve"> الإمام بديع الزمان النورسي وكلماته نجزم بأنه إمام ومعلم </w:t>
      </w:r>
      <w:r w:rsidR="008900F1" w:rsidRPr="00C243E9">
        <w:rPr>
          <w:rFonts w:ascii="Traditional Arabic" w:eastAsia="Times New Roman" w:hAnsi="Traditional Arabic" w:cs="Traditional Arabic" w:hint="cs"/>
          <w:sz w:val="28"/>
          <w:szCs w:val="28"/>
          <w:rtl/>
          <w:lang w:eastAsia="fr-FR"/>
        </w:rPr>
        <w:t xml:space="preserve">بارز </w:t>
      </w:r>
      <w:r w:rsidRPr="00C243E9">
        <w:rPr>
          <w:rFonts w:ascii="Traditional Arabic" w:eastAsia="Times New Roman" w:hAnsi="Traditional Arabic" w:cs="Traditional Arabic"/>
          <w:sz w:val="28"/>
          <w:szCs w:val="28"/>
          <w:rtl/>
          <w:lang w:eastAsia="fr-FR"/>
        </w:rPr>
        <w:t xml:space="preserve">في ميادين التربية، وظهر ذلك جلياً من خلال سيرته </w:t>
      </w:r>
      <w:r w:rsidRPr="00C243E9">
        <w:rPr>
          <w:rFonts w:ascii="Traditional Arabic" w:eastAsia="Times New Roman" w:hAnsi="Traditional Arabic" w:cs="Traditional Arabic" w:hint="cs"/>
          <w:sz w:val="28"/>
          <w:szCs w:val="28"/>
          <w:rtl/>
          <w:lang w:eastAsia="fr-FR"/>
        </w:rPr>
        <w:t>الذاتية</w:t>
      </w:r>
      <w:r w:rsidRPr="00C243E9">
        <w:rPr>
          <w:rFonts w:ascii="Traditional Arabic" w:eastAsia="Times New Roman" w:hAnsi="Traditional Arabic" w:cs="Traditional Arabic"/>
          <w:sz w:val="28"/>
          <w:szCs w:val="28"/>
          <w:rtl/>
          <w:lang w:eastAsia="fr-FR"/>
        </w:rPr>
        <w:t xml:space="preserve">، </w:t>
      </w:r>
      <w:r w:rsidR="008900F1" w:rsidRPr="00C243E9">
        <w:rPr>
          <w:rFonts w:ascii="Traditional Arabic" w:eastAsia="Times New Roman" w:hAnsi="Traditional Arabic" w:cs="Traditional Arabic" w:hint="cs"/>
          <w:sz w:val="28"/>
          <w:szCs w:val="28"/>
          <w:rtl/>
          <w:lang w:eastAsia="fr-FR"/>
        </w:rPr>
        <w:t>إذ</w:t>
      </w:r>
      <w:r w:rsidRPr="00C243E9">
        <w:rPr>
          <w:rFonts w:ascii="Traditional Arabic" w:eastAsia="Times New Roman" w:hAnsi="Traditional Arabic" w:cs="Traditional Arabic"/>
          <w:sz w:val="28"/>
          <w:szCs w:val="28"/>
          <w:rtl/>
          <w:lang w:eastAsia="fr-FR"/>
        </w:rPr>
        <w:t xml:space="preserve"> نجده يتحدث عن أنواع التربية </w:t>
      </w:r>
      <w:r w:rsidR="008900F1" w:rsidRPr="00C243E9">
        <w:rPr>
          <w:rFonts w:ascii="Traditional Arabic" w:eastAsia="Times New Roman" w:hAnsi="Traditional Arabic" w:cs="Traditional Arabic" w:hint="cs"/>
          <w:sz w:val="28"/>
          <w:szCs w:val="28"/>
          <w:rtl/>
          <w:lang w:eastAsia="fr-FR"/>
        </w:rPr>
        <w:t>، وهي</w:t>
      </w:r>
      <w:r w:rsidRPr="00C243E9">
        <w:rPr>
          <w:rFonts w:ascii="Traditional Arabic" w:eastAsia="Times New Roman" w:hAnsi="Traditional Arabic" w:cs="Traditional Arabic"/>
          <w:sz w:val="28"/>
          <w:szCs w:val="28"/>
          <w:rtl/>
          <w:lang w:eastAsia="fr-FR"/>
        </w:rPr>
        <w:t xml:space="preserve">: </w:t>
      </w:r>
    </w:p>
    <w:p w:rsidR="00333BA3" w:rsidRPr="00C243E9" w:rsidRDefault="00941ACE" w:rsidP="008900F1">
      <w:pPr>
        <w:shd w:val="clear" w:color="auto" w:fill="FFFFFF"/>
        <w:bidi/>
        <w:spacing w:after="0" w:line="240" w:lineRule="auto"/>
        <w:jc w:val="both"/>
        <w:rPr>
          <w:rFonts w:ascii="Traditional Arabic" w:eastAsia="Times New Roman" w:hAnsi="Traditional Arabic" w:cs="Traditional Arabic"/>
          <w:sz w:val="24"/>
          <w:szCs w:val="24"/>
          <w:lang w:eastAsia="fr-FR"/>
        </w:rPr>
      </w:pPr>
      <w:r w:rsidRPr="00C243E9">
        <w:rPr>
          <w:rFonts w:ascii="Traditional Arabic" w:eastAsia="Times New Roman" w:hAnsi="Traditional Arabic" w:cs="Traditional Arabic" w:hint="cs"/>
          <w:b/>
          <w:bCs/>
          <w:sz w:val="28"/>
          <w:szCs w:val="28"/>
          <w:rtl/>
          <w:lang w:eastAsia="fr-FR"/>
        </w:rPr>
        <w:lastRenderedPageBreak/>
        <w:t>1.</w:t>
      </w:r>
      <w:r w:rsidR="00333BA3" w:rsidRPr="00C243E9">
        <w:rPr>
          <w:rFonts w:ascii="Traditional Arabic" w:eastAsia="Times New Roman" w:hAnsi="Traditional Arabic" w:cs="Traditional Arabic"/>
          <w:b/>
          <w:bCs/>
          <w:sz w:val="28"/>
          <w:szCs w:val="28"/>
          <w:rtl/>
          <w:lang w:eastAsia="fr-FR"/>
        </w:rPr>
        <w:t>التربية الإيمانية</w:t>
      </w:r>
      <w:r w:rsidR="00333BA3" w:rsidRPr="00C243E9">
        <w:rPr>
          <w:rStyle w:val="a6"/>
          <w:rFonts w:ascii="Traditional Arabic" w:eastAsia="Times New Roman" w:hAnsi="Traditional Arabic" w:cs="Traditional Arabic"/>
          <w:sz w:val="28"/>
          <w:szCs w:val="28"/>
          <w:lang w:eastAsia="fr-FR"/>
        </w:rPr>
        <w:footnoteReference w:id="30"/>
      </w:r>
      <w:r w:rsidR="00333BA3" w:rsidRPr="00C243E9">
        <w:rPr>
          <w:rFonts w:ascii="Traditional Arabic" w:eastAsia="Times New Roman" w:hAnsi="Traditional Arabic" w:cs="Traditional Arabic"/>
          <w:sz w:val="28"/>
          <w:szCs w:val="28"/>
          <w:lang w:eastAsia="fr-FR"/>
        </w:rPr>
        <w:t>:</w:t>
      </w:r>
      <w:r w:rsidR="00333BA3" w:rsidRPr="00C243E9">
        <w:rPr>
          <w:rFonts w:ascii="Traditional Arabic" w:eastAsia="Times New Roman" w:hAnsi="Traditional Arabic" w:cs="Traditional Arabic"/>
          <w:sz w:val="28"/>
          <w:szCs w:val="28"/>
          <w:rtl/>
          <w:lang w:eastAsia="fr-FR" w:bidi="ar-MA"/>
        </w:rPr>
        <w:t xml:space="preserve"> لقد </w:t>
      </w:r>
      <w:r w:rsidR="008900F1" w:rsidRPr="00C243E9">
        <w:rPr>
          <w:rFonts w:ascii="Traditional Arabic" w:eastAsia="Times New Roman" w:hAnsi="Traditional Arabic" w:cs="Traditional Arabic"/>
          <w:sz w:val="24"/>
          <w:szCs w:val="24"/>
          <w:rtl/>
          <w:lang w:eastAsia="fr-FR" w:bidi="ar-MA"/>
        </w:rPr>
        <w:t>وضحت في ملحوظات رسائل النور</w:t>
      </w:r>
      <w:r w:rsidR="00333BA3" w:rsidRPr="00C243E9">
        <w:rPr>
          <w:rFonts w:ascii="Traditional Arabic" w:eastAsia="Times New Roman" w:hAnsi="Traditional Arabic" w:cs="Traditional Arabic"/>
          <w:sz w:val="24"/>
          <w:szCs w:val="24"/>
          <w:rtl/>
          <w:lang w:eastAsia="fr-FR" w:bidi="ar-MA"/>
        </w:rPr>
        <w:t xml:space="preserve"> أن</w:t>
      </w:r>
      <w:r w:rsidR="00333BA3" w:rsidRPr="00C243E9">
        <w:rPr>
          <w:rFonts w:ascii="Traditional Arabic" w:eastAsia="Times New Roman" w:hAnsi="Traditional Arabic" w:cs="Traditional Arabic"/>
          <w:sz w:val="24"/>
          <w:szCs w:val="24"/>
          <w:rtl/>
          <w:lang w:eastAsia="fr-FR"/>
        </w:rPr>
        <w:t xml:space="preserve"> </w:t>
      </w:r>
      <w:r w:rsidR="008900F1" w:rsidRPr="00C243E9">
        <w:rPr>
          <w:rFonts w:ascii="Traditional Arabic" w:eastAsia="Times New Roman" w:hAnsi="Traditional Arabic" w:cs="Traditional Arabic" w:hint="cs"/>
          <w:sz w:val="24"/>
          <w:szCs w:val="24"/>
          <w:rtl/>
          <w:lang w:eastAsia="fr-FR"/>
        </w:rPr>
        <w:t>ال</w:t>
      </w:r>
      <w:r w:rsidR="00333BA3" w:rsidRPr="00C243E9">
        <w:rPr>
          <w:rFonts w:ascii="Traditional Arabic" w:eastAsia="Times New Roman" w:hAnsi="Traditional Arabic" w:cs="Traditional Arabic"/>
          <w:sz w:val="24"/>
          <w:szCs w:val="24"/>
          <w:rtl/>
          <w:lang w:eastAsia="fr-FR"/>
        </w:rPr>
        <w:t>أسلوب الوقائية للتربية الإيمانية متمثلة</w:t>
      </w:r>
      <w:r w:rsidR="00333BA3" w:rsidRPr="00C243E9">
        <w:rPr>
          <w:rFonts w:ascii="Traditional Arabic" w:eastAsia="Times New Roman" w:hAnsi="Traditional Arabic" w:cs="Traditional Arabic"/>
          <w:sz w:val="24"/>
          <w:szCs w:val="24"/>
          <w:rtl/>
          <w:lang w:eastAsia="fr-FR" w:bidi="ar-MA"/>
        </w:rPr>
        <w:t xml:space="preserve"> </w:t>
      </w:r>
      <w:r w:rsidR="00333BA3" w:rsidRPr="00C243E9">
        <w:rPr>
          <w:rFonts w:ascii="Traditional Arabic" w:eastAsia="Times New Roman" w:hAnsi="Traditional Arabic" w:cs="Traditional Arabic"/>
          <w:sz w:val="24"/>
          <w:szCs w:val="24"/>
          <w:rtl/>
          <w:lang w:eastAsia="fr-FR"/>
        </w:rPr>
        <w:t xml:space="preserve">في التمسك بالكتاب والسنة، ولا شك أن من تمسك بهما وسلك سبلهما في سبيل التربية سينجح وينور </w:t>
      </w:r>
      <w:r w:rsidR="008900F1" w:rsidRPr="00C243E9">
        <w:rPr>
          <w:rFonts w:ascii="Traditional Arabic" w:eastAsia="Times New Roman" w:hAnsi="Traditional Arabic" w:cs="Traditional Arabic" w:hint="cs"/>
          <w:sz w:val="24"/>
          <w:szCs w:val="24"/>
          <w:rtl/>
          <w:lang w:eastAsia="fr-FR"/>
        </w:rPr>
        <w:t>قلبه بالنور الإلهي</w:t>
      </w:r>
      <w:r w:rsidR="004213DE" w:rsidRPr="00C243E9">
        <w:rPr>
          <w:rFonts w:ascii="Traditional Arabic" w:eastAsia="Times New Roman" w:hAnsi="Traditional Arabic" w:cs="Traditional Arabic" w:hint="cs"/>
          <w:sz w:val="24"/>
          <w:szCs w:val="24"/>
          <w:rtl/>
          <w:lang w:eastAsia="fr-FR"/>
        </w:rPr>
        <w:t>ة</w:t>
      </w:r>
      <w:r w:rsidR="008900F1" w:rsidRPr="00C243E9">
        <w:rPr>
          <w:rFonts w:ascii="Traditional Arabic" w:eastAsia="Times New Roman" w:hAnsi="Traditional Arabic" w:cs="Traditional Arabic" w:hint="cs"/>
          <w:sz w:val="24"/>
          <w:szCs w:val="24"/>
          <w:rtl/>
          <w:lang w:eastAsia="fr-FR"/>
        </w:rPr>
        <w:t xml:space="preserve"> </w:t>
      </w:r>
      <w:r w:rsidR="00333BA3" w:rsidRPr="00C243E9">
        <w:rPr>
          <w:rFonts w:ascii="Traditional Arabic" w:eastAsia="Times New Roman" w:hAnsi="Traditional Arabic" w:cs="Traditional Arabic"/>
          <w:sz w:val="24"/>
          <w:szCs w:val="24"/>
          <w:rtl/>
          <w:lang w:eastAsia="fr-FR"/>
        </w:rPr>
        <w:t xml:space="preserve">، </w:t>
      </w:r>
      <w:r w:rsidR="008900F1" w:rsidRPr="00C243E9">
        <w:rPr>
          <w:rFonts w:ascii="Traditional Arabic" w:eastAsia="Times New Roman" w:hAnsi="Traditional Arabic" w:cs="Traditional Arabic" w:hint="cs"/>
          <w:sz w:val="24"/>
          <w:szCs w:val="24"/>
          <w:rtl/>
          <w:lang w:eastAsia="fr-FR"/>
        </w:rPr>
        <w:t xml:space="preserve">فالنبي </w:t>
      </w:r>
      <w:r w:rsidR="00333BA3" w:rsidRPr="00C243E9">
        <w:rPr>
          <w:rFonts w:ascii="Traditional Arabic" w:eastAsia="Times New Roman" w:hAnsi="Traditional Arabic" w:cs="Traditional Arabic"/>
          <w:sz w:val="24"/>
          <w:szCs w:val="24"/>
          <w:rtl/>
          <w:lang w:eastAsia="fr-FR"/>
        </w:rPr>
        <w:t>محمد صلى ال</w:t>
      </w:r>
      <w:r w:rsidR="008900F1" w:rsidRPr="00C243E9">
        <w:rPr>
          <w:rFonts w:ascii="Traditional Arabic" w:eastAsia="Times New Roman" w:hAnsi="Traditional Arabic" w:cs="Traditional Arabic" w:hint="cs"/>
          <w:sz w:val="24"/>
          <w:szCs w:val="24"/>
          <w:rtl/>
          <w:lang w:eastAsia="fr-FR"/>
        </w:rPr>
        <w:t>ل</w:t>
      </w:r>
      <w:r w:rsidR="00333BA3" w:rsidRPr="00C243E9">
        <w:rPr>
          <w:rFonts w:ascii="Traditional Arabic" w:eastAsia="Times New Roman" w:hAnsi="Traditional Arabic" w:cs="Traditional Arabic"/>
          <w:sz w:val="24"/>
          <w:szCs w:val="24"/>
          <w:rtl/>
          <w:lang w:eastAsia="fr-FR"/>
        </w:rPr>
        <w:t xml:space="preserve">ه عليه وسلم </w:t>
      </w:r>
      <w:r w:rsidR="008900F1" w:rsidRPr="00C243E9">
        <w:rPr>
          <w:rFonts w:ascii="Traditional Arabic" w:eastAsia="Times New Roman" w:hAnsi="Traditional Arabic" w:cs="Traditional Arabic" w:hint="cs"/>
          <w:sz w:val="24"/>
          <w:szCs w:val="24"/>
          <w:rtl/>
          <w:lang w:eastAsia="fr-FR"/>
        </w:rPr>
        <w:t xml:space="preserve">عندما </w:t>
      </w:r>
      <w:r w:rsidR="008900F1" w:rsidRPr="00C243E9">
        <w:rPr>
          <w:rFonts w:ascii="Traditional Arabic" w:eastAsia="Times New Roman" w:hAnsi="Traditional Arabic" w:cs="Traditional Arabic"/>
          <w:sz w:val="24"/>
          <w:szCs w:val="24"/>
          <w:rtl/>
          <w:lang w:eastAsia="fr-FR"/>
        </w:rPr>
        <w:t xml:space="preserve">تلقى </w:t>
      </w:r>
      <w:r w:rsidR="00333BA3" w:rsidRPr="00C243E9">
        <w:rPr>
          <w:rFonts w:ascii="Traditional Arabic" w:eastAsia="Times New Roman" w:hAnsi="Traditional Arabic" w:cs="Traditional Arabic"/>
          <w:sz w:val="24"/>
          <w:szCs w:val="24"/>
          <w:rtl/>
          <w:lang w:eastAsia="fr-FR"/>
        </w:rPr>
        <w:t>نور الهداية و</w:t>
      </w:r>
      <w:r w:rsidR="008900F1" w:rsidRPr="00C243E9">
        <w:rPr>
          <w:rFonts w:ascii="Traditional Arabic" w:eastAsia="Times New Roman" w:hAnsi="Traditional Arabic" w:cs="Traditional Arabic" w:hint="cs"/>
          <w:sz w:val="24"/>
          <w:szCs w:val="24"/>
          <w:rtl/>
          <w:lang w:eastAsia="fr-FR"/>
        </w:rPr>
        <w:t>ال</w:t>
      </w:r>
      <w:r w:rsidR="00333BA3" w:rsidRPr="00C243E9">
        <w:rPr>
          <w:rFonts w:ascii="Traditional Arabic" w:eastAsia="Times New Roman" w:hAnsi="Traditional Arabic" w:cs="Traditional Arabic"/>
          <w:sz w:val="24"/>
          <w:szCs w:val="24"/>
          <w:rtl/>
          <w:lang w:eastAsia="fr-FR"/>
        </w:rPr>
        <w:t xml:space="preserve">منهج من رب العالمين كون </w:t>
      </w:r>
      <w:r w:rsidR="008900F1" w:rsidRPr="00C243E9">
        <w:rPr>
          <w:rFonts w:ascii="Traditional Arabic" w:eastAsia="Times New Roman" w:hAnsi="Traditional Arabic" w:cs="Traditional Arabic" w:hint="cs"/>
          <w:sz w:val="24"/>
          <w:szCs w:val="24"/>
          <w:rtl/>
          <w:lang w:eastAsia="fr-FR"/>
        </w:rPr>
        <w:t>جيلاً</w:t>
      </w:r>
      <w:r w:rsidR="00333BA3" w:rsidRPr="00C243E9">
        <w:rPr>
          <w:rFonts w:ascii="Traditional Arabic" w:eastAsia="Times New Roman" w:hAnsi="Traditional Arabic" w:cs="Traditional Arabic"/>
          <w:sz w:val="24"/>
          <w:szCs w:val="24"/>
          <w:rtl/>
          <w:lang w:eastAsia="fr-FR"/>
        </w:rPr>
        <w:t xml:space="preserve"> </w:t>
      </w:r>
      <w:r w:rsidR="008900F1" w:rsidRPr="00C243E9">
        <w:rPr>
          <w:rFonts w:ascii="Traditional Arabic" w:eastAsia="Times New Roman" w:hAnsi="Traditional Arabic" w:cs="Traditional Arabic" w:hint="cs"/>
          <w:sz w:val="24"/>
          <w:szCs w:val="24"/>
          <w:rtl/>
          <w:lang w:eastAsia="fr-FR"/>
        </w:rPr>
        <w:t>من</w:t>
      </w:r>
      <w:r w:rsidR="00333BA3" w:rsidRPr="00C243E9">
        <w:rPr>
          <w:rFonts w:ascii="Traditional Arabic" w:eastAsia="Times New Roman" w:hAnsi="Traditional Arabic" w:cs="Traditional Arabic"/>
          <w:sz w:val="24"/>
          <w:szCs w:val="24"/>
          <w:rtl/>
          <w:lang w:eastAsia="fr-FR"/>
        </w:rPr>
        <w:t xml:space="preserve"> المصلحين الذين أوصلوا إلينا هذا النور </w:t>
      </w:r>
      <w:r w:rsidR="008900F1" w:rsidRPr="00C243E9">
        <w:rPr>
          <w:rFonts w:ascii="Traditional Arabic" w:eastAsia="Times New Roman" w:hAnsi="Traditional Arabic" w:cs="Traditional Arabic" w:hint="cs"/>
          <w:sz w:val="24"/>
          <w:szCs w:val="24"/>
          <w:rtl/>
          <w:lang w:eastAsia="fr-FR"/>
        </w:rPr>
        <w:t>الإلهية</w:t>
      </w:r>
      <w:r w:rsidR="00333BA3" w:rsidRPr="00C243E9">
        <w:rPr>
          <w:rFonts w:ascii="Traditional Arabic" w:eastAsia="Times New Roman" w:hAnsi="Traditional Arabic" w:cs="Traditional Arabic"/>
          <w:sz w:val="24"/>
          <w:szCs w:val="24"/>
          <w:rtl/>
          <w:lang w:eastAsia="fr-FR"/>
        </w:rPr>
        <w:t>.</w:t>
      </w:r>
    </w:p>
    <w:p w:rsidR="00333BA3" w:rsidRPr="00C243E9" w:rsidRDefault="00941ACE" w:rsidP="008900F1">
      <w:pPr>
        <w:shd w:val="clear" w:color="auto" w:fill="FFFFFF"/>
        <w:bidi/>
        <w:spacing w:after="0" w:line="240" w:lineRule="auto"/>
        <w:jc w:val="both"/>
        <w:rPr>
          <w:rFonts w:ascii="Traditional Arabic" w:eastAsia="Times New Roman" w:hAnsi="Traditional Arabic" w:cs="Traditional Arabic"/>
          <w:sz w:val="28"/>
          <w:szCs w:val="28"/>
          <w:rtl/>
          <w:lang w:eastAsia="fr-FR" w:bidi="ar-MA"/>
        </w:rPr>
      </w:pPr>
      <w:r w:rsidRPr="00C243E9">
        <w:rPr>
          <w:rFonts w:ascii="Traditional Arabic" w:eastAsia="Times New Roman" w:hAnsi="Traditional Arabic" w:cs="Traditional Arabic" w:hint="cs"/>
          <w:b/>
          <w:bCs/>
          <w:sz w:val="28"/>
          <w:szCs w:val="28"/>
          <w:rtl/>
          <w:lang w:eastAsia="fr-FR"/>
        </w:rPr>
        <w:t>2.</w:t>
      </w:r>
      <w:r w:rsidR="00333BA3" w:rsidRPr="00C243E9">
        <w:rPr>
          <w:rFonts w:ascii="Traditional Arabic" w:eastAsia="Times New Roman" w:hAnsi="Traditional Arabic" w:cs="Traditional Arabic"/>
          <w:b/>
          <w:bCs/>
          <w:sz w:val="28"/>
          <w:szCs w:val="28"/>
          <w:lang w:eastAsia="fr-FR"/>
        </w:rPr>
        <w:t> </w:t>
      </w:r>
      <w:r w:rsidR="00333BA3" w:rsidRPr="00C243E9">
        <w:rPr>
          <w:rFonts w:ascii="Traditional Arabic" w:eastAsia="Times New Roman" w:hAnsi="Traditional Arabic" w:cs="Traditional Arabic"/>
          <w:b/>
          <w:bCs/>
          <w:sz w:val="28"/>
          <w:szCs w:val="28"/>
          <w:rtl/>
          <w:lang w:eastAsia="fr-FR"/>
        </w:rPr>
        <w:t>التربية الفكرية</w:t>
      </w:r>
      <w:r w:rsidR="00333BA3" w:rsidRPr="00C243E9">
        <w:rPr>
          <w:rFonts w:ascii="Traditional Arabic" w:eastAsia="Times New Roman" w:hAnsi="Traditional Arabic" w:cs="Traditional Arabic"/>
          <w:b/>
          <w:bCs/>
          <w:sz w:val="28"/>
          <w:szCs w:val="28"/>
          <w:lang w:eastAsia="fr-FR"/>
        </w:rPr>
        <w:t>:</w:t>
      </w:r>
      <w:r w:rsidR="008900F1" w:rsidRPr="00C243E9">
        <w:rPr>
          <w:rFonts w:ascii="Traditional Arabic" w:eastAsia="Times New Roman" w:hAnsi="Traditional Arabic" w:cs="Traditional Arabic"/>
          <w:sz w:val="28"/>
          <w:szCs w:val="28"/>
          <w:rtl/>
          <w:lang w:eastAsia="fr-FR" w:bidi="ar-MA"/>
        </w:rPr>
        <w:t xml:space="preserve"> يقول ال</w:t>
      </w:r>
      <w:r w:rsidR="008900F1" w:rsidRPr="00C243E9">
        <w:rPr>
          <w:rFonts w:ascii="Traditional Arabic" w:eastAsia="Times New Roman" w:hAnsi="Traditional Arabic" w:cs="Traditional Arabic" w:hint="cs"/>
          <w:sz w:val="28"/>
          <w:szCs w:val="28"/>
          <w:rtl/>
          <w:lang w:eastAsia="fr-FR" w:bidi="ar-MA"/>
        </w:rPr>
        <w:t xml:space="preserve">أستاذ </w:t>
      </w:r>
      <w:r w:rsidR="00333BA3" w:rsidRPr="00C243E9">
        <w:rPr>
          <w:rFonts w:ascii="Traditional Arabic" w:eastAsia="Times New Roman" w:hAnsi="Traditional Arabic" w:cs="Traditional Arabic"/>
          <w:sz w:val="28"/>
          <w:szCs w:val="28"/>
          <w:rtl/>
          <w:lang w:eastAsia="fr-FR" w:bidi="ar-MA"/>
        </w:rPr>
        <w:t>النورسي: "العقل عضو وآلة"</w:t>
      </w:r>
      <w:r w:rsidR="00333BA3" w:rsidRPr="00C243E9">
        <w:rPr>
          <w:rStyle w:val="a6"/>
          <w:rFonts w:ascii="Traditional Arabic" w:eastAsia="Times New Roman" w:hAnsi="Traditional Arabic" w:cs="Traditional Arabic"/>
          <w:sz w:val="28"/>
          <w:szCs w:val="28"/>
          <w:rtl/>
          <w:lang w:eastAsia="fr-FR" w:bidi="ar-MA"/>
        </w:rPr>
        <w:footnoteReference w:id="31"/>
      </w:r>
      <w:r w:rsidR="00333BA3" w:rsidRPr="00C243E9">
        <w:rPr>
          <w:rFonts w:ascii="Traditional Arabic" w:eastAsia="Times New Roman" w:hAnsi="Traditional Arabic" w:cs="Traditional Arabic"/>
          <w:sz w:val="28"/>
          <w:szCs w:val="28"/>
          <w:rtl/>
          <w:lang w:eastAsia="fr-FR" w:bidi="ar-MA"/>
        </w:rPr>
        <w:t xml:space="preserve"> </w:t>
      </w:r>
      <w:r w:rsidR="008900F1" w:rsidRPr="00C243E9">
        <w:rPr>
          <w:rFonts w:ascii="Traditional Arabic" w:eastAsia="Times New Roman" w:hAnsi="Traditional Arabic" w:cs="Traditional Arabic" w:hint="cs"/>
          <w:sz w:val="28"/>
          <w:szCs w:val="28"/>
          <w:rtl/>
          <w:lang w:eastAsia="fr-FR" w:bidi="ar-MA"/>
        </w:rPr>
        <w:t xml:space="preserve">، وهذا التعريف </w:t>
      </w:r>
      <w:r w:rsidR="008900F1" w:rsidRPr="00C243E9">
        <w:rPr>
          <w:rFonts w:ascii="Traditional Arabic" w:eastAsia="Times New Roman" w:hAnsi="Traditional Arabic" w:cs="Traditional Arabic"/>
          <w:sz w:val="28"/>
          <w:szCs w:val="28"/>
          <w:rtl/>
          <w:lang w:eastAsia="fr-FR" w:bidi="ar-MA"/>
        </w:rPr>
        <w:t>في ق</w:t>
      </w:r>
      <w:r w:rsidR="00333BA3" w:rsidRPr="00C243E9">
        <w:rPr>
          <w:rFonts w:ascii="Traditional Arabic" w:eastAsia="Times New Roman" w:hAnsi="Traditional Arabic" w:cs="Traditional Arabic"/>
          <w:sz w:val="28"/>
          <w:szCs w:val="28"/>
          <w:rtl/>
          <w:lang w:eastAsia="fr-FR" w:bidi="ar-MA"/>
        </w:rPr>
        <w:t>مة الوصف والإيجاز،</w:t>
      </w:r>
      <w:r w:rsidR="00333BA3" w:rsidRPr="00C243E9">
        <w:rPr>
          <w:rFonts w:ascii="Traditional Arabic" w:eastAsia="Times New Roman" w:hAnsi="Traditional Arabic" w:cs="Traditional Arabic"/>
          <w:sz w:val="28"/>
          <w:szCs w:val="28"/>
          <w:rtl/>
          <w:lang w:eastAsia="fr-FR"/>
        </w:rPr>
        <w:t xml:space="preserve"> وقد تحدث الإمام عن العقل وارتباطه ببقية أعضاء الجسم، وأسس تنمية الفكر السليم، وأسباب </w:t>
      </w:r>
      <w:r w:rsidR="008900F1" w:rsidRPr="00C243E9">
        <w:rPr>
          <w:rFonts w:ascii="Traditional Arabic" w:eastAsia="Times New Roman" w:hAnsi="Traditional Arabic" w:cs="Traditional Arabic"/>
          <w:sz w:val="28"/>
          <w:szCs w:val="28"/>
          <w:rtl/>
          <w:lang w:eastAsia="fr-FR"/>
        </w:rPr>
        <w:t>الجمود، وثمن ثمار التفكير الجيد بعد بيانه</w:t>
      </w:r>
      <w:r w:rsidR="00333BA3" w:rsidRPr="00C243E9">
        <w:rPr>
          <w:rFonts w:ascii="Traditional Arabic" w:eastAsia="Times New Roman" w:hAnsi="Traditional Arabic" w:cs="Traditional Arabic" w:hint="cs"/>
          <w:sz w:val="28"/>
          <w:szCs w:val="28"/>
          <w:rtl/>
          <w:lang w:eastAsia="fr-FR"/>
        </w:rPr>
        <w:t>.</w:t>
      </w:r>
    </w:p>
    <w:p w:rsidR="00333BA3" w:rsidRPr="00C243E9" w:rsidRDefault="00941ACE" w:rsidP="008900F1">
      <w:pPr>
        <w:shd w:val="clear" w:color="auto" w:fill="FFFFFF"/>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hint="cs"/>
          <w:b/>
          <w:bCs/>
          <w:sz w:val="28"/>
          <w:szCs w:val="28"/>
          <w:rtl/>
          <w:lang w:eastAsia="fr-FR"/>
        </w:rPr>
        <w:t>3.</w:t>
      </w:r>
      <w:r w:rsidR="00333BA3" w:rsidRPr="00C243E9">
        <w:rPr>
          <w:rFonts w:ascii="Traditional Arabic" w:eastAsia="Times New Roman" w:hAnsi="Traditional Arabic" w:cs="Traditional Arabic"/>
          <w:b/>
          <w:bCs/>
          <w:sz w:val="28"/>
          <w:szCs w:val="28"/>
          <w:rtl/>
          <w:lang w:eastAsia="fr-FR"/>
        </w:rPr>
        <w:t>التربية الأخلاقية</w:t>
      </w:r>
      <w:r w:rsidR="00333BA3" w:rsidRPr="00C243E9">
        <w:rPr>
          <w:rFonts w:ascii="Traditional Arabic" w:eastAsia="Times New Roman" w:hAnsi="Traditional Arabic" w:cs="Traditional Arabic"/>
          <w:sz w:val="28"/>
          <w:szCs w:val="28"/>
          <w:rtl/>
          <w:lang w:eastAsia="fr-FR"/>
        </w:rPr>
        <w:t xml:space="preserve"> لقد </w:t>
      </w:r>
      <w:r w:rsidR="00333BA3" w:rsidRPr="00C243E9">
        <w:rPr>
          <w:rFonts w:ascii="Traditional Arabic" w:eastAsia="Times New Roman" w:hAnsi="Traditional Arabic" w:cs="Traditional Arabic" w:hint="cs"/>
          <w:sz w:val="28"/>
          <w:szCs w:val="28"/>
          <w:rtl/>
          <w:lang w:eastAsia="fr-FR"/>
        </w:rPr>
        <w:t>فصل</w:t>
      </w:r>
      <w:r w:rsidR="00333BA3" w:rsidRPr="00C243E9">
        <w:rPr>
          <w:rFonts w:ascii="Traditional Arabic" w:eastAsia="Times New Roman" w:hAnsi="Traditional Arabic" w:cs="Traditional Arabic"/>
          <w:sz w:val="28"/>
          <w:szCs w:val="28"/>
          <w:rtl/>
          <w:lang w:eastAsia="fr-FR"/>
        </w:rPr>
        <w:t xml:space="preserve"> الإمام </w:t>
      </w:r>
      <w:r w:rsidR="00333BA3" w:rsidRPr="00C243E9">
        <w:rPr>
          <w:rFonts w:ascii="Traditional Arabic" w:eastAsia="Times New Roman" w:hAnsi="Traditional Arabic" w:cs="Traditional Arabic" w:hint="cs"/>
          <w:sz w:val="28"/>
          <w:szCs w:val="28"/>
          <w:rtl/>
          <w:lang w:eastAsia="fr-FR"/>
        </w:rPr>
        <w:t xml:space="preserve">هذه النقطة </w:t>
      </w:r>
      <w:r w:rsidR="00333BA3" w:rsidRPr="00C243E9">
        <w:rPr>
          <w:rFonts w:ascii="Traditional Arabic" w:eastAsia="Times New Roman" w:hAnsi="Traditional Arabic" w:cs="Traditional Arabic"/>
          <w:sz w:val="28"/>
          <w:szCs w:val="28"/>
          <w:rtl/>
          <w:lang w:eastAsia="fr-FR"/>
        </w:rPr>
        <w:t xml:space="preserve">، </w:t>
      </w:r>
      <w:r w:rsidR="008900F1" w:rsidRPr="00C243E9">
        <w:rPr>
          <w:rFonts w:ascii="Traditional Arabic" w:eastAsia="Times New Roman" w:hAnsi="Traditional Arabic" w:cs="Traditional Arabic" w:hint="cs"/>
          <w:sz w:val="28"/>
          <w:szCs w:val="28"/>
          <w:rtl/>
          <w:lang w:eastAsia="fr-FR"/>
        </w:rPr>
        <w:t xml:space="preserve">حيث يرى أن </w:t>
      </w:r>
      <w:r w:rsidR="00333BA3" w:rsidRPr="00C243E9">
        <w:rPr>
          <w:rFonts w:ascii="Traditional Arabic" w:eastAsia="Times New Roman" w:hAnsi="Traditional Arabic" w:cs="Traditional Arabic" w:hint="cs"/>
          <w:sz w:val="28"/>
          <w:szCs w:val="28"/>
          <w:rtl/>
          <w:lang w:eastAsia="fr-FR"/>
        </w:rPr>
        <w:t>التربية الأخلاقية طلاسمها من نور</w:t>
      </w:r>
      <w:r w:rsidR="00333BA3" w:rsidRPr="00C243E9">
        <w:rPr>
          <w:rFonts w:ascii="Traditional Arabic" w:eastAsia="Times New Roman" w:hAnsi="Traditional Arabic" w:cs="Traditional Arabic"/>
          <w:sz w:val="28"/>
          <w:szCs w:val="28"/>
          <w:rtl/>
          <w:lang w:eastAsia="fr-FR"/>
        </w:rPr>
        <w:t xml:space="preserve"> حكمة القرآن الحكيم،</w:t>
      </w:r>
      <w:r w:rsidR="00333BA3" w:rsidRPr="00C243E9">
        <w:rPr>
          <w:rFonts w:ascii="Traditional Arabic" w:eastAsia="Times New Roman" w:hAnsi="Traditional Arabic" w:cs="Traditional Arabic" w:hint="cs"/>
          <w:sz w:val="28"/>
          <w:szCs w:val="28"/>
          <w:rtl/>
          <w:lang w:eastAsia="fr-FR"/>
        </w:rPr>
        <w:t xml:space="preserve"> ولا نطول لها إذ البحث غني عن ذكرها في هذه الورقة.</w:t>
      </w:r>
    </w:p>
    <w:p w:rsidR="00333BA3" w:rsidRPr="00C243E9" w:rsidRDefault="00941ACE" w:rsidP="008900F1">
      <w:pPr>
        <w:shd w:val="clear" w:color="auto" w:fill="FFFFFF"/>
        <w:bidi/>
        <w:spacing w:after="0" w:line="240" w:lineRule="auto"/>
        <w:ind w:right="360"/>
        <w:jc w:val="both"/>
        <w:rPr>
          <w:rFonts w:ascii="Traditional Arabic" w:eastAsia="Times New Roman" w:hAnsi="Traditional Arabic" w:cs="Traditional Arabic"/>
          <w:sz w:val="28"/>
          <w:szCs w:val="28"/>
          <w:lang w:eastAsia="fr-FR" w:bidi="ar-MA"/>
        </w:rPr>
      </w:pPr>
      <w:r w:rsidRPr="00C243E9">
        <w:rPr>
          <w:rFonts w:ascii="Traditional Arabic" w:eastAsia="Times New Roman" w:hAnsi="Traditional Arabic" w:cs="Traditional Arabic" w:hint="cs"/>
          <w:b/>
          <w:bCs/>
          <w:sz w:val="28"/>
          <w:szCs w:val="28"/>
          <w:rtl/>
          <w:lang w:eastAsia="fr-FR"/>
        </w:rPr>
        <w:t>4.</w:t>
      </w:r>
      <w:r w:rsidR="00333BA3" w:rsidRPr="00C243E9">
        <w:rPr>
          <w:rFonts w:ascii="Traditional Arabic" w:eastAsia="Times New Roman" w:hAnsi="Traditional Arabic" w:cs="Traditional Arabic"/>
          <w:b/>
          <w:bCs/>
          <w:sz w:val="28"/>
          <w:szCs w:val="28"/>
          <w:rtl/>
          <w:lang w:eastAsia="fr-FR"/>
        </w:rPr>
        <w:t>التربية الاجتماعية</w:t>
      </w:r>
      <w:r w:rsidR="00333BA3" w:rsidRPr="00C243E9">
        <w:rPr>
          <w:rFonts w:ascii="Traditional Arabic" w:eastAsia="Times New Roman" w:hAnsi="Traditional Arabic" w:cs="Traditional Arabic"/>
          <w:b/>
          <w:bCs/>
          <w:sz w:val="28"/>
          <w:szCs w:val="28"/>
          <w:lang w:eastAsia="fr-FR"/>
        </w:rPr>
        <w:t>:</w:t>
      </w:r>
      <w:r w:rsidR="00333BA3" w:rsidRPr="00C243E9">
        <w:rPr>
          <w:rFonts w:ascii="Traditional Arabic" w:eastAsia="Times New Roman" w:hAnsi="Traditional Arabic" w:cs="Traditional Arabic"/>
          <w:sz w:val="28"/>
          <w:szCs w:val="28"/>
          <w:rtl/>
          <w:lang w:eastAsia="fr-FR"/>
        </w:rPr>
        <w:t xml:space="preserve"> لاشك أننا إذا أمعنا النظر في رؤية الإمام التربوية؛ نتأكد أنها أرقى وأفضل مما تقدمه</w:t>
      </w:r>
      <w:r w:rsidR="008900F1" w:rsidRPr="00C243E9">
        <w:rPr>
          <w:rFonts w:ascii="Traditional Arabic" w:eastAsia="Times New Roman" w:hAnsi="Traditional Arabic" w:cs="Traditional Arabic"/>
          <w:sz w:val="28"/>
          <w:szCs w:val="28"/>
          <w:rtl/>
          <w:lang w:eastAsia="fr-FR"/>
        </w:rPr>
        <w:t>ا من الفلسفات التربوية المعاصرة</w:t>
      </w:r>
      <w:r w:rsidR="00333BA3" w:rsidRPr="00C243E9">
        <w:rPr>
          <w:rFonts w:ascii="Traditional Arabic" w:eastAsia="Times New Roman" w:hAnsi="Traditional Arabic" w:cs="Traditional Arabic"/>
          <w:sz w:val="28"/>
          <w:szCs w:val="28"/>
          <w:rtl/>
          <w:lang w:eastAsia="fr-FR"/>
        </w:rPr>
        <w:t xml:space="preserve"> التي تجهل حقيقة الإنسان، وأشقت الإنسان بسبب إبعاده عن الله والفطرة، ورؤية الإمام اكتسبت قوتها من </w:t>
      </w:r>
      <w:r w:rsidR="008900F1" w:rsidRPr="00C243E9">
        <w:rPr>
          <w:rFonts w:ascii="Traditional Arabic" w:eastAsia="Times New Roman" w:hAnsi="Traditional Arabic" w:cs="Traditional Arabic" w:hint="cs"/>
          <w:sz w:val="28"/>
          <w:szCs w:val="28"/>
          <w:rtl/>
          <w:lang w:eastAsia="fr-FR"/>
        </w:rPr>
        <w:t>منطلقها ، فهو</w:t>
      </w:r>
      <w:r w:rsidR="008900F1" w:rsidRPr="00C243E9">
        <w:rPr>
          <w:rFonts w:ascii="Traditional Arabic" w:eastAsia="Times New Roman" w:hAnsi="Traditional Arabic" w:cs="Traditional Arabic"/>
          <w:sz w:val="28"/>
          <w:szCs w:val="28"/>
          <w:rtl/>
          <w:lang w:eastAsia="fr-FR"/>
        </w:rPr>
        <w:t xml:space="preserve"> القرآن وأنواره</w:t>
      </w:r>
      <w:r w:rsidR="008900F1" w:rsidRPr="00C243E9">
        <w:rPr>
          <w:rFonts w:ascii="Traditional Arabic" w:eastAsia="Times New Roman" w:hAnsi="Traditional Arabic" w:cs="Traditional Arabic" w:hint="cs"/>
          <w:sz w:val="28"/>
          <w:szCs w:val="28"/>
          <w:rtl/>
          <w:lang w:eastAsia="fr-FR"/>
        </w:rPr>
        <w:t>.</w:t>
      </w:r>
    </w:p>
    <w:p w:rsidR="00333BA3" w:rsidRPr="00C243E9" w:rsidRDefault="00333BA3" w:rsidP="00333BA3">
      <w:pPr>
        <w:shd w:val="clear" w:color="auto" w:fill="FFFFFF"/>
        <w:bidi/>
        <w:spacing w:after="0" w:line="240" w:lineRule="auto"/>
        <w:jc w:val="both"/>
        <w:rPr>
          <w:rFonts w:ascii="Traditional Arabic" w:eastAsia="Times New Roman" w:hAnsi="Traditional Arabic" w:cs="Traditional Arabic"/>
          <w:sz w:val="28"/>
          <w:szCs w:val="28"/>
          <w:rtl/>
          <w:lang w:eastAsia="fr-FR"/>
        </w:rPr>
      </w:pPr>
      <w:r w:rsidRPr="00C243E9">
        <w:rPr>
          <w:rFonts w:ascii="Traditional Arabic" w:eastAsia="Times New Roman" w:hAnsi="Traditional Arabic" w:cs="Traditional Arabic" w:hint="cs"/>
          <w:b/>
          <w:bCs/>
          <w:sz w:val="28"/>
          <w:szCs w:val="28"/>
          <w:rtl/>
          <w:lang w:eastAsia="fr-FR"/>
        </w:rPr>
        <w:t xml:space="preserve">    </w:t>
      </w:r>
      <w:r w:rsidRPr="00C243E9">
        <w:rPr>
          <w:rFonts w:ascii="Traditional Arabic" w:eastAsia="Times New Roman" w:hAnsi="Traditional Arabic" w:cs="Traditional Arabic" w:hint="cs"/>
          <w:sz w:val="28"/>
          <w:szCs w:val="28"/>
          <w:rtl/>
          <w:lang w:eastAsia="fr-FR"/>
        </w:rPr>
        <w:t xml:space="preserve">أما </w:t>
      </w:r>
      <w:r w:rsidRPr="00C243E9">
        <w:rPr>
          <w:rFonts w:ascii="Traditional Arabic" w:eastAsia="Times New Roman" w:hAnsi="Traditional Arabic" w:cs="Traditional Arabic"/>
          <w:sz w:val="28"/>
          <w:szCs w:val="28"/>
          <w:rtl/>
          <w:lang w:eastAsia="fr-FR"/>
        </w:rPr>
        <w:t>المؤسسات التربوية عند</w:t>
      </w:r>
      <w:r w:rsidRPr="00C243E9">
        <w:rPr>
          <w:rFonts w:ascii="Traditional Arabic" w:eastAsia="Times New Roman" w:hAnsi="Traditional Arabic" w:cs="Traditional Arabic"/>
          <w:sz w:val="32"/>
          <w:szCs w:val="32"/>
          <w:rtl/>
          <w:lang w:eastAsia="fr-FR"/>
        </w:rPr>
        <w:t xml:space="preserve"> </w:t>
      </w:r>
      <w:r w:rsidRPr="00C243E9">
        <w:rPr>
          <w:rFonts w:ascii="Traditional Arabic" w:eastAsia="Times New Roman" w:hAnsi="Traditional Arabic" w:cs="Traditional Arabic"/>
          <w:sz w:val="28"/>
          <w:szCs w:val="28"/>
          <w:rtl/>
          <w:lang w:eastAsia="fr-FR"/>
        </w:rPr>
        <w:t>الإمام</w:t>
      </w:r>
      <w:r w:rsidRPr="00C243E9">
        <w:rPr>
          <w:rFonts w:ascii="Traditional Arabic" w:eastAsia="Times New Roman" w:hAnsi="Traditional Arabic" w:cs="Traditional Arabic"/>
          <w:sz w:val="28"/>
          <w:szCs w:val="28"/>
          <w:lang w:eastAsia="fr-FR"/>
        </w:rPr>
        <w:t> </w:t>
      </w:r>
      <w:r w:rsidR="008900F1" w:rsidRPr="00C243E9">
        <w:rPr>
          <w:rFonts w:ascii="Traditional Arabic" w:eastAsia="Times New Roman" w:hAnsi="Traditional Arabic" w:cs="Traditional Arabic" w:hint="cs"/>
          <w:sz w:val="28"/>
          <w:szCs w:val="28"/>
          <w:rtl/>
          <w:lang w:eastAsia="fr-FR"/>
        </w:rPr>
        <w:t>فت</w:t>
      </w:r>
      <w:r w:rsidRPr="00C243E9">
        <w:rPr>
          <w:rFonts w:ascii="Traditional Arabic" w:eastAsia="Times New Roman" w:hAnsi="Traditional Arabic" w:cs="Traditional Arabic"/>
          <w:sz w:val="28"/>
          <w:szCs w:val="28"/>
          <w:rtl/>
          <w:lang w:eastAsia="fr-FR"/>
        </w:rPr>
        <w:t xml:space="preserve">تضح من استقراء الجهود العلمية </w:t>
      </w:r>
      <w:r w:rsidRPr="00C243E9">
        <w:rPr>
          <w:rFonts w:ascii="Traditional Arabic" w:eastAsia="Times New Roman" w:hAnsi="Traditional Arabic" w:cs="Traditional Arabic" w:hint="cs"/>
          <w:sz w:val="28"/>
          <w:szCs w:val="28"/>
          <w:rtl/>
          <w:lang w:eastAsia="fr-FR"/>
        </w:rPr>
        <w:t>للإمام</w:t>
      </w:r>
      <w:r w:rsidRPr="00C243E9">
        <w:rPr>
          <w:rFonts w:ascii="Traditional Arabic" w:eastAsia="Times New Roman" w:hAnsi="Traditional Arabic" w:cs="Traditional Arabic"/>
          <w:sz w:val="28"/>
          <w:szCs w:val="28"/>
          <w:rtl/>
          <w:lang w:eastAsia="fr-FR"/>
        </w:rPr>
        <w:t xml:space="preserve"> </w:t>
      </w:r>
      <w:r w:rsidRPr="00C243E9">
        <w:rPr>
          <w:rFonts w:ascii="Traditional Arabic" w:eastAsia="Times New Roman" w:hAnsi="Traditional Arabic" w:cs="Traditional Arabic" w:hint="cs"/>
          <w:sz w:val="28"/>
          <w:szCs w:val="28"/>
          <w:rtl/>
          <w:lang w:eastAsia="fr-FR"/>
        </w:rPr>
        <w:t>و</w:t>
      </w:r>
      <w:r w:rsidRPr="00C243E9">
        <w:rPr>
          <w:rFonts w:ascii="Traditional Arabic" w:eastAsia="Times New Roman" w:hAnsi="Traditional Arabic" w:cs="Traditional Arabic"/>
          <w:sz w:val="28"/>
          <w:szCs w:val="28"/>
          <w:rtl/>
          <w:lang w:eastAsia="fr-FR"/>
        </w:rPr>
        <w:t>اهتمامه بالمؤسسات التربوية، التي يتم عبرها إنزال رؤاه التربوية إلى واقع المجتمع وحياة الناس، تلك المؤسسات كما يشير إليها النورسي تتضمن كل من: (الأسرة، المسجد، المدرسة، الإعلام، السجون، المجتمع</w:t>
      </w:r>
      <w:r w:rsidRPr="00C243E9">
        <w:rPr>
          <w:rFonts w:ascii="Traditional Arabic" w:eastAsia="Times New Roman" w:hAnsi="Traditional Arabic" w:cs="Traditional Arabic" w:hint="cs"/>
          <w:sz w:val="28"/>
          <w:szCs w:val="28"/>
          <w:rtl/>
          <w:lang w:eastAsia="fr-FR"/>
        </w:rPr>
        <w:t>،</w:t>
      </w:r>
      <w:r w:rsidR="008900F1" w:rsidRPr="00C243E9">
        <w:rPr>
          <w:rFonts w:ascii="Traditional Arabic" w:eastAsia="Times New Roman" w:hAnsi="Traditional Arabic" w:cs="Traditional Arabic" w:hint="cs"/>
          <w:sz w:val="28"/>
          <w:szCs w:val="28"/>
          <w:rtl/>
          <w:lang w:eastAsia="fr-FR"/>
        </w:rPr>
        <w:t xml:space="preserve"> ...</w:t>
      </w:r>
      <w:r w:rsidRPr="00C243E9">
        <w:rPr>
          <w:rFonts w:ascii="Traditional Arabic" w:eastAsia="Times New Roman" w:hAnsi="Traditional Arabic" w:cs="Traditional Arabic" w:hint="cs"/>
          <w:sz w:val="28"/>
          <w:szCs w:val="28"/>
          <w:rtl/>
          <w:lang w:eastAsia="fr-FR"/>
        </w:rPr>
        <w:t xml:space="preserve"> </w:t>
      </w:r>
      <w:r w:rsidR="008900F1" w:rsidRPr="00C243E9">
        <w:rPr>
          <w:rFonts w:ascii="Traditional Arabic" w:eastAsia="Times New Roman" w:hAnsi="Traditional Arabic" w:cs="Traditional Arabic" w:hint="cs"/>
          <w:sz w:val="28"/>
          <w:szCs w:val="28"/>
          <w:rtl/>
          <w:lang w:eastAsia="fr-FR"/>
        </w:rPr>
        <w:t>و</w:t>
      </w:r>
      <w:r w:rsidRPr="00C243E9">
        <w:rPr>
          <w:rFonts w:ascii="Traditional Arabic" w:eastAsia="Times New Roman" w:hAnsi="Traditional Arabic" w:cs="Traditional Arabic" w:hint="cs"/>
          <w:sz w:val="28"/>
          <w:szCs w:val="28"/>
          <w:rtl/>
          <w:lang w:eastAsia="fr-FR"/>
        </w:rPr>
        <w:t>من هنا تبرز لنا شخصية الإمام الشيخ بديع الزمان سعيد النورسي، ولا شك أن هذه الشخصية مستندة من مؤسسة معلم الأمة محمد المحمود في الأرض وفي السماء</w:t>
      </w:r>
      <w:r w:rsidR="008900F1" w:rsidRPr="00C243E9">
        <w:rPr>
          <w:rFonts w:ascii="Traditional Arabic" w:eastAsia="Times New Roman" w:hAnsi="Traditional Arabic" w:cs="Traditional Arabic" w:hint="cs"/>
          <w:sz w:val="28"/>
          <w:szCs w:val="28"/>
          <w:rtl/>
          <w:lang w:eastAsia="fr-FR"/>
        </w:rPr>
        <w:t xml:space="preserve"> صلى الله عليه وسلم</w:t>
      </w:r>
      <w:r w:rsidRPr="00C243E9">
        <w:rPr>
          <w:rFonts w:ascii="Traditional Arabic" w:eastAsia="Times New Roman" w:hAnsi="Traditional Arabic" w:cs="Traditional Arabic" w:hint="cs"/>
          <w:sz w:val="28"/>
          <w:szCs w:val="28"/>
          <w:rtl/>
          <w:lang w:eastAsia="fr-FR"/>
        </w:rPr>
        <w:t>.</w:t>
      </w:r>
    </w:p>
    <w:p w:rsidR="006C2B09" w:rsidRPr="00C243E9" w:rsidRDefault="008900F1" w:rsidP="008900F1">
      <w:pPr>
        <w:shd w:val="clear" w:color="auto" w:fill="FFFFFF"/>
        <w:bidi/>
        <w:spacing w:after="0" w:line="240" w:lineRule="auto"/>
        <w:jc w:val="both"/>
        <w:rPr>
          <w:rFonts w:ascii="Traditional Arabic" w:eastAsia="Times New Roman" w:hAnsi="Traditional Arabic" w:cs="Traditional Arabic"/>
          <w:b/>
          <w:bCs/>
          <w:sz w:val="28"/>
          <w:szCs w:val="28"/>
          <w:rtl/>
          <w:lang w:eastAsia="fr-FR"/>
        </w:rPr>
      </w:pPr>
      <w:r w:rsidRPr="00C243E9">
        <w:rPr>
          <w:rFonts w:ascii="Traditional Arabic" w:eastAsia="Times New Roman" w:hAnsi="Traditional Arabic" w:cs="Traditional Arabic" w:hint="cs"/>
          <w:b/>
          <w:bCs/>
          <w:sz w:val="28"/>
          <w:szCs w:val="28"/>
          <w:rtl/>
          <w:lang w:eastAsia="fr-FR"/>
        </w:rPr>
        <w:t>سادساً :</w:t>
      </w:r>
      <w:r w:rsidR="006C2B09" w:rsidRPr="00C243E9">
        <w:rPr>
          <w:rFonts w:ascii="Traditional Arabic" w:eastAsia="Times New Roman" w:hAnsi="Traditional Arabic" w:cs="Traditional Arabic"/>
          <w:b/>
          <w:bCs/>
          <w:sz w:val="28"/>
          <w:szCs w:val="28"/>
          <w:rtl/>
          <w:lang w:eastAsia="fr-FR"/>
        </w:rPr>
        <w:t>التعليم عند</w:t>
      </w:r>
      <w:r w:rsidR="00BC5B7F" w:rsidRPr="00C243E9">
        <w:rPr>
          <w:rFonts w:ascii="Traditional Arabic" w:eastAsia="Times New Roman" w:hAnsi="Traditional Arabic" w:cs="Traditional Arabic"/>
          <w:b/>
          <w:bCs/>
          <w:sz w:val="28"/>
          <w:szCs w:val="28"/>
          <w:rtl/>
          <w:lang w:eastAsia="fr-FR"/>
        </w:rPr>
        <w:t xml:space="preserve"> الإمام</w:t>
      </w:r>
      <w:r w:rsidR="006C2B09" w:rsidRPr="00C243E9">
        <w:rPr>
          <w:rFonts w:ascii="Traditional Arabic" w:eastAsia="Times New Roman" w:hAnsi="Traditional Arabic" w:cs="Traditional Arabic"/>
          <w:b/>
          <w:bCs/>
          <w:sz w:val="28"/>
          <w:szCs w:val="28"/>
          <w:rtl/>
          <w:lang w:eastAsia="fr-FR"/>
        </w:rPr>
        <w:t xml:space="preserve"> النورسي</w:t>
      </w:r>
      <w:r w:rsidR="00BC5B7F" w:rsidRPr="00C243E9">
        <w:rPr>
          <w:rFonts w:ascii="Traditional Arabic" w:eastAsia="Times New Roman" w:hAnsi="Traditional Arabic" w:cs="Traditional Arabic"/>
          <w:b/>
          <w:bCs/>
          <w:sz w:val="28"/>
          <w:szCs w:val="28"/>
          <w:rtl/>
          <w:lang w:eastAsia="fr-FR"/>
        </w:rPr>
        <w:t>:</w:t>
      </w:r>
      <w:r w:rsidR="006C2B09" w:rsidRPr="00C243E9">
        <w:rPr>
          <w:rFonts w:ascii="Traditional Arabic" w:eastAsia="Times New Roman" w:hAnsi="Traditional Arabic" w:cs="Traditional Arabic"/>
          <w:b/>
          <w:bCs/>
          <w:sz w:val="28"/>
          <w:szCs w:val="28"/>
          <w:rtl/>
          <w:lang w:eastAsia="fr-FR"/>
        </w:rPr>
        <w:t xml:space="preserve"> </w:t>
      </w:r>
      <w:bookmarkEnd w:id="0"/>
    </w:p>
    <w:p w:rsidR="006C2B09" w:rsidRPr="00C243E9" w:rsidRDefault="006C2B09" w:rsidP="008900F1">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b/>
          <w:bCs/>
          <w:sz w:val="28"/>
          <w:szCs w:val="28"/>
          <w:rtl/>
          <w:lang w:val="tr-TR"/>
        </w:rPr>
        <w:t>   </w:t>
      </w:r>
      <w:r w:rsidR="004D7946" w:rsidRPr="00C243E9">
        <w:rPr>
          <w:rFonts w:ascii="Traditional Arabic" w:eastAsia="Calibri" w:hAnsi="Traditional Arabic" w:cs="Traditional Arabic"/>
          <w:sz w:val="28"/>
          <w:szCs w:val="28"/>
          <w:rtl/>
          <w:lang w:val="tr-TR"/>
        </w:rPr>
        <w:t xml:space="preserve"> </w:t>
      </w:r>
      <w:r w:rsidRPr="00C243E9">
        <w:rPr>
          <w:rFonts w:ascii="Traditional Arabic" w:eastAsia="Calibri" w:hAnsi="Traditional Arabic" w:cs="Traditional Arabic"/>
          <w:sz w:val="28"/>
          <w:szCs w:val="28"/>
          <w:rtl/>
          <w:lang w:val="tr-TR"/>
        </w:rPr>
        <w:t>يعد</w:t>
      </w:r>
      <w:r w:rsidR="004D7946" w:rsidRPr="00C243E9">
        <w:rPr>
          <w:rFonts w:ascii="Traditional Arabic" w:eastAsia="Calibri" w:hAnsi="Traditional Arabic" w:cs="Traditional Arabic"/>
          <w:sz w:val="28"/>
          <w:szCs w:val="28"/>
          <w:rtl/>
          <w:lang w:val="tr-TR"/>
        </w:rPr>
        <w:t xml:space="preserve"> الإمام النورسي</w:t>
      </w:r>
      <w:r w:rsidRPr="00C243E9">
        <w:rPr>
          <w:rFonts w:ascii="Traditional Arabic" w:eastAsia="Calibri" w:hAnsi="Traditional Arabic" w:cs="Traditional Arabic"/>
          <w:sz w:val="28"/>
          <w:szCs w:val="28"/>
          <w:rtl/>
          <w:lang w:val="tr-TR"/>
        </w:rPr>
        <w:t xml:space="preserve"> ممن يعتز بهم التاريخ الإسلامي، ويفتخر بهم كل من يحب التعليم الذي يضمن النجاح في الدنيا، ويقربه إلى الله. </w:t>
      </w:r>
      <w:r w:rsidR="008900F1" w:rsidRPr="00C243E9">
        <w:rPr>
          <w:rFonts w:ascii="Traditional Arabic" w:eastAsia="Calibri" w:hAnsi="Traditional Arabic" w:cs="Traditional Arabic" w:hint="cs"/>
          <w:sz w:val="28"/>
          <w:szCs w:val="28"/>
          <w:rtl/>
          <w:lang w:val="tr-TR"/>
        </w:rPr>
        <w:t xml:space="preserve">فقد </w:t>
      </w:r>
      <w:r w:rsidRPr="00C243E9">
        <w:rPr>
          <w:rFonts w:ascii="Traditional Arabic" w:eastAsia="Calibri" w:hAnsi="Traditional Arabic" w:cs="Traditional Arabic"/>
          <w:sz w:val="28"/>
          <w:szCs w:val="28"/>
          <w:rtl/>
          <w:lang w:val="tr-TR"/>
        </w:rPr>
        <w:t>ك</w:t>
      </w:r>
      <w:r w:rsidR="008900F1" w:rsidRPr="00C243E9">
        <w:rPr>
          <w:rFonts w:ascii="Traditional Arabic" w:eastAsia="Calibri" w:hAnsi="Traditional Arabic" w:cs="Traditional Arabic"/>
          <w:sz w:val="28"/>
          <w:szCs w:val="28"/>
          <w:rtl/>
          <w:lang w:val="tr-TR"/>
        </w:rPr>
        <w:t>ان بطلاً عملاقاً في ساحة القتال</w:t>
      </w:r>
      <w:r w:rsidRPr="00C243E9">
        <w:rPr>
          <w:rFonts w:ascii="Traditional Arabic" w:eastAsia="Calibri" w:hAnsi="Traditional Arabic" w:cs="Traditional Arabic"/>
          <w:sz w:val="28"/>
          <w:szCs w:val="28"/>
          <w:rtl/>
          <w:lang w:val="tr-TR"/>
        </w:rPr>
        <w:t xml:space="preserve"> وشخصية منقطعة النظير في مجال </w:t>
      </w:r>
      <w:r w:rsidR="008900F1" w:rsidRPr="00C243E9">
        <w:rPr>
          <w:rFonts w:ascii="Traditional Arabic" w:eastAsia="Calibri" w:hAnsi="Traditional Arabic" w:cs="Traditional Arabic" w:hint="cs"/>
          <w:sz w:val="28"/>
          <w:szCs w:val="28"/>
          <w:rtl/>
          <w:lang w:val="tr-TR"/>
        </w:rPr>
        <w:t xml:space="preserve">خدمة </w:t>
      </w:r>
      <w:r w:rsidRPr="00C243E9">
        <w:rPr>
          <w:rFonts w:ascii="Traditional Arabic" w:eastAsia="Calibri" w:hAnsi="Traditional Arabic" w:cs="Traditional Arabic"/>
          <w:sz w:val="28"/>
          <w:szCs w:val="28"/>
          <w:rtl/>
          <w:lang w:val="tr-TR"/>
        </w:rPr>
        <w:t xml:space="preserve">الدين الإسلامي. إن شخصيته النادرة </w:t>
      </w:r>
      <w:r w:rsidR="008900F1" w:rsidRPr="00C243E9">
        <w:rPr>
          <w:rFonts w:ascii="Traditional Arabic" w:eastAsia="Calibri" w:hAnsi="Traditional Arabic" w:cs="Traditional Arabic" w:hint="cs"/>
          <w:sz w:val="28"/>
          <w:szCs w:val="28"/>
          <w:rtl/>
          <w:lang w:val="tr-TR"/>
        </w:rPr>
        <w:t>تذكر</w:t>
      </w:r>
      <w:r w:rsidRPr="00C243E9">
        <w:rPr>
          <w:rFonts w:ascii="Traditional Arabic" w:eastAsia="Calibri" w:hAnsi="Traditional Arabic" w:cs="Traditional Arabic"/>
          <w:sz w:val="28"/>
          <w:szCs w:val="28"/>
          <w:rtl/>
          <w:lang w:val="tr-TR"/>
        </w:rPr>
        <w:t xml:space="preserve"> </w:t>
      </w:r>
      <w:r w:rsidR="008900F1" w:rsidRPr="00C243E9">
        <w:rPr>
          <w:rFonts w:ascii="Traditional Arabic" w:eastAsia="Calibri" w:hAnsi="Traditional Arabic" w:cs="Traditional Arabic" w:hint="cs"/>
          <w:sz w:val="28"/>
          <w:szCs w:val="28"/>
          <w:rtl/>
          <w:lang w:val="tr-TR"/>
        </w:rPr>
        <w:t>مع</w:t>
      </w:r>
      <w:r w:rsidRPr="00C243E9">
        <w:rPr>
          <w:rFonts w:ascii="Traditional Arabic" w:eastAsia="Calibri" w:hAnsi="Traditional Arabic" w:cs="Traditional Arabic"/>
          <w:sz w:val="28"/>
          <w:szCs w:val="28"/>
          <w:rtl/>
          <w:lang w:val="tr-TR"/>
        </w:rPr>
        <w:t xml:space="preserve"> الشخصيات الكبيرة </w:t>
      </w:r>
      <w:r w:rsidR="008900F1" w:rsidRPr="00C243E9">
        <w:rPr>
          <w:rFonts w:ascii="Traditional Arabic" w:eastAsia="Calibri" w:hAnsi="Traditional Arabic" w:cs="Traditional Arabic" w:hint="cs"/>
          <w:sz w:val="28"/>
          <w:szCs w:val="28"/>
          <w:rtl/>
          <w:lang w:val="tr-TR"/>
        </w:rPr>
        <w:t xml:space="preserve">الباهرة في القرن الماضي من </w:t>
      </w:r>
      <w:r w:rsidRPr="00C243E9">
        <w:rPr>
          <w:rFonts w:ascii="Traditional Arabic" w:eastAsia="Calibri" w:hAnsi="Traditional Arabic" w:cs="Traditional Arabic"/>
          <w:sz w:val="28"/>
          <w:szCs w:val="28"/>
          <w:rtl/>
          <w:lang w:val="tr-TR"/>
        </w:rPr>
        <w:t>أمثال</w:t>
      </w:r>
      <w:r w:rsidR="008900F1" w:rsidRPr="00C243E9">
        <w:rPr>
          <w:rFonts w:ascii="Traditional Arabic" w:eastAsia="Calibri" w:hAnsi="Traditional Arabic" w:cs="Traditional Arabic" w:hint="cs"/>
          <w:sz w:val="28"/>
          <w:szCs w:val="28"/>
          <w:rtl/>
          <w:lang w:val="tr-TR"/>
        </w:rPr>
        <w:t xml:space="preserve"> :</w:t>
      </w:r>
      <w:r w:rsidR="00FA376B" w:rsidRPr="00C243E9">
        <w:rPr>
          <w:rFonts w:ascii="Traditional Arabic" w:eastAsia="Calibri" w:hAnsi="Traditional Arabic" w:cs="Traditional Arabic"/>
          <w:sz w:val="28"/>
          <w:szCs w:val="28"/>
          <w:rtl/>
          <w:lang w:val="tr-TR"/>
        </w:rPr>
        <w:t xml:space="preserve"> أحمد بابا التمبكتي </w:t>
      </w:r>
      <w:r w:rsidRPr="00C243E9">
        <w:rPr>
          <w:rFonts w:ascii="Traditional Arabic" w:eastAsia="Calibri" w:hAnsi="Traditional Arabic" w:cs="Traditional Arabic"/>
          <w:sz w:val="28"/>
          <w:szCs w:val="28"/>
          <w:rtl/>
          <w:lang w:val="tr-TR"/>
        </w:rPr>
        <w:t xml:space="preserve"> </w:t>
      </w:r>
      <w:r w:rsidR="008900F1"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 xml:space="preserve">وحسن البنا </w:t>
      </w:r>
      <w:r w:rsidR="008900F1" w:rsidRPr="00C243E9">
        <w:rPr>
          <w:rFonts w:ascii="Traditional Arabic" w:eastAsia="Calibri" w:hAnsi="Traditional Arabic" w:cs="Traditional Arabic" w:hint="cs"/>
          <w:sz w:val="28"/>
          <w:szCs w:val="28"/>
          <w:rtl/>
          <w:lang w:val="tr-TR"/>
        </w:rPr>
        <w:t xml:space="preserve">، </w:t>
      </w:r>
      <w:r w:rsidR="00FA376B" w:rsidRPr="00C243E9">
        <w:rPr>
          <w:rFonts w:ascii="Traditional Arabic" w:eastAsia="Calibri" w:hAnsi="Traditional Arabic" w:cs="Traditional Arabic"/>
          <w:sz w:val="28"/>
          <w:szCs w:val="28"/>
          <w:rtl/>
          <w:lang w:val="tr-TR"/>
        </w:rPr>
        <w:t>وعثمان دان فودي</w:t>
      </w:r>
      <w:r w:rsidR="004D7946" w:rsidRPr="00C243E9">
        <w:rPr>
          <w:rFonts w:ascii="Traditional Arabic" w:eastAsia="Calibri" w:hAnsi="Traditional Arabic" w:cs="Traditional Arabic"/>
          <w:sz w:val="28"/>
          <w:szCs w:val="28"/>
          <w:rtl/>
          <w:lang w:val="tr-TR"/>
        </w:rPr>
        <w:t xml:space="preserve"> </w:t>
      </w:r>
      <w:r w:rsidR="008900F1" w:rsidRPr="00C243E9">
        <w:rPr>
          <w:rFonts w:ascii="Traditional Arabic" w:eastAsia="Calibri" w:hAnsi="Traditional Arabic" w:cs="Traditional Arabic" w:hint="cs"/>
          <w:sz w:val="28"/>
          <w:szCs w:val="28"/>
          <w:rtl/>
          <w:lang w:val="tr-TR"/>
        </w:rPr>
        <w:t xml:space="preserve">، </w:t>
      </w:r>
      <w:r w:rsidR="004D7946" w:rsidRPr="00C243E9">
        <w:rPr>
          <w:rFonts w:ascii="Traditional Arabic" w:eastAsia="Calibri" w:hAnsi="Traditional Arabic" w:cs="Traditional Arabic"/>
          <w:sz w:val="28"/>
          <w:szCs w:val="28"/>
          <w:rtl/>
          <w:lang w:val="tr-TR"/>
        </w:rPr>
        <w:t>والمجاهد محمد الأمين درامي ،</w:t>
      </w:r>
      <w:r w:rsidRPr="00C243E9">
        <w:rPr>
          <w:rFonts w:ascii="Traditional Arabic" w:eastAsia="Calibri" w:hAnsi="Traditional Arabic" w:cs="Traditional Arabic"/>
          <w:sz w:val="28"/>
          <w:szCs w:val="28"/>
          <w:rtl/>
          <w:lang w:val="tr-TR"/>
        </w:rPr>
        <w:t xml:space="preserve"> وابن تومرت </w:t>
      </w:r>
      <w:r w:rsidR="008900F1" w:rsidRPr="00C243E9">
        <w:rPr>
          <w:rFonts w:ascii="Traditional Arabic" w:eastAsia="Calibri" w:hAnsi="Traditional Arabic" w:cs="Traditional Arabic"/>
          <w:sz w:val="28"/>
          <w:szCs w:val="28"/>
          <w:rtl/>
          <w:lang w:val="tr-TR"/>
        </w:rPr>
        <w:t xml:space="preserve">رحمهم الله </w:t>
      </w:r>
      <w:r w:rsidR="008900F1"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علماً وشجاعةً وإسهاماً في الثقافة الإسلامية، وهو ممن عمل ليل نهار لإحياء الإسلام.</w:t>
      </w:r>
    </w:p>
    <w:p w:rsidR="006C2B09" w:rsidRPr="00C243E9" w:rsidRDefault="006C2B09" w:rsidP="00217D00">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اعتقد النورسي بأن العلوم الإسلامية والعلوم الحديث</w:t>
      </w:r>
      <w:r w:rsidR="00FA376B" w:rsidRPr="00C243E9">
        <w:rPr>
          <w:rFonts w:ascii="Traditional Arabic" w:eastAsia="Calibri" w:hAnsi="Traditional Arabic" w:cs="Traditional Arabic"/>
          <w:sz w:val="28"/>
          <w:szCs w:val="28"/>
          <w:rtl/>
          <w:lang w:val="tr-TR"/>
        </w:rPr>
        <w:t>ة كلتيهما ضرورية للمسلم المعاصر،</w:t>
      </w:r>
      <w:r w:rsidRPr="00C243E9">
        <w:rPr>
          <w:rFonts w:ascii="Traditional Arabic" w:eastAsia="Calibri" w:hAnsi="Traditional Arabic" w:cs="Traditional Arabic"/>
          <w:sz w:val="28"/>
          <w:szCs w:val="28"/>
          <w:rtl/>
          <w:lang w:val="tr-TR"/>
        </w:rPr>
        <w:t xml:space="preserve"> فدعا المسلمين إلى أن يستفيدوا من العلوم الغربية دون أن يتأثروا من آثار فلسفتها الجاحدة. </w:t>
      </w:r>
      <w:r w:rsidR="008900F1"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 xml:space="preserve">حاول في رسائله كلها أن يقطع جذور الثقافة الغربية وتأثيرها في الثقافة الإسلامية المعاصرة، ولكن موقفه هذا ليس موقف الرافض لكل ما يأتي من الغرب </w:t>
      </w:r>
      <w:r w:rsidR="008900F1"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بل نجده يميز بين الفلسفة الجاحدة التي ترفض الوحي الإلهي، وتنادي بالإلحاد؛ فهي عنده مادية كافرة مرفوضة، وبين الفلسفة المؤمنة التي تخدم المجتمع الإنساني، وتعم بها الأخلاق الفاضلة، وتمهد للرقي الصناعي، وهي مقبولة عنده لأنه في الواقع خادمة لحكمة القرآن.</w:t>
      </w:r>
    </w:p>
    <w:p w:rsidR="006C2B09" w:rsidRPr="00C243E9" w:rsidRDefault="006C2B09" w:rsidP="003F2A99">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w:t>
      </w:r>
      <w:r w:rsidR="004213DE" w:rsidRPr="00C243E9">
        <w:rPr>
          <w:rFonts w:ascii="Traditional Arabic" w:eastAsia="Calibri" w:hAnsi="Traditional Arabic" w:cs="Traditional Arabic" w:hint="cs"/>
          <w:sz w:val="28"/>
          <w:szCs w:val="28"/>
          <w:rtl/>
          <w:lang w:val="tr-TR"/>
        </w:rPr>
        <w:t xml:space="preserve">وقد </w:t>
      </w:r>
      <w:r w:rsidRPr="00C243E9">
        <w:rPr>
          <w:rFonts w:ascii="Traditional Arabic" w:eastAsia="Calibri" w:hAnsi="Traditional Arabic" w:cs="Traditional Arabic"/>
          <w:sz w:val="28"/>
          <w:szCs w:val="28"/>
          <w:rtl/>
          <w:lang w:val="tr-TR"/>
        </w:rPr>
        <w:t xml:space="preserve">أكد النورسي على الأخذ بأسباب الحضارة الغربية الصناعية، والحصول على العلوم والتكنولوجيا الحديثة، وقال إن الاختراعات العلمية الحديثة إنما تؤيد الدين الإسلامي. ولكنه لم يرد العلوم الحديثة على حساب الإسلام، فهو يقول إن «ضياء القلب هو العلوم الدينية ونور العقل هو الفنون المدنية، وبامتزاجهما تتجلى الحقيقة، وبافتراقهما تتولد الحيل والشبهات في هذا، </w:t>
      </w:r>
      <w:r w:rsidRPr="00C243E9">
        <w:rPr>
          <w:rFonts w:ascii="Traditional Arabic" w:eastAsia="Calibri" w:hAnsi="Traditional Arabic" w:cs="Traditional Arabic"/>
          <w:sz w:val="28"/>
          <w:szCs w:val="28"/>
          <w:rtl/>
          <w:lang w:val="tr-TR"/>
        </w:rPr>
        <w:lastRenderedPageBreak/>
        <w:t>والتعصب الذميم في ذلك»</w:t>
      </w:r>
      <w:r w:rsidR="00574E44" w:rsidRPr="00C243E9">
        <w:rPr>
          <w:rStyle w:val="a6"/>
          <w:rFonts w:ascii="Traditional Arabic" w:eastAsia="Calibri" w:hAnsi="Traditional Arabic" w:cs="Traditional Arabic"/>
          <w:sz w:val="28"/>
          <w:szCs w:val="28"/>
          <w:rtl/>
          <w:lang w:val="tr-TR"/>
        </w:rPr>
        <w:footnoteReference w:id="32"/>
      </w:r>
      <w:r w:rsidRPr="00C243E9">
        <w:rPr>
          <w:rFonts w:ascii="Traditional Arabic" w:eastAsia="Calibri" w:hAnsi="Traditional Arabic" w:cs="Traditional Arabic"/>
          <w:sz w:val="28"/>
          <w:szCs w:val="28"/>
          <w:rtl/>
          <w:lang w:val="tr-TR"/>
        </w:rPr>
        <w:t xml:space="preserve">. </w:t>
      </w:r>
      <w:r w:rsidR="003C361F"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 xml:space="preserve">إن موقفه من التعليم والثقافة إنما هو بمثابة الجسر بين دعاة الاستغراب الذين يريدون القضاء على العلوم الإسلامية الدينية، لأنها في زعمهم رجعية متخلفة، ولا تصلح لخدمة المجتمع الإنساني المعاصر، وبين علماء الإسلام ودعاته الذين يرون في العلوم الحديثة كفرًا بواحاً يجب إبعاد الأبناء عنها، </w:t>
      </w:r>
      <w:r w:rsidRPr="00C243E9">
        <w:rPr>
          <w:rFonts w:ascii="Traditional Arabic" w:eastAsia="Calibri" w:hAnsi="Traditional Arabic" w:cs="Traditional Arabic"/>
          <w:sz w:val="24"/>
          <w:szCs w:val="24"/>
          <w:rtl/>
          <w:lang w:val="tr-TR"/>
        </w:rPr>
        <w:t xml:space="preserve">وحتى يحرمون الدراسة في المدارس </w:t>
      </w:r>
      <w:r w:rsidRPr="00C243E9">
        <w:rPr>
          <w:rFonts w:ascii="Traditional Arabic" w:eastAsia="Calibri" w:hAnsi="Traditional Arabic" w:cs="Traditional Arabic"/>
          <w:sz w:val="28"/>
          <w:szCs w:val="28"/>
          <w:rtl/>
          <w:lang w:val="tr-TR"/>
        </w:rPr>
        <w:t>العصرية. أما النورسي فأخذ موقفاً وسطاً، مثل موقف جمال الدين الأفغاني، ومحمد عبده، ومحمد إقبال، وحسن البنا وغيرهم الذين نادوا بالمزج بين الثقافة الغربية والثقافة الإسلامية بناء على تعليم الرسول</w:t>
      </w:r>
      <w:r w:rsidR="004D7946" w:rsidRPr="00C243E9">
        <w:rPr>
          <w:rFonts w:ascii="Traditional Arabic" w:eastAsia="Calibri" w:hAnsi="Traditional Arabic" w:cs="Traditional Arabic"/>
          <w:sz w:val="28"/>
          <w:szCs w:val="28"/>
          <w:rtl/>
          <w:lang w:val="tr-TR"/>
        </w:rPr>
        <w:t xml:space="preserve"> </w:t>
      </w:r>
      <w:r w:rsidR="004D7946" w:rsidRPr="00C243E9">
        <w:rPr>
          <w:rFonts w:ascii="Traditional Arabic" w:eastAsia="Calibri" w:hAnsi="Traditional Arabic" w:cs="Traditional Arabic"/>
          <w:sz w:val="24"/>
          <w:szCs w:val="24"/>
          <w:rtl/>
          <w:lang w:val="tr-TR"/>
        </w:rPr>
        <w:t>صلى الله عليه وسلم</w:t>
      </w:r>
      <w:r w:rsidR="003C361F" w:rsidRPr="00C243E9">
        <w:rPr>
          <w:rFonts w:ascii="Traditional Arabic" w:eastAsia="Calibri" w:hAnsi="Traditional Arabic" w:cs="Traditional Arabic" w:hint="cs"/>
          <w:sz w:val="24"/>
          <w:szCs w:val="24"/>
          <w:rtl/>
          <w:lang w:val="tr-TR"/>
        </w:rPr>
        <w:t xml:space="preserve"> ومنهجه </w:t>
      </w:r>
      <w:r w:rsidR="003C361F" w:rsidRPr="00C243E9">
        <w:rPr>
          <w:rFonts w:ascii="Traditional Arabic" w:eastAsia="Calibri" w:hAnsi="Traditional Arabic" w:cs="Traditional Arabic"/>
          <w:sz w:val="28"/>
          <w:szCs w:val="28"/>
          <w:rtl/>
          <w:lang w:val="tr-TR"/>
        </w:rPr>
        <w:t>«الحكمة ضالة المؤمن أنّى وجدها فهو أحق الناس بها»</w:t>
      </w:r>
      <w:r w:rsidR="003F2A99" w:rsidRPr="00C243E9">
        <w:rPr>
          <w:rStyle w:val="a6"/>
          <w:rFonts w:ascii="Traditional Arabic" w:eastAsia="Calibri" w:hAnsi="Traditional Arabic" w:cs="Traditional Arabic"/>
          <w:sz w:val="28"/>
          <w:szCs w:val="28"/>
          <w:rtl/>
          <w:lang w:val="tr-TR"/>
        </w:rPr>
        <w:footnoteReference w:id="33"/>
      </w:r>
      <w:r w:rsidR="003C361F" w:rsidRPr="00C243E9">
        <w:rPr>
          <w:rFonts w:ascii="Traditional Arabic" w:eastAsia="Calibri" w:hAnsi="Traditional Arabic" w:cs="Traditional Arabic" w:hint="cs"/>
          <w:b/>
          <w:bCs/>
          <w:sz w:val="28"/>
          <w:szCs w:val="28"/>
          <w:rtl/>
          <w:lang w:val="tr-TR"/>
        </w:rPr>
        <w:t>، وقد وضع النورسي قاعدة :</w:t>
      </w:r>
      <w:r w:rsidR="003C361F" w:rsidRPr="00C243E9">
        <w:rPr>
          <w:rFonts w:ascii="Traditional Arabic" w:eastAsia="Calibri" w:hAnsi="Traditional Arabic" w:cs="Traditional Arabic"/>
          <w:sz w:val="28"/>
          <w:szCs w:val="28"/>
          <w:rtl/>
          <w:lang w:val="tr-TR"/>
        </w:rPr>
        <w:t>«خذ ما صفا، ودع ما كدر»</w:t>
      </w:r>
      <w:r w:rsidR="003F2A99" w:rsidRPr="00C243E9">
        <w:rPr>
          <w:rStyle w:val="a6"/>
          <w:rFonts w:ascii="Traditional Arabic" w:eastAsia="Calibri" w:hAnsi="Traditional Arabic" w:cs="Traditional Arabic"/>
          <w:sz w:val="28"/>
          <w:szCs w:val="28"/>
          <w:rtl/>
          <w:lang w:val="tr-TR"/>
        </w:rPr>
        <w:footnoteReference w:id="34"/>
      </w:r>
    </w:p>
    <w:p w:rsidR="006C2B09" w:rsidRPr="00C243E9" w:rsidRDefault="006C2B09" w:rsidP="007F786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32"/>
          <w:szCs w:val="32"/>
          <w:rtl/>
          <w:lang w:val="tr-TR"/>
        </w:rPr>
        <w:t>     </w:t>
      </w:r>
      <w:r w:rsidR="003C361F" w:rsidRPr="00C243E9">
        <w:rPr>
          <w:rFonts w:ascii="Traditional Arabic" w:eastAsia="Calibri" w:hAnsi="Traditional Arabic" w:cs="Traditional Arabic" w:hint="cs"/>
          <w:sz w:val="32"/>
          <w:szCs w:val="32"/>
          <w:rtl/>
          <w:lang w:val="tr-TR"/>
        </w:rPr>
        <w:t xml:space="preserve">ومن جانب آخر فقد </w:t>
      </w:r>
      <w:r w:rsidRPr="00C243E9">
        <w:rPr>
          <w:rFonts w:ascii="Traditional Arabic" w:eastAsia="Calibri" w:hAnsi="Traditional Arabic" w:cs="Traditional Arabic"/>
          <w:sz w:val="28"/>
          <w:szCs w:val="28"/>
          <w:rtl/>
          <w:lang w:val="tr-TR"/>
        </w:rPr>
        <w:t>وضع النورسي مقاييس في تقييم العلم</w:t>
      </w:r>
      <w:r w:rsidR="003C361F" w:rsidRPr="00C243E9">
        <w:rPr>
          <w:rFonts w:ascii="Traditional Arabic" w:eastAsia="Calibri" w:hAnsi="Traditional Arabic" w:cs="Traditional Arabic" w:hint="cs"/>
          <w:sz w:val="28"/>
          <w:szCs w:val="28"/>
          <w:rtl/>
          <w:lang w:val="tr-TR"/>
        </w:rPr>
        <w:t xml:space="preserve"> ، حيث قال</w:t>
      </w:r>
      <w:r w:rsidRPr="00C243E9">
        <w:rPr>
          <w:rFonts w:ascii="Traditional Arabic" w:eastAsia="Calibri" w:hAnsi="Traditional Arabic" w:cs="Traditional Arabic"/>
          <w:sz w:val="28"/>
          <w:szCs w:val="28"/>
          <w:rtl/>
          <w:lang w:val="tr-TR"/>
        </w:rPr>
        <w:t>: «سيتبع المسلمون البرهان حسب تعليم القرآن، وأسمى هدف لهذا الكون هو العبودية الإنسانية أمام تجلي الربوبية، والغاية القصوى للإنسان الوصول إلى هذه العبودية بالعلوم وبالكمالات، وإن خلق العالم يتبع قانون التكامل،</w:t>
      </w:r>
      <w:r w:rsidRPr="00C243E9">
        <w:rPr>
          <w:rFonts w:ascii="Traditional Arabic" w:eastAsia="Calibri" w:hAnsi="Traditional Arabic" w:cs="Traditional Arabic"/>
          <w:sz w:val="32"/>
          <w:szCs w:val="32"/>
          <w:rtl/>
          <w:lang w:val="tr-TR"/>
        </w:rPr>
        <w:t xml:space="preserve"> </w:t>
      </w:r>
      <w:r w:rsidRPr="00C243E9">
        <w:rPr>
          <w:rFonts w:ascii="Traditional Arabic" w:eastAsia="Calibri" w:hAnsi="Traditional Arabic" w:cs="Traditional Arabic"/>
          <w:sz w:val="28"/>
          <w:szCs w:val="28"/>
          <w:rtl/>
          <w:lang w:val="tr-TR"/>
        </w:rPr>
        <w:t xml:space="preserve">والإنسان من ثمرات هذا العالم ولذا يميل إلى إحراز التقدم والتكامل، وهذا الميل ينمو بتلاحق الأفكار وهذا التلاحق الفكري يتوسع </w:t>
      </w:r>
      <w:r w:rsidR="00B5533E" w:rsidRPr="00C243E9">
        <w:rPr>
          <w:rFonts w:ascii="Traditional Arabic" w:eastAsia="Calibri" w:hAnsi="Traditional Arabic" w:cs="Traditional Arabic"/>
          <w:sz w:val="28"/>
          <w:szCs w:val="28"/>
          <w:rtl/>
          <w:lang w:val="tr-TR"/>
        </w:rPr>
        <w:t>بمبادئ</w:t>
      </w:r>
      <w:r w:rsidRPr="00C243E9">
        <w:rPr>
          <w:rFonts w:ascii="Traditional Arabic" w:eastAsia="Calibri" w:hAnsi="Traditional Arabic" w:cs="Traditional Arabic"/>
          <w:sz w:val="28"/>
          <w:szCs w:val="28"/>
          <w:rtl/>
          <w:lang w:val="tr-TR"/>
        </w:rPr>
        <w:t xml:space="preserve"> التكامل، </w:t>
      </w:r>
      <w:r w:rsidR="00B5533E" w:rsidRPr="00C243E9">
        <w:rPr>
          <w:rFonts w:ascii="Traditional Arabic" w:eastAsia="Calibri" w:hAnsi="Traditional Arabic" w:cs="Traditional Arabic"/>
          <w:sz w:val="28"/>
          <w:szCs w:val="28"/>
          <w:rtl/>
          <w:lang w:val="tr-TR"/>
        </w:rPr>
        <w:t>ومبادئ</w:t>
      </w:r>
      <w:r w:rsidRPr="00C243E9">
        <w:rPr>
          <w:rFonts w:ascii="Traditional Arabic" w:eastAsia="Calibri" w:hAnsi="Traditional Arabic" w:cs="Traditional Arabic"/>
          <w:sz w:val="28"/>
          <w:szCs w:val="28"/>
          <w:rtl/>
          <w:lang w:val="tr-TR"/>
        </w:rPr>
        <w:t xml:space="preserve"> التكامل تلقي بذور علوم الكون إلى الأرض التي يربيها الزمان، وهذه البذور تنمو في ظل تجارب تدريجية». وقال أيضاً «...أساس جميع العلوم الحقيقية هو معرفة الله». </w:t>
      </w:r>
      <w:r w:rsidR="003C361F" w:rsidRPr="00C243E9">
        <w:rPr>
          <w:rFonts w:ascii="Traditional Arabic" w:eastAsia="Calibri" w:hAnsi="Traditional Arabic" w:cs="Traditional Arabic" w:hint="cs"/>
          <w:sz w:val="28"/>
          <w:szCs w:val="28"/>
          <w:rtl/>
          <w:lang w:val="tr-TR"/>
        </w:rPr>
        <w:t xml:space="preserve">وقد </w:t>
      </w:r>
      <w:r w:rsidRPr="00C243E9">
        <w:rPr>
          <w:rFonts w:ascii="Traditional Arabic" w:eastAsia="Calibri" w:hAnsi="Traditional Arabic" w:cs="Traditional Arabic"/>
          <w:sz w:val="28"/>
          <w:szCs w:val="28"/>
          <w:rtl/>
          <w:lang w:val="tr-TR"/>
        </w:rPr>
        <w:t>بيّن مفهوم وحدة العلوم قائلاً: إن القرآن هو المصدر الأساسي لها، وجميع العلوم تنبثق منه، وترتكز أصلا على أسماء الله الحسنى. وفي هذا تأثر النورسي بنظرة الإمام الغزالي؛ لكنه طوّر هذه النظرة. وتتضح  نظرته هذه في محاولته الجادة لإنشاء جامعة لتكون معملاً ومختبراً لأسلمة العلوم وتأصيلها وفق المنظور القرآني للكون والحياة والإنسان. وفي دعوته إلى فرض رقابة قرآنية أو شرعية على العلوم الوافدة من الغرب يعد عملا حكيما من النورسي</w:t>
      </w:r>
      <w:r w:rsidR="004213DE" w:rsidRPr="00C243E9">
        <w:rPr>
          <w:rStyle w:val="a6"/>
          <w:rFonts w:ascii="Traditional Arabic" w:eastAsia="Calibri" w:hAnsi="Traditional Arabic" w:cs="Traditional Arabic"/>
          <w:sz w:val="28"/>
          <w:szCs w:val="28"/>
          <w:rtl/>
          <w:lang w:val="tr-TR"/>
        </w:rPr>
        <w:footnoteReference w:id="35"/>
      </w:r>
    </w:p>
    <w:p w:rsidR="006C2B09" w:rsidRPr="00C243E9" w:rsidRDefault="006C2B09" w:rsidP="003C361F">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w:t>
      </w:r>
      <w:r w:rsidR="00B5533E" w:rsidRPr="00C243E9">
        <w:rPr>
          <w:rFonts w:ascii="Traditional Arabic" w:eastAsia="Calibri" w:hAnsi="Traditional Arabic" w:cs="Traditional Arabic"/>
          <w:sz w:val="28"/>
          <w:szCs w:val="28"/>
          <w:rtl/>
          <w:lang w:val="tr-TR"/>
        </w:rPr>
        <w:t xml:space="preserve">وبالنسبة </w:t>
      </w:r>
      <w:r w:rsidR="003C361F" w:rsidRPr="00C243E9">
        <w:rPr>
          <w:rFonts w:ascii="Traditional Arabic" w:eastAsia="Calibri" w:hAnsi="Traditional Arabic" w:cs="Traditional Arabic" w:hint="cs"/>
          <w:sz w:val="28"/>
          <w:szCs w:val="28"/>
          <w:rtl/>
          <w:lang w:val="tr-TR"/>
        </w:rPr>
        <w:t>لبناء</w:t>
      </w:r>
      <w:r w:rsidRPr="00C243E9">
        <w:rPr>
          <w:rFonts w:ascii="Traditional Arabic" w:eastAsia="Calibri" w:hAnsi="Traditional Arabic" w:cs="Traditional Arabic"/>
          <w:sz w:val="28"/>
          <w:szCs w:val="28"/>
          <w:rtl/>
          <w:lang w:val="tr-TR"/>
        </w:rPr>
        <w:t xml:space="preserve"> المدارس والجامعات في أنحاء الدولة العثمانية؛ فقد اتصل بالسلطان عبد الحميد ثم بالسلطان محمد رشاد من أجل إنشاء جامعة الزهراء في شرقي الأناضول على غرار الجامع الأزهر، ولكن جهده المتواصل المخلص لم يتكلل بالنجاح، ثم عاود المطالبة أيام الكماليين، ولكن جامعة الزهراء ظ</w:t>
      </w:r>
      <w:r w:rsidR="003C361F" w:rsidRPr="00C243E9">
        <w:rPr>
          <w:rFonts w:ascii="Traditional Arabic" w:eastAsia="Calibri" w:hAnsi="Traditional Arabic" w:cs="Traditional Arabic"/>
          <w:sz w:val="28"/>
          <w:szCs w:val="28"/>
          <w:rtl/>
          <w:lang w:val="tr-TR"/>
        </w:rPr>
        <w:t>لت حلماً يداعب خياله طوال عمره.</w:t>
      </w:r>
      <w:r w:rsidRPr="00C243E9">
        <w:rPr>
          <w:rFonts w:ascii="Traditional Arabic" w:eastAsia="Calibri" w:hAnsi="Traditional Arabic" w:cs="Traditional Arabic"/>
          <w:sz w:val="28"/>
          <w:szCs w:val="28"/>
          <w:rtl/>
          <w:lang w:val="tr-TR"/>
        </w:rPr>
        <w:t> </w:t>
      </w:r>
      <w:r w:rsidR="003C361F"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كان يرى ضرورة إصلاح المدارس الدينية، إذ لم تعد الطرق القديمة لعلم الكلام قادرة على إرساء أسس الإيمان في العصر الذي عاشه؛ لأن هذه المدارس كانت قد أهملت العلوم الطبيعية. اعتقد أنه ليس هناك تناقض بين العلم الكوني وبين العلم القرآني، فالحقيقة واحدة</w:t>
      </w:r>
      <w:r w:rsidR="00574E44" w:rsidRPr="00C243E9">
        <w:rPr>
          <w:rStyle w:val="a6"/>
          <w:rFonts w:ascii="Traditional Arabic" w:eastAsia="Calibri" w:hAnsi="Traditional Arabic" w:cs="Traditional Arabic"/>
          <w:sz w:val="28"/>
          <w:szCs w:val="28"/>
          <w:rtl/>
          <w:lang w:val="tr-TR"/>
        </w:rPr>
        <w:footnoteReference w:id="36"/>
      </w:r>
      <w:r w:rsidRPr="00C243E9">
        <w:rPr>
          <w:rFonts w:ascii="Traditional Arabic" w:eastAsia="Calibri" w:hAnsi="Traditional Arabic" w:cs="Traditional Arabic"/>
          <w:sz w:val="28"/>
          <w:szCs w:val="28"/>
          <w:rtl/>
          <w:lang w:val="tr-TR"/>
        </w:rPr>
        <w:t>.</w:t>
      </w:r>
    </w:p>
    <w:p w:rsidR="006C2B09" w:rsidRPr="00C243E9" w:rsidRDefault="006C2B09" w:rsidP="00217D00">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xml:space="preserve">     ومما أراد في رسالته «فهرست مقاصد بديع الزمان» المنشورة عام 1909م تأمين التلاؤم والتناغم بين المؤسسات الثلاث الرئيسة للمسلمين: المدارس الدينية، والمدارس الاعتيادية، والتكايا، ثم فتح أقسام متخصصة فيها. </w:t>
      </w:r>
      <w:r w:rsidR="003C361F"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اعتبر الجهل من ألدّ أعداء الأمة، إلى جانب الفقر والاختلاف والاستبداد، وكان يرى أن العلم يستطيع القضاء على كل هذه الأعداء. ولهذا رأيناه يتعمق في مختلف العلوم الدينية والكونية، ويؤلف فيها، ويحاضر في مواضيعها، وبذلك يضرب بنفسه والآخرين أروع الأمثال في التبحر في العلم، وبالدعوة إليه.</w:t>
      </w:r>
    </w:p>
    <w:p w:rsidR="006C2B09" w:rsidRPr="00C243E9" w:rsidRDefault="006C2B09" w:rsidP="003C361F">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lastRenderedPageBreak/>
        <w:t>     وكان يصرح</w:t>
      </w:r>
      <w:r w:rsidR="003C361F" w:rsidRPr="00C243E9">
        <w:rPr>
          <w:rFonts w:ascii="Traditional Arabic" w:eastAsia="Calibri" w:hAnsi="Traditional Arabic" w:cs="Traditional Arabic" w:hint="cs"/>
          <w:sz w:val="28"/>
          <w:szCs w:val="28"/>
          <w:rtl/>
          <w:lang w:val="tr-TR"/>
        </w:rPr>
        <w:t xml:space="preserve"> </w:t>
      </w:r>
      <w:r w:rsidRPr="00C243E9">
        <w:rPr>
          <w:rFonts w:ascii="Traditional Arabic" w:eastAsia="Calibri" w:hAnsi="Traditional Arabic" w:cs="Traditional Arabic"/>
          <w:sz w:val="28"/>
          <w:szCs w:val="28"/>
          <w:rtl/>
          <w:lang w:val="tr-TR"/>
        </w:rPr>
        <w:t xml:space="preserve">بأن التعليم الذي لا يقضي ضرورة المتعلم في حياته فهو غير مقبول. فأكد على إيجاد الروابط بين العلوم الحديثة والعلوم الإسلامية، بينما نجد أكثر علماء الإسلام الهنود في عصره يدعون إلى القضاء على التعليم الأوروبي الحديث. </w:t>
      </w:r>
      <w:r w:rsidR="003C361F"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دعا إلى ضرورة العدالة والوسطية في الحياة والمجتمع والسياسة؛ فأعلن عام 1909م أن الإسلام يرفض الدكتاتورية، ويضمن الحرية في السياسة والحكم. وأوضح أن التعليم، الذي لا يضمن الحرية والصدق والأخوة والحب المتبادل، ولا يقرّب الإنسان إلى خالقه، فهو تعليم لا حاجة له في المجتمع المسلم المعاصر، والتعليم الذي يخلو من الروحانية والمساواة بين الناس فهو يفشي الاستبداد والأنانية.</w:t>
      </w:r>
    </w:p>
    <w:p w:rsidR="006C2B09" w:rsidRPr="00C243E9" w:rsidRDefault="006C2B09" w:rsidP="009A290A">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w:t>
      </w:r>
      <w:r w:rsidR="003C361F" w:rsidRPr="00C243E9">
        <w:rPr>
          <w:rFonts w:ascii="Traditional Arabic" w:eastAsia="Calibri" w:hAnsi="Traditional Arabic" w:cs="Traditional Arabic" w:hint="cs"/>
          <w:sz w:val="28"/>
          <w:szCs w:val="28"/>
          <w:rtl/>
          <w:lang w:val="tr-TR"/>
        </w:rPr>
        <w:t xml:space="preserve">ومن جانب آخر فهو </w:t>
      </w:r>
      <w:r w:rsidRPr="00C243E9">
        <w:rPr>
          <w:rFonts w:ascii="Traditional Arabic" w:eastAsia="Calibri" w:hAnsi="Traditional Arabic" w:cs="Traditional Arabic"/>
          <w:sz w:val="28"/>
          <w:szCs w:val="28"/>
          <w:rtl/>
          <w:lang w:val="tr-TR"/>
        </w:rPr>
        <w:t>يرى ضرورة التعليم الفردي، كما يرى ضرورة تلازم العلم والإيمان معاً، قال النورسي: «إن الإنسان قد جاء إلى هذه الدنيا لكي يرتقي ويكتمل عن طريق شيئين: العلم والدعاء». وهو بذلك يؤكد أن في التعليم الفردي مزجا بين عمليتين: «التعليم والإيمان».</w:t>
      </w:r>
      <w:bookmarkStart w:id="1" w:name="nm4"/>
      <w:r w:rsidRPr="00C243E9">
        <w:rPr>
          <w:rFonts w:ascii="Traditional Arabic" w:eastAsia="Calibri" w:hAnsi="Traditional Arabic" w:cs="Traditional Arabic"/>
          <w:sz w:val="28"/>
          <w:szCs w:val="28"/>
          <w:rtl/>
          <w:lang w:val="tr-TR"/>
        </w:rPr>
        <w:t> </w:t>
      </w:r>
      <w:bookmarkEnd w:id="1"/>
      <w:r w:rsidRPr="00C243E9">
        <w:rPr>
          <w:rFonts w:ascii="Traditional Arabic" w:eastAsia="Calibri" w:hAnsi="Traditional Arabic" w:cs="Traditional Arabic"/>
          <w:sz w:val="28"/>
          <w:szCs w:val="28"/>
          <w:rtl/>
          <w:lang w:val="tr-TR"/>
        </w:rPr>
        <w:t>يدرك طالب النور بعملية التعليم الفردي واجباته تجاه الله، وتجاه الحياة التي يحياها</w:t>
      </w:r>
      <w:r w:rsidR="00617DD4" w:rsidRPr="00C243E9">
        <w:rPr>
          <w:rStyle w:val="a6"/>
          <w:rFonts w:ascii="Traditional Arabic" w:eastAsia="Calibri" w:hAnsi="Traditional Arabic" w:cs="Traditional Arabic"/>
          <w:sz w:val="28"/>
          <w:szCs w:val="28"/>
          <w:rtl/>
          <w:lang w:val="tr-TR"/>
        </w:rPr>
        <w:footnoteReference w:id="37"/>
      </w:r>
      <w:r w:rsidRPr="00C243E9">
        <w:rPr>
          <w:rFonts w:ascii="Traditional Arabic" w:eastAsia="Calibri" w:hAnsi="Traditional Arabic" w:cs="Traditional Arabic"/>
          <w:sz w:val="28"/>
          <w:szCs w:val="28"/>
          <w:rtl/>
          <w:lang w:val="tr-TR"/>
        </w:rPr>
        <w:t>.</w:t>
      </w:r>
      <w:bookmarkStart w:id="2" w:name="nm5"/>
      <w:bookmarkEnd w:id="2"/>
    </w:p>
    <w:p w:rsidR="006C2B09" w:rsidRPr="00C243E9" w:rsidRDefault="006C2B09" w:rsidP="003C361F">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xml:space="preserve">     بذل النورسي جهدا </w:t>
      </w:r>
      <w:r w:rsidR="003C361F" w:rsidRPr="00C243E9">
        <w:rPr>
          <w:rFonts w:ascii="Traditional Arabic" w:eastAsia="Calibri" w:hAnsi="Traditional Arabic" w:cs="Traditional Arabic" w:hint="cs"/>
          <w:sz w:val="28"/>
          <w:szCs w:val="28"/>
          <w:rtl/>
          <w:lang w:val="tr-TR"/>
        </w:rPr>
        <w:t>متميزاً</w:t>
      </w:r>
      <w:r w:rsidRPr="00C243E9">
        <w:rPr>
          <w:rFonts w:ascii="Traditional Arabic" w:eastAsia="Calibri" w:hAnsi="Traditional Arabic" w:cs="Traditional Arabic"/>
          <w:sz w:val="28"/>
          <w:szCs w:val="28"/>
          <w:rtl/>
          <w:lang w:val="tr-TR"/>
        </w:rPr>
        <w:t xml:space="preserve"> لنشر التعليم الإسلامي في تركيا، وواجه من أجله مشقات كثيرة. خدم الإسلام في الوقت الذي صرحت فيه الحكومة التركية العلمانية </w:t>
      </w:r>
      <w:r w:rsidR="003C361F" w:rsidRPr="00C243E9">
        <w:rPr>
          <w:rFonts w:ascii="Traditional Arabic" w:eastAsia="Calibri" w:hAnsi="Traditional Arabic" w:cs="Traditional Arabic" w:hint="cs"/>
          <w:sz w:val="28"/>
          <w:szCs w:val="28"/>
          <w:rtl/>
          <w:lang w:val="tr-TR"/>
        </w:rPr>
        <w:t>آنذاك</w:t>
      </w:r>
      <w:r w:rsidRPr="00C243E9">
        <w:rPr>
          <w:rFonts w:ascii="Traditional Arabic" w:eastAsia="Calibri" w:hAnsi="Traditional Arabic" w:cs="Traditional Arabic"/>
          <w:sz w:val="28"/>
          <w:szCs w:val="28"/>
          <w:rtl/>
          <w:lang w:val="tr-TR"/>
        </w:rPr>
        <w:t xml:space="preserve"> </w:t>
      </w:r>
      <w:r w:rsidR="003C361F" w:rsidRPr="00C243E9">
        <w:rPr>
          <w:rFonts w:ascii="Traditional Arabic" w:eastAsia="Calibri" w:hAnsi="Traditional Arabic" w:cs="Traditional Arabic" w:hint="cs"/>
          <w:sz w:val="28"/>
          <w:szCs w:val="28"/>
          <w:rtl/>
          <w:lang w:val="tr-TR"/>
        </w:rPr>
        <w:t>ب</w:t>
      </w:r>
      <w:r w:rsidRPr="00C243E9">
        <w:rPr>
          <w:rFonts w:ascii="Traditional Arabic" w:eastAsia="Calibri" w:hAnsi="Traditional Arabic" w:cs="Traditional Arabic"/>
          <w:sz w:val="28"/>
          <w:szCs w:val="28"/>
          <w:rtl/>
          <w:lang w:val="tr-TR"/>
        </w:rPr>
        <w:t>أن الإسلام هو حجر عثرة في سبيل التقدم والنمو؛ فجردت المجتمع المسلم من كل شيء كانت له علاقة بالإسلام، وألقت علماء الدين في السجون، وجعلت السيدات عاريات. كان النورسي مسلما مجاهدا لا يتبع إلا حكم الله، ولا يخاف إلا من خالقه، فـ«قبيل نشوب حرب البلقان عام 1912م عين قائدا للقوات الفدائية التي تشكلت من المتطوعين المسلمين القادمين من شرقي الأناضول».</w:t>
      </w:r>
    </w:p>
    <w:p w:rsidR="006C2B09" w:rsidRPr="00C243E9" w:rsidRDefault="006C2B09" w:rsidP="007F786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نراه، مثل ابن تومرت، وزين الدين بن محمد المليباري، يخوض في المعارك من أجل الحفاظ على وطنه ودينه؛ فشكل خلال الحرب العالمية الأولى من طلبته ومن المتطوعين فرق «الأنصار»، وخاض بهم ميادين القتال، وأبلوا البلاء الحسن ضد القوات الروسية المعتدية في جهة القفقاس. دافع مع طلابه عن مدينة «بتليس» دفاعا مستميتا حتى جرح جرحاً بليغاً، وأسر من قبل الروس، وسيق إلى معتقلات الأسرى في سيبيريا. وفي السجون لم ينس مهمته الدينية والعلمية بل ظل يلقي دروسه الإيمانية على الضباط المسلمين. عندما احتلت قوات الحلفاء الإنكليز والفرنسيين وغيرهم مدينة استانبول، دُعي النورسي إلى أنقرة، فأبى أن يغادر العاصمة المحتلّة، وكانت حياته فيها محفوفة بالخطر، وقال: «إنني أريد أن أجاهد في أكثر الأماكن خطراً، وليس من وراء الخنادق، وأرى أن مكاني هنا أخطر من الأناضول». والقائد الإنكليزي الذي احتلّ استانبول كان قد حكم عليه بالإعدام، ثم تراجع عن تنفيذ الحكم، خوف ثورة المسلمين عليه. وكان النورسي قد ألّف كتابه: «الخطوات الست» وهاجم فيه المحتلين، وردّ على شبهاتهم التي أثاروها حول الإسلام</w:t>
      </w:r>
      <w:r w:rsidR="007F786E" w:rsidRPr="00C243E9">
        <w:rPr>
          <w:rStyle w:val="a6"/>
          <w:rFonts w:ascii="Traditional Arabic" w:eastAsia="Calibri" w:hAnsi="Traditional Arabic" w:cs="Traditional Arabic"/>
          <w:sz w:val="28"/>
          <w:szCs w:val="28"/>
          <w:rtl/>
          <w:lang w:val="tr-TR"/>
        </w:rPr>
        <w:footnoteReference w:id="38"/>
      </w:r>
      <w:r w:rsidR="007F786E" w:rsidRPr="00C243E9">
        <w:rPr>
          <w:rFonts w:ascii="Traditional Arabic" w:eastAsia="Calibri" w:hAnsi="Traditional Arabic" w:cs="Traditional Arabic" w:hint="cs"/>
          <w:b/>
          <w:bCs/>
          <w:sz w:val="28"/>
          <w:szCs w:val="28"/>
          <w:rtl/>
          <w:lang w:val="tr-TR"/>
        </w:rPr>
        <w:t>.</w:t>
      </w:r>
    </w:p>
    <w:p w:rsidR="006C2B09" w:rsidRPr="00C243E9" w:rsidRDefault="006C2B09" w:rsidP="007F786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28"/>
          <w:szCs w:val="28"/>
          <w:rtl/>
          <w:lang w:val="tr-TR"/>
        </w:rPr>
        <w:t>     </w:t>
      </w:r>
      <w:r w:rsidR="003C361F" w:rsidRPr="00C243E9">
        <w:rPr>
          <w:rFonts w:ascii="Traditional Arabic" w:eastAsia="Calibri" w:hAnsi="Traditional Arabic" w:cs="Traditional Arabic" w:hint="cs"/>
          <w:sz w:val="28"/>
          <w:szCs w:val="28"/>
          <w:rtl/>
          <w:lang w:val="tr-TR"/>
        </w:rPr>
        <w:t>و</w:t>
      </w:r>
      <w:r w:rsidRPr="00C243E9">
        <w:rPr>
          <w:rFonts w:ascii="Traditional Arabic" w:eastAsia="Calibri" w:hAnsi="Traditional Arabic" w:cs="Traditional Arabic"/>
          <w:sz w:val="28"/>
          <w:szCs w:val="28"/>
          <w:rtl/>
          <w:lang w:val="tr-TR"/>
        </w:rPr>
        <w:t xml:space="preserve">ألقى خطاباً في البرلمان التركي عام 1923م داعيا فيه النواب والمسؤولين إلى التمسك بالتعليم الإسلامي. ظل النورسي يدافع عن الإسلام بكل قوة، ومن أقواله في هذا الشأن: «إن الزنادقة والمنافقين غرّروا بكم، وصفعوا العدل والحق، وانحرفوا بالدولة عن وظيفتها الأساسية، إلى مشاغل لا فائدة منها، واتخذوا من الاستبداد جمهورية، ومن الردّة نظاماً، ومن الجهل والسفه مدنيّة، ومن الظلم قانوناً، وبذلك خانوا وطنهم، وضربوه ضربة ما كان لأجنبي أن يضرب مثلها». وقال في أحد دفوعه في أخريات أيامه، </w:t>
      </w:r>
      <w:r w:rsidRPr="00C243E9">
        <w:rPr>
          <w:rFonts w:ascii="Traditional Arabic" w:eastAsia="Calibri" w:hAnsi="Traditional Arabic" w:cs="Traditional Arabic"/>
          <w:sz w:val="28"/>
          <w:szCs w:val="28"/>
          <w:rtl/>
          <w:lang w:val="tr-TR"/>
        </w:rPr>
        <w:lastRenderedPageBreak/>
        <w:t>موجّهاً كلامه للقضاة: «ألا فلتعلموا جيّداً، أنه لو كان لي من الرؤوس بعدد ما في رأسي من شعر، وفُصل كلّ يوم واحد منها عن جسدي، فلن أحني هذا الرأس الذي نذرته للحقائق القرآنية أمام الزنادقة»</w:t>
      </w:r>
      <w:r w:rsidR="007F786E" w:rsidRPr="00C243E9">
        <w:rPr>
          <w:rStyle w:val="a6"/>
          <w:rFonts w:ascii="Traditional Arabic" w:eastAsia="Calibri" w:hAnsi="Traditional Arabic" w:cs="Traditional Arabic"/>
          <w:sz w:val="28"/>
          <w:szCs w:val="28"/>
          <w:rtl/>
          <w:lang w:val="tr-TR"/>
        </w:rPr>
        <w:footnoteReference w:id="39"/>
      </w:r>
      <w:r w:rsidRPr="00C243E9">
        <w:rPr>
          <w:rFonts w:ascii="Traditional Arabic" w:eastAsia="Calibri" w:hAnsi="Traditional Arabic" w:cs="Traditional Arabic"/>
          <w:sz w:val="28"/>
          <w:szCs w:val="28"/>
          <w:rtl/>
          <w:lang w:val="tr-TR"/>
        </w:rPr>
        <w:t>.</w:t>
      </w:r>
    </w:p>
    <w:p w:rsidR="006C2B09" w:rsidRPr="00C243E9" w:rsidRDefault="006C2B09" w:rsidP="007F786E">
      <w:pPr>
        <w:bidi/>
        <w:spacing w:after="0" w:line="240" w:lineRule="auto"/>
        <w:jc w:val="both"/>
        <w:rPr>
          <w:rFonts w:ascii="Traditional Arabic" w:eastAsia="Calibri" w:hAnsi="Traditional Arabic" w:cs="Traditional Arabic"/>
          <w:sz w:val="28"/>
          <w:szCs w:val="28"/>
          <w:rtl/>
          <w:lang w:val="tr-TR"/>
        </w:rPr>
      </w:pPr>
      <w:r w:rsidRPr="00C243E9">
        <w:rPr>
          <w:rFonts w:ascii="Traditional Arabic" w:eastAsia="Calibri" w:hAnsi="Traditional Arabic" w:cs="Traditional Arabic"/>
          <w:sz w:val="32"/>
          <w:szCs w:val="32"/>
          <w:rtl/>
          <w:lang w:val="tr-TR"/>
        </w:rPr>
        <w:t>     </w:t>
      </w:r>
      <w:r w:rsidR="003C361F" w:rsidRPr="00C243E9">
        <w:rPr>
          <w:rFonts w:ascii="Traditional Arabic" w:eastAsia="Calibri" w:hAnsi="Traditional Arabic" w:cs="Traditional Arabic" w:hint="cs"/>
          <w:sz w:val="32"/>
          <w:szCs w:val="32"/>
          <w:rtl/>
          <w:lang w:val="tr-TR"/>
        </w:rPr>
        <w:t>و</w:t>
      </w:r>
      <w:r w:rsidRPr="00C243E9">
        <w:rPr>
          <w:rFonts w:ascii="Traditional Arabic" w:eastAsia="Calibri" w:hAnsi="Traditional Arabic" w:cs="Traditional Arabic"/>
          <w:sz w:val="28"/>
          <w:szCs w:val="28"/>
          <w:rtl/>
          <w:lang w:val="tr-TR"/>
        </w:rPr>
        <w:t>كان النورسي ممن أكد على تحديث أسلوب الدعوة والإرشاد، وركز على القضايا الراهنة التي تهدد كيان الإسلام. دعا المسلمين إلى التعمق في العلوم، والخوض في البحث والتحقيق «فعلى الوعّاظ والمرشدين المحترمين أن يكونوا محقّقين، كي يتمكّنوا من الإثبات والإقناع، وأن يكونوا أيضاً حكماء مدقّقين، كي لا يفسدوا توازن الشريعة، وأن يكونوا بلغاء مقنعين، كي يوافق كلامهم حاجات العصر، وعليهم أن يزنوا الأمور بموازين الشريعة»</w:t>
      </w:r>
      <w:r w:rsidR="007F786E" w:rsidRPr="00C243E9">
        <w:rPr>
          <w:rStyle w:val="a6"/>
          <w:rFonts w:ascii="Traditional Arabic" w:eastAsia="Calibri" w:hAnsi="Traditional Arabic" w:cs="Traditional Arabic"/>
          <w:sz w:val="28"/>
          <w:szCs w:val="28"/>
          <w:rtl/>
          <w:lang w:val="tr-TR"/>
        </w:rPr>
        <w:footnoteReference w:id="40"/>
      </w:r>
      <w:r w:rsidRPr="00C243E9">
        <w:rPr>
          <w:rFonts w:ascii="Traditional Arabic" w:eastAsia="Calibri" w:hAnsi="Traditional Arabic" w:cs="Traditional Arabic"/>
          <w:sz w:val="28"/>
          <w:szCs w:val="28"/>
          <w:rtl/>
          <w:lang w:val="tr-TR"/>
        </w:rPr>
        <w:t>.</w:t>
      </w:r>
    </w:p>
    <w:p w:rsidR="00D76DBD" w:rsidRPr="00C243E9" w:rsidRDefault="003C361F" w:rsidP="007F786E">
      <w:pPr>
        <w:bidi/>
        <w:spacing w:after="0" w:line="240" w:lineRule="auto"/>
        <w:jc w:val="both"/>
        <w:rPr>
          <w:rFonts w:ascii="Traditional Arabic" w:eastAsia="Calibri" w:hAnsi="Traditional Arabic" w:cs="Traditional Arabic" w:hint="cs"/>
          <w:sz w:val="28"/>
          <w:szCs w:val="28"/>
          <w:rtl/>
          <w:lang w:val="tr-TR" w:bidi="ar-MA"/>
        </w:rPr>
      </w:pPr>
      <w:r w:rsidRPr="00C243E9">
        <w:rPr>
          <w:rFonts w:ascii="Traditional Arabic" w:eastAsia="Calibri" w:hAnsi="Traditional Arabic" w:cs="Traditional Arabic"/>
          <w:sz w:val="28"/>
          <w:szCs w:val="28"/>
          <w:rtl/>
          <w:lang w:val="tr-TR"/>
        </w:rPr>
        <w:t>    </w:t>
      </w:r>
      <w:r w:rsidRPr="00C243E9">
        <w:rPr>
          <w:rFonts w:ascii="Traditional Arabic" w:eastAsia="Calibri" w:hAnsi="Traditional Arabic" w:cs="Traditional Arabic" w:hint="cs"/>
          <w:sz w:val="28"/>
          <w:szCs w:val="28"/>
          <w:rtl/>
          <w:lang w:val="tr-TR"/>
        </w:rPr>
        <w:t xml:space="preserve"> وقد </w:t>
      </w:r>
      <w:r w:rsidR="006C2B09" w:rsidRPr="00C243E9">
        <w:rPr>
          <w:rFonts w:ascii="Traditional Arabic" w:eastAsia="Calibri" w:hAnsi="Traditional Arabic" w:cs="Traditional Arabic"/>
          <w:sz w:val="28"/>
          <w:szCs w:val="28"/>
          <w:rtl/>
          <w:lang w:val="tr-TR"/>
        </w:rPr>
        <w:t>دعا علماء الإسلام وفقهائه إلى التجنب من الخلافات الفقهية، وقال «إن معدن أعمدة الألماس وكنزها: الكتاب والسنة، وفيها ملكهما، ولا تطلب إلا منهما».</w:t>
      </w:r>
      <w:r w:rsidR="009A290A" w:rsidRPr="00C243E9">
        <w:rPr>
          <w:rStyle w:val="a6"/>
          <w:rFonts w:ascii="Traditional Arabic" w:eastAsia="Calibri" w:hAnsi="Traditional Arabic" w:cs="Traditional Arabic"/>
          <w:sz w:val="28"/>
          <w:szCs w:val="28"/>
          <w:rtl/>
          <w:lang w:val="tr-TR"/>
        </w:rPr>
        <w:footnoteReference w:id="41"/>
      </w:r>
      <w:r w:rsidR="006C2B09" w:rsidRPr="00C243E9">
        <w:rPr>
          <w:rFonts w:ascii="Traditional Arabic" w:eastAsia="Calibri" w:hAnsi="Traditional Arabic" w:cs="Traditional Arabic"/>
          <w:sz w:val="28"/>
          <w:szCs w:val="28"/>
          <w:rtl/>
          <w:lang w:val="tr-TR"/>
        </w:rPr>
        <w:t xml:space="preserve"> </w:t>
      </w:r>
      <w:r w:rsidRPr="00C243E9">
        <w:rPr>
          <w:rFonts w:ascii="Traditional Arabic" w:eastAsia="Calibri" w:hAnsi="Traditional Arabic" w:cs="Traditional Arabic" w:hint="cs"/>
          <w:sz w:val="28"/>
          <w:szCs w:val="28"/>
          <w:rtl/>
          <w:lang w:val="tr-TR"/>
        </w:rPr>
        <w:t>، و</w:t>
      </w:r>
      <w:r w:rsidRPr="00C243E9">
        <w:rPr>
          <w:rFonts w:ascii="Traditional Arabic" w:eastAsia="Calibri" w:hAnsi="Traditional Arabic" w:cs="Traditional Arabic"/>
          <w:sz w:val="28"/>
          <w:szCs w:val="28"/>
          <w:rtl/>
          <w:lang w:val="tr-TR"/>
        </w:rPr>
        <w:t>نراه</w:t>
      </w:r>
      <w:r w:rsidRPr="00C243E9">
        <w:rPr>
          <w:rFonts w:ascii="Traditional Arabic" w:eastAsia="Calibri" w:hAnsi="Traditional Arabic" w:cs="Traditional Arabic" w:hint="cs"/>
          <w:sz w:val="28"/>
          <w:szCs w:val="28"/>
          <w:rtl/>
          <w:lang w:val="tr-TR"/>
        </w:rPr>
        <w:t xml:space="preserve"> أيضاً </w:t>
      </w:r>
      <w:r w:rsidR="006C2B09" w:rsidRPr="00C243E9">
        <w:rPr>
          <w:rFonts w:ascii="Traditional Arabic" w:eastAsia="Calibri" w:hAnsi="Traditional Arabic" w:cs="Traditional Arabic"/>
          <w:sz w:val="28"/>
          <w:szCs w:val="28"/>
          <w:rtl/>
          <w:lang w:val="tr-TR"/>
        </w:rPr>
        <w:t>مثل الشاه ولي الله الدهلوي</w:t>
      </w:r>
      <w:r w:rsidRPr="00C243E9">
        <w:rPr>
          <w:rFonts w:ascii="Traditional Arabic" w:eastAsia="Calibri" w:hAnsi="Traditional Arabic" w:cs="Traditional Arabic" w:hint="cs"/>
          <w:sz w:val="28"/>
          <w:szCs w:val="28"/>
          <w:rtl/>
          <w:lang w:val="tr-TR"/>
        </w:rPr>
        <w:t xml:space="preserve"> يصلح أخطاء</w:t>
      </w:r>
      <w:r w:rsidR="006C2B09" w:rsidRPr="00C243E9">
        <w:rPr>
          <w:rFonts w:ascii="Traditional Arabic" w:eastAsia="Calibri" w:hAnsi="Traditional Arabic" w:cs="Traditional Arabic"/>
          <w:sz w:val="28"/>
          <w:szCs w:val="28"/>
          <w:rtl/>
          <w:lang w:val="tr-TR"/>
        </w:rPr>
        <w:t xml:space="preserve"> المحترفين والمبتدعين</w:t>
      </w:r>
      <w:r w:rsidRPr="00C243E9">
        <w:rPr>
          <w:rFonts w:ascii="Traditional Arabic" w:eastAsia="Calibri" w:hAnsi="Traditional Arabic" w:cs="Traditional Arabic" w:hint="cs"/>
          <w:sz w:val="28"/>
          <w:szCs w:val="28"/>
          <w:rtl/>
          <w:lang w:val="tr-TR"/>
        </w:rPr>
        <w:t xml:space="preserve"> ممن هم معه من حيث المكان من المتصوفة وغيرهم</w:t>
      </w:r>
      <w:r w:rsidR="006C2B09" w:rsidRPr="00C243E9">
        <w:rPr>
          <w:rFonts w:ascii="Traditional Arabic" w:eastAsia="Calibri" w:hAnsi="Traditional Arabic" w:cs="Traditional Arabic"/>
          <w:sz w:val="28"/>
          <w:szCs w:val="28"/>
          <w:rtl/>
          <w:lang w:val="tr-TR"/>
        </w:rPr>
        <w:t>، ويدعوهم إلى التمسك بالقرآن والسنة</w:t>
      </w:r>
      <w:r w:rsidR="007F786E" w:rsidRPr="00C243E9">
        <w:rPr>
          <w:rFonts w:ascii="Traditional Arabic" w:eastAsia="Calibri" w:hAnsi="Traditional Arabic" w:cs="Traditional Arabic" w:hint="cs"/>
          <w:sz w:val="28"/>
          <w:szCs w:val="28"/>
          <w:rtl/>
          <w:lang w:val="tr-TR"/>
        </w:rPr>
        <w:t xml:space="preserve"> وينبههم على المزالق،</w:t>
      </w:r>
      <w:r w:rsidR="006C2B09" w:rsidRPr="00C243E9">
        <w:rPr>
          <w:rFonts w:ascii="Traditional Arabic" w:eastAsia="Calibri" w:hAnsi="Traditional Arabic" w:cs="Traditional Arabic"/>
          <w:sz w:val="28"/>
          <w:szCs w:val="28"/>
          <w:rtl/>
          <w:lang w:val="tr-TR"/>
        </w:rPr>
        <w:t xml:space="preserve"> وأكد على ضرورة توحيد صفوف المسلمين، فهو يقول: «أيها العالم الإسلامي. إن حياتك في الاتحاد»، وإن موتك في الفرقة والاختلاف</w:t>
      </w:r>
      <w:r w:rsidR="007F786E" w:rsidRPr="00C243E9">
        <w:rPr>
          <w:rStyle w:val="a6"/>
          <w:rFonts w:ascii="Traditional Arabic" w:eastAsia="Calibri" w:hAnsi="Traditional Arabic" w:cs="Traditional Arabic"/>
          <w:sz w:val="28"/>
          <w:szCs w:val="28"/>
          <w:rtl/>
          <w:lang w:val="tr-TR"/>
        </w:rPr>
        <w:footnoteReference w:id="42"/>
      </w:r>
      <w:r w:rsidR="006C2B09" w:rsidRPr="00C243E9">
        <w:rPr>
          <w:rFonts w:ascii="Traditional Arabic" w:eastAsia="Calibri" w:hAnsi="Traditional Arabic" w:cs="Traditional Arabic"/>
          <w:sz w:val="28"/>
          <w:szCs w:val="28"/>
          <w:rtl/>
          <w:lang w:val="tr-TR"/>
        </w:rPr>
        <w:t>.</w:t>
      </w:r>
      <w:r w:rsidR="00CB5151" w:rsidRPr="00C243E9">
        <w:rPr>
          <w:rFonts w:ascii="Traditional Arabic" w:eastAsia="Calibri" w:hAnsi="Traditional Arabic" w:cs="Traditional Arabic"/>
          <w:b/>
          <w:bCs/>
          <w:sz w:val="28"/>
          <w:szCs w:val="28"/>
          <w:rtl/>
          <w:lang w:val="tr-TR"/>
        </w:rPr>
        <w:t xml:space="preserve"> </w:t>
      </w:r>
    </w:p>
    <w:p w:rsidR="00E857EB" w:rsidRPr="00C243E9" w:rsidRDefault="00E857EB" w:rsidP="00256B71">
      <w:pPr>
        <w:bidi/>
        <w:spacing w:after="0" w:line="240" w:lineRule="auto"/>
        <w:jc w:val="center"/>
        <w:rPr>
          <w:rFonts w:ascii="Traditional Arabic" w:eastAsia="Calibri" w:hAnsi="Traditional Arabic" w:cs="Traditional Arabic"/>
          <w:b/>
          <w:bCs/>
          <w:sz w:val="28"/>
          <w:szCs w:val="28"/>
          <w:rtl/>
          <w:lang w:val="tr-TR" w:bidi="ar-MA"/>
        </w:rPr>
      </w:pPr>
      <w:r w:rsidRPr="00C243E9">
        <w:rPr>
          <w:rFonts w:ascii="Traditional Arabic" w:eastAsia="Calibri" w:hAnsi="Traditional Arabic" w:cs="Traditional Arabic"/>
          <w:b/>
          <w:bCs/>
          <w:sz w:val="28"/>
          <w:szCs w:val="28"/>
          <w:rtl/>
          <w:lang w:val="tr-TR"/>
        </w:rPr>
        <w:t>الخاتمة والتوصيات:</w:t>
      </w:r>
    </w:p>
    <w:p w:rsidR="00866863" w:rsidRPr="00C243E9" w:rsidRDefault="0076486A" w:rsidP="00CB5151">
      <w:pPr>
        <w:bidi/>
        <w:spacing w:after="0" w:line="240" w:lineRule="auto"/>
        <w:jc w:val="both"/>
        <w:rPr>
          <w:rFonts w:ascii="Traditional Arabic" w:eastAsia="Calibri" w:hAnsi="Traditional Arabic" w:cs="Traditional Arabic"/>
          <w:sz w:val="28"/>
          <w:szCs w:val="28"/>
          <w:rtl/>
        </w:rPr>
      </w:pPr>
      <w:r w:rsidRPr="00C243E9">
        <w:rPr>
          <w:rFonts w:ascii="Traditional Arabic" w:eastAsia="Calibri" w:hAnsi="Traditional Arabic" w:cs="Traditional Arabic" w:hint="cs"/>
          <w:b/>
          <w:bCs/>
          <w:sz w:val="28"/>
          <w:szCs w:val="28"/>
          <w:rtl/>
          <w:lang w:val="tr-TR" w:bidi="ar-MA"/>
        </w:rPr>
        <w:t xml:space="preserve">    </w:t>
      </w:r>
      <w:r w:rsidRPr="00C243E9">
        <w:rPr>
          <w:rFonts w:ascii="Traditional Arabic" w:eastAsia="Calibri" w:hAnsi="Traditional Arabic" w:cs="Traditional Arabic" w:hint="cs"/>
          <w:sz w:val="28"/>
          <w:szCs w:val="28"/>
          <w:rtl/>
          <w:lang w:val="tr-TR" w:bidi="ar-MA"/>
        </w:rPr>
        <w:t xml:space="preserve">في </w:t>
      </w:r>
      <w:r w:rsidR="00CB5151" w:rsidRPr="00C243E9">
        <w:rPr>
          <w:rFonts w:ascii="Traditional Arabic" w:eastAsia="Calibri" w:hAnsi="Traditional Arabic" w:cs="Traditional Arabic" w:hint="cs"/>
          <w:sz w:val="28"/>
          <w:szCs w:val="28"/>
          <w:rtl/>
          <w:lang w:val="tr-TR" w:bidi="ar-MA"/>
        </w:rPr>
        <w:t>نهاية المطاف حول بيان الشخصية العلمية الربانية لبديع الزمان سعيد النورسي وآثاره في الجانب</w:t>
      </w:r>
      <w:r w:rsidRPr="00C243E9">
        <w:rPr>
          <w:rFonts w:ascii="Traditional Arabic" w:eastAsia="Calibri" w:hAnsi="Traditional Arabic" w:cs="Traditional Arabic" w:hint="cs"/>
          <w:sz w:val="28"/>
          <w:szCs w:val="28"/>
          <w:rtl/>
          <w:lang w:val="tr-TR" w:bidi="ar-MA"/>
        </w:rPr>
        <w:t xml:space="preserve"> الروحي </w:t>
      </w:r>
      <w:r w:rsidR="00CB5151" w:rsidRPr="00C243E9">
        <w:rPr>
          <w:rFonts w:ascii="Traditional Arabic" w:eastAsia="Calibri" w:hAnsi="Traditional Arabic" w:cs="Traditional Arabic" w:hint="cs"/>
          <w:sz w:val="28"/>
          <w:szCs w:val="28"/>
          <w:rtl/>
          <w:lang w:val="tr-TR" w:bidi="ar-MA"/>
        </w:rPr>
        <w:t>و</w:t>
      </w:r>
      <w:r w:rsidRPr="00C243E9">
        <w:rPr>
          <w:rFonts w:ascii="Traditional Arabic" w:eastAsia="Calibri" w:hAnsi="Traditional Arabic" w:cs="Traditional Arabic" w:hint="cs"/>
          <w:sz w:val="28"/>
          <w:szCs w:val="28"/>
          <w:rtl/>
          <w:lang w:val="tr-TR" w:bidi="ar-MA"/>
        </w:rPr>
        <w:t>العلمي</w:t>
      </w:r>
      <w:r w:rsidR="001242F5" w:rsidRPr="00C243E9">
        <w:rPr>
          <w:rFonts w:ascii="Traditional Arabic" w:eastAsia="Calibri" w:hAnsi="Traditional Arabic" w:cs="Traditional Arabic" w:hint="cs"/>
          <w:sz w:val="28"/>
          <w:szCs w:val="28"/>
          <w:rtl/>
          <w:lang w:val="tr-TR" w:bidi="ar-MA"/>
        </w:rPr>
        <w:t xml:space="preserve"> </w:t>
      </w:r>
      <w:r w:rsidR="00CB5151" w:rsidRPr="00C243E9">
        <w:rPr>
          <w:rFonts w:ascii="Traditional Arabic" w:eastAsia="Calibri" w:hAnsi="Traditional Arabic" w:cs="Traditional Arabic" w:hint="cs"/>
          <w:sz w:val="28"/>
          <w:szCs w:val="28"/>
          <w:rtl/>
          <w:lang w:val="tr-TR" w:bidi="ar-MA"/>
        </w:rPr>
        <w:t>و</w:t>
      </w:r>
      <w:r w:rsidR="001242F5" w:rsidRPr="00C243E9">
        <w:rPr>
          <w:rFonts w:ascii="Traditional Arabic" w:eastAsia="Calibri" w:hAnsi="Traditional Arabic" w:cs="Traditional Arabic" w:hint="cs"/>
          <w:sz w:val="28"/>
          <w:szCs w:val="28"/>
          <w:rtl/>
          <w:lang w:val="tr-TR" w:bidi="ar-MA"/>
        </w:rPr>
        <w:t>التربوي</w:t>
      </w:r>
      <w:r w:rsidR="00CB5151" w:rsidRPr="00C243E9">
        <w:rPr>
          <w:rFonts w:ascii="Traditional Arabic" w:eastAsia="Calibri" w:hAnsi="Traditional Arabic" w:cs="Traditional Arabic" w:hint="cs"/>
          <w:sz w:val="28"/>
          <w:szCs w:val="28"/>
          <w:rtl/>
          <w:lang w:val="tr-TR" w:bidi="ar-MA"/>
        </w:rPr>
        <w:t xml:space="preserve"> ، </w:t>
      </w:r>
      <w:r w:rsidR="00DB1B67" w:rsidRPr="00C243E9">
        <w:rPr>
          <w:rFonts w:ascii="Traditional Arabic" w:eastAsia="Calibri" w:hAnsi="Traditional Arabic" w:cs="Traditional Arabic" w:hint="cs"/>
          <w:sz w:val="28"/>
          <w:szCs w:val="28"/>
          <w:rtl/>
          <w:lang w:val="tr-TR" w:bidi="ar-MA"/>
        </w:rPr>
        <w:t xml:space="preserve">توصلنا </w:t>
      </w:r>
      <w:r w:rsidR="00866863" w:rsidRPr="00C243E9">
        <w:rPr>
          <w:rFonts w:ascii="Traditional Arabic" w:eastAsia="Calibri" w:hAnsi="Traditional Arabic" w:cs="Traditional Arabic" w:hint="cs"/>
          <w:sz w:val="28"/>
          <w:szCs w:val="28"/>
          <w:rtl/>
          <w:lang w:val="tr-TR" w:bidi="ar-MA"/>
        </w:rPr>
        <w:t xml:space="preserve">إلى أن النورسي شخصية تستحق </w:t>
      </w:r>
      <w:r w:rsidR="00CB5151" w:rsidRPr="00C243E9">
        <w:rPr>
          <w:rFonts w:ascii="Traditional Arabic" w:eastAsia="Calibri" w:hAnsi="Traditional Arabic" w:cs="Traditional Arabic" w:hint="cs"/>
          <w:sz w:val="28"/>
          <w:szCs w:val="28"/>
          <w:rtl/>
          <w:lang w:val="tr-TR" w:bidi="ar-MA"/>
        </w:rPr>
        <w:t>إحياء آثاره العلمية الدعوية، والوقوف عند منهجه التربوي</w:t>
      </w:r>
      <w:r w:rsidR="00866863" w:rsidRPr="00C243E9">
        <w:rPr>
          <w:rFonts w:ascii="Traditional Arabic" w:eastAsia="Calibri" w:hAnsi="Traditional Arabic" w:cs="Traditional Arabic" w:hint="cs"/>
          <w:sz w:val="28"/>
          <w:szCs w:val="28"/>
          <w:rtl/>
          <w:lang w:val="tr-TR" w:bidi="ar-MA"/>
        </w:rPr>
        <w:t xml:space="preserve"> ال</w:t>
      </w:r>
      <w:r w:rsidR="00CB5151" w:rsidRPr="00C243E9">
        <w:rPr>
          <w:rFonts w:ascii="Traditional Arabic" w:eastAsia="Calibri" w:hAnsi="Traditional Arabic" w:cs="Traditional Arabic" w:hint="cs"/>
          <w:sz w:val="28"/>
          <w:szCs w:val="28"/>
          <w:rtl/>
          <w:lang w:val="tr-TR" w:bidi="ar-MA"/>
        </w:rPr>
        <w:t>روحي، التي يمكن أن ي</w:t>
      </w:r>
      <w:r w:rsidR="00BC0E29" w:rsidRPr="00C243E9">
        <w:rPr>
          <w:rFonts w:ascii="Traditional Arabic" w:eastAsia="Calibri" w:hAnsi="Traditional Arabic" w:cs="Traditional Arabic" w:hint="cs"/>
          <w:sz w:val="28"/>
          <w:szCs w:val="28"/>
          <w:rtl/>
          <w:lang w:val="tr-TR" w:bidi="ar-MA"/>
        </w:rPr>
        <w:t xml:space="preserve">كون </w:t>
      </w:r>
      <w:r w:rsidR="00CB5151" w:rsidRPr="00C243E9">
        <w:rPr>
          <w:rFonts w:ascii="Traditional Arabic" w:eastAsia="Calibri" w:hAnsi="Traditional Arabic" w:cs="Traditional Arabic" w:hint="cs"/>
          <w:sz w:val="28"/>
          <w:szCs w:val="28"/>
          <w:rtl/>
          <w:lang w:val="tr-TR" w:bidi="ar-MA"/>
        </w:rPr>
        <w:t>نوراً</w:t>
      </w:r>
      <w:r w:rsidR="00866863" w:rsidRPr="00C243E9">
        <w:rPr>
          <w:rFonts w:ascii="Traditional Arabic" w:eastAsia="Calibri" w:hAnsi="Traditional Arabic" w:cs="Traditional Arabic" w:hint="cs"/>
          <w:sz w:val="28"/>
          <w:szCs w:val="28"/>
          <w:rtl/>
          <w:lang w:val="tr-TR" w:bidi="ar-MA"/>
        </w:rPr>
        <w:t xml:space="preserve"> </w:t>
      </w:r>
      <w:r w:rsidR="00BC0E29" w:rsidRPr="00C243E9">
        <w:rPr>
          <w:rFonts w:ascii="Traditional Arabic" w:eastAsia="Calibri" w:hAnsi="Traditional Arabic" w:cs="Traditional Arabic" w:hint="cs"/>
          <w:sz w:val="28"/>
          <w:szCs w:val="28"/>
          <w:rtl/>
          <w:lang w:val="tr-TR" w:bidi="ar-MA"/>
        </w:rPr>
        <w:t>و</w:t>
      </w:r>
      <w:r w:rsidR="00866863" w:rsidRPr="00C243E9">
        <w:rPr>
          <w:rFonts w:ascii="Traditional Arabic" w:eastAsia="Calibri" w:hAnsi="Traditional Arabic" w:cs="Traditional Arabic" w:hint="cs"/>
          <w:sz w:val="28"/>
          <w:szCs w:val="28"/>
          <w:rtl/>
          <w:lang w:val="tr-TR" w:bidi="ar-MA"/>
        </w:rPr>
        <w:t>ضياء للأمة</w:t>
      </w:r>
      <w:r w:rsidR="00CB5151" w:rsidRPr="00C243E9">
        <w:rPr>
          <w:rFonts w:ascii="Traditional Arabic" w:eastAsia="Calibri" w:hAnsi="Traditional Arabic" w:cs="Traditional Arabic" w:hint="cs"/>
          <w:sz w:val="28"/>
          <w:szCs w:val="28"/>
          <w:rtl/>
          <w:lang w:val="tr-TR" w:bidi="ar-MA"/>
        </w:rPr>
        <w:t xml:space="preserve"> الإسلامية ، والواقع العملي لمنهجه في محيطه الذي أعلن فيه الحرب على الإسلام ومبادئه مما يظهر تفوقه و نجاحه لعصره ولما يليه من الزمان لرسوخ مبادئه وثباته على العلم والعقل أو القلب والفكر</w:t>
      </w:r>
      <w:r w:rsidR="00866863" w:rsidRPr="00C243E9">
        <w:rPr>
          <w:rFonts w:ascii="Traditional Arabic" w:eastAsia="Calibri" w:hAnsi="Traditional Arabic" w:cs="Traditional Arabic" w:hint="cs"/>
          <w:sz w:val="28"/>
          <w:szCs w:val="28"/>
          <w:rtl/>
          <w:lang w:val="tr-TR" w:bidi="ar-MA"/>
        </w:rPr>
        <w:t xml:space="preserve">، </w:t>
      </w:r>
      <w:r w:rsidR="004C3A57" w:rsidRPr="00C243E9">
        <w:rPr>
          <w:rFonts w:ascii="Traditional Arabic" w:eastAsia="Calibri" w:hAnsi="Traditional Arabic" w:cs="Traditional Arabic" w:hint="cs"/>
          <w:sz w:val="28"/>
          <w:szCs w:val="28"/>
          <w:rtl/>
          <w:lang w:val="tr-TR" w:bidi="ar-MA"/>
        </w:rPr>
        <w:t xml:space="preserve">ونشأته العلمية كانت نشأة روحية على </w:t>
      </w:r>
      <w:r w:rsidR="00CB5151" w:rsidRPr="00C243E9">
        <w:rPr>
          <w:rFonts w:ascii="Traditional Arabic" w:eastAsia="Calibri" w:hAnsi="Traditional Arabic" w:cs="Traditional Arabic" w:hint="cs"/>
          <w:sz w:val="28"/>
          <w:szCs w:val="28"/>
          <w:rtl/>
          <w:lang w:val="tr-TR" w:bidi="ar-MA"/>
        </w:rPr>
        <w:t>ال</w:t>
      </w:r>
      <w:r w:rsidR="004C3A57" w:rsidRPr="00C243E9">
        <w:rPr>
          <w:rFonts w:ascii="Traditional Arabic" w:eastAsia="Calibri" w:hAnsi="Traditional Arabic" w:cs="Traditional Arabic" w:hint="cs"/>
          <w:sz w:val="28"/>
          <w:szCs w:val="28"/>
          <w:rtl/>
          <w:lang w:val="tr-TR" w:bidi="ar-MA"/>
        </w:rPr>
        <w:t xml:space="preserve">مبادئ الإسلامية، </w:t>
      </w:r>
      <w:r w:rsidR="00866863" w:rsidRPr="00C243E9">
        <w:rPr>
          <w:rFonts w:ascii="Traditional Arabic" w:eastAsia="Calibri" w:hAnsi="Traditional Arabic" w:cs="Traditional Arabic" w:hint="cs"/>
          <w:sz w:val="28"/>
          <w:szCs w:val="28"/>
          <w:rtl/>
          <w:lang w:val="tr-TR"/>
        </w:rPr>
        <w:t>و</w:t>
      </w:r>
      <w:r w:rsidR="00866863" w:rsidRPr="00C243E9">
        <w:rPr>
          <w:rFonts w:ascii="Traditional Arabic" w:eastAsia="Calibri" w:hAnsi="Traditional Arabic" w:cs="Traditional Arabic"/>
          <w:sz w:val="28"/>
          <w:szCs w:val="28"/>
          <w:rtl/>
          <w:lang w:val="tr-TR"/>
        </w:rPr>
        <w:t>منهج</w:t>
      </w:r>
      <w:r w:rsidR="00866863" w:rsidRPr="00C243E9">
        <w:rPr>
          <w:rFonts w:ascii="Traditional Arabic" w:eastAsia="Calibri" w:hAnsi="Traditional Arabic" w:cs="Traditional Arabic" w:hint="cs"/>
          <w:sz w:val="28"/>
          <w:szCs w:val="28"/>
          <w:rtl/>
          <w:lang w:val="tr-TR"/>
        </w:rPr>
        <w:t>ه</w:t>
      </w:r>
      <w:r w:rsidR="00866863" w:rsidRPr="00C243E9">
        <w:rPr>
          <w:rFonts w:ascii="Traditional Arabic" w:eastAsia="Calibri" w:hAnsi="Traditional Arabic" w:cs="Traditional Arabic"/>
          <w:sz w:val="28"/>
          <w:szCs w:val="28"/>
          <w:rtl/>
          <w:lang w:val="tr-TR"/>
        </w:rPr>
        <w:t xml:space="preserve"> </w:t>
      </w:r>
      <w:r w:rsidR="00866863" w:rsidRPr="00C243E9">
        <w:rPr>
          <w:rFonts w:ascii="Traditional Arabic" w:eastAsia="Calibri" w:hAnsi="Traditional Arabic" w:cs="Traditional Arabic" w:hint="cs"/>
          <w:sz w:val="28"/>
          <w:szCs w:val="28"/>
          <w:rtl/>
          <w:lang w:val="tr-TR"/>
        </w:rPr>
        <w:t>ال</w:t>
      </w:r>
      <w:r w:rsidR="00866863" w:rsidRPr="00C243E9">
        <w:rPr>
          <w:rFonts w:ascii="Traditional Arabic" w:eastAsia="Calibri" w:hAnsi="Traditional Arabic" w:cs="Traditional Arabic"/>
          <w:sz w:val="28"/>
          <w:szCs w:val="28"/>
          <w:rtl/>
          <w:lang w:val="tr-TR"/>
        </w:rPr>
        <w:t xml:space="preserve">تربوي </w:t>
      </w:r>
      <w:r w:rsidR="00866863" w:rsidRPr="00C243E9">
        <w:rPr>
          <w:rFonts w:ascii="Traditional Arabic" w:eastAsia="Calibri" w:hAnsi="Traditional Arabic" w:cs="Traditional Arabic" w:hint="cs"/>
          <w:sz w:val="28"/>
          <w:szCs w:val="28"/>
          <w:rtl/>
          <w:lang w:val="tr-TR"/>
        </w:rPr>
        <w:t>من</w:t>
      </w:r>
      <w:r w:rsidR="00866863" w:rsidRPr="00C243E9">
        <w:rPr>
          <w:rFonts w:ascii="Traditional Arabic" w:eastAsia="Calibri" w:hAnsi="Traditional Arabic" w:cs="Traditional Arabic"/>
          <w:sz w:val="28"/>
          <w:szCs w:val="28"/>
          <w:rtl/>
          <w:lang w:val="tr-TR"/>
        </w:rPr>
        <w:t xml:space="preserve"> أهم عناصر العملية التعليمية؛ لهذا </w:t>
      </w:r>
      <w:r w:rsidR="00BC0E29" w:rsidRPr="00C243E9">
        <w:rPr>
          <w:rFonts w:ascii="Traditional Arabic" w:eastAsia="Calibri" w:hAnsi="Traditional Arabic" w:cs="Traditional Arabic" w:hint="cs"/>
          <w:sz w:val="28"/>
          <w:szCs w:val="28"/>
          <w:rtl/>
          <w:lang w:val="tr-TR"/>
        </w:rPr>
        <w:t>نجد</w:t>
      </w:r>
      <w:r w:rsidR="00866863" w:rsidRPr="00C243E9">
        <w:rPr>
          <w:rFonts w:ascii="Traditional Arabic" w:eastAsia="Calibri" w:hAnsi="Traditional Arabic" w:cs="Traditional Arabic"/>
          <w:sz w:val="28"/>
          <w:szCs w:val="28"/>
          <w:rtl/>
          <w:lang w:val="tr-TR"/>
        </w:rPr>
        <w:t xml:space="preserve"> </w:t>
      </w:r>
      <w:r w:rsidR="00BC0E29" w:rsidRPr="00C243E9">
        <w:rPr>
          <w:rFonts w:ascii="Traditional Arabic" w:eastAsia="Calibri" w:hAnsi="Traditional Arabic" w:cs="Traditional Arabic" w:hint="cs"/>
          <w:sz w:val="28"/>
          <w:szCs w:val="28"/>
          <w:rtl/>
          <w:lang w:val="tr-TR"/>
        </w:rPr>
        <w:t>محتواه الع</w:t>
      </w:r>
      <w:r w:rsidR="00CB5151" w:rsidRPr="00C243E9">
        <w:rPr>
          <w:rFonts w:ascii="Traditional Arabic" w:eastAsia="Calibri" w:hAnsi="Traditional Arabic" w:cs="Traditional Arabic" w:hint="cs"/>
          <w:sz w:val="28"/>
          <w:szCs w:val="28"/>
          <w:rtl/>
          <w:lang w:val="tr-TR"/>
        </w:rPr>
        <w:t>ل</w:t>
      </w:r>
      <w:r w:rsidR="00BC0E29" w:rsidRPr="00C243E9">
        <w:rPr>
          <w:rFonts w:ascii="Traditional Arabic" w:eastAsia="Calibri" w:hAnsi="Traditional Arabic" w:cs="Traditional Arabic" w:hint="cs"/>
          <w:sz w:val="28"/>
          <w:szCs w:val="28"/>
          <w:rtl/>
          <w:lang w:val="tr-TR"/>
        </w:rPr>
        <w:t>مي التربوي</w:t>
      </w:r>
      <w:r w:rsidR="00866863" w:rsidRPr="00C243E9">
        <w:rPr>
          <w:rFonts w:ascii="Traditional Arabic" w:eastAsia="Calibri" w:hAnsi="Traditional Arabic" w:cs="Traditional Arabic"/>
          <w:sz w:val="28"/>
          <w:szCs w:val="28"/>
          <w:rtl/>
          <w:lang w:val="tr-TR"/>
        </w:rPr>
        <w:t xml:space="preserve"> فائق الاهتمام عند كثير من التربويين،</w:t>
      </w:r>
      <w:r w:rsidR="004B471F" w:rsidRPr="00C243E9">
        <w:rPr>
          <w:rFonts w:ascii="Traditional Arabic" w:eastAsia="Calibri" w:hAnsi="Traditional Arabic" w:cs="Traditional Arabic" w:hint="cs"/>
          <w:sz w:val="28"/>
          <w:szCs w:val="28"/>
          <w:rtl/>
          <w:lang w:val="tr-TR"/>
        </w:rPr>
        <w:t xml:space="preserve"> وت</w:t>
      </w:r>
      <w:r w:rsidR="004C3A57" w:rsidRPr="00C243E9">
        <w:rPr>
          <w:rFonts w:ascii="Traditional Arabic" w:eastAsia="Calibri" w:hAnsi="Traditional Arabic" w:cs="Traditional Arabic" w:hint="cs"/>
          <w:sz w:val="28"/>
          <w:szCs w:val="28"/>
          <w:rtl/>
          <w:lang w:val="tr-TR"/>
        </w:rPr>
        <w:t>برز هذه الخصيلة في مؤلفاته النفيسة العلمي</w:t>
      </w:r>
      <w:r w:rsidR="00CB5151" w:rsidRPr="00C243E9">
        <w:rPr>
          <w:rFonts w:ascii="Traditional Arabic" w:eastAsia="Calibri" w:hAnsi="Traditional Arabic" w:cs="Traditional Arabic" w:hint="cs"/>
          <w:sz w:val="28"/>
          <w:szCs w:val="28"/>
          <w:rtl/>
          <w:lang w:val="tr-TR"/>
        </w:rPr>
        <w:t xml:space="preserve">ة التربوية الروحية ، وقد كانت انسجامها مع </w:t>
      </w:r>
      <w:r w:rsidR="004C3A57" w:rsidRPr="00C243E9">
        <w:rPr>
          <w:rFonts w:ascii="Traditional Arabic" w:eastAsia="Calibri" w:hAnsi="Traditional Arabic" w:cs="Traditional Arabic" w:hint="cs"/>
          <w:sz w:val="28"/>
          <w:szCs w:val="28"/>
          <w:rtl/>
          <w:lang w:val="tr-TR"/>
        </w:rPr>
        <w:t>نمو المتعلم</w:t>
      </w:r>
      <w:r w:rsidR="00CB5151" w:rsidRPr="00C243E9">
        <w:rPr>
          <w:rFonts w:ascii="Traditional Arabic" w:eastAsia="Calibri" w:hAnsi="Traditional Arabic" w:cs="Traditional Arabic" w:hint="cs"/>
          <w:sz w:val="28"/>
          <w:szCs w:val="28"/>
          <w:rtl/>
          <w:lang w:val="tr-TR"/>
        </w:rPr>
        <w:t xml:space="preserve"> نقطة أخرى إيجابية تضاف إلى ميزتها</w:t>
      </w:r>
      <w:r w:rsidR="004C3A57" w:rsidRPr="00C243E9">
        <w:rPr>
          <w:rFonts w:ascii="Traditional Arabic" w:eastAsia="Calibri" w:hAnsi="Traditional Arabic" w:cs="Traditional Arabic" w:hint="cs"/>
          <w:sz w:val="28"/>
          <w:szCs w:val="28"/>
          <w:rtl/>
          <w:lang w:val="tr-TR"/>
        </w:rPr>
        <w:t>.</w:t>
      </w:r>
      <w:r w:rsidR="00866863" w:rsidRPr="00C243E9">
        <w:rPr>
          <w:rFonts w:ascii="Traditional Arabic" w:eastAsia="Calibri" w:hAnsi="Traditional Arabic" w:cs="Traditional Arabic"/>
          <w:sz w:val="28"/>
          <w:szCs w:val="28"/>
          <w:rtl/>
          <w:lang w:val="tr-TR"/>
        </w:rPr>
        <w:t xml:space="preserve"> </w:t>
      </w:r>
    </w:p>
    <w:p w:rsidR="004B471F" w:rsidRPr="00C243E9" w:rsidRDefault="004B471F" w:rsidP="00CB5151">
      <w:pPr>
        <w:bidi/>
        <w:spacing w:after="0" w:line="240" w:lineRule="auto"/>
        <w:jc w:val="both"/>
        <w:rPr>
          <w:rFonts w:ascii="Traditional Arabic" w:eastAsia="Calibri" w:hAnsi="Traditional Arabic" w:cs="Traditional Arabic"/>
          <w:sz w:val="28"/>
          <w:szCs w:val="28"/>
        </w:rPr>
      </w:pPr>
      <w:r w:rsidRPr="00C243E9">
        <w:rPr>
          <w:rFonts w:ascii="Traditional Arabic" w:eastAsia="Calibri" w:hAnsi="Traditional Arabic" w:cs="Traditional Arabic" w:hint="cs"/>
          <w:sz w:val="28"/>
          <w:szCs w:val="28"/>
          <w:rtl/>
        </w:rPr>
        <w:t xml:space="preserve">    </w:t>
      </w:r>
      <w:r w:rsidR="00246074" w:rsidRPr="00C243E9">
        <w:rPr>
          <w:rFonts w:ascii="Traditional Arabic" w:eastAsia="Calibri" w:hAnsi="Traditional Arabic" w:cs="Traditional Arabic" w:hint="cs"/>
          <w:sz w:val="28"/>
          <w:szCs w:val="28"/>
          <w:rtl/>
        </w:rPr>
        <w:t>و</w:t>
      </w:r>
      <w:r w:rsidRPr="00C243E9">
        <w:rPr>
          <w:rFonts w:ascii="Traditional Arabic" w:eastAsia="Calibri" w:hAnsi="Traditional Arabic" w:cs="Traditional Arabic" w:hint="cs"/>
          <w:sz w:val="28"/>
          <w:szCs w:val="28"/>
          <w:rtl/>
        </w:rPr>
        <w:t xml:space="preserve">بعد هذه الترحال النفسي الروحي يوصي الباحث الدولة التركية إلى الاعتناء </w:t>
      </w:r>
      <w:r w:rsidR="00CB5151" w:rsidRPr="00C243E9">
        <w:rPr>
          <w:rFonts w:ascii="Traditional Arabic" w:eastAsia="Calibri" w:hAnsi="Traditional Arabic" w:cs="Traditional Arabic" w:hint="cs"/>
          <w:sz w:val="28"/>
          <w:szCs w:val="28"/>
          <w:rtl/>
        </w:rPr>
        <w:t>الأكثر بتراث هذا العالم الرباني المميز ، وهو بحق تراث نفيس قل نظيره في التاريخ القديم والحديث ، وذلك من خلال إحيائه وتطبيق منهجه</w:t>
      </w:r>
      <w:r w:rsidRPr="00C243E9">
        <w:rPr>
          <w:rFonts w:ascii="Traditional Arabic" w:eastAsia="Calibri" w:hAnsi="Traditional Arabic" w:cs="Traditional Arabic" w:hint="cs"/>
          <w:sz w:val="28"/>
          <w:szCs w:val="28"/>
          <w:rtl/>
        </w:rPr>
        <w:t xml:space="preserve"> على الأمة الإسلامية بدون خجل و</w:t>
      </w:r>
      <w:r w:rsidR="00246074" w:rsidRPr="00C243E9">
        <w:rPr>
          <w:rFonts w:ascii="Traditional Arabic" w:eastAsia="Calibri" w:hAnsi="Traditional Arabic" w:cs="Traditional Arabic" w:hint="cs"/>
          <w:sz w:val="28"/>
          <w:szCs w:val="28"/>
          <w:rtl/>
        </w:rPr>
        <w:t>لا رعب، وصلى الله على سيدنا محمد وعلى آله وصحبه أجمعين.</w:t>
      </w:r>
    </w:p>
    <w:p w:rsidR="00E857EB" w:rsidRPr="00C243E9" w:rsidRDefault="00E857EB" w:rsidP="00C02C67">
      <w:pPr>
        <w:bidi/>
        <w:spacing w:after="0" w:line="240" w:lineRule="auto"/>
        <w:jc w:val="both"/>
        <w:rPr>
          <w:rFonts w:ascii="Traditional Arabic" w:eastAsia="Calibri" w:hAnsi="Traditional Arabic" w:cs="Traditional Arabic"/>
          <w:b/>
          <w:bCs/>
          <w:sz w:val="24"/>
          <w:szCs w:val="24"/>
          <w:rtl/>
        </w:rPr>
      </w:pPr>
      <w:r w:rsidRPr="00C243E9">
        <w:rPr>
          <w:rFonts w:ascii="Traditional Arabic" w:eastAsia="Calibri" w:hAnsi="Traditional Arabic" w:cs="Traditional Arabic"/>
          <w:b/>
          <w:bCs/>
          <w:sz w:val="24"/>
          <w:szCs w:val="24"/>
          <w:rtl/>
          <w:lang w:val="tr-TR"/>
        </w:rPr>
        <w:t>المصادر:</w:t>
      </w:r>
    </w:p>
    <w:p w:rsidR="00246D4F" w:rsidRPr="00C243E9" w:rsidRDefault="00246D4F" w:rsidP="00246D4F">
      <w:pPr>
        <w:bidi/>
        <w:spacing w:after="0" w:line="240" w:lineRule="auto"/>
        <w:jc w:val="both"/>
        <w:rPr>
          <w:rFonts w:ascii="Traditional Arabic" w:hAnsi="Traditional Arabic" w:cs="Traditional Arabic"/>
          <w:b/>
          <w:bCs/>
          <w:sz w:val="24"/>
          <w:szCs w:val="24"/>
          <w:rtl/>
          <w:lang w:val="tr-TR" w:bidi="ar-MA"/>
        </w:rPr>
      </w:pPr>
      <w:r w:rsidRPr="00C243E9">
        <w:rPr>
          <w:rFonts w:ascii="Traditional Arabic" w:hAnsi="Traditional Arabic" w:cs="Traditional Arabic" w:hint="cs"/>
          <w:b/>
          <w:bCs/>
          <w:sz w:val="24"/>
          <w:szCs w:val="24"/>
          <w:rtl/>
          <w:lang w:val="tr-TR" w:bidi="ar-MA"/>
        </w:rPr>
        <w:t>أولا: القرآن الكريم</w:t>
      </w:r>
    </w:p>
    <w:p w:rsidR="00246D4F" w:rsidRPr="00C243E9" w:rsidRDefault="00246D4F" w:rsidP="00246D4F">
      <w:pPr>
        <w:bidi/>
        <w:spacing w:after="0" w:line="240" w:lineRule="auto"/>
        <w:jc w:val="both"/>
        <w:rPr>
          <w:rFonts w:ascii="Traditional Arabic" w:hAnsi="Traditional Arabic" w:cs="Traditional Arabic"/>
          <w:b/>
          <w:bCs/>
          <w:sz w:val="24"/>
          <w:szCs w:val="24"/>
          <w:rtl/>
          <w:lang w:val="tr-TR" w:bidi="ar-MA"/>
        </w:rPr>
      </w:pPr>
      <w:r w:rsidRPr="00C243E9">
        <w:rPr>
          <w:rFonts w:ascii="Traditional Arabic" w:hAnsi="Traditional Arabic" w:cs="Traditional Arabic" w:hint="cs"/>
          <w:b/>
          <w:bCs/>
          <w:sz w:val="24"/>
          <w:szCs w:val="24"/>
          <w:rtl/>
          <w:lang w:val="tr-TR" w:bidi="ar-MA"/>
        </w:rPr>
        <w:t>ثانيا: الكتب</w:t>
      </w:r>
    </w:p>
    <w:p w:rsidR="007F786E" w:rsidRPr="00C243E9" w:rsidRDefault="007F786E" w:rsidP="00CB5151">
      <w:pPr>
        <w:pStyle w:val="a4"/>
        <w:numPr>
          <w:ilvl w:val="1"/>
          <w:numId w:val="4"/>
        </w:numPr>
        <w:bidi/>
        <w:spacing w:after="0" w:line="240" w:lineRule="auto"/>
        <w:jc w:val="both"/>
        <w:rPr>
          <w:rFonts w:ascii="Traditional Arabic" w:eastAsia="Calibri" w:hAnsi="Traditional Arabic" w:cs="Traditional Arabic" w:hint="cs"/>
          <w:sz w:val="28"/>
          <w:szCs w:val="28"/>
          <w:lang w:bidi="ar-DZ"/>
        </w:rPr>
      </w:pPr>
      <w:r w:rsidRPr="00C243E9">
        <w:rPr>
          <w:rFonts w:ascii="Traditional Arabic" w:eastAsia="Calibri" w:hAnsi="Traditional Arabic" w:cs="Traditional Arabic"/>
          <w:sz w:val="28"/>
          <w:szCs w:val="28"/>
          <w:rtl/>
          <w:lang w:bidi="ar-MA"/>
        </w:rPr>
        <w:t>أبو حامد الغزالي، الاقتصاد في الاعتقاد، الطبعة الأولى، بيروت لبنان. 2003م.</w:t>
      </w:r>
    </w:p>
    <w:p w:rsidR="00D65DFB" w:rsidRPr="00C243E9" w:rsidRDefault="00D65DFB" w:rsidP="007F786E">
      <w:pPr>
        <w:pStyle w:val="a4"/>
        <w:numPr>
          <w:ilvl w:val="1"/>
          <w:numId w:val="4"/>
        </w:numPr>
        <w:bidi/>
        <w:spacing w:after="0" w:line="240" w:lineRule="auto"/>
        <w:jc w:val="both"/>
        <w:rPr>
          <w:rFonts w:ascii="Traditional Arabic" w:eastAsia="Calibri" w:hAnsi="Traditional Arabic" w:cs="Traditional Arabic"/>
          <w:sz w:val="28"/>
          <w:szCs w:val="28"/>
          <w:lang w:bidi="ar-DZ"/>
        </w:rPr>
      </w:pPr>
      <w:r w:rsidRPr="00C243E9">
        <w:rPr>
          <w:rFonts w:ascii="Traditional Arabic" w:eastAsia="Calibri" w:hAnsi="Traditional Arabic" w:cs="Traditional Arabic"/>
          <w:sz w:val="28"/>
          <w:szCs w:val="28"/>
          <w:rtl/>
          <w:lang w:bidi="ar-MA"/>
        </w:rPr>
        <w:lastRenderedPageBreak/>
        <w:t xml:space="preserve">بديع الزمان سعيد النورسي، ، الشعاعات، </w:t>
      </w:r>
      <w:r w:rsidR="00CB5151" w:rsidRPr="00C243E9">
        <w:rPr>
          <w:rFonts w:ascii="Traditional Arabic" w:eastAsia="Calibri" w:hAnsi="Traditional Arabic" w:cs="Traditional Arabic"/>
          <w:sz w:val="28"/>
          <w:szCs w:val="28"/>
          <w:rtl/>
          <w:lang w:bidi="ar-MA"/>
        </w:rPr>
        <w:t>ترجمة احسان قاسم الصالح</w:t>
      </w:r>
      <w:r w:rsidR="00CB5151" w:rsidRPr="00C243E9">
        <w:rPr>
          <w:rFonts w:ascii="Traditional Arabic" w:eastAsia="Calibri" w:hAnsi="Traditional Arabic" w:cs="Traditional Arabic" w:hint="cs"/>
          <w:sz w:val="28"/>
          <w:szCs w:val="28"/>
          <w:rtl/>
          <w:lang w:bidi="ar-MA"/>
        </w:rPr>
        <w:t>ي</w:t>
      </w:r>
      <w:r w:rsidR="00CB5151" w:rsidRPr="00C243E9">
        <w:rPr>
          <w:rFonts w:ascii="Traditional Arabic" w:eastAsia="Calibri" w:hAnsi="Traditional Arabic" w:cs="Traditional Arabic"/>
          <w:sz w:val="28"/>
          <w:szCs w:val="28"/>
          <w:rtl/>
          <w:lang w:bidi="ar-MA"/>
        </w:rPr>
        <w:t xml:space="preserve"> </w:t>
      </w:r>
      <w:r w:rsidR="00CB5151" w:rsidRPr="00C243E9">
        <w:rPr>
          <w:rFonts w:ascii="Traditional Arabic" w:eastAsia="Calibri" w:hAnsi="Traditional Arabic" w:cs="Traditional Arabic" w:hint="cs"/>
          <w:sz w:val="28"/>
          <w:szCs w:val="28"/>
          <w:rtl/>
          <w:lang w:bidi="ar-MA"/>
        </w:rPr>
        <w:t xml:space="preserve">، </w:t>
      </w:r>
      <w:r w:rsidRPr="00C243E9">
        <w:rPr>
          <w:rFonts w:ascii="Traditional Arabic" w:eastAsia="Calibri" w:hAnsi="Traditional Arabic" w:cs="Traditional Arabic"/>
          <w:sz w:val="28"/>
          <w:szCs w:val="28"/>
          <w:rtl/>
          <w:lang w:bidi="ar-MA"/>
        </w:rPr>
        <w:t>الطباعة: شركة سوزلر للنشر، 2011م</w:t>
      </w:r>
      <w:r w:rsidRPr="00C243E9">
        <w:rPr>
          <w:rFonts w:ascii="Traditional Arabic" w:eastAsia="Calibri" w:hAnsi="Traditional Arabic" w:cs="Traditional Arabic" w:hint="cs"/>
          <w:sz w:val="28"/>
          <w:szCs w:val="28"/>
          <w:rtl/>
          <w:lang w:bidi="ar-MA"/>
        </w:rPr>
        <w:t>.</w:t>
      </w:r>
      <w:r w:rsidRPr="00C243E9">
        <w:rPr>
          <w:rFonts w:ascii="Traditional Arabic" w:eastAsia="Calibri" w:hAnsi="Traditional Arabic" w:cs="Traditional Arabic"/>
          <w:sz w:val="28"/>
          <w:szCs w:val="28"/>
          <w:rtl/>
          <w:lang w:bidi="ar-MA"/>
        </w:rPr>
        <w:t xml:space="preserve"> </w:t>
      </w:r>
    </w:p>
    <w:p w:rsidR="00D65DFB" w:rsidRPr="00C243E9" w:rsidRDefault="00D65DFB" w:rsidP="00D65DFB">
      <w:pPr>
        <w:pStyle w:val="a4"/>
        <w:numPr>
          <w:ilvl w:val="1"/>
          <w:numId w:val="4"/>
        </w:numPr>
        <w:bidi/>
        <w:spacing w:after="0" w:line="240" w:lineRule="auto"/>
        <w:jc w:val="both"/>
        <w:rPr>
          <w:rFonts w:ascii="Traditional Arabic" w:eastAsia="Calibri" w:hAnsi="Traditional Arabic" w:cs="Traditional Arabic"/>
          <w:sz w:val="28"/>
          <w:szCs w:val="28"/>
          <w:lang w:bidi="ar-DZ"/>
        </w:rPr>
      </w:pPr>
      <w:r w:rsidRPr="00C243E9">
        <w:rPr>
          <w:rFonts w:ascii="Traditional Arabic" w:eastAsia="Calibri" w:hAnsi="Traditional Arabic" w:cs="Traditional Arabic"/>
          <w:sz w:val="28"/>
          <w:szCs w:val="28"/>
          <w:rtl/>
          <w:lang w:bidi="ar-MA"/>
        </w:rPr>
        <w:t xml:space="preserve">بديع الزمان سعيد النورسي، كلمات صغيرة في العقيدة والعبادة، ترجمة </w:t>
      </w:r>
      <w:r w:rsidR="00CB5151" w:rsidRPr="00C243E9">
        <w:rPr>
          <w:rFonts w:ascii="Traditional Arabic" w:eastAsia="Calibri" w:hAnsi="Traditional Arabic" w:cs="Traditional Arabic" w:hint="cs"/>
          <w:sz w:val="28"/>
          <w:szCs w:val="28"/>
          <w:rtl/>
          <w:lang w:bidi="ar-MA"/>
        </w:rPr>
        <w:t xml:space="preserve">: </w:t>
      </w:r>
      <w:r w:rsidRPr="00C243E9">
        <w:rPr>
          <w:rFonts w:ascii="Traditional Arabic" w:eastAsia="Calibri" w:hAnsi="Traditional Arabic" w:cs="Traditional Arabic"/>
          <w:sz w:val="28"/>
          <w:szCs w:val="28"/>
          <w:rtl/>
          <w:lang w:bidi="ar-MA"/>
        </w:rPr>
        <w:t>احس</w:t>
      </w:r>
      <w:r w:rsidR="00CB5151" w:rsidRPr="00C243E9">
        <w:rPr>
          <w:rFonts w:ascii="Traditional Arabic" w:eastAsia="Calibri" w:hAnsi="Traditional Arabic" w:cs="Traditional Arabic" w:hint="cs"/>
          <w:sz w:val="28"/>
          <w:szCs w:val="28"/>
          <w:rtl/>
          <w:lang w:bidi="ar-MA"/>
        </w:rPr>
        <w:t>ا</w:t>
      </w:r>
      <w:r w:rsidRPr="00C243E9">
        <w:rPr>
          <w:rFonts w:ascii="Traditional Arabic" w:eastAsia="Calibri" w:hAnsi="Traditional Arabic" w:cs="Traditional Arabic"/>
          <w:sz w:val="28"/>
          <w:szCs w:val="28"/>
          <w:rtl/>
          <w:lang w:bidi="ar-MA"/>
        </w:rPr>
        <w:t xml:space="preserve">ن قاسم الصالحي، الطبعة الثانية، سنة الطباعة: 2016، دار الطباعة: شركة </w:t>
      </w:r>
      <w:r w:rsidRPr="00C243E9">
        <w:rPr>
          <w:rFonts w:ascii="Traditional Arabic" w:eastAsia="Calibri" w:hAnsi="Traditional Arabic" w:cs="Traditional Arabic"/>
          <w:sz w:val="28"/>
          <w:szCs w:val="28"/>
          <w:lang w:bidi="ar-MA"/>
        </w:rPr>
        <w:t>RNK</w:t>
      </w:r>
      <w:r w:rsidRPr="00C243E9">
        <w:rPr>
          <w:rFonts w:ascii="Traditional Arabic" w:eastAsia="Calibri" w:hAnsi="Traditional Arabic" w:cs="Traditional Arabic" w:hint="cs"/>
          <w:sz w:val="28"/>
          <w:szCs w:val="28"/>
          <w:rtl/>
          <w:lang w:bidi="ar-MA"/>
        </w:rPr>
        <w:t>.</w:t>
      </w:r>
    </w:p>
    <w:p w:rsidR="00D65DFB" w:rsidRPr="00C243E9" w:rsidRDefault="00D65DFB" w:rsidP="00D65DFB">
      <w:pPr>
        <w:pStyle w:val="a4"/>
        <w:numPr>
          <w:ilvl w:val="1"/>
          <w:numId w:val="4"/>
        </w:numPr>
        <w:bidi/>
        <w:spacing w:after="0" w:line="240" w:lineRule="auto"/>
        <w:jc w:val="both"/>
        <w:rPr>
          <w:rFonts w:ascii="Traditional Arabic" w:eastAsia="Calibri" w:hAnsi="Traditional Arabic" w:cs="Traditional Arabic"/>
          <w:sz w:val="28"/>
          <w:szCs w:val="28"/>
          <w:lang w:bidi="ar-DZ"/>
        </w:rPr>
      </w:pPr>
      <w:r w:rsidRPr="00C243E9">
        <w:rPr>
          <w:rFonts w:ascii="Traditional Arabic" w:eastAsia="Calibri" w:hAnsi="Traditional Arabic" w:cs="Traditional Arabic" w:hint="cs"/>
          <w:sz w:val="28"/>
          <w:szCs w:val="28"/>
          <w:rtl/>
          <w:lang w:bidi="ar-MA"/>
        </w:rPr>
        <w:t xml:space="preserve">بديع الزمان سعيد النورسي، </w:t>
      </w:r>
      <w:r w:rsidRPr="00C243E9">
        <w:rPr>
          <w:rFonts w:ascii="Traditional Arabic" w:eastAsia="Calibri" w:hAnsi="Traditional Arabic" w:cs="Traditional Arabic"/>
          <w:sz w:val="28"/>
          <w:szCs w:val="28"/>
          <w:rtl/>
          <w:lang w:bidi="ar-MA"/>
        </w:rPr>
        <w:t>المثنوي</w:t>
      </w:r>
      <w:r w:rsidRPr="00C243E9">
        <w:rPr>
          <w:rFonts w:ascii="Traditional Arabic" w:eastAsia="Calibri" w:hAnsi="Traditional Arabic" w:cs="Traditional Arabic" w:hint="cs"/>
          <w:sz w:val="28"/>
          <w:szCs w:val="28"/>
          <w:rtl/>
          <w:lang w:bidi="ar-MA"/>
        </w:rPr>
        <w:t xml:space="preserve"> العربي النوري، تحقيق: احسان قاسم الصالحي، الطبعة الأولى، مصر، سوزلر، 1995م.</w:t>
      </w:r>
    </w:p>
    <w:p w:rsidR="00CB5151" w:rsidRPr="00C243E9" w:rsidRDefault="00CB5151" w:rsidP="00CB5151">
      <w:pPr>
        <w:pStyle w:val="a4"/>
        <w:numPr>
          <w:ilvl w:val="1"/>
          <w:numId w:val="4"/>
        </w:numPr>
        <w:bidi/>
        <w:spacing w:after="0" w:line="240" w:lineRule="auto"/>
        <w:jc w:val="both"/>
        <w:rPr>
          <w:rFonts w:ascii="Traditional Arabic" w:eastAsia="Calibri" w:hAnsi="Traditional Arabic" w:cs="Traditional Arabic"/>
          <w:sz w:val="28"/>
          <w:szCs w:val="28"/>
          <w:lang w:bidi="ar-DZ"/>
        </w:rPr>
      </w:pPr>
      <w:r w:rsidRPr="00C243E9">
        <w:rPr>
          <w:rFonts w:ascii="Traditional Arabic" w:eastAsia="Calibri" w:hAnsi="Traditional Arabic" w:cs="Traditional Arabic"/>
          <w:sz w:val="28"/>
          <w:szCs w:val="28"/>
          <w:rtl/>
          <w:lang w:bidi="ar-MA"/>
        </w:rPr>
        <w:t>بديع الزمان سعيد النورسي، ، ال</w:t>
      </w:r>
      <w:r w:rsidRPr="00C243E9">
        <w:rPr>
          <w:rFonts w:ascii="Traditional Arabic" w:eastAsia="Calibri" w:hAnsi="Traditional Arabic" w:cs="Traditional Arabic" w:hint="cs"/>
          <w:sz w:val="28"/>
          <w:szCs w:val="28"/>
          <w:rtl/>
          <w:lang w:bidi="ar-MA"/>
        </w:rPr>
        <w:t>مكتوبات</w:t>
      </w:r>
      <w:r w:rsidRPr="00C243E9">
        <w:rPr>
          <w:rFonts w:ascii="Traditional Arabic" w:eastAsia="Calibri" w:hAnsi="Traditional Arabic" w:cs="Traditional Arabic"/>
          <w:sz w:val="28"/>
          <w:szCs w:val="28"/>
          <w:rtl/>
          <w:lang w:bidi="ar-MA"/>
        </w:rPr>
        <w:t>، ترجمة احسان قاسم الصالح</w:t>
      </w:r>
      <w:r w:rsidRPr="00C243E9">
        <w:rPr>
          <w:rFonts w:ascii="Traditional Arabic" w:eastAsia="Calibri" w:hAnsi="Traditional Arabic" w:cs="Traditional Arabic" w:hint="cs"/>
          <w:sz w:val="28"/>
          <w:szCs w:val="28"/>
          <w:rtl/>
          <w:lang w:bidi="ar-MA"/>
        </w:rPr>
        <w:t>ي</w:t>
      </w:r>
      <w:r w:rsidRPr="00C243E9">
        <w:rPr>
          <w:rFonts w:ascii="Traditional Arabic" w:eastAsia="Calibri" w:hAnsi="Traditional Arabic" w:cs="Traditional Arabic"/>
          <w:sz w:val="28"/>
          <w:szCs w:val="28"/>
          <w:rtl/>
          <w:lang w:bidi="ar-MA"/>
        </w:rPr>
        <w:t xml:space="preserve"> </w:t>
      </w:r>
      <w:r w:rsidRPr="00C243E9">
        <w:rPr>
          <w:rFonts w:ascii="Traditional Arabic" w:eastAsia="Calibri" w:hAnsi="Traditional Arabic" w:cs="Traditional Arabic" w:hint="cs"/>
          <w:sz w:val="28"/>
          <w:szCs w:val="28"/>
          <w:rtl/>
          <w:lang w:bidi="ar-MA"/>
        </w:rPr>
        <w:t xml:space="preserve">، </w:t>
      </w:r>
      <w:r w:rsidRPr="00C243E9">
        <w:rPr>
          <w:rFonts w:ascii="Traditional Arabic" w:eastAsia="Calibri" w:hAnsi="Traditional Arabic" w:cs="Traditional Arabic"/>
          <w:sz w:val="28"/>
          <w:szCs w:val="28"/>
          <w:rtl/>
          <w:lang w:bidi="ar-MA"/>
        </w:rPr>
        <w:t>الطباعة: شركة سوزلر للنشر، 2011م</w:t>
      </w:r>
    </w:p>
    <w:p w:rsidR="003F2A99" w:rsidRPr="00C243E9" w:rsidRDefault="003F2A99" w:rsidP="003F2A99">
      <w:pPr>
        <w:pStyle w:val="a4"/>
        <w:numPr>
          <w:ilvl w:val="1"/>
          <w:numId w:val="4"/>
        </w:numPr>
        <w:bidi/>
        <w:spacing w:after="0" w:line="240" w:lineRule="auto"/>
        <w:jc w:val="both"/>
        <w:rPr>
          <w:rFonts w:ascii="Traditional Arabic" w:eastAsia="Calibri" w:hAnsi="Traditional Arabic" w:cs="Traditional Arabic" w:hint="cs"/>
          <w:sz w:val="28"/>
          <w:szCs w:val="28"/>
          <w:lang w:bidi="ar-DZ"/>
        </w:rPr>
      </w:pPr>
      <w:r w:rsidRPr="00C243E9">
        <w:rPr>
          <w:rFonts w:ascii="Traditional Arabic" w:eastAsia="Calibri" w:hAnsi="Traditional Arabic" w:cs="Traditional Arabic"/>
          <w:sz w:val="28"/>
          <w:szCs w:val="28"/>
          <w:rtl/>
          <w:lang w:bidi="ar-MA"/>
        </w:rPr>
        <w:t xml:space="preserve">بديع الزمان سعيد </w:t>
      </w:r>
      <w:proofErr w:type="spellStart"/>
      <w:r w:rsidRPr="00C243E9">
        <w:rPr>
          <w:rFonts w:ascii="Traditional Arabic" w:eastAsia="Calibri" w:hAnsi="Traditional Arabic" w:cs="Traditional Arabic"/>
          <w:sz w:val="28"/>
          <w:szCs w:val="28"/>
          <w:rtl/>
          <w:lang w:bidi="ar-MA"/>
        </w:rPr>
        <w:t>النورسى</w:t>
      </w:r>
      <w:proofErr w:type="spellEnd"/>
      <w:r w:rsidRPr="00C243E9">
        <w:rPr>
          <w:rFonts w:ascii="Traditional Arabic" w:eastAsia="Calibri" w:hAnsi="Traditional Arabic" w:cs="Traditional Arabic"/>
          <w:sz w:val="28"/>
          <w:szCs w:val="28"/>
          <w:rtl/>
          <w:lang w:bidi="ar-MA"/>
        </w:rPr>
        <w:t xml:space="preserve">، «الآية </w:t>
      </w:r>
      <w:proofErr w:type="spellStart"/>
      <w:r w:rsidRPr="00C243E9">
        <w:rPr>
          <w:rFonts w:ascii="Traditional Arabic" w:eastAsia="Calibri" w:hAnsi="Traditional Arabic" w:cs="Traditional Arabic"/>
          <w:sz w:val="28"/>
          <w:szCs w:val="28"/>
          <w:rtl/>
          <w:lang w:bidi="ar-MA"/>
        </w:rPr>
        <w:t>الكبري</w:t>
      </w:r>
      <w:proofErr w:type="spellEnd"/>
      <w:r w:rsidRPr="00C243E9">
        <w:rPr>
          <w:rFonts w:ascii="Traditional Arabic" w:eastAsia="Calibri" w:hAnsi="Traditional Arabic" w:cs="Traditional Arabic"/>
          <w:sz w:val="28"/>
          <w:szCs w:val="28"/>
          <w:rtl/>
          <w:lang w:bidi="ar-MA"/>
        </w:rPr>
        <w:t>»؛ مشاهدات سائح يسأل الكون عن خالقه، ترجمة إحسان قاسم الصالح</w:t>
      </w:r>
      <w:r w:rsidRPr="00C243E9">
        <w:rPr>
          <w:rFonts w:ascii="Traditional Arabic" w:eastAsia="Calibri" w:hAnsi="Traditional Arabic" w:cs="Traditional Arabic" w:hint="cs"/>
          <w:sz w:val="28"/>
          <w:szCs w:val="28"/>
          <w:rtl/>
          <w:lang w:bidi="ar-MA"/>
        </w:rPr>
        <w:t>ي</w:t>
      </w:r>
      <w:r w:rsidRPr="00C243E9">
        <w:rPr>
          <w:rFonts w:ascii="Traditional Arabic" w:eastAsia="Calibri" w:hAnsi="Traditional Arabic" w:cs="Traditional Arabic"/>
          <w:sz w:val="28"/>
          <w:szCs w:val="28"/>
          <w:rtl/>
          <w:lang w:bidi="ar-MA"/>
        </w:rPr>
        <w:t>، الطبعة الثانية - المنصورة مصر، 1988م.</w:t>
      </w:r>
    </w:p>
    <w:p w:rsidR="003F2A99" w:rsidRPr="00C243E9" w:rsidRDefault="003F2A99" w:rsidP="003F2A99">
      <w:pPr>
        <w:pStyle w:val="a4"/>
        <w:numPr>
          <w:ilvl w:val="1"/>
          <w:numId w:val="4"/>
        </w:numPr>
        <w:bidi/>
        <w:spacing w:after="0" w:line="240" w:lineRule="auto"/>
        <w:rPr>
          <w:rFonts w:ascii="Traditional Arabic" w:eastAsia="Calibri" w:hAnsi="Traditional Arabic" w:cs="Traditional Arabic"/>
          <w:sz w:val="28"/>
          <w:szCs w:val="28"/>
          <w:lang w:bidi="ar-MA"/>
        </w:rPr>
      </w:pPr>
      <w:r w:rsidRPr="00C243E9">
        <w:rPr>
          <w:rFonts w:ascii="Traditional Arabic" w:eastAsia="Calibri" w:hAnsi="Traditional Arabic" w:cs="Traditional Arabic"/>
          <w:sz w:val="28"/>
          <w:szCs w:val="28"/>
          <w:rtl/>
        </w:rPr>
        <w:t xml:space="preserve">ريتشارد </w:t>
      </w:r>
      <w:proofErr w:type="spellStart"/>
      <w:r w:rsidRPr="00C243E9">
        <w:rPr>
          <w:rFonts w:ascii="Traditional Arabic" w:eastAsia="Calibri" w:hAnsi="Traditional Arabic" w:cs="Traditional Arabic"/>
          <w:sz w:val="28"/>
          <w:szCs w:val="28"/>
          <w:rtl/>
        </w:rPr>
        <w:t>ليفيتون</w:t>
      </w:r>
      <w:proofErr w:type="spellEnd"/>
      <w:r w:rsidRPr="00C243E9">
        <w:rPr>
          <w:rFonts w:ascii="Traditional Arabic" w:eastAsia="Calibri" w:hAnsi="Traditional Arabic" w:cs="Traditional Arabic"/>
          <w:sz w:val="28"/>
          <w:szCs w:val="28"/>
          <w:rtl/>
        </w:rPr>
        <w:t>/ بناء العقل/ مكتبة جرير/ الطبعة الأولى 2001م.</w:t>
      </w:r>
    </w:p>
    <w:p w:rsidR="003F2A99" w:rsidRPr="00C243E9" w:rsidRDefault="00246D4F" w:rsidP="003F2A99">
      <w:pPr>
        <w:pStyle w:val="a4"/>
        <w:numPr>
          <w:ilvl w:val="1"/>
          <w:numId w:val="4"/>
        </w:numPr>
        <w:bidi/>
        <w:spacing w:after="0" w:line="240" w:lineRule="auto"/>
        <w:rPr>
          <w:rFonts w:ascii="Traditional Arabic" w:eastAsia="Calibri" w:hAnsi="Traditional Arabic" w:cs="Traditional Arabic" w:hint="cs"/>
          <w:sz w:val="28"/>
          <w:szCs w:val="28"/>
          <w:lang w:bidi="ar-MA"/>
        </w:rPr>
      </w:pPr>
      <w:r w:rsidRPr="00C243E9">
        <w:rPr>
          <w:rFonts w:ascii="Traditional Arabic" w:eastAsia="Calibri" w:hAnsi="Traditional Arabic" w:cs="Traditional Arabic"/>
          <w:sz w:val="28"/>
          <w:szCs w:val="28"/>
          <w:rtl/>
          <w:lang w:bidi="ar-MA"/>
        </w:rPr>
        <w:t>الزمخشري، محمود بن عمر جار الله</w:t>
      </w:r>
      <w:r w:rsidRPr="00C243E9">
        <w:rPr>
          <w:rFonts w:ascii="Traditional Arabic" w:eastAsia="Calibri" w:hAnsi="Traditional Arabic" w:cs="Traditional Arabic" w:hint="cs"/>
          <w:sz w:val="28"/>
          <w:szCs w:val="28"/>
          <w:rtl/>
          <w:lang w:bidi="ar-MA"/>
        </w:rPr>
        <w:t xml:space="preserve">، </w:t>
      </w:r>
      <w:r w:rsidRPr="00C243E9">
        <w:rPr>
          <w:rFonts w:ascii="Traditional Arabic" w:eastAsia="Calibri" w:hAnsi="Traditional Arabic" w:cs="Traditional Arabic"/>
          <w:sz w:val="28"/>
          <w:szCs w:val="28"/>
          <w:rtl/>
          <w:lang w:bidi="ar-MA"/>
        </w:rPr>
        <w:t>أساس البلاغة، القاهرة، دار الكتب، ط1،  1922م</w:t>
      </w:r>
      <w:r w:rsidRPr="00C243E9">
        <w:rPr>
          <w:rFonts w:ascii="Traditional Arabic" w:eastAsia="Calibri" w:hAnsi="Traditional Arabic" w:cs="Traditional Arabic" w:hint="cs"/>
          <w:sz w:val="28"/>
          <w:szCs w:val="28"/>
          <w:rtl/>
          <w:lang w:bidi="ar-MA"/>
        </w:rPr>
        <w:t>.</w:t>
      </w:r>
    </w:p>
    <w:p w:rsidR="00B76279" w:rsidRPr="00C243E9" w:rsidRDefault="00B76279" w:rsidP="003F2A99">
      <w:pPr>
        <w:pStyle w:val="a4"/>
        <w:numPr>
          <w:ilvl w:val="1"/>
          <w:numId w:val="4"/>
        </w:numPr>
        <w:bidi/>
        <w:spacing w:after="0" w:line="240" w:lineRule="auto"/>
        <w:rPr>
          <w:rFonts w:ascii="Traditional Arabic" w:eastAsia="Calibri" w:hAnsi="Traditional Arabic" w:cs="Traditional Arabic"/>
          <w:sz w:val="28"/>
          <w:szCs w:val="28"/>
          <w:lang w:bidi="ar-MA"/>
        </w:rPr>
      </w:pPr>
      <w:r w:rsidRPr="00C243E9">
        <w:rPr>
          <w:rFonts w:ascii="Traditional Arabic" w:eastAsia="Calibri" w:hAnsi="Traditional Arabic" w:cs="Traditional Arabic"/>
          <w:sz w:val="28"/>
          <w:szCs w:val="28"/>
          <w:rtl/>
        </w:rPr>
        <w:t>طالب نعمه بنت عبد الله محمد الزهرائي/ النمو النفس اجتماعي وفق نظرية أريكسون وعلاقته بالتوافق والتحصيل الدراسي لدى عينة من طلاب وطالبات المرحلة الثانوية بمدينة الطائف/ تحت إشراف: الدكتور حسين عبد الفتاح الغامدي</w:t>
      </w:r>
      <w:r w:rsidRPr="00C243E9">
        <w:rPr>
          <w:rFonts w:ascii="Traditional Arabic" w:eastAsia="Calibri" w:hAnsi="Traditional Arabic" w:cs="Traditional Arabic" w:hint="cs"/>
          <w:sz w:val="28"/>
          <w:szCs w:val="28"/>
          <w:rtl/>
        </w:rPr>
        <w:t>.</w:t>
      </w:r>
    </w:p>
    <w:p w:rsidR="00B76279" w:rsidRPr="00C243E9" w:rsidRDefault="00B76279" w:rsidP="00B76279">
      <w:pPr>
        <w:pStyle w:val="a4"/>
        <w:numPr>
          <w:ilvl w:val="1"/>
          <w:numId w:val="4"/>
        </w:numPr>
        <w:bidi/>
        <w:spacing w:after="0" w:line="240" w:lineRule="auto"/>
        <w:jc w:val="both"/>
        <w:rPr>
          <w:rFonts w:ascii="Traditional Arabic" w:eastAsia="Calibri" w:hAnsi="Traditional Arabic" w:cs="Traditional Arabic"/>
          <w:sz w:val="28"/>
          <w:szCs w:val="28"/>
          <w:lang w:bidi="ar-DZ"/>
        </w:rPr>
      </w:pPr>
      <w:r w:rsidRPr="00C243E9">
        <w:rPr>
          <w:rFonts w:ascii="Traditional Arabic" w:eastAsia="Calibri" w:hAnsi="Traditional Arabic" w:cs="Traditional Arabic"/>
          <w:sz w:val="28"/>
          <w:szCs w:val="28"/>
          <w:rtl/>
          <w:lang w:bidi="ar-MA"/>
        </w:rPr>
        <w:t>عاد ييلديرم</w:t>
      </w:r>
      <w:r w:rsidRPr="00C243E9">
        <w:rPr>
          <w:rFonts w:ascii="Traditional Arabic" w:eastAsia="Calibri" w:hAnsi="Traditional Arabic" w:cs="Traditional Arabic" w:hint="cs"/>
          <w:sz w:val="28"/>
          <w:szCs w:val="28"/>
          <w:rtl/>
          <w:lang w:bidi="ar-MA"/>
        </w:rPr>
        <w:t xml:space="preserve">، </w:t>
      </w:r>
      <w:r w:rsidRPr="00C243E9">
        <w:rPr>
          <w:rFonts w:ascii="Traditional Arabic" w:eastAsia="Calibri" w:hAnsi="Traditional Arabic" w:cs="Traditional Arabic"/>
          <w:sz w:val="28"/>
          <w:szCs w:val="28"/>
          <w:rtl/>
          <w:lang w:bidi="ar-MA"/>
        </w:rPr>
        <w:t>«مكانة بديع الزمان النورسي في الفكر والحركة الإسلامية»، جامعة مرمرة، تركيا في المؤتمر الذي عقد في الأردن 12/6/1997</w:t>
      </w:r>
      <w:r w:rsidRPr="00C243E9">
        <w:rPr>
          <w:rFonts w:ascii="Traditional Arabic" w:eastAsia="Calibri" w:hAnsi="Traditional Arabic" w:cs="Traditional Arabic" w:hint="cs"/>
          <w:sz w:val="28"/>
          <w:szCs w:val="28"/>
          <w:rtl/>
          <w:lang w:bidi="ar-MA"/>
        </w:rPr>
        <w:t>.</w:t>
      </w:r>
    </w:p>
    <w:p w:rsidR="00246D4F" w:rsidRPr="00C243E9" w:rsidRDefault="00246D4F" w:rsidP="00B76279">
      <w:pPr>
        <w:pStyle w:val="a4"/>
        <w:numPr>
          <w:ilvl w:val="1"/>
          <w:numId w:val="4"/>
        </w:numPr>
        <w:bidi/>
        <w:spacing w:after="0" w:line="240" w:lineRule="auto"/>
        <w:jc w:val="both"/>
        <w:rPr>
          <w:rFonts w:ascii="Traditional Arabic" w:eastAsia="Calibri" w:hAnsi="Traditional Arabic" w:cs="Traditional Arabic" w:hint="cs"/>
          <w:sz w:val="28"/>
          <w:szCs w:val="28"/>
          <w:lang w:bidi="ar-DZ"/>
        </w:rPr>
      </w:pPr>
      <w:r w:rsidRPr="00C243E9">
        <w:rPr>
          <w:rFonts w:ascii="Traditional Arabic" w:eastAsia="Calibri" w:hAnsi="Traditional Arabic" w:cs="Traditional Arabic"/>
          <w:sz w:val="28"/>
          <w:szCs w:val="28"/>
          <w:rtl/>
        </w:rPr>
        <w:t xml:space="preserve">عبد الله أحمد الناصر العامدي، التربية الروحية </w:t>
      </w:r>
      <w:r w:rsidR="00AB0C83" w:rsidRPr="00C243E9">
        <w:rPr>
          <w:rFonts w:ascii="Traditional Arabic" w:eastAsia="Calibri" w:hAnsi="Traditional Arabic" w:cs="Traditional Arabic" w:hint="cs"/>
          <w:sz w:val="28"/>
          <w:szCs w:val="28"/>
          <w:rtl/>
        </w:rPr>
        <w:t>وتنميتها في المدارس الثانوية</w:t>
      </w:r>
      <w:r w:rsidR="009F3EF6" w:rsidRPr="00C243E9">
        <w:rPr>
          <w:rFonts w:ascii="Traditional Arabic" w:eastAsia="Calibri" w:hAnsi="Traditional Arabic" w:cs="Traditional Arabic" w:hint="cs"/>
          <w:sz w:val="28"/>
          <w:szCs w:val="28"/>
          <w:rtl/>
        </w:rPr>
        <w:t>، دراسة مقدمة إلى قسم التربية الإسلامية المقارنة بجامعة أم القرى، مكملة لنيل درجة الماجستير في التربية الإسلامية.</w:t>
      </w:r>
    </w:p>
    <w:p w:rsidR="00C243E9" w:rsidRPr="00C243E9" w:rsidRDefault="00C243E9" w:rsidP="00C243E9">
      <w:pPr>
        <w:pStyle w:val="a4"/>
        <w:numPr>
          <w:ilvl w:val="1"/>
          <w:numId w:val="4"/>
        </w:numPr>
        <w:bidi/>
        <w:spacing w:after="0" w:line="240" w:lineRule="auto"/>
        <w:jc w:val="both"/>
        <w:rPr>
          <w:rFonts w:ascii="Traditional Arabic" w:eastAsia="Calibri" w:hAnsi="Traditional Arabic" w:cs="Traditional Arabic" w:hint="cs"/>
          <w:sz w:val="28"/>
          <w:szCs w:val="28"/>
          <w:lang w:bidi="ar-DZ"/>
        </w:rPr>
      </w:pPr>
      <w:r w:rsidRPr="00C243E9">
        <w:rPr>
          <w:rFonts w:ascii="Traditional Arabic" w:eastAsia="Calibri" w:hAnsi="Traditional Arabic" w:cs="Traditional Arabic"/>
          <w:sz w:val="28"/>
          <w:szCs w:val="28"/>
          <w:rtl/>
          <w:lang w:bidi="ar-DZ"/>
        </w:rPr>
        <w:t>عزيز السمارة, عصام النمر, هشام الحسن /سيكولوجية الطفولة/ دار الفكر والطباعة والنشر والتوزيع/ الطبعة الاولى</w:t>
      </w:r>
      <w:r w:rsidRPr="00C243E9">
        <w:rPr>
          <w:rFonts w:ascii="Traditional Arabic" w:eastAsia="Calibri" w:hAnsi="Traditional Arabic" w:cs="Traditional Arabic" w:hint="cs"/>
          <w:sz w:val="28"/>
          <w:szCs w:val="28"/>
          <w:rtl/>
          <w:lang w:bidi="ar-MA"/>
        </w:rPr>
        <w:t>.</w:t>
      </w:r>
    </w:p>
    <w:p w:rsidR="00C243E9" w:rsidRPr="00C243E9" w:rsidRDefault="00C243E9" w:rsidP="00C243E9">
      <w:pPr>
        <w:pStyle w:val="a4"/>
        <w:numPr>
          <w:ilvl w:val="1"/>
          <w:numId w:val="4"/>
        </w:numPr>
        <w:bidi/>
        <w:spacing w:after="0" w:line="240" w:lineRule="auto"/>
        <w:rPr>
          <w:rFonts w:ascii="Traditional Arabic" w:eastAsia="Calibri" w:hAnsi="Traditional Arabic" w:cs="Traditional Arabic"/>
          <w:sz w:val="28"/>
          <w:szCs w:val="28"/>
          <w:lang w:bidi="ar-MA"/>
        </w:rPr>
      </w:pPr>
      <w:r w:rsidRPr="00C243E9">
        <w:rPr>
          <w:rFonts w:ascii="Traditional Arabic" w:eastAsia="Calibri" w:hAnsi="Traditional Arabic" w:cs="Traditional Arabic"/>
          <w:sz w:val="28"/>
          <w:szCs w:val="28"/>
          <w:rtl/>
        </w:rPr>
        <w:t>ناصر بن عبد الكريم</w:t>
      </w:r>
      <w:r w:rsidRPr="00C243E9">
        <w:rPr>
          <w:rFonts w:ascii="Traditional Arabic" w:eastAsia="Calibri" w:hAnsi="Traditional Arabic" w:cs="Traditional Arabic" w:hint="cs"/>
          <w:sz w:val="28"/>
          <w:szCs w:val="28"/>
          <w:rtl/>
        </w:rPr>
        <w:t xml:space="preserve">، </w:t>
      </w:r>
      <w:r w:rsidRPr="00C243E9">
        <w:rPr>
          <w:rFonts w:ascii="Traditional Arabic" w:eastAsia="Calibri" w:hAnsi="Traditional Arabic" w:cs="Traditional Arabic"/>
          <w:sz w:val="28"/>
          <w:szCs w:val="28"/>
          <w:rtl/>
        </w:rPr>
        <w:t>العقل الاتجاهات العقلانية الحديثة/ / دار الفضيلة/ الطبعة الأولى2001م.</w:t>
      </w:r>
    </w:p>
    <w:p w:rsidR="00F83FC0" w:rsidRPr="00C243E9" w:rsidRDefault="00246D4F" w:rsidP="00B76279">
      <w:pPr>
        <w:pStyle w:val="a4"/>
        <w:numPr>
          <w:ilvl w:val="1"/>
          <w:numId w:val="4"/>
        </w:numPr>
        <w:bidi/>
        <w:spacing w:after="0" w:line="240" w:lineRule="auto"/>
        <w:rPr>
          <w:rFonts w:ascii="Traditional Arabic" w:eastAsia="Calibri" w:hAnsi="Traditional Arabic" w:cs="Traditional Arabic"/>
          <w:sz w:val="24"/>
          <w:szCs w:val="24"/>
          <w:lang w:bidi="ar-MA"/>
        </w:rPr>
      </w:pPr>
      <w:proofErr w:type="spellStart"/>
      <w:r w:rsidRPr="00C243E9">
        <w:rPr>
          <w:rFonts w:ascii="Traditional Arabic" w:eastAsia="Calibri" w:hAnsi="Traditional Arabic" w:cs="Traditional Arabic"/>
          <w:sz w:val="24"/>
          <w:szCs w:val="24"/>
          <w:lang w:bidi="ar-MA"/>
        </w:rPr>
        <w:t>Yacoub</w:t>
      </w:r>
      <w:proofErr w:type="spellEnd"/>
      <w:r w:rsidRPr="00C243E9">
        <w:rPr>
          <w:rFonts w:ascii="Traditional Arabic" w:eastAsia="Calibri" w:hAnsi="Traditional Arabic" w:cs="Traditional Arabic"/>
          <w:sz w:val="24"/>
          <w:szCs w:val="24"/>
          <w:lang w:bidi="ar-MA"/>
        </w:rPr>
        <w:t xml:space="preserve"> DOUCOURE, Education spirituelle, AJMCI-2016.</w:t>
      </w:r>
      <w:r w:rsidRPr="00C243E9">
        <w:rPr>
          <w:rFonts w:ascii="Traditional Arabic" w:eastAsia="Calibri" w:hAnsi="Traditional Arabic" w:cs="Traditional Arabic"/>
          <w:sz w:val="24"/>
          <w:szCs w:val="24"/>
          <w:rtl/>
          <w:lang w:bidi="ar-MA"/>
        </w:rPr>
        <w:t xml:space="preserve"> </w:t>
      </w:r>
    </w:p>
    <w:p w:rsidR="00C243E9" w:rsidRPr="00C243E9" w:rsidRDefault="00C243E9" w:rsidP="00C243E9">
      <w:pPr>
        <w:pStyle w:val="a4"/>
        <w:bidi/>
        <w:spacing w:after="0" w:line="240" w:lineRule="auto"/>
        <w:ind w:left="501"/>
        <w:jc w:val="both"/>
        <w:rPr>
          <w:rFonts w:ascii="Traditional Arabic" w:eastAsia="Calibri" w:hAnsi="Traditional Arabic" w:cs="Traditional Arabic" w:hint="cs"/>
          <w:b/>
          <w:bCs/>
          <w:sz w:val="32"/>
          <w:szCs w:val="32"/>
          <w:rtl/>
          <w:lang w:bidi="ar-MA"/>
        </w:rPr>
      </w:pPr>
      <w:r w:rsidRPr="00C243E9">
        <w:rPr>
          <w:rFonts w:ascii="Traditional Arabic" w:eastAsia="Calibri" w:hAnsi="Traditional Arabic" w:cs="Traditional Arabic" w:hint="cs"/>
          <w:b/>
          <w:bCs/>
          <w:sz w:val="32"/>
          <w:szCs w:val="32"/>
          <w:rtl/>
          <w:lang w:bidi="ar-MA"/>
        </w:rPr>
        <w:t>ثاني</w:t>
      </w:r>
      <w:r w:rsidR="00246D4F" w:rsidRPr="00C243E9">
        <w:rPr>
          <w:rFonts w:ascii="Traditional Arabic" w:eastAsia="Calibri" w:hAnsi="Traditional Arabic" w:cs="Traditional Arabic" w:hint="cs"/>
          <w:b/>
          <w:bCs/>
          <w:sz w:val="32"/>
          <w:szCs w:val="32"/>
          <w:rtl/>
          <w:lang w:bidi="ar-MA"/>
        </w:rPr>
        <w:t>ا:</w:t>
      </w:r>
      <w:r w:rsidRPr="00C243E9">
        <w:rPr>
          <w:rFonts w:ascii="Traditional Arabic" w:eastAsia="Calibri" w:hAnsi="Traditional Arabic" w:cs="Traditional Arabic" w:hint="cs"/>
          <w:b/>
          <w:bCs/>
          <w:sz w:val="32"/>
          <w:szCs w:val="32"/>
          <w:rtl/>
          <w:lang w:bidi="ar-MA"/>
        </w:rPr>
        <w:t xml:space="preserve"> المجلة</w:t>
      </w:r>
    </w:p>
    <w:p w:rsidR="00C243E9" w:rsidRPr="00C243E9" w:rsidRDefault="00C243E9" w:rsidP="00C243E9">
      <w:pPr>
        <w:bidi/>
        <w:spacing w:after="0" w:line="240" w:lineRule="auto"/>
        <w:jc w:val="both"/>
        <w:rPr>
          <w:rFonts w:ascii="Traditional Arabic" w:eastAsia="Calibri" w:hAnsi="Traditional Arabic" w:cs="Traditional Arabic" w:hint="cs"/>
          <w:sz w:val="28"/>
          <w:szCs w:val="28"/>
          <w:rtl/>
          <w:lang w:bidi="ar-MA"/>
        </w:rPr>
      </w:pPr>
      <w:r w:rsidRPr="00C243E9">
        <w:rPr>
          <w:rFonts w:ascii="Traditional Arabic" w:eastAsia="Calibri" w:hAnsi="Traditional Arabic" w:cs="Traditional Arabic" w:hint="cs"/>
          <w:b/>
          <w:bCs/>
          <w:sz w:val="24"/>
          <w:szCs w:val="24"/>
          <w:rtl/>
          <w:lang w:bidi="ar-MA"/>
        </w:rPr>
        <w:t xml:space="preserve">   </w:t>
      </w:r>
      <w:r w:rsidRPr="00C243E9">
        <w:rPr>
          <w:rFonts w:ascii="Traditional Arabic" w:eastAsia="Calibri" w:hAnsi="Traditional Arabic" w:cs="Traditional Arabic"/>
          <w:b/>
          <w:bCs/>
          <w:sz w:val="24"/>
          <w:szCs w:val="24"/>
          <w:lang w:bidi="ar-MA"/>
        </w:rPr>
        <w:t>-</w:t>
      </w:r>
      <w:r w:rsidRPr="00C243E9">
        <w:rPr>
          <w:rFonts w:ascii="Traditional Arabic" w:eastAsia="Calibri" w:hAnsi="Traditional Arabic" w:cs="Traditional Arabic"/>
          <w:sz w:val="32"/>
          <w:szCs w:val="32"/>
          <w:lang w:bidi="ar-MA"/>
        </w:rPr>
        <w:t>1</w:t>
      </w:r>
      <w:r w:rsidRPr="00C243E9">
        <w:rPr>
          <w:rFonts w:ascii="Traditional Arabic" w:eastAsia="Calibri" w:hAnsi="Traditional Arabic" w:cs="Traditional Arabic"/>
          <w:sz w:val="28"/>
          <w:szCs w:val="28"/>
          <w:lang w:bidi="ar-MA"/>
        </w:rPr>
        <w:t>5</w:t>
      </w:r>
      <w:r w:rsidRPr="00C243E9">
        <w:rPr>
          <w:rFonts w:ascii="Traditional Arabic" w:eastAsia="Calibri" w:hAnsi="Traditional Arabic" w:cs="Traditional Arabic" w:hint="cs"/>
          <w:sz w:val="28"/>
          <w:szCs w:val="28"/>
          <w:rtl/>
          <w:lang w:bidi="ar-MA"/>
        </w:rPr>
        <w:t>مجلة جامعة الشارقة، للعلوم الشرعية والدراسات الإسلامية، المجلد 15، العدد 1، يونيو 2018</w:t>
      </w:r>
    </w:p>
    <w:p w:rsidR="00246D4F" w:rsidRPr="00C243E9" w:rsidRDefault="00246D4F" w:rsidP="00C243E9">
      <w:pPr>
        <w:pStyle w:val="a4"/>
        <w:bidi/>
        <w:spacing w:after="0" w:line="240" w:lineRule="auto"/>
        <w:ind w:left="501"/>
        <w:jc w:val="both"/>
        <w:rPr>
          <w:rFonts w:ascii="Traditional Arabic" w:eastAsia="Calibri" w:hAnsi="Traditional Arabic" w:cs="Traditional Arabic"/>
          <w:b/>
          <w:bCs/>
          <w:sz w:val="28"/>
          <w:szCs w:val="28"/>
          <w:rtl/>
          <w:lang w:bidi="ar-MA"/>
        </w:rPr>
      </w:pPr>
      <w:r w:rsidRPr="00C243E9">
        <w:rPr>
          <w:rFonts w:ascii="Traditional Arabic" w:eastAsia="Calibri" w:hAnsi="Traditional Arabic" w:cs="Traditional Arabic" w:hint="cs"/>
          <w:sz w:val="28"/>
          <w:szCs w:val="28"/>
          <w:rtl/>
          <w:lang w:bidi="ar-MA"/>
        </w:rPr>
        <w:t xml:space="preserve"> </w:t>
      </w:r>
      <w:r w:rsidR="00C243E9" w:rsidRPr="00C243E9">
        <w:rPr>
          <w:rFonts w:ascii="Traditional Arabic" w:eastAsia="Calibri" w:hAnsi="Traditional Arabic" w:cs="Traditional Arabic" w:hint="cs"/>
          <w:b/>
          <w:bCs/>
          <w:sz w:val="28"/>
          <w:szCs w:val="28"/>
          <w:rtl/>
          <w:lang w:bidi="ar-MA"/>
        </w:rPr>
        <w:t xml:space="preserve">ثالثا: </w:t>
      </w:r>
      <w:r w:rsidRPr="00C243E9">
        <w:rPr>
          <w:rFonts w:ascii="Traditional Arabic" w:eastAsia="Calibri" w:hAnsi="Traditional Arabic" w:cs="Traditional Arabic" w:hint="cs"/>
          <w:b/>
          <w:bCs/>
          <w:sz w:val="28"/>
          <w:szCs w:val="28"/>
          <w:rtl/>
          <w:lang w:bidi="ar-MA"/>
        </w:rPr>
        <w:t>الانترنت</w:t>
      </w:r>
    </w:p>
    <w:p w:rsidR="00F83FC0" w:rsidRPr="00C243E9" w:rsidRDefault="00F83FC0" w:rsidP="00C243E9">
      <w:pPr>
        <w:pStyle w:val="a4"/>
        <w:numPr>
          <w:ilvl w:val="0"/>
          <w:numId w:val="20"/>
        </w:numPr>
        <w:bidi/>
        <w:spacing w:after="0" w:line="240" w:lineRule="auto"/>
        <w:jc w:val="both"/>
        <w:rPr>
          <w:rFonts w:ascii="Traditional Arabic" w:eastAsia="Calibri" w:hAnsi="Traditional Arabic" w:cs="Traditional Arabic"/>
          <w:sz w:val="24"/>
          <w:szCs w:val="24"/>
          <w:lang w:bidi="ar-DZ"/>
        </w:rPr>
      </w:pPr>
      <w:r w:rsidRPr="00C243E9">
        <w:rPr>
          <w:rFonts w:ascii="Traditional Arabic" w:eastAsia="Calibri" w:hAnsi="Traditional Arabic" w:cs="Traditional Arabic"/>
          <w:sz w:val="24"/>
          <w:szCs w:val="24"/>
          <w:rtl/>
          <w:lang w:bidi="ar-MA"/>
        </w:rPr>
        <w:t xml:space="preserve">منهج الإصلاح والتغيير عند النورسي للأستاذ عبد الله الطنطاوي، مدير مؤسسة يمان- ورقة قدمها في المؤتمر عقد في الأردن 12-6-1997. </w:t>
      </w:r>
      <w:hyperlink r:id="rId10" w:history="1">
        <w:r w:rsidRPr="00C243E9">
          <w:rPr>
            <w:rStyle w:val="Hyperlink"/>
            <w:rFonts w:ascii="Traditional Arabic" w:eastAsia="Calibri" w:hAnsi="Traditional Arabic" w:cs="Traditional Arabic"/>
            <w:color w:val="auto"/>
            <w:sz w:val="24"/>
            <w:szCs w:val="24"/>
            <w:u w:val="none"/>
            <w:lang w:bidi="ar-MA"/>
          </w:rPr>
          <w:t>http://www.resailinnur.com/akademi/semp97ar/</w:t>
        </w:r>
      </w:hyperlink>
    </w:p>
    <w:p w:rsidR="00E66336" w:rsidRPr="00C243E9" w:rsidRDefault="00E66336" w:rsidP="00F83FC0">
      <w:pPr>
        <w:bidi/>
        <w:spacing w:after="0" w:line="240" w:lineRule="auto"/>
        <w:jc w:val="both"/>
        <w:rPr>
          <w:rFonts w:ascii="Traditional Arabic" w:hAnsi="Traditional Arabic" w:cs="Traditional Arabic" w:hint="cs"/>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BA7ADF" w:rsidRPr="00C243E9" w:rsidRDefault="00BA7ADF" w:rsidP="00667D78">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rtl/>
          <w:lang w:val="en-US" w:bidi="ar-MA"/>
        </w:rPr>
      </w:pPr>
    </w:p>
    <w:p w:rsidR="00FE7D16" w:rsidRPr="00C243E9" w:rsidRDefault="00FE7D16" w:rsidP="00FE7D16">
      <w:pPr>
        <w:bidi/>
        <w:spacing w:after="0" w:line="240" w:lineRule="auto"/>
        <w:jc w:val="both"/>
        <w:rPr>
          <w:rFonts w:ascii="Traditional Arabic" w:hAnsi="Traditional Arabic" w:cs="Traditional Arabic"/>
          <w:b/>
          <w:bCs/>
          <w:lang w:val="en-US" w:bidi="ar-MA"/>
        </w:rPr>
      </w:pPr>
    </w:p>
    <w:sectPr w:rsidR="00FE7D16" w:rsidRPr="00C243E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77C" w:rsidRDefault="00EC077C" w:rsidP="001259C1">
      <w:pPr>
        <w:spacing w:after="0" w:line="240" w:lineRule="auto"/>
      </w:pPr>
      <w:r>
        <w:separator/>
      </w:r>
    </w:p>
  </w:endnote>
  <w:endnote w:type="continuationSeparator" w:id="0">
    <w:p w:rsidR="00EC077C" w:rsidRDefault="00EC077C" w:rsidP="00125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2668970"/>
      <w:docPartObj>
        <w:docPartGallery w:val="Page Numbers (Bottom of Page)"/>
        <w:docPartUnique/>
      </w:docPartObj>
    </w:sdtPr>
    <w:sdtEndPr/>
    <w:sdtContent>
      <w:p w:rsidR="00256B71" w:rsidRDefault="00256B71">
        <w:pPr>
          <w:pStyle w:val="a8"/>
        </w:pPr>
        <w:r>
          <w:rPr>
            <w:noProof/>
            <w:rtl/>
            <w:lang w:val="en-US"/>
          </w:rPr>
          <mc:AlternateContent>
            <mc:Choice Requires="wps">
              <w:drawing>
                <wp:anchor distT="0" distB="0" distL="114300" distR="114300" simplePos="0" relativeHeight="251659264" behindDoc="0" locked="0" layoutInCell="0" allowOverlap="1" wp14:editId="3BF899D7">
                  <wp:simplePos x="0" y="0"/>
                  <wp:positionH relativeFrom="leftMargin">
                    <wp:align>right</wp:align>
                  </wp:positionH>
                  <mc:AlternateContent>
                    <mc:Choice Requires="wp14">
                      <wp:positionV relativeFrom="bottomMargin">
                        <wp14:pctPosVOffset>7000</wp14:pctPosVOffset>
                      </wp:positionV>
                    </mc:Choice>
                    <mc:Fallback>
                      <wp:positionV relativeFrom="page">
                        <wp:posOffset>9855200</wp:posOffset>
                      </wp:positionV>
                    </mc:Fallback>
                  </mc:AlternateContent>
                  <wp:extent cx="368300" cy="351367"/>
                  <wp:effectExtent l="0" t="0" r="12700" b="10795"/>
                  <wp:wrapNone/>
                  <wp:docPr id="571"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68300" cy="351367"/>
                          </a:xfrm>
                          <a:prstGeom prst="foldedCorner">
                            <a:avLst>
                              <a:gd name="adj" fmla="val 34560"/>
                            </a:avLst>
                          </a:prstGeom>
                          <a:solidFill>
                            <a:srgbClr val="FFFFFF"/>
                          </a:solidFill>
                          <a:ln w="3175">
                            <a:solidFill>
                              <a:srgbClr val="808080"/>
                            </a:solidFill>
                            <a:round/>
                            <a:headEnd/>
                            <a:tailEnd/>
                          </a:ln>
                        </wps:spPr>
                        <wps:txbx>
                          <w:txbxContent>
                            <w:p w:rsidR="00256B71" w:rsidRDefault="00256B71">
                              <w:pPr>
                                <w:jc w:val="center"/>
                              </w:pPr>
                              <w:r>
                                <w:fldChar w:fldCharType="begin"/>
                              </w:r>
                              <w:r>
                                <w:instrText>PAGE    \* MERGEFORMAT</w:instrText>
                              </w:r>
                              <w:r>
                                <w:fldChar w:fldCharType="separate"/>
                              </w:r>
                              <w:r w:rsidR="00C243E9" w:rsidRPr="00C243E9">
                                <w:rPr>
                                  <w:rFonts w:cs="Calibri"/>
                                  <w:noProof/>
                                  <w:sz w:val="16"/>
                                  <w:szCs w:val="16"/>
                                  <w:lang w:val="ar-SA"/>
                                </w:rPr>
                                <w:t>19</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شكل تلقائي 1" o:spid="_x0000_s1026" type="#_x0000_t65" style="position:absolute;margin-left:-22.2pt;margin-top:0;width:29pt;height:27.65pt;flip:x;z-index:251659264;visibility:visible;mso-wrap-style:square;mso-width-percent:0;mso-height-percent:0;mso-top-percent:70;mso-wrap-distance-left:9pt;mso-wrap-distance-top:0;mso-wrap-distance-right:9pt;mso-wrap-distance-bottom:0;mso-position-horizontal:right;mso-position-horizontal-relative:lef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" o:allowincell="f" adj="14135" strokecolor="gray" strokeweight=".25pt">
                  <v:textbox>
                    <w:txbxContent>
                      <w:p w:rsidR="00256B71" w:rsidRDefault="00256B71">
                        <w:pPr>
                          <w:jc w:val="center"/>
                        </w:pPr>
                        <w:r>
                          <w:fldChar w:fldCharType="begin"/>
                        </w:r>
                        <w:r>
                          <w:instrText>PAGE    \* MERGEFORMAT</w:instrText>
                        </w:r>
                        <w:r>
                          <w:fldChar w:fldCharType="separate"/>
                        </w:r>
                        <w:r w:rsidR="00C243E9" w:rsidRPr="00C243E9">
                          <w:rPr>
                            <w:rFonts w:cs="Calibri"/>
                            <w:noProof/>
                            <w:sz w:val="16"/>
                            <w:szCs w:val="16"/>
                            <w:lang w:val="ar-SA"/>
                          </w:rPr>
                          <w:t>19</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77C" w:rsidRDefault="00EC077C" w:rsidP="001259C1">
      <w:pPr>
        <w:spacing w:after="0" w:line="240" w:lineRule="auto"/>
      </w:pPr>
      <w:r>
        <w:separator/>
      </w:r>
    </w:p>
  </w:footnote>
  <w:footnote w:type="continuationSeparator" w:id="0">
    <w:p w:rsidR="00EC077C" w:rsidRDefault="00EC077C" w:rsidP="001259C1">
      <w:pPr>
        <w:spacing w:after="0" w:line="240" w:lineRule="auto"/>
      </w:pPr>
      <w:r>
        <w:continuationSeparator/>
      </w:r>
    </w:p>
  </w:footnote>
  <w:footnote w:id="1">
    <w:p w:rsidR="00256B71" w:rsidRPr="00246074" w:rsidRDefault="00256B71" w:rsidP="002D44C4">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xml:space="preserve">- </w:t>
      </w:r>
      <w:r w:rsidR="002D44C4" w:rsidRPr="002D44C4">
        <w:rPr>
          <w:rFonts w:ascii="Traditional Arabic" w:eastAsia="Calibri" w:hAnsi="Traditional Arabic" w:cs="Traditional Arabic"/>
          <w:sz w:val="28"/>
          <w:szCs w:val="28"/>
          <w:vertAlign w:val="superscript"/>
          <w:rtl/>
          <w:lang w:bidi="ar-MA"/>
        </w:rPr>
        <w:t xml:space="preserve">بديع الزمان سعيد النورسي، كلمات صغيرة في العقيدة والعبادة، ترجمة احسن قاسم الصالحي، الطبعة الثانية، سنة الطباعة: 2016، دار الطباعة: شركة </w:t>
      </w:r>
      <w:r w:rsidR="002D44C4" w:rsidRPr="002D44C4">
        <w:rPr>
          <w:rFonts w:ascii="Traditional Arabic" w:eastAsia="Calibri" w:hAnsi="Traditional Arabic" w:cs="Traditional Arabic"/>
          <w:sz w:val="28"/>
          <w:szCs w:val="28"/>
          <w:vertAlign w:val="superscript"/>
          <w:lang w:bidi="ar-MA"/>
        </w:rPr>
        <w:t>RNK</w:t>
      </w:r>
      <w:r w:rsidR="002D44C4" w:rsidRPr="002D44C4">
        <w:rPr>
          <w:rFonts w:ascii="Traditional Arabic" w:eastAsia="Calibri" w:hAnsi="Traditional Arabic" w:cs="Traditional Arabic"/>
          <w:sz w:val="28"/>
          <w:szCs w:val="28"/>
          <w:vertAlign w:val="superscript"/>
          <w:rtl/>
          <w:lang w:bidi="ar-MA"/>
        </w:rPr>
        <w:t xml:space="preserve"> ص 106</w:t>
      </w:r>
      <w:r w:rsidR="002D44C4">
        <w:rPr>
          <w:rFonts w:ascii="Traditional Arabic" w:eastAsia="Calibri" w:hAnsi="Traditional Arabic" w:cs="Traditional Arabic"/>
          <w:sz w:val="28"/>
          <w:szCs w:val="28"/>
          <w:vertAlign w:val="superscript"/>
          <w:rtl/>
          <w:lang w:bidi="ar-MA"/>
        </w:rPr>
        <w:t>، ص 601</w:t>
      </w:r>
      <w:r w:rsidRPr="00246074">
        <w:rPr>
          <w:rFonts w:ascii="Traditional Arabic" w:hAnsi="Traditional Arabic" w:cs="Traditional Arabic"/>
          <w:sz w:val="28"/>
          <w:szCs w:val="28"/>
          <w:vertAlign w:val="superscript"/>
          <w:rtl/>
          <w:lang w:bidi="ar-MA"/>
        </w:rPr>
        <w:t>.</w:t>
      </w:r>
    </w:p>
  </w:footnote>
  <w:footnote w:id="2">
    <w:p w:rsidR="00256B71" w:rsidRPr="00246074" w:rsidRDefault="00256B71" w:rsidP="00CB236A">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نفس المصدر، ص 602.</w:t>
      </w:r>
    </w:p>
  </w:footnote>
  <w:footnote w:id="3">
    <w:p w:rsidR="00256B71" w:rsidRPr="00165D15" w:rsidRDefault="00256B71" w:rsidP="00165D15">
      <w:pPr>
        <w:pStyle w:val="a5"/>
        <w:bidi/>
        <w:rPr>
          <w:rFonts w:ascii="Traditional Arabic" w:eastAsia="Calibri"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tl/>
          <w:lang w:bidi="ar-MA"/>
        </w:rPr>
        <w:t xml:space="preserve">- </w:t>
      </w:r>
      <w:r w:rsidR="00165D15" w:rsidRPr="00165D15">
        <w:rPr>
          <w:rFonts w:ascii="Traditional Arabic" w:eastAsia="Calibri" w:hAnsi="Traditional Arabic" w:cs="Traditional Arabic"/>
          <w:color w:val="FF0000"/>
          <w:sz w:val="28"/>
          <w:szCs w:val="28"/>
          <w:vertAlign w:val="superscript"/>
          <w:rtl/>
          <w:lang w:bidi="ar-MA"/>
        </w:rPr>
        <w:t>الزمخشري، محمود بن عمر جار الله ( أساس البلاغة، القاهرة، دار الكتب، ط1،  1922م</w:t>
      </w:r>
      <w:r w:rsidR="00165D15" w:rsidRPr="00165D15">
        <w:rPr>
          <w:rFonts w:ascii="Traditional Arabic" w:eastAsia="Calibri" w:hAnsi="Traditional Arabic" w:cs="Traditional Arabic" w:hint="cs"/>
          <w:color w:val="FF0000"/>
          <w:sz w:val="28"/>
          <w:szCs w:val="28"/>
          <w:vertAlign w:val="superscript"/>
          <w:rtl/>
          <w:lang w:bidi="ar-MA"/>
        </w:rPr>
        <w:t>ص</w:t>
      </w:r>
    </w:p>
  </w:footnote>
  <w:footnote w:id="4">
    <w:p w:rsidR="00256B71" w:rsidRPr="00246074" w:rsidRDefault="00256B71" w:rsidP="00EF52AD">
      <w:pPr>
        <w:pStyle w:val="a5"/>
        <w:jc w:val="right"/>
        <w:rPr>
          <w:rFonts w:ascii="Traditional Arabic" w:hAnsi="Traditional Arabic" w:cs="Traditional Arabic"/>
          <w:sz w:val="28"/>
          <w:szCs w:val="28"/>
          <w:vertAlign w:val="superscript"/>
          <w:lang w:bidi="ar-MA"/>
        </w:rPr>
      </w:pPr>
      <w:r w:rsidRPr="00246074">
        <w:rPr>
          <w:rFonts w:ascii="Traditional Arabic" w:hAnsi="Traditional Arabic" w:cs="Traditional Arabic"/>
          <w:sz w:val="28"/>
          <w:szCs w:val="28"/>
          <w:vertAlign w:val="superscript"/>
          <w:rtl/>
          <w:lang w:bidi="ar-MA"/>
        </w:rPr>
        <w:t xml:space="preserve">سورة النساء، 171 آية. </w:t>
      </w:r>
      <w:r w:rsidRPr="00246074">
        <w:rPr>
          <w:rFonts w:ascii="Traditional Arabic" w:hAnsi="Traditional Arabic" w:cs="Traditional Arabic"/>
          <w:sz w:val="28"/>
          <w:szCs w:val="28"/>
          <w:vertAlign w:val="superscript"/>
        </w:rPr>
        <w:t>-</w:t>
      </w: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p>
  </w:footnote>
  <w:footnote w:id="5">
    <w:p w:rsidR="00256B71" w:rsidRPr="00246074" w:rsidRDefault="00256B71" w:rsidP="00EE27B4">
      <w:pPr>
        <w:pStyle w:val="a5"/>
        <w:jc w:val="right"/>
        <w:rPr>
          <w:rFonts w:ascii="Traditional Arabic" w:hAnsi="Traditional Arabic" w:cs="Traditional Arabic"/>
          <w:sz w:val="28"/>
          <w:szCs w:val="28"/>
          <w:vertAlign w:val="superscript"/>
          <w:rtl/>
          <w:lang w:bidi="ar-MA"/>
        </w:rPr>
      </w:pPr>
      <w:r w:rsidRPr="00246074">
        <w:rPr>
          <w:rFonts w:ascii="Traditional Arabic" w:hAnsi="Traditional Arabic" w:cs="Traditional Arabic"/>
          <w:sz w:val="28"/>
          <w:szCs w:val="28"/>
          <w:vertAlign w:val="superscript"/>
          <w:rtl/>
          <w:lang w:bidi="ar-MA"/>
        </w:rPr>
        <w:t>السؤال الذي يخطر في الذين: كيف نفخ فيها الروح؟</w:t>
      </w:r>
      <w:r w:rsidRPr="00246074">
        <w:rPr>
          <w:rFonts w:ascii="Traditional Arabic" w:hAnsi="Traditional Arabic" w:cs="Traditional Arabic"/>
          <w:sz w:val="28"/>
          <w:szCs w:val="28"/>
          <w:vertAlign w:val="superscript"/>
        </w:rPr>
        <w:t>-</w:t>
      </w: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p>
  </w:footnote>
  <w:footnote w:id="6">
    <w:p w:rsidR="00256B71" w:rsidRPr="00246074" w:rsidRDefault="00256B71" w:rsidP="00833C04">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سورة الحجر، 29 آية.</w:t>
      </w:r>
    </w:p>
  </w:footnote>
  <w:footnote w:id="7">
    <w:p w:rsidR="00256B71" w:rsidRPr="00246074" w:rsidRDefault="00256B71" w:rsidP="00AC442E">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-عبد الله أحمد الناصر العامدي، التربية الروحية وتنميتها في المدارس الثانوية، دراسة مقدمة إلى قسم التربية الإسلامية المقارنة بجامعة أم القرى، مكملة لنيل درجة الماجستير في التربية الإسلامية، ص 18.</w:t>
      </w:r>
    </w:p>
  </w:footnote>
  <w:footnote w:id="8">
    <w:p w:rsidR="00256B71" w:rsidRPr="00246074" w:rsidRDefault="00256B71" w:rsidP="00AC442E">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سورة الواقعة، 89 آية.</w:t>
      </w:r>
    </w:p>
  </w:footnote>
  <w:footnote w:id="9">
    <w:p w:rsidR="00256B71" w:rsidRPr="00246074" w:rsidRDefault="00256B71" w:rsidP="00344AE4">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عبد الله أحمد الناصر العامدي، المصدر السابق، ص 20.</w:t>
      </w:r>
    </w:p>
  </w:footnote>
  <w:footnote w:id="10">
    <w:p w:rsidR="00256B71" w:rsidRPr="00246074" w:rsidRDefault="00256B71" w:rsidP="00061804">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أبو حامد الغزالي، الاقتصاد في الاعتقاد، الطبعة الأولى، 2003م، بيروت لبنان، ص 101.</w:t>
      </w:r>
    </w:p>
  </w:footnote>
  <w:footnote w:id="11">
    <w:p w:rsidR="00256B71" w:rsidRPr="00246074" w:rsidRDefault="00256B71" w:rsidP="008F5AF3">
      <w:pPr>
        <w:pStyle w:val="a5"/>
        <w:bidi/>
        <w:jc w:val="both"/>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xml:space="preserve">- بديع الزمان سعيد النورسي، كلمات صغيرة في العقيدة والعبادة، ترجمة احسن قاسم الصالحي، الطبعة الثانية، سنة الطباعة: 2016، دار الطباعة: شركة </w:t>
      </w:r>
      <w:r w:rsidRPr="00246074">
        <w:rPr>
          <w:rFonts w:ascii="Traditional Arabic" w:hAnsi="Traditional Arabic" w:cs="Traditional Arabic"/>
          <w:sz w:val="28"/>
          <w:szCs w:val="28"/>
          <w:vertAlign w:val="superscript"/>
          <w:lang w:bidi="ar-MA"/>
        </w:rPr>
        <w:t>RNK</w:t>
      </w:r>
      <w:r w:rsidRPr="00246074">
        <w:rPr>
          <w:rFonts w:ascii="Traditional Arabic" w:hAnsi="Traditional Arabic" w:cs="Traditional Arabic"/>
          <w:sz w:val="28"/>
          <w:szCs w:val="28"/>
          <w:vertAlign w:val="superscript"/>
          <w:rtl/>
          <w:lang w:bidi="ar-MA"/>
        </w:rPr>
        <w:t xml:space="preserve"> ص 106</w:t>
      </w:r>
    </w:p>
    <w:p w:rsidR="00256B71" w:rsidRPr="00246074" w:rsidRDefault="00256B71" w:rsidP="006D76B8">
      <w:pPr>
        <w:pStyle w:val="a5"/>
        <w:bidi/>
        <w:rPr>
          <w:rFonts w:ascii="Traditional Arabic" w:hAnsi="Traditional Arabic" w:cs="Traditional Arabic"/>
          <w:sz w:val="28"/>
          <w:szCs w:val="28"/>
          <w:vertAlign w:val="superscript"/>
          <w:rtl/>
          <w:lang w:bidi="ar-MA"/>
        </w:rPr>
      </w:pPr>
    </w:p>
  </w:footnote>
  <w:footnote w:id="12">
    <w:p w:rsidR="00256B71" w:rsidRPr="00246074" w:rsidRDefault="00256B71" w:rsidP="004213DE">
      <w:pPr>
        <w:pStyle w:val="a5"/>
        <w:bidi/>
        <w:rPr>
          <w:rFonts w:ascii="Traditional Arabic" w:hAnsi="Traditional Arabic" w:cs="Traditional Arabic" w:hint="cs"/>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xml:space="preserve">- </w:t>
      </w:r>
      <w:r w:rsidR="00165D15" w:rsidRPr="00165D15">
        <w:rPr>
          <w:rFonts w:ascii="Traditional Arabic" w:hAnsi="Traditional Arabic" w:cs="Traditional Arabic" w:hint="cs"/>
          <w:b/>
          <w:bCs/>
          <w:sz w:val="28"/>
          <w:szCs w:val="28"/>
          <w:u w:val="single"/>
          <w:vertAlign w:val="superscript"/>
          <w:rtl/>
          <w:lang w:bidi="ar-MA"/>
        </w:rPr>
        <w:t>نظرة عامة عن حياة الأستاذ النورسي</w:t>
      </w:r>
      <w:r w:rsidR="004213DE">
        <w:rPr>
          <w:rFonts w:ascii="Traditional Arabic" w:hAnsi="Traditional Arabic" w:cs="Traditional Arabic" w:hint="cs"/>
          <w:b/>
          <w:bCs/>
          <w:sz w:val="28"/>
          <w:szCs w:val="28"/>
          <w:u w:val="single"/>
          <w:vertAlign w:val="superscript"/>
          <w:rtl/>
          <w:lang w:bidi="ar-MA"/>
        </w:rPr>
        <w:t>،</w:t>
      </w:r>
      <w:r w:rsidR="00165D15" w:rsidRPr="00165D15">
        <w:rPr>
          <w:rFonts w:ascii="Traditional Arabic" w:hAnsi="Traditional Arabic" w:cs="Traditional Arabic" w:hint="cs"/>
          <w:b/>
          <w:bCs/>
          <w:sz w:val="28"/>
          <w:szCs w:val="28"/>
          <w:u w:val="single"/>
          <w:vertAlign w:val="superscript"/>
          <w:rtl/>
          <w:lang w:bidi="ar-MA"/>
        </w:rPr>
        <w:t xml:space="preserve"> </w:t>
      </w:r>
      <w:r w:rsidR="004213DE">
        <w:rPr>
          <w:rFonts w:ascii="Traditional Arabic" w:hAnsi="Traditional Arabic" w:cs="Traditional Arabic" w:hint="cs"/>
          <w:b/>
          <w:bCs/>
          <w:sz w:val="28"/>
          <w:szCs w:val="28"/>
          <w:u w:val="single"/>
          <w:vertAlign w:val="superscript"/>
          <w:rtl/>
          <w:lang w:bidi="ar-MA"/>
        </w:rPr>
        <w:t>إحسان قاسم الصالحي</w:t>
      </w:r>
      <w:r w:rsidRPr="00246074">
        <w:rPr>
          <w:rFonts w:ascii="Traditional Arabic" w:hAnsi="Traditional Arabic" w:cs="Traditional Arabic"/>
          <w:sz w:val="28"/>
          <w:szCs w:val="28"/>
          <w:vertAlign w:val="superscript"/>
          <w:rtl/>
          <w:lang w:bidi="ar-MA"/>
        </w:rPr>
        <w:t xml:space="preserve">، </w:t>
      </w:r>
      <w:r w:rsidR="00165D15" w:rsidRPr="00165D15">
        <w:rPr>
          <w:rFonts w:ascii="Traditional Arabic" w:hAnsi="Traditional Arabic" w:cs="Traditional Arabic"/>
          <w:sz w:val="28"/>
          <w:szCs w:val="28"/>
          <w:vertAlign w:val="superscript"/>
          <w:rtl/>
          <w:lang w:bidi="ar-MA"/>
        </w:rPr>
        <w:t xml:space="preserve">الطبعة </w:t>
      </w:r>
      <w:r w:rsidR="004213DE">
        <w:rPr>
          <w:rFonts w:ascii="Traditional Arabic" w:hAnsi="Traditional Arabic" w:cs="Traditional Arabic" w:hint="cs"/>
          <w:sz w:val="28"/>
          <w:szCs w:val="28"/>
          <w:vertAlign w:val="superscript"/>
          <w:rtl/>
          <w:lang w:bidi="ar-MA"/>
        </w:rPr>
        <w:t>الأولى</w:t>
      </w:r>
      <w:r w:rsidR="00165D15" w:rsidRPr="00165D15">
        <w:rPr>
          <w:rFonts w:ascii="Traditional Arabic" w:hAnsi="Traditional Arabic" w:cs="Traditional Arabic"/>
          <w:sz w:val="28"/>
          <w:szCs w:val="28"/>
          <w:vertAlign w:val="superscript"/>
          <w:rtl/>
          <w:lang w:bidi="ar-MA"/>
        </w:rPr>
        <w:t xml:space="preserve">، سنة الطباعة: 2016، دار الطباعة: شركة </w:t>
      </w:r>
      <w:r w:rsidR="00165D15" w:rsidRPr="00165D15">
        <w:rPr>
          <w:rFonts w:ascii="Traditional Arabic" w:hAnsi="Traditional Arabic" w:cs="Traditional Arabic"/>
          <w:sz w:val="28"/>
          <w:szCs w:val="28"/>
          <w:vertAlign w:val="superscript"/>
          <w:lang w:bidi="ar-MA"/>
        </w:rPr>
        <w:t>RNK</w:t>
      </w:r>
      <w:r w:rsidR="00165D15" w:rsidRPr="00165D15">
        <w:rPr>
          <w:rFonts w:ascii="Traditional Arabic" w:hAnsi="Traditional Arabic" w:cs="Traditional Arabic"/>
          <w:sz w:val="28"/>
          <w:szCs w:val="28"/>
          <w:vertAlign w:val="superscript"/>
          <w:rtl/>
          <w:lang w:bidi="ar-MA"/>
        </w:rPr>
        <w:t xml:space="preserve"> ص </w:t>
      </w:r>
      <w:r w:rsidR="004213DE">
        <w:rPr>
          <w:rFonts w:ascii="Traditional Arabic" w:hAnsi="Traditional Arabic" w:cs="Traditional Arabic" w:hint="cs"/>
          <w:sz w:val="28"/>
          <w:szCs w:val="28"/>
          <w:vertAlign w:val="superscript"/>
          <w:rtl/>
          <w:lang w:bidi="ar-MA"/>
        </w:rPr>
        <w:t>81</w:t>
      </w:r>
      <w:r>
        <w:rPr>
          <w:rFonts w:ascii="Traditional Arabic" w:hAnsi="Traditional Arabic" w:cs="Traditional Arabic" w:hint="cs"/>
          <w:sz w:val="28"/>
          <w:szCs w:val="28"/>
          <w:vertAlign w:val="superscript"/>
          <w:rtl/>
          <w:lang w:bidi="ar-MA"/>
        </w:rPr>
        <w:t xml:space="preserve"> </w:t>
      </w:r>
    </w:p>
  </w:footnote>
  <w:footnote w:id="13">
    <w:p w:rsidR="00256B71" w:rsidRPr="00246074" w:rsidRDefault="00256B71" w:rsidP="00567076">
      <w:pPr>
        <w:pStyle w:val="a5"/>
        <w:rPr>
          <w:rFonts w:ascii="Traditional Arabic" w:hAnsi="Traditional Arabic" w:cs="Traditional Arabic"/>
          <w:sz w:val="28"/>
          <w:szCs w:val="28"/>
          <w:vertAlign w:val="superscript"/>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w:t>
      </w:r>
      <w:r w:rsidRPr="00246074">
        <w:rPr>
          <w:rFonts w:ascii="Traditional Arabic" w:hAnsi="Traditional Arabic" w:cs="Traditional Arabic"/>
          <w:sz w:val="28"/>
          <w:szCs w:val="28"/>
          <w:vertAlign w:val="superscript"/>
          <w:lang w:bidi="ar-MA"/>
        </w:rPr>
        <w:t xml:space="preserve"> </w:t>
      </w:r>
      <w:proofErr w:type="spellStart"/>
      <w:r w:rsidRPr="00246074">
        <w:rPr>
          <w:rFonts w:ascii="Traditional Arabic" w:hAnsi="Traditional Arabic" w:cs="Traditional Arabic"/>
          <w:sz w:val="28"/>
          <w:szCs w:val="28"/>
          <w:vertAlign w:val="superscript"/>
          <w:lang w:bidi="ar-MA"/>
        </w:rPr>
        <w:t>Yacoub</w:t>
      </w:r>
      <w:proofErr w:type="spellEnd"/>
      <w:r w:rsidRPr="00246074">
        <w:rPr>
          <w:rFonts w:ascii="Traditional Arabic" w:hAnsi="Traditional Arabic" w:cs="Traditional Arabic"/>
          <w:sz w:val="28"/>
          <w:szCs w:val="28"/>
          <w:vertAlign w:val="superscript"/>
          <w:lang w:bidi="ar-MA"/>
        </w:rPr>
        <w:t xml:space="preserve"> DOUCOURE, Education spirituelle, AJMCI-2016, P 6.</w:t>
      </w:r>
    </w:p>
  </w:footnote>
  <w:footnote w:id="14">
    <w:p w:rsidR="00256B71" w:rsidRPr="00246074" w:rsidRDefault="00256B71" w:rsidP="006D21C4">
      <w:pPr>
        <w:pStyle w:val="a5"/>
        <w:bidi/>
        <w:rPr>
          <w:rFonts w:ascii="Traditional Arabic" w:hAnsi="Traditional Arabic" w:cs="Traditional Arabic" w:hint="cs"/>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نفس المصدر، ص 603</w:t>
      </w:r>
    </w:p>
  </w:footnote>
  <w:footnote w:id="15">
    <w:p w:rsidR="00256B71" w:rsidRPr="00246074" w:rsidRDefault="00256B71" w:rsidP="005C60A2">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xml:space="preserve">- بديع الزمان سعيد النورسي، المصدر السابق، 604 </w:t>
      </w:r>
    </w:p>
  </w:footnote>
  <w:footnote w:id="16">
    <w:p w:rsidR="00256B71" w:rsidRPr="00246074" w:rsidRDefault="00256B71" w:rsidP="001259C1">
      <w:pPr>
        <w:bidi/>
        <w:spacing w:after="0" w:line="240" w:lineRule="auto"/>
        <w:rPr>
          <w:rFonts w:ascii="Traditional Arabic" w:hAnsi="Traditional Arabic" w:cs="Traditional Arabic"/>
          <w:sz w:val="28"/>
          <w:szCs w:val="28"/>
          <w:vertAlign w:val="superscript"/>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ريتشارد ليفيتون/ بناء العقل/ مكتبة جرير/ الطبعة الأولى 2001م/ص, 4.</w:t>
      </w:r>
    </w:p>
  </w:footnote>
  <w:footnote w:id="17">
    <w:p w:rsidR="00256B71" w:rsidRPr="00246074" w:rsidRDefault="00256B71" w:rsidP="001259C1">
      <w:pPr>
        <w:bidi/>
        <w:spacing w:after="0" w:line="240" w:lineRule="auto"/>
        <w:rPr>
          <w:rFonts w:ascii="Traditional Arabic" w:hAnsi="Traditional Arabic" w:cs="Traditional Arabic"/>
          <w:sz w:val="28"/>
          <w:szCs w:val="28"/>
          <w:vertAlign w:val="superscript"/>
          <w:rtl/>
          <w:lang w:bidi="ar-DZ"/>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-الاتجاهات العقلانية الحديثة/ أ.د. ناصر بن عبد الكريم العقل/ دار الفضيلة/ الطبعة الأولى2001م/ ص, 14.</w:t>
      </w:r>
    </w:p>
  </w:footnote>
  <w:footnote w:id="18">
    <w:p w:rsidR="00256B71" w:rsidRPr="00246074" w:rsidRDefault="00256B71" w:rsidP="001259C1">
      <w:pPr>
        <w:bidi/>
        <w:spacing w:after="0" w:line="240" w:lineRule="auto"/>
        <w:rPr>
          <w:rFonts w:ascii="Traditional Arabic" w:hAnsi="Traditional Arabic" w:cs="Traditional Arabic"/>
          <w:sz w:val="28"/>
          <w:szCs w:val="28"/>
          <w:vertAlign w:val="superscript"/>
          <w:rtl/>
          <w:lang w:bidi="ar-DZ"/>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الطالب نعمه بنت عبد الله محمد الزهرائي/ النمو النفس اجتماعي وفق نظرية أريكسون وعلاقته بالتوافق والتحصيل الدراسي لدى عينة من طلاب وطالبات المرحلة الثانوية بمدينة الطائف/ تحت إشراف: الدكتور حسين عبد الفتاح الغامدي/ص, 13.</w:t>
      </w:r>
    </w:p>
  </w:footnote>
  <w:footnote w:id="19">
    <w:p w:rsidR="00256B71" w:rsidRPr="00246074" w:rsidRDefault="00256B71" w:rsidP="00867A3C">
      <w:pPr>
        <w:bidi/>
        <w:spacing w:after="0" w:line="240" w:lineRule="auto"/>
        <w:jc w:val="both"/>
        <w:rPr>
          <w:rFonts w:ascii="Traditional Arabic" w:hAnsi="Traditional Arabic" w:cs="Traditional Arabic"/>
          <w:sz w:val="28"/>
          <w:szCs w:val="28"/>
          <w:vertAlign w:val="superscript"/>
          <w:lang w:bidi="ar-DZ"/>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lang w:bidi="ar-DZ"/>
        </w:rPr>
        <w:t>- عزيز السمارة, عصام النمر, هشام الحسن /سيكولوجية الطفولة/ دار الفكر والطباعة والنشر والتوزيع/ الطبعة الاولى/ ص, 11.</w:t>
      </w:r>
    </w:p>
  </w:footnote>
  <w:footnote w:id="20">
    <w:p w:rsidR="00256B71" w:rsidRPr="00246074" w:rsidRDefault="00256B71" w:rsidP="001259C1">
      <w:pPr>
        <w:bidi/>
        <w:spacing w:after="0" w:line="240" w:lineRule="auto"/>
        <w:rPr>
          <w:rFonts w:ascii="Traditional Arabic" w:hAnsi="Traditional Arabic" w:cs="Traditional Arabic"/>
          <w:sz w:val="28"/>
          <w:szCs w:val="28"/>
          <w:vertAlign w:val="superscript"/>
          <w:lang w:bidi="ar-DZ"/>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xml:space="preserve">- </w:t>
      </w:r>
      <w:r w:rsidRPr="00246074">
        <w:rPr>
          <w:rFonts w:ascii="Traditional Arabic" w:hAnsi="Traditional Arabic" w:cs="Traditional Arabic"/>
          <w:sz w:val="28"/>
          <w:szCs w:val="28"/>
          <w:vertAlign w:val="superscript"/>
          <w:rtl/>
          <w:lang w:bidi="ar-DZ"/>
        </w:rPr>
        <w:t>سيكولوجية الطفولة/</w:t>
      </w:r>
      <w:r w:rsidRPr="00246074">
        <w:rPr>
          <w:rFonts w:ascii="Traditional Arabic" w:hAnsi="Traditional Arabic" w:cs="Traditional Arabic"/>
          <w:sz w:val="28"/>
          <w:szCs w:val="28"/>
          <w:vertAlign w:val="superscript"/>
          <w:rtl/>
        </w:rPr>
        <w:t xml:space="preserve"> ن م.</w:t>
      </w:r>
    </w:p>
  </w:footnote>
  <w:footnote w:id="21">
    <w:p w:rsidR="00256B71" w:rsidRPr="00246074" w:rsidRDefault="00256B71" w:rsidP="001259C1">
      <w:pPr>
        <w:bidi/>
        <w:spacing w:after="0" w:line="240" w:lineRule="auto"/>
        <w:rPr>
          <w:rFonts w:ascii="Traditional Arabic" w:hAnsi="Traditional Arabic" w:cs="Traditional Arabic"/>
          <w:sz w:val="28"/>
          <w:szCs w:val="28"/>
          <w:vertAlign w:val="superscript"/>
          <w:lang w:bidi="ar-DZ"/>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انظر: المدخل إلى علم نفس النمو الطفولة-المراهقة-الشيوخة / ن م/ ص, ص, 73-74.</w:t>
      </w:r>
    </w:p>
  </w:footnote>
  <w:footnote w:id="22">
    <w:p w:rsidR="00256B71" w:rsidRPr="00246074" w:rsidRDefault="00256B71" w:rsidP="004213DE">
      <w:pPr>
        <w:bidi/>
        <w:spacing w:after="0" w:line="240" w:lineRule="auto"/>
        <w:rPr>
          <w:rFonts w:ascii="Traditional Arabic" w:hAnsi="Traditional Arabic" w:cs="Traditional Arabic"/>
          <w:sz w:val="28"/>
          <w:szCs w:val="28"/>
          <w:vertAlign w:val="superscript"/>
          <w:rtl/>
          <w:lang w:bidi="ar-MA"/>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xml:space="preserve">- </w:t>
      </w:r>
      <w:r w:rsidR="004213DE" w:rsidRPr="004213DE">
        <w:rPr>
          <w:rFonts w:ascii="Traditional Arabic" w:hAnsi="Traditional Arabic" w:cs="Traditional Arabic"/>
          <w:b/>
          <w:bCs/>
          <w:color w:val="FF0000"/>
          <w:sz w:val="28"/>
          <w:szCs w:val="28"/>
          <w:u w:val="single"/>
          <w:vertAlign w:val="superscript"/>
          <w:rtl/>
        </w:rPr>
        <w:t>انظر: المدخل إلى علم نفس النمو الطفولة-المراهقة-الشيوخة</w:t>
      </w:r>
      <w:r w:rsidRPr="00246074">
        <w:rPr>
          <w:rFonts w:ascii="Traditional Arabic" w:hAnsi="Traditional Arabic" w:cs="Traditional Arabic"/>
          <w:sz w:val="28"/>
          <w:szCs w:val="28"/>
          <w:vertAlign w:val="superscript"/>
          <w:rtl/>
        </w:rPr>
        <w:t>,83-85</w:t>
      </w:r>
      <w:r w:rsidRPr="00246074">
        <w:rPr>
          <w:rFonts w:ascii="Traditional Arabic" w:hAnsi="Traditional Arabic" w:cs="Traditional Arabic"/>
          <w:sz w:val="28"/>
          <w:szCs w:val="28"/>
          <w:vertAlign w:val="superscript"/>
          <w:rtl/>
          <w:lang w:bidi="ar-DZ"/>
        </w:rPr>
        <w:t>.</w:t>
      </w:r>
      <w:r w:rsidR="004213DE">
        <w:rPr>
          <w:rFonts w:ascii="Traditional Arabic" w:hAnsi="Traditional Arabic" w:cs="Traditional Arabic" w:hint="cs"/>
          <w:sz w:val="28"/>
          <w:szCs w:val="28"/>
          <w:vertAlign w:val="superscript"/>
          <w:rtl/>
          <w:lang w:bidi="ar-DZ"/>
        </w:rPr>
        <w:t xml:space="preserve"> ن </w:t>
      </w:r>
      <w:r w:rsidR="004213DE">
        <w:rPr>
          <w:rFonts w:ascii="Traditional Arabic" w:hAnsi="Traditional Arabic" w:cs="Traditional Arabic" w:hint="cs"/>
          <w:sz w:val="28"/>
          <w:szCs w:val="28"/>
          <w:vertAlign w:val="superscript"/>
          <w:rtl/>
          <w:lang w:bidi="ar-MA"/>
        </w:rPr>
        <w:t>م</w:t>
      </w:r>
    </w:p>
  </w:footnote>
  <w:footnote w:id="23">
    <w:p w:rsidR="00256B71" w:rsidRPr="00246074" w:rsidRDefault="00256B71" w:rsidP="001259C1">
      <w:pPr>
        <w:bidi/>
        <w:spacing w:after="0" w:line="240" w:lineRule="auto"/>
        <w:rPr>
          <w:rFonts w:ascii="Traditional Arabic" w:hAnsi="Traditional Arabic" w:cs="Traditional Arabic"/>
          <w:sz w:val="28"/>
          <w:szCs w:val="28"/>
          <w:vertAlign w:val="superscript"/>
          <w:rtl/>
          <w:lang w:bidi="ar-MA"/>
        </w:rPr>
      </w:pPr>
      <w:r w:rsidRPr="00246074">
        <w:rPr>
          <w:rFonts w:ascii="Traditional Arabic" w:hAnsi="Traditional Arabic" w:cs="Traditional Arabic"/>
          <w:sz w:val="28"/>
          <w:szCs w:val="28"/>
          <w:vertAlign w:val="superscript"/>
        </w:rPr>
        <w:footnoteRef/>
      </w:r>
      <w:r w:rsidRPr="00246074">
        <w:rPr>
          <w:rFonts w:ascii="Traditional Arabic" w:hAnsi="Traditional Arabic" w:cs="Traditional Arabic"/>
          <w:sz w:val="28"/>
          <w:szCs w:val="28"/>
          <w:vertAlign w:val="superscript"/>
          <w:rtl/>
        </w:rPr>
        <w:t xml:space="preserve">- </w:t>
      </w:r>
      <w:r w:rsidRPr="00246074">
        <w:rPr>
          <w:rFonts w:ascii="Traditional Arabic" w:hAnsi="Traditional Arabic" w:cs="Traditional Arabic"/>
          <w:sz w:val="28"/>
          <w:szCs w:val="28"/>
          <w:vertAlign w:val="superscript"/>
          <w:rtl/>
          <w:lang w:bidi="ar-DZ"/>
        </w:rPr>
        <w:t>عباس محمود</w:t>
      </w:r>
      <w:r w:rsidRPr="00246074">
        <w:rPr>
          <w:rFonts w:ascii="Traditional Arabic" w:hAnsi="Traditional Arabic" w:cs="Traditional Arabic"/>
          <w:sz w:val="28"/>
          <w:szCs w:val="28"/>
          <w:vertAlign w:val="superscript"/>
          <w:rtl/>
        </w:rPr>
        <w:t xml:space="preserve"> ن م</w:t>
      </w:r>
      <w:r w:rsidRPr="00246074">
        <w:rPr>
          <w:rFonts w:ascii="Traditional Arabic" w:hAnsi="Traditional Arabic" w:cs="Traditional Arabic"/>
          <w:sz w:val="28"/>
          <w:szCs w:val="28"/>
          <w:vertAlign w:val="superscript"/>
          <w:rtl/>
          <w:lang w:bidi="ar-DZ"/>
        </w:rPr>
        <w:t>/ دار المعرفة الجامعة/ ص, 12.</w:t>
      </w:r>
    </w:p>
  </w:footnote>
  <w:footnote w:id="24">
    <w:p w:rsidR="00256B71" w:rsidRPr="00246074" w:rsidRDefault="00256B71" w:rsidP="00333BA3">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انظر: بديع الزمان سعيد النورسي، ترجمة احسان قاسم الصالح، الشعاعات، الطباعة: شركة سوزلر للنشر، 2011م- السادسة، ص 302-309.</w:t>
      </w:r>
    </w:p>
  </w:footnote>
  <w:footnote w:id="25">
    <w:p w:rsidR="00256B71" w:rsidRPr="00246074" w:rsidRDefault="00256B71" w:rsidP="00333BA3">
      <w:pPr>
        <w:pStyle w:val="a5"/>
        <w:bidi/>
        <w:rPr>
          <w:rFonts w:ascii="Traditional Arabic" w:hAnsi="Traditional Arabic" w:cs="Traditional Arabic"/>
          <w:sz w:val="28"/>
          <w:szCs w:val="28"/>
          <w:vertAlign w:val="superscript"/>
          <w:rtl/>
          <w:lang w:bidi="ar-MA"/>
        </w:rPr>
      </w:pPr>
      <w:r w:rsidRPr="00246074">
        <w:rPr>
          <w:rStyle w:val="a6"/>
          <w:rFonts w:ascii="Traditional Arabic" w:hAnsi="Traditional Arabic" w:cs="Traditional Arabic"/>
          <w:sz w:val="28"/>
          <w:szCs w:val="28"/>
        </w:rPr>
        <w:footnoteRef/>
      </w:r>
      <w:r w:rsidRPr="00246074">
        <w:rPr>
          <w:rFonts w:ascii="Traditional Arabic" w:hAnsi="Traditional Arabic" w:cs="Traditional Arabic"/>
          <w:sz w:val="28"/>
          <w:szCs w:val="28"/>
          <w:vertAlign w:val="superscript"/>
        </w:rPr>
        <w:t xml:space="preserve"> </w:t>
      </w:r>
      <w:r w:rsidRPr="00246074">
        <w:rPr>
          <w:rFonts w:ascii="Traditional Arabic" w:hAnsi="Traditional Arabic" w:cs="Traditional Arabic"/>
          <w:sz w:val="28"/>
          <w:szCs w:val="28"/>
          <w:vertAlign w:val="superscript"/>
          <w:rtl/>
          <w:lang w:bidi="ar-MA"/>
        </w:rPr>
        <w:t>- نفس المصدر، ص 402.</w:t>
      </w:r>
    </w:p>
  </w:footnote>
  <w:footnote w:id="26">
    <w:p w:rsidR="00256B71" w:rsidRPr="00246074" w:rsidRDefault="00256B71" w:rsidP="004213DE">
      <w:pPr>
        <w:pStyle w:val="a5"/>
        <w:bidi/>
        <w:rPr>
          <w:rFonts w:ascii="Traditional Arabic" w:hAnsi="Traditional Arabic" w:cs="Traditional Arabic"/>
          <w:sz w:val="28"/>
          <w:szCs w:val="28"/>
          <w:rtl/>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w:t>
      </w:r>
      <w:r w:rsidR="004213DE" w:rsidRPr="004213DE">
        <w:rPr>
          <w:rFonts w:ascii="Traditional Arabic" w:eastAsia="Calibri" w:hAnsi="Traditional Arabic" w:cs="Traditional Arabic"/>
          <w:color w:val="FF0000"/>
          <w:sz w:val="28"/>
          <w:szCs w:val="28"/>
          <w:rtl/>
          <w:lang w:bidi="ar-MA"/>
        </w:rPr>
        <w:t xml:space="preserve">بديع الزمان سعيد النورسي، ترجمة احسان قاسم الصالح، </w:t>
      </w:r>
      <w:proofErr w:type="spellStart"/>
      <w:r w:rsidR="004213DE" w:rsidRPr="004213DE">
        <w:rPr>
          <w:rFonts w:ascii="Traditional Arabic" w:eastAsia="Calibri" w:hAnsi="Traditional Arabic" w:cs="Traditional Arabic"/>
          <w:color w:val="FF0000"/>
          <w:sz w:val="28"/>
          <w:szCs w:val="28"/>
          <w:rtl/>
          <w:lang w:bidi="ar-MA"/>
        </w:rPr>
        <w:t>الشعاعات</w:t>
      </w:r>
      <w:proofErr w:type="spellEnd"/>
      <w:r w:rsidR="004213DE" w:rsidRPr="004213DE">
        <w:rPr>
          <w:rFonts w:ascii="Traditional Arabic" w:eastAsia="Calibri" w:hAnsi="Traditional Arabic" w:cs="Traditional Arabic"/>
          <w:color w:val="FF0000"/>
          <w:sz w:val="28"/>
          <w:szCs w:val="28"/>
          <w:rtl/>
          <w:lang w:bidi="ar-MA"/>
        </w:rPr>
        <w:t xml:space="preserve">، </w:t>
      </w:r>
      <w:r w:rsidR="004213DE" w:rsidRPr="004213DE">
        <w:rPr>
          <w:rFonts w:ascii="Traditional Arabic" w:eastAsia="Calibri" w:hAnsi="Traditional Arabic" w:cs="Traditional Arabic"/>
          <w:sz w:val="28"/>
          <w:szCs w:val="28"/>
          <w:rtl/>
          <w:lang w:bidi="ar-MA"/>
        </w:rPr>
        <w:t xml:space="preserve">المصدر السابق، ص </w:t>
      </w:r>
      <w:r w:rsidR="004213DE" w:rsidRPr="004213DE">
        <w:rPr>
          <w:rFonts w:ascii="Traditional Arabic" w:eastAsia="Times New Roman" w:hAnsi="Traditional Arabic" w:cs="Traditional Arabic"/>
          <w:color w:val="C00000"/>
          <w:sz w:val="28"/>
          <w:szCs w:val="28"/>
          <w:rtl/>
          <w:lang w:eastAsia="fr-FR"/>
        </w:rPr>
        <w:t>238</w:t>
      </w:r>
    </w:p>
  </w:footnote>
  <w:footnote w:id="27">
    <w:p w:rsidR="00256B71" w:rsidRPr="00246074" w:rsidRDefault="00256B71" w:rsidP="00333BA3">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بديع الزمان سعيد النورسي، كلمات صغيرة في العقيدة والعبادة، ترجمة احسن قاسم الصالحي، الطبعة الثانية، سنة الطباعة: 2016، دار الطباعة: شركة </w:t>
      </w:r>
      <w:r w:rsidRPr="00246074">
        <w:rPr>
          <w:rFonts w:ascii="Traditional Arabic" w:hAnsi="Traditional Arabic" w:cs="Traditional Arabic"/>
          <w:sz w:val="28"/>
          <w:szCs w:val="28"/>
          <w:lang w:bidi="ar-MA"/>
        </w:rPr>
        <w:t>RNK</w:t>
      </w:r>
      <w:r w:rsidRPr="00246074">
        <w:rPr>
          <w:rFonts w:ascii="Traditional Arabic" w:hAnsi="Traditional Arabic" w:cs="Traditional Arabic"/>
          <w:sz w:val="28"/>
          <w:szCs w:val="28"/>
          <w:rtl/>
          <w:lang w:bidi="ar-MA"/>
        </w:rPr>
        <w:t xml:space="preserve"> ص 173</w:t>
      </w:r>
    </w:p>
  </w:footnote>
  <w:footnote w:id="28">
    <w:p w:rsidR="00256B71" w:rsidRPr="00246074" w:rsidRDefault="00256B71" w:rsidP="004213DE">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w:t>
      </w:r>
      <w:r w:rsidR="004213DE" w:rsidRPr="004213DE">
        <w:rPr>
          <w:rFonts w:ascii="Traditional Arabic" w:hAnsi="Traditional Arabic" w:cs="Traditional Arabic"/>
          <w:sz w:val="28"/>
          <w:szCs w:val="28"/>
          <w:rtl/>
          <w:lang w:bidi="ar-MA"/>
        </w:rPr>
        <w:t>بديع الزمان سعيد النورسي، كلمات صغيرة في العقيدة والعبادة،</w:t>
      </w:r>
      <w:r w:rsidR="004213DE" w:rsidRPr="004213DE">
        <w:rPr>
          <w:rFonts w:ascii="Traditional Arabic" w:hAnsi="Traditional Arabic" w:cs="Traditional Arabic" w:hint="cs"/>
          <w:sz w:val="28"/>
          <w:szCs w:val="28"/>
          <w:rtl/>
        </w:rPr>
        <w:t xml:space="preserve"> </w:t>
      </w:r>
      <w:r w:rsidR="004213DE" w:rsidRPr="004213DE">
        <w:rPr>
          <w:rFonts w:ascii="Traditional Arabic" w:hAnsi="Traditional Arabic" w:cs="Traditional Arabic" w:hint="cs"/>
          <w:sz w:val="28"/>
          <w:szCs w:val="28"/>
          <w:rtl/>
          <w:lang w:bidi="ar-MA"/>
        </w:rPr>
        <w:t>المصدر</w:t>
      </w:r>
      <w:r w:rsidR="004213DE" w:rsidRPr="004213DE">
        <w:rPr>
          <w:rFonts w:ascii="Traditional Arabic" w:hAnsi="Traditional Arabic" w:cs="Traditional Arabic"/>
          <w:sz w:val="28"/>
          <w:szCs w:val="28"/>
          <w:rtl/>
          <w:lang w:bidi="ar-MA"/>
        </w:rPr>
        <w:t xml:space="preserve"> </w:t>
      </w:r>
      <w:r w:rsidR="004213DE" w:rsidRPr="004213DE">
        <w:rPr>
          <w:rFonts w:ascii="Traditional Arabic" w:hAnsi="Traditional Arabic" w:cs="Traditional Arabic" w:hint="cs"/>
          <w:sz w:val="28"/>
          <w:szCs w:val="28"/>
          <w:rtl/>
          <w:lang w:bidi="ar-MA"/>
        </w:rPr>
        <w:t>السابق</w:t>
      </w:r>
      <w:r w:rsidR="004213DE" w:rsidRPr="004213DE">
        <w:rPr>
          <w:rFonts w:ascii="Traditional Arabic" w:hAnsi="Traditional Arabic" w:cs="Traditional Arabic"/>
          <w:sz w:val="28"/>
          <w:szCs w:val="28"/>
          <w:rtl/>
          <w:lang w:bidi="ar-MA"/>
        </w:rPr>
        <w:t xml:space="preserve"> ص 176. </w:t>
      </w:r>
    </w:p>
  </w:footnote>
  <w:footnote w:id="29">
    <w:p w:rsidR="00256B71" w:rsidRPr="00246074" w:rsidRDefault="00256B71" w:rsidP="00333BA3">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بديع الزمان سعيد النورسي، ترجمة</w:t>
      </w:r>
      <w:r w:rsidRPr="009422A3">
        <w:rPr>
          <w:rFonts w:ascii="Traditional Arabic" w:hAnsi="Traditional Arabic" w:cs="Traditional Arabic"/>
          <w:sz w:val="22"/>
          <w:szCs w:val="22"/>
          <w:rtl/>
          <w:lang w:bidi="ar-MA"/>
        </w:rPr>
        <w:t xml:space="preserve"> </w:t>
      </w:r>
      <w:r w:rsidRPr="00246074">
        <w:rPr>
          <w:rFonts w:ascii="Traditional Arabic" w:hAnsi="Traditional Arabic" w:cs="Traditional Arabic"/>
          <w:sz w:val="28"/>
          <w:szCs w:val="28"/>
          <w:rtl/>
          <w:lang w:bidi="ar-MA"/>
        </w:rPr>
        <w:t xml:space="preserve">احسان قاسم الصالح، الشعاعات، المصدر السابق، </w:t>
      </w:r>
      <w:r w:rsidRPr="00404AAF">
        <w:rPr>
          <w:rFonts w:ascii="Traditional Arabic" w:hAnsi="Traditional Arabic" w:cs="Traditional Arabic"/>
          <w:sz w:val="28"/>
          <w:szCs w:val="28"/>
          <w:rtl/>
          <w:lang w:bidi="ar-MA"/>
        </w:rPr>
        <w:t xml:space="preserve">ص </w:t>
      </w:r>
      <w:r w:rsidRPr="00404AAF">
        <w:rPr>
          <w:rFonts w:ascii="Traditional Arabic" w:eastAsia="Times New Roman" w:hAnsi="Traditional Arabic" w:cs="Traditional Arabic"/>
          <w:sz w:val="28"/>
          <w:szCs w:val="28"/>
          <w:rtl/>
          <w:lang w:eastAsia="fr-FR"/>
        </w:rPr>
        <w:t>240</w:t>
      </w:r>
      <w:r w:rsidRPr="00404AAF">
        <w:rPr>
          <w:rFonts w:ascii="Traditional Arabic" w:hAnsi="Traditional Arabic" w:cs="Traditional Arabic"/>
          <w:sz w:val="28"/>
          <w:szCs w:val="28"/>
          <w:rtl/>
          <w:lang w:bidi="ar-MA"/>
        </w:rPr>
        <w:t>.</w:t>
      </w:r>
    </w:p>
  </w:footnote>
  <w:footnote w:id="30">
    <w:p w:rsidR="00256B71" w:rsidRPr="00246074" w:rsidRDefault="00256B71" w:rsidP="00333BA3">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بديع الزمان سعيد النورسي، كلمات صغيرة في العقيدة والعبادة، ترجمة احسن قاسم الصالحي، الطبعة الثانية، سنة الطباعة: 2016، دار الطباعة: شركة </w:t>
      </w:r>
      <w:r w:rsidRPr="00246074">
        <w:rPr>
          <w:rFonts w:ascii="Traditional Arabic" w:hAnsi="Traditional Arabic" w:cs="Traditional Arabic"/>
          <w:sz w:val="28"/>
          <w:szCs w:val="28"/>
          <w:lang w:bidi="ar-MA"/>
        </w:rPr>
        <w:t>RNK</w:t>
      </w:r>
      <w:r w:rsidRPr="00246074">
        <w:rPr>
          <w:rFonts w:ascii="Traditional Arabic" w:hAnsi="Traditional Arabic" w:cs="Traditional Arabic"/>
          <w:sz w:val="28"/>
          <w:szCs w:val="28"/>
          <w:rtl/>
          <w:lang w:bidi="ar-MA"/>
        </w:rPr>
        <w:t xml:space="preserve"> ص 40-48</w:t>
      </w:r>
    </w:p>
  </w:footnote>
  <w:footnote w:id="31">
    <w:p w:rsidR="00256B71" w:rsidRPr="00246074" w:rsidRDefault="00256B71" w:rsidP="00333BA3">
      <w:pPr>
        <w:pStyle w:val="a5"/>
        <w:bidi/>
        <w:rPr>
          <w:rFonts w:ascii="Traditional Arabic" w:hAnsi="Traditional Arabic" w:cs="Traditional Arabic" w:hint="cs"/>
          <w:sz w:val="28"/>
          <w:szCs w:val="28"/>
          <w:rtl/>
          <w:lang w:bidi="ar-MA"/>
        </w:rPr>
      </w:pPr>
      <w:r w:rsidRPr="00246074">
        <w:rPr>
          <w:rFonts w:ascii="Traditional Arabic" w:hAnsi="Traditional Arabic" w:cs="Traditional Arabic"/>
          <w:sz w:val="28"/>
          <w:szCs w:val="28"/>
        </w:rPr>
        <w:t xml:space="preserve"> -</w:t>
      </w: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نفس المصدر، ص 35.</w:t>
      </w:r>
    </w:p>
  </w:footnote>
  <w:footnote w:id="32">
    <w:p w:rsidR="00256B71" w:rsidRPr="00246074" w:rsidRDefault="00256B71" w:rsidP="00574E44">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w:t>
      </w:r>
      <w:r w:rsidRPr="00246074">
        <w:rPr>
          <w:rFonts w:ascii="Traditional Arabic" w:hAnsi="Traditional Arabic" w:cs="Traditional Arabic" w:hint="cs"/>
          <w:sz w:val="28"/>
          <w:szCs w:val="28"/>
          <w:rtl/>
          <w:lang w:bidi="ar-MA"/>
        </w:rPr>
        <w:t xml:space="preserve">بديع الزمان سعيد النورسي، </w:t>
      </w:r>
      <w:proofErr w:type="spellStart"/>
      <w:r w:rsidRPr="00246074">
        <w:rPr>
          <w:rFonts w:ascii="Traditional Arabic" w:hAnsi="Traditional Arabic" w:cs="Traditional Arabic"/>
          <w:sz w:val="28"/>
          <w:szCs w:val="28"/>
          <w:rtl/>
          <w:lang w:bidi="ar-MA"/>
        </w:rPr>
        <w:t>المثنوي</w:t>
      </w:r>
      <w:proofErr w:type="spellEnd"/>
      <w:r w:rsidRPr="00246074">
        <w:rPr>
          <w:rFonts w:ascii="Traditional Arabic" w:hAnsi="Traditional Arabic" w:cs="Traditional Arabic" w:hint="cs"/>
          <w:sz w:val="28"/>
          <w:szCs w:val="28"/>
          <w:rtl/>
          <w:lang w:bidi="ar-MA"/>
        </w:rPr>
        <w:t xml:space="preserve"> العربي النوري، تحقيق: احسان قاسم الصالحي، الطبعة الأولى، مصر، </w:t>
      </w:r>
      <w:proofErr w:type="spellStart"/>
      <w:r w:rsidRPr="00246074">
        <w:rPr>
          <w:rFonts w:ascii="Traditional Arabic" w:hAnsi="Traditional Arabic" w:cs="Traditional Arabic" w:hint="cs"/>
          <w:sz w:val="28"/>
          <w:szCs w:val="28"/>
          <w:rtl/>
          <w:lang w:bidi="ar-MA"/>
        </w:rPr>
        <w:t>سوزلر</w:t>
      </w:r>
      <w:proofErr w:type="spellEnd"/>
      <w:r w:rsidRPr="00246074">
        <w:rPr>
          <w:rFonts w:ascii="Traditional Arabic" w:hAnsi="Traditional Arabic" w:cs="Traditional Arabic" w:hint="cs"/>
          <w:sz w:val="28"/>
          <w:szCs w:val="28"/>
          <w:rtl/>
          <w:lang w:bidi="ar-MA"/>
        </w:rPr>
        <w:t>، 1995م</w:t>
      </w:r>
      <w:r w:rsidRPr="00246074">
        <w:rPr>
          <w:rFonts w:ascii="Traditional Arabic" w:hAnsi="Traditional Arabic" w:cs="Traditional Arabic"/>
          <w:sz w:val="28"/>
          <w:szCs w:val="28"/>
          <w:rtl/>
          <w:lang w:bidi="ar-MA"/>
        </w:rPr>
        <w:t>- ص 14</w:t>
      </w:r>
      <w:r w:rsidRPr="00246074">
        <w:rPr>
          <w:rFonts w:ascii="Traditional Arabic" w:hAnsi="Traditional Arabic" w:cs="Traditional Arabic" w:hint="cs"/>
          <w:sz w:val="28"/>
          <w:szCs w:val="28"/>
          <w:rtl/>
          <w:lang w:bidi="ar-MA"/>
        </w:rPr>
        <w:t>.</w:t>
      </w:r>
    </w:p>
  </w:footnote>
  <w:footnote w:id="33">
    <w:p w:rsidR="003F2A99" w:rsidRPr="003F2A99" w:rsidRDefault="003F2A99" w:rsidP="003F2A99">
      <w:pPr>
        <w:pStyle w:val="a5"/>
        <w:bidi/>
        <w:rPr>
          <w:rFonts w:hint="cs"/>
          <w:rtl/>
          <w:lang w:bidi="ar-MA"/>
        </w:rPr>
      </w:pPr>
      <w:r w:rsidRPr="003F2A99">
        <w:rPr>
          <w:rStyle w:val="a6"/>
          <w:vertAlign w:val="baseline"/>
        </w:rPr>
        <w:footnoteRef/>
      </w:r>
      <w:r w:rsidRPr="003F2A99">
        <w:t xml:space="preserve"> </w:t>
      </w:r>
      <w:r w:rsidRPr="003F2A99">
        <w:rPr>
          <w:rFonts w:hint="cs"/>
          <w:rtl/>
          <w:lang w:bidi="ar-MA"/>
        </w:rPr>
        <w:t>-</w:t>
      </w:r>
      <w:r>
        <w:rPr>
          <w:rFonts w:hint="cs"/>
          <w:rtl/>
          <w:lang w:bidi="ar-MA"/>
        </w:rPr>
        <w:t xml:space="preserve"> </w:t>
      </w:r>
      <w:r w:rsidRPr="003F2A99">
        <w:rPr>
          <w:rFonts w:cs="Arial"/>
          <w:rtl/>
          <w:lang w:bidi="ar-MA"/>
        </w:rPr>
        <w:t>أخرجه ابن ماجه في سننه (كتاب الزهد/باب الحكمة) ,ح 4169 (2/ 1395)؛والترمذي في سننه (كتاب العلم /باب فضل الفقه على العبادة) ح 3687 (5/ 51) , وقال:</w:t>
      </w:r>
      <w:r>
        <w:rPr>
          <w:rFonts w:cs="Arial" w:hint="cs"/>
          <w:rtl/>
          <w:lang w:bidi="ar-MA"/>
        </w:rPr>
        <w:t xml:space="preserve"> </w:t>
      </w:r>
      <w:r w:rsidRPr="003F2A99">
        <w:rPr>
          <w:rFonts w:cs="Arial"/>
          <w:rtl/>
          <w:lang w:bidi="ar-MA"/>
        </w:rPr>
        <w:t>هذا حديث غريب, وقال الألباني: ضعيف جدا, المصدر نفسه.</w:t>
      </w:r>
    </w:p>
  </w:footnote>
  <w:footnote w:id="34">
    <w:p w:rsidR="003F2A99" w:rsidRPr="00C243E9" w:rsidRDefault="003F2A99" w:rsidP="003F2A99">
      <w:pPr>
        <w:pStyle w:val="a5"/>
        <w:bidi/>
        <w:rPr>
          <w:rFonts w:hint="cs"/>
          <w:sz w:val="28"/>
          <w:szCs w:val="28"/>
          <w:rtl/>
          <w:lang w:bidi="ar-MA"/>
        </w:rPr>
      </w:pPr>
      <w:r w:rsidRPr="00C243E9">
        <w:rPr>
          <w:rStyle w:val="a6"/>
          <w:vertAlign w:val="baseline"/>
        </w:rPr>
        <w:footnoteRef/>
      </w:r>
      <w:r w:rsidRPr="00C243E9">
        <w:t xml:space="preserve"> </w:t>
      </w:r>
      <w:r w:rsidRPr="00C243E9">
        <w:rPr>
          <w:rFonts w:hint="cs"/>
          <w:rtl/>
          <w:lang w:bidi="ar-MA"/>
        </w:rPr>
        <w:t>-</w:t>
      </w:r>
      <w:r w:rsidR="00C243E9">
        <w:rPr>
          <w:rFonts w:hint="cs"/>
          <w:rtl/>
          <w:lang w:bidi="ar-MA"/>
        </w:rPr>
        <w:t xml:space="preserve"> </w:t>
      </w:r>
      <w:r w:rsidR="00C243E9" w:rsidRPr="00C243E9">
        <w:rPr>
          <w:rFonts w:ascii="Traditional Arabic" w:hAnsi="Traditional Arabic" w:cs="Traditional Arabic"/>
          <w:sz w:val="28"/>
          <w:szCs w:val="28"/>
          <w:rtl/>
          <w:lang w:bidi="ar-MA"/>
        </w:rPr>
        <w:t>مجلة جامعة الشارقة، للعلوم الشرعية والدراسات الإسلامية، المجلد 15، العدد 1، يونيو 2018، ص</w:t>
      </w:r>
      <w:r w:rsidRPr="00C243E9">
        <w:rPr>
          <w:rFonts w:ascii="Traditional Arabic" w:hAnsi="Traditional Arabic" w:cs="Traditional Arabic"/>
          <w:sz w:val="28"/>
          <w:szCs w:val="28"/>
          <w:rtl/>
          <w:lang w:bidi="ar-MA"/>
        </w:rPr>
        <w:t xml:space="preserve"> 35</w:t>
      </w:r>
    </w:p>
  </w:footnote>
  <w:footnote w:id="35">
    <w:p w:rsidR="004213DE" w:rsidRPr="00C243E9" w:rsidRDefault="004213DE" w:rsidP="00C243E9">
      <w:pPr>
        <w:pStyle w:val="a5"/>
        <w:bidi/>
        <w:rPr>
          <w:rFonts w:ascii="Traditional Arabic" w:hAnsi="Traditional Arabic" w:cs="Traditional Arabic" w:hint="cs"/>
          <w:sz w:val="28"/>
          <w:szCs w:val="28"/>
          <w:rtl/>
          <w:lang w:bidi="ar-MA"/>
        </w:rPr>
      </w:pPr>
      <w:r w:rsidRPr="007F786E">
        <w:rPr>
          <w:rStyle w:val="a6"/>
          <w:rFonts w:ascii="Traditional Arabic" w:hAnsi="Traditional Arabic" w:cs="Traditional Arabic"/>
          <w:sz w:val="28"/>
          <w:szCs w:val="28"/>
        </w:rPr>
        <w:footnoteRef/>
      </w:r>
      <w:r w:rsidRPr="007F786E">
        <w:rPr>
          <w:rFonts w:ascii="Traditional Arabic" w:hAnsi="Traditional Arabic" w:cs="Traditional Arabic"/>
          <w:sz w:val="28"/>
          <w:szCs w:val="28"/>
        </w:rPr>
        <w:t xml:space="preserve"> </w:t>
      </w:r>
      <w:r>
        <w:rPr>
          <w:rFonts w:hint="cs"/>
          <w:rtl/>
          <w:lang w:bidi="ar-MA"/>
        </w:rPr>
        <w:t xml:space="preserve">- </w:t>
      </w:r>
      <w:r w:rsidRPr="00246074">
        <w:rPr>
          <w:rFonts w:ascii="Traditional Arabic" w:hAnsi="Traditional Arabic" w:cs="Traditional Arabic"/>
          <w:sz w:val="28"/>
          <w:szCs w:val="28"/>
          <w:rtl/>
          <w:lang w:bidi="ar-MA"/>
        </w:rPr>
        <w:t xml:space="preserve">ورقة  بعنوان «مكانة بديع الزمان النورسي في الفكر والحركة الإسلامية» قدمها الأستاذ سعاد </w:t>
      </w:r>
      <w:proofErr w:type="spellStart"/>
      <w:r w:rsidRPr="00246074">
        <w:rPr>
          <w:rFonts w:ascii="Traditional Arabic" w:hAnsi="Traditional Arabic" w:cs="Traditional Arabic"/>
          <w:sz w:val="28"/>
          <w:szCs w:val="28"/>
          <w:rtl/>
          <w:lang w:bidi="ar-MA"/>
        </w:rPr>
        <w:t>ييلديرم</w:t>
      </w:r>
      <w:proofErr w:type="spellEnd"/>
      <w:r w:rsidRPr="00246074">
        <w:rPr>
          <w:rFonts w:ascii="Traditional Arabic" w:hAnsi="Traditional Arabic" w:cs="Traditional Arabic"/>
          <w:sz w:val="28"/>
          <w:szCs w:val="28"/>
          <w:rtl/>
          <w:lang w:bidi="ar-MA"/>
        </w:rPr>
        <w:t>، جامعة مرمرة، تركيا في المؤتمر الذي عقد في الأردن 12/6/1997</w:t>
      </w:r>
    </w:p>
  </w:footnote>
  <w:footnote w:id="36">
    <w:p w:rsidR="00256B71" w:rsidRPr="00246074" w:rsidRDefault="00256B71" w:rsidP="007F786E">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w:t>
      </w:r>
      <w:r w:rsidR="007F786E">
        <w:rPr>
          <w:rFonts w:ascii="Traditional Arabic" w:hAnsi="Traditional Arabic" w:cs="Traditional Arabic" w:hint="cs"/>
          <w:sz w:val="28"/>
          <w:szCs w:val="28"/>
          <w:rtl/>
          <w:lang w:bidi="ar-MA"/>
        </w:rPr>
        <w:t>المصدر السابق</w:t>
      </w:r>
    </w:p>
  </w:footnote>
  <w:footnote w:id="37">
    <w:p w:rsidR="00256B71" w:rsidRPr="00246074" w:rsidRDefault="00256B71" w:rsidP="00617DD4">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بديع الزمان سعيد النورسى، «الآية الكبري»؛ مشاهدات سائح يسأل الكون عن خالقه، ترجمة إحسان قاسم الصالحى، ص293، الطبعة الثانية - المنصورة مصر، 1988م.</w:t>
      </w:r>
    </w:p>
  </w:footnote>
  <w:footnote w:id="38">
    <w:p w:rsidR="007F786E" w:rsidRPr="007F786E" w:rsidRDefault="007F786E" w:rsidP="007F786E">
      <w:pPr>
        <w:pStyle w:val="a5"/>
        <w:bidi/>
        <w:rPr>
          <w:rFonts w:hint="cs"/>
          <w:rtl/>
          <w:lang w:bidi="ar-MA"/>
        </w:rPr>
      </w:pPr>
      <w:r w:rsidRPr="007F786E">
        <w:rPr>
          <w:rStyle w:val="a6"/>
          <w:vertAlign w:val="baseline"/>
        </w:rPr>
        <w:footnoteRef/>
      </w:r>
      <w:r w:rsidRPr="007F786E">
        <w:t xml:space="preserve"> </w:t>
      </w:r>
      <w:r w:rsidRPr="007F786E">
        <w:rPr>
          <w:rFonts w:hint="cs"/>
          <w:rtl/>
          <w:lang w:bidi="ar-MA"/>
        </w:rPr>
        <w:t>-</w:t>
      </w:r>
      <w:r>
        <w:rPr>
          <w:rFonts w:hint="cs"/>
          <w:rtl/>
          <w:lang w:bidi="ar-MA"/>
        </w:rPr>
        <w:t xml:space="preserve"> </w:t>
      </w:r>
      <w:r w:rsidRPr="00246074">
        <w:rPr>
          <w:rFonts w:ascii="Traditional Arabic" w:hAnsi="Traditional Arabic" w:cs="Traditional Arabic"/>
          <w:sz w:val="28"/>
          <w:szCs w:val="28"/>
          <w:rtl/>
          <w:lang w:bidi="ar-MA"/>
        </w:rPr>
        <w:t xml:space="preserve">منهج الإصلاح والتغيير عند النورسي للأستاذ عبد الله الطنطاوي، مدير مؤسسة يمان- ورقة قدمها في المؤتمر عقد في الأردن 12-6-1997. </w:t>
      </w:r>
      <w:r>
        <w:rPr>
          <w:rFonts w:ascii="Traditional Arabic" w:hAnsi="Traditional Arabic" w:cs="Traditional Arabic" w:hint="cs"/>
          <w:sz w:val="28"/>
          <w:szCs w:val="28"/>
          <w:rtl/>
          <w:lang w:bidi="ar-MA"/>
        </w:rPr>
        <w:t>المصدر السابق</w:t>
      </w:r>
    </w:p>
  </w:footnote>
  <w:footnote w:id="39">
    <w:p w:rsidR="007F786E" w:rsidRPr="007F786E" w:rsidRDefault="007F786E" w:rsidP="007F786E">
      <w:pPr>
        <w:pStyle w:val="a5"/>
        <w:bidi/>
        <w:rPr>
          <w:rFonts w:ascii="Traditional Arabic" w:hAnsi="Traditional Arabic" w:cs="Traditional Arabic"/>
          <w:rtl/>
          <w:lang w:bidi="ar-MA"/>
        </w:rPr>
      </w:pPr>
      <w:r w:rsidRPr="007F786E">
        <w:rPr>
          <w:rStyle w:val="a6"/>
          <w:rFonts w:ascii="Traditional Arabic" w:hAnsi="Traditional Arabic" w:cs="Traditional Arabic"/>
          <w:vertAlign w:val="baseline"/>
        </w:rPr>
        <w:footnoteRef/>
      </w:r>
      <w:r w:rsidRPr="007F786E">
        <w:rPr>
          <w:rFonts w:ascii="Traditional Arabic" w:hAnsi="Traditional Arabic" w:cs="Traditional Arabic"/>
        </w:rPr>
        <w:t xml:space="preserve"> </w:t>
      </w:r>
      <w:r w:rsidRPr="007F786E">
        <w:rPr>
          <w:rFonts w:ascii="Traditional Arabic" w:hAnsi="Traditional Arabic" w:cs="Traditional Arabic"/>
          <w:rtl/>
          <w:lang w:bidi="ar-MA"/>
        </w:rPr>
        <w:t xml:space="preserve">-. </w:t>
      </w:r>
      <w:r w:rsidRPr="007F786E">
        <w:rPr>
          <w:rFonts w:ascii="Traditional Arabic" w:hAnsi="Traditional Arabic" w:cs="Traditional Arabic"/>
          <w:sz w:val="28"/>
          <w:szCs w:val="28"/>
          <w:rtl/>
          <w:lang w:bidi="ar-MA"/>
        </w:rPr>
        <w:t>المصدر السابق</w:t>
      </w:r>
    </w:p>
  </w:footnote>
  <w:footnote w:id="40">
    <w:p w:rsidR="007F786E" w:rsidRPr="007F786E" w:rsidRDefault="007F786E" w:rsidP="007F786E">
      <w:pPr>
        <w:pStyle w:val="a5"/>
        <w:bidi/>
        <w:rPr>
          <w:rFonts w:hint="cs"/>
          <w:rtl/>
          <w:lang w:bidi="ar-MA"/>
        </w:rPr>
      </w:pPr>
      <w:r w:rsidRPr="007F786E">
        <w:rPr>
          <w:rStyle w:val="a6"/>
          <w:vertAlign w:val="baseline"/>
        </w:rPr>
        <w:footnoteRef/>
      </w:r>
      <w:r w:rsidRPr="007F786E">
        <w:t xml:space="preserve"> </w:t>
      </w:r>
      <w:r w:rsidRPr="007F786E">
        <w:rPr>
          <w:rFonts w:hint="cs"/>
          <w:rtl/>
          <w:lang w:bidi="ar-MA"/>
        </w:rPr>
        <w:t>-</w:t>
      </w:r>
      <w:r>
        <w:rPr>
          <w:rFonts w:hint="cs"/>
          <w:rtl/>
          <w:lang w:bidi="ar-MA"/>
        </w:rPr>
        <w:t xml:space="preserve"> </w:t>
      </w:r>
      <w:r w:rsidRPr="00246074">
        <w:rPr>
          <w:rFonts w:ascii="Traditional Arabic" w:hAnsi="Traditional Arabic" w:cs="Traditional Arabic"/>
          <w:sz w:val="28"/>
          <w:szCs w:val="28"/>
          <w:rtl/>
          <w:lang w:bidi="ar-MA"/>
        </w:rPr>
        <w:t xml:space="preserve">منهج الإصلاح والتغيير عند النورسي للأستاذ عبد الله الطنطاوي، مدير مؤسسة يمان- ورقة قدمها في المؤتمر عقد في الأردن 12-6-1997. </w:t>
      </w:r>
      <w:r>
        <w:rPr>
          <w:rFonts w:ascii="Traditional Arabic" w:hAnsi="Traditional Arabic" w:cs="Traditional Arabic" w:hint="cs"/>
          <w:sz w:val="28"/>
          <w:szCs w:val="28"/>
          <w:rtl/>
          <w:lang w:bidi="ar-MA"/>
        </w:rPr>
        <w:t>المصدر السابق</w:t>
      </w:r>
    </w:p>
  </w:footnote>
  <w:footnote w:id="41">
    <w:p w:rsidR="00256B71" w:rsidRPr="00FC0B84" w:rsidRDefault="00256B71" w:rsidP="009A290A">
      <w:pPr>
        <w:pStyle w:val="a5"/>
        <w:bidi/>
        <w:rPr>
          <w:rFonts w:ascii="Traditional Arabic" w:hAnsi="Traditional Arabic" w:cs="Traditional Arabic"/>
          <w:sz w:val="28"/>
          <w:szCs w:val="28"/>
          <w:rtl/>
          <w:lang w:bidi="ar-MA"/>
        </w:rPr>
      </w:pPr>
      <w:r w:rsidRPr="00246074">
        <w:rPr>
          <w:rStyle w:val="a6"/>
          <w:rFonts w:ascii="Traditional Arabic" w:hAnsi="Traditional Arabic" w:cs="Traditional Arabic"/>
          <w:sz w:val="28"/>
          <w:szCs w:val="28"/>
          <w:vertAlign w:val="baseline"/>
        </w:rPr>
        <w:footnoteRef/>
      </w:r>
      <w:r w:rsidRPr="00246074">
        <w:rPr>
          <w:rFonts w:ascii="Traditional Arabic" w:hAnsi="Traditional Arabic" w:cs="Traditional Arabic"/>
          <w:sz w:val="28"/>
          <w:szCs w:val="28"/>
        </w:rPr>
        <w:t xml:space="preserve"> </w:t>
      </w:r>
      <w:r w:rsidRPr="00246074">
        <w:rPr>
          <w:rFonts w:ascii="Traditional Arabic" w:hAnsi="Traditional Arabic" w:cs="Traditional Arabic"/>
          <w:sz w:val="28"/>
          <w:szCs w:val="28"/>
          <w:rtl/>
          <w:lang w:bidi="ar-MA"/>
        </w:rPr>
        <w:t xml:space="preserve">- منهج الإصلاح والتغيير عند النورسي للأستاذ عبد الله الطنطاوي، مدير مؤسسة يمان- ورقة قدمها في المؤتمر عقد في الأردن 12-6-1997. </w:t>
      </w:r>
      <w:r w:rsidRPr="00246074">
        <w:rPr>
          <w:rFonts w:ascii="Traditional Arabic" w:hAnsi="Traditional Arabic" w:cs="Traditional Arabic"/>
          <w:sz w:val="28"/>
          <w:szCs w:val="28"/>
          <w:lang w:bidi="ar-MA"/>
        </w:rPr>
        <w:t>http:/</w:t>
      </w:r>
      <w:r w:rsidRPr="00C02C67">
        <w:rPr>
          <w:rFonts w:ascii="Traditional Arabic" w:hAnsi="Traditional Arabic" w:cs="Traditional Arabic"/>
          <w:lang w:bidi="ar-MA"/>
        </w:rPr>
        <w:t>/www.resailinnur.com/akademi/se</w:t>
      </w:r>
      <w:r w:rsidRPr="00C02C67">
        <w:rPr>
          <w:rFonts w:ascii="Traditional Arabic" w:hAnsi="Traditional Arabic" w:cs="Traditional Arabic"/>
          <w:sz w:val="22"/>
          <w:szCs w:val="22"/>
          <w:lang w:bidi="ar-MA"/>
        </w:rPr>
        <w:t>mp97ar/12.htm</w:t>
      </w:r>
    </w:p>
  </w:footnote>
  <w:footnote w:id="42">
    <w:p w:rsidR="007F786E" w:rsidRPr="00FC0B84" w:rsidRDefault="007F786E" w:rsidP="007F786E">
      <w:pPr>
        <w:pStyle w:val="a5"/>
        <w:bidi/>
        <w:rPr>
          <w:rFonts w:ascii="Traditional Arabic" w:hAnsi="Traditional Arabic" w:cs="Traditional Arabic"/>
          <w:sz w:val="28"/>
          <w:szCs w:val="28"/>
          <w:rtl/>
          <w:lang w:bidi="ar-MA"/>
        </w:rPr>
      </w:pPr>
      <w:r w:rsidRPr="007F786E">
        <w:rPr>
          <w:rStyle w:val="a6"/>
          <w:vertAlign w:val="baseline"/>
        </w:rPr>
        <w:footnoteRef/>
      </w:r>
      <w:r w:rsidRPr="007F786E">
        <w:t xml:space="preserve"> </w:t>
      </w:r>
      <w:r w:rsidRPr="007F786E">
        <w:rPr>
          <w:rFonts w:hint="cs"/>
          <w:rtl/>
          <w:lang w:bidi="ar-MA"/>
        </w:rPr>
        <w:t>-</w:t>
      </w:r>
      <w:r>
        <w:rPr>
          <w:rFonts w:hint="cs"/>
          <w:rtl/>
          <w:lang w:bidi="ar-MA"/>
        </w:rPr>
        <w:t xml:space="preserve"> </w:t>
      </w:r>
      <w:r w:rsidRPr="00246074">
        <w:rPr>
          <w:rFonts w:ascii="Traditional Arabic" w:hAnsi="Traditional Arabic" w:cs="Traditional Arabic"/>
          <w:sz w:val="28"/>
          <w:szCs w:val="28"/>
          <w:rtl/>
          <w:lang w:bidi="ar-MA"/>
        </w:rPr>
        <w:t>منهج الإصلاح والتغيير عند النورسي للأستاذ عبد الله الطنط</w:t>
      </w:r>
      <w:bookmarkStart w:id="3" w:name="_GoBack"/>
      <w:bookmarkEnd w:id="3"/>
      <w:r w:rsidRPr="00246074">
        <w:rPr>
          <w:rFonts w:ascii="Traditional Arabic" w:hAnsi="Traditional Arabic" w:cs="Traditional Arabic"/>
          <w:sz w:val="28"/>
          <w:szCs w:val="28"/>
          <w:rtl/>
          <w:lang w:bidi="ar-MA"/>
        </w:rPr>
        <w:t xml:space="preserve">اوي، مدير مؤسسة يمان- ورقة قدمها في المؤتمر عقد في الأردن 12-6-1997. </w:t>
      </w:r>
      <w:r>
        <w:rPr>
          <w:rFonts w:ascii="Traditional Arabic" w:hAnsi="Traditional Arabic" w:cs="Traditional Arabic" w:hint="cs"/>
          <w:sz w:val="28"/>
          <w:szCs w:val="28"/>
          <w:rtl/>
          <w:lang w:bidi="ar-MA"/>
        </w:rPr>
        <w:t>المصدر السابق</w:t>
      </w:r>
    </w:p>
    <w:p w:rsidR="007F786E" w:rsidRDefault="007F786E" w:rsidP="007F786E">
      <w:pPr>
        <w:pStyle w:val="a5"/>
        <w:bidi/>
        <w:rPr>
          <w:rFonts w:hint="cs"/>
          <w:rtl/>
          <w:lang w:bidi="ar-MA"/>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7DF3"/>
    <w:multiLevelType w:val="hybridMultilevel"/>
    <w:tmpl w:val="EC9A9876"/>
    <w:lvl w:ilvl="0" w:tplc="1226877A">
      <w:start w:val="16"/>
      <w:numFmt w:val="decimal"/>
      <w:lvlText w:val="%1-"/>
      <w:lvlJc w:val="left"/>
      <w:pPr>
        <w:ind w:left="861" w:hanging="360"/>
      </w:pPr>
      <w:rPr>
        <w:rFonts w:hint="default"/>
      </w:rPr>
    </w:lvl>
    <w:lvl w:ilvl="1" w:tplc="04090019" w:tentative="1">
      <w:start w:val="1"/>
      <w:numFmt w:val="lowerLetter"/>
      <w:lvlText w:val="%2."/>
      <w:lvlJc w:val="left"/>
      <w:pPr>
        <w:ind w:left="1581" w:hanging="360"/>
      </w:pPr>
    </w:lvl>
    <w:lvl w:ilvl="2" w:tplc="0409001B" w:tentative="1">
      <w:start w:val="1"/>
      <w:numFmt w:val="lowerRoman"/>
      <w:lvlText w:val="%3."/>
      <w:lvlJc w:val="right"/>
      <w:pPr>
        <w:ind w:left="2301" w:hanging="180"/>
      </w:pPr>
    </w:lvl>
    <w:lvl w:ilvl="3" w:tplc="0409000F" w:tentative="1">
      <w:start w:val="1"/>
      <w:numFmt w:val="decimal"/>
      <w:lvlText w:val="%4."/>
      <w:lvlJc w:val="left"/>
      <w:pPr>
        <w:ind w:left="3021" w:hanging="360"/>
      </w:pPr>
    </w:lvl>
    <w:lvl w:ilvl="4" w:tplc="04090019" w:tentative="1">
      <w:start w:val="1"/>
      <w:numFmt w:val="lowerLetter"/>
      <w:lvlText w:val="%5."/>
      <w:lvlJc w:val="left"/>
      <w:pPr>
        <w:ind w:left="3741" w:hanging="360"/>
      </w:pPr>
    </w:lvl>
    <w:lvl w:ilvl="5" w:tplc="0409001B" w:tentative="1">
      <w:start w:val="1"/>
      <w:numFmt w:val="lowerRoman"/>
      <w:lvlText w:val="%6."/>
      <w:lvlJc w:val="right"/>
      <w:pPr>
        <w:ind w:left="4461" w:hanging="180"/>
      </w:pPr>
    </w:lvl>
    <w:lvl w:ilvl="6" w:tplc="0409000F" w:tentative="1">
      <w:start w:val="1"/>
      <w:numFmt w:val="decimal"/>
      <w:lvlText w:val="%7."/>
      <w:lvlJc w:val="left"/>
      <w:pPr>
        <w:ind w:left="5181" w:hanging="360"/>
      </w:pPr>
    </w:lvl>
    <w:lvl w:ilvl="7" w:tplc="04090019" w:tentative="1">
      <w:start w:val="1"/>
      <w:numFmt w:val="lowerLetter"/>
      <w:lvlText w:val="%8."/>
      <w:lvlJc w:val="left"/>
      <w:pPr>
        <w:ind w:left="5901" w:hanging="360"/>
      </w:pPr>
    </w:lvl>
    <w:lvl w:ilvl="8" w:tplc="0409001B" w:tentative="1">
      <w:start w:val="1"/>
      <w:numFmt w:val="lowerRoman"/>
      <w:lvlText w:val="%9."/>
      <w:lvlJc w:val="right"/>
      <w:pPr>
        <w:ind w:left="6621" w:hanging="180"/>
      </w:pPr>
    </w:lvl>
  </w:abstractNum>
  <w:abstractNum w:abstractNumId="1">
    <w:nsid w:val="01D27BF9"/>
    <w:multiLevelType w:val="hybridMultilevel"/>
    <w:tmpl w:val="C00287E2"/>
    <w:lvl w:ilvl="0" w:tplc="6AEC4C2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553D5"/>
    <w:multiLevelType w:val="hybridMultilevel"/>
    <w:tmpl w:val="29C022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30D9D"/>
    <w:multiLevelType w:val="multilevel"/>
    <w:tmpl w:val="C9C8A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8F646E1"/>
    <w:multiLevelType w:val="hybridMultilevel"/>
    <w:tmpl w:val="317A8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4160F7"/>
    <w:multiLevelType w:val="multilevel"/>
    <w:tmpl w:val="1DB27764"/>
    <w:lvl w:ilvl="0">
      <w:start w:val="1"/>
      <w:numFmt w:val="decimal"/>
      <w:lvlText w:val="%1."/>
      <w:lvlJc w:val="left"/>
      <w:pPr>
        <w:tabs>
          <w:tab w:val="num" w:pos="720"/>
        </w:tabs>
        <w:ind w:left="720" w:hanging="360"/>
      </w:pPr>
    </w:lvl>
    <w:lvl w:ilvl="1">
      <w:start w:val="1"/>
      <w:numFmt w:val="decimal"/>
      <w:lvlText w:val="%2-"/>
      <w:lvlJc w:val="left"/>
      <w:pPr>
        <w:ind w:left="501"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23340E"/>
    <w:multiLevelType w:val="hybridMultilevel"/>
    <w:tmpl w:val="7AB6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5212A"/>
    <w:multiLevelType w:val="hybridMultilevel"/>
    <w:tmpl w:val="D34497C8"/>
    <w:lvl w:ilvl="0" w:tplc="EDCC704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3A16CD"/>
    <w:multiLevelType w:val="multilevel"/>
    <w:tmpl w:val="E39C9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5B7C20"/>
    <w:multiLevelType w:val="hybridMultilevel"/>
    <w:tmpl w:val="9B547D84"/>
    <w:lvl w:ilvl="0" w:tplc="88E41AA6">
      <w:start w:val="1"/>
      <w:numFmt w:val="decimal"/>
      <w:lvlText w:val="%1."/>
      <w:lvlJc w:val="left"/>
      <w:pPr>
        <w:ind w:left="720" w:hanging="360"/>
      </w:pPr>
      <w:rPr>
        <w:rFonts w:ascii="Segoe UI" w:eastAsia="Times New Roman" w:hAnsi="Segoe UI" w:cs="Segoe UI" w:hint="default"/>
        <w:color w:val="242323"/>
        <w:sz w:val="23"/>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36D6E41"/>
    <w:multiLevelType w:val="multilevel"/>
    <w:tmpl w:val="F99A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2A6E68"/>
    <w:multiLevelType w:val="multilevel"/>
    <w:tmpl w:val="BB60D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4B19CC"/>
    <w:multiLevelType w:val="multilevel"/>
    <w:tmpl w:val="3DCE7284"/>
    <w:lvl w:ilvl="0">
      <w:start w:val="1"/>
      <w:numFmt w:val="decimal"/>
      <w:lvlText w:val="%1."/>
      <w:lvlJc w:val="left"/>
      <w:pPr>
        <w:tabs>
          <w:tab w:val="num" w:pos="720"/>
        </w:tabs>
        <w:ind w:left="720" w:hanging="720"/>
      </w:pPr>
      <w:rPr>
        <w:lang w:bidi="ar-SA"/>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9235905"/>
    <w:multiLevelType w:val="multilevel"/>
    <w:tmpl w:val="1DB27764"/>
    <w:lvl w:ilvl="0">
      <w:start w:val="1"/>
      <w:numFmt w:val="decimal"/>
      <w:lvlText w:val="%1."/>
      <w:lvlJc w:val="left"/>
      <w:pPr>
        <w:tabs>
          <w:tab w:val="num" w:pos="720"/>
        </w:tabs>
        <w:ind w:left="720" w:hanging="360"/>
      </w:pPr>
    </w:lvl>
    <w:lvl w:ilvl="1">
      <w:start w:val="1"/>
      <w:numFmt w:val="decimal"/>
      <w:lvlText w:val="%2-"/>
      <w:lvlJc w:val="left"/>
      <w:pPr>
        <w:ind w:left="501"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88788A"/>
    <w:multiLevelType w:val="multilevel"/>
    <w:tmpl w:val="4FE6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6B90C53"/>
    <w:multiLevelType w:val="hybridMultilevel"/>
    <w:tmpl w:val="F1C840B6"/>
    <w:lvl w:ilvl="0" w:tplc="4C4A0F8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C41442D"/>
    <w:multiLevelType w:val="hybridMultilevel"/>
    <w:tmpl w:val="4B2E7F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21B3B42"/>
    <w:multiLevelType w:val="hybridMultilevel"/>
    <w:tmpl w:val="DAC2E61C"/>
    <w:lvl w:ilvl="0" w:tplc="F3C469CA">
      <w:start w:val="1"/>
      <w:numFmt w:val="decimal"/>
      <w:lvlText w:val="%1-"/>
      <w:lvlJc w:val="left"/>
      <w:pPr>
        <w:ind w:left="720" w:hanging="72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45E1AFB"/>
    <w:multiLevelType w:val="multilevel"/>
    <w:tmpl w:val="6AC44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F3482D"/>
    <w:multiLevelType w:val="multilevel"/>
    <w:tmpl w:val="6F56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8"/>
  </w:num>
  <w:num w:numId="4">
    <w:abstractNumId w:val="5"/>
  </w:num>
  <w:num w:numId="5">
    <w:abstractNumId w:val="11"/>
  </w:num>
  <w:num w:numId="6">
    <w:abstractNumId w:val="3"/>
  </w:num>
  <w:num w:numId="7">
    <w:abstractNumId w:val="10"/>
  </w:num>
  <w:num w:numId="8">
    <w:abstractNumId w:val="14"/>
  </w:num>
  <w:num w:numId="9">
    <w:abstractNumId w:val="19"/>
  </w:num>
  <w:num w:numId="10">
    <w:abstractNumId w:val="1"/>
  </w:num>
  <w:num w:numId="11">
    <w:abstractNumId w:val="6"/>
  </w:num>
  <w:num w:numId="12">
    <w:abstractNumId w:val="15"/>
  </w:num>
  <w:num w:numId="13">
    <w:abstractNumId w:val="16"/>
  </w:num>
  <w:num w:numId="14">
    <w:abstractNumId w:val="2"/>
  </w:num>
  <w:num w:numId="15">
    <w:abstractNumId w:val="4"/>
  </w:num>
  <w:num w:numId="16">
    <w:abstractNumId w:val="13"/>
  </w:num>
  <w:num w:numId="17">
    <w:abstractNumId w:val="7"/>
  </w:num>
  <w:num w:numId="18">
    <w:abstractNumId w:val="17"/>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5EC"/>
    <w:rsid w:val="00006A88"/>
    <w:rsid w:val="00010515"/>
    <w:rsid w:val="000129F9"/>
    <w:rsid w:val="000138DE"/>
    <w:rsid w:val="00013DC1"/>
    <w:rsid w:val="0003764E"/>
    <w:rsid w:val="000533BD"/>
    <w:rsid w:val="00060739"/>
    <w:rsid w:val="00061804"/>
    <w:rsid w:val="00065D47"/>
    <w:rsid w:val="000665BB"/>
    <w:rsid w:val="00066FA5"/>
    <w:rsid w:val="00067A3E"/>
    <w:rsid w:val="000714AB"/>
    <w:rsid w:val="000823B6"/>
    <w:rsid w:val="000A6827"/>
    <w:rsid w:val="000E4956"/>
    <w:rsid w:val="001242F5"/>
    <w:rsid w:val="001259C1"/>
    <w:rsid w:val="00133C09"/>
    <w:rsid w:val="001409A8"/>
    <w:rsid w:val="0014742F"/>
    <w:rsid w:val="00155FA1"/>
    <w:rsid w:val="00157CF9"/>
    <w:rsid w:val="00163FB4"/>
    <w:rsid w:val="00165D15"/>
    <w:rsid w:val="001809E6"/>
    <w:rsid w:val="001A1ED5"/>
    <w:rsid w:val="001B7ADD"/>
    <w:rsid w:val="001B7D39"/>
    <w:rsid w:val="001D1D68"/>
    <w:rsid w:val="001F726E"/>
    <w:rsid w:val="00202194"/>
    <w:rsid w:val="00206268"/>
    <w:rsid w:val="0021257D"/>
    <w:rsid w:val="00216D7E"/>
    <w:rsid w:val="00217177"/>
    <w:rsid w:val="00217D00"/>
    <w:rsid w:val="00230175"/>
    <w:rsid w:val="00245D53"/>
    <w:rsid w:val="00246074"/>
    <w:rsid w:val="00246D4F"/>
    <w:rsid w:val="0025081D"/>
    <w:rsid w:val="00256B71"/>
    <w:rsid w:val="00271EED"/>
    <w:rsid w:val="00284228"/>
    <w:rsid w:val="002B1BB3"/>
    <w:rsid w:val="002C0437"/>
    <w:rsid w:val="002D44C4"/>
    <w:rsid w:val="002E025F"/>
    <w:rsid w:val="002E265E"/>
    <w:rsid w:val="002E3D98"/>
    <w:rsid w:val="0030033D"/>
    <w:rsid w:val="00306C1E"/>
    <w:rsid w:val="00313005"/>
    <w:rsid w:val="00333BA3"/>
    <w:rsid w:val="00336995"/>
    <w:rsid w:val="00344AE4"/>
    <w:rsid w:val="00346F9C"/>
    <w:rsid w:val="00357694"/>
    <w:rsid w:val="00367F98"/>
    <w:rsid w:val="00370ADE"/>
    <w:rsid w:val="0037168E"/>
    <w:rsid w:val="00375CBC"/>
    <w:rsid w:val="00383B59"/>
    <w:rsid w:val="00394D98"/>
    <w:rsid w:val="003A17D8"/>
    <w:rsid w:val="003A4AC1"/>
    <w:rsid w:val="003C1A1F"/>
    <w:rsid w:val="003C361F"/>
    <w:rsid w:val="003E22B4"/>
    <w:rsid w:val="003E47E4"/>
    <w:rsid w:val="003F2A99"/>
    <w:rsid w:val="00404AAF"/>
    <w:rsid w:val="00405A3D"/>
    <w:rsid w:val="00412178"/>
    <w:rsid w:val="00414420"/>
    <w:rsid w:val="004213DE"/>
    <w:rsid w:val="00425633"/>
    <w:rsid w:val="004358C9"/>
    <w:rsid w:val="00450A7A"/>
    <w:rsid w:val="0045303E"/>
    <w:rsid w:val="00455FFA"/>
    <w:rsid w:val="004931FD"/>
    <w:rsid w:val="004A219F"/>
    <w:rsid w:val="004B17E6"/>
    <w:rsid w:val="004B471F"/>
    <w:rsid w:val="004C3A57"/>
    <w:rsid w:val="004D7946"/>
    <w:rsid w:val="004E797B"/>
    <w:rsid w:val="00510859"/>
    <w:rsid w:val="0051129B"/>
    <w:rsid w:val="00521958"/>
    <w:rsid w:val="00525D57"/>
    <w:rsid w:val="00537855"/>
    <w:rsid w:val="00567076"/>
    <w:rsid w:val="00574E44"/>
    <w:rsid w:val="00575BA8"/>
    <w:rsid w:val="00577D44"/>
    <w:rsid w:val="005B21AD"/>
    <w:rsid w:val="005C60A2"/>
    <w:rsid w:val="005E7AE9"/>
    <w:rsid w:val="005F6D0D"/>
    <w:rsid w:val="00615D6F"/>
    <w:rsid w:val="00617DD4"/>
    <w:rsid w:val="006310D9"/>
    <w:rsid w:val="00635170"/>
    <w:rsid w:val="00636D61"/>
    <w:rsid w:val="00641A4E"/>
    <w:rsid w:val="00650968"/>
    <w:rsid w:val="0065309F"/>
    <w:rsid w:val="0065774F"/>
    <w:rsid w:val="00667D78"/>
    <w:rsid w:val="00671ED8"/>
    <w:rsid w:val="0068182C"/>
    <w:rsid w:val="0068445F"/>
    <w:rsid w:val="0069299D"/>
    <w:rsid w:val="006967BD"/>
    <w:rsid w:val="006C110E"/>
    <w:rsid w:val="006C2B09"/>
    <w:rsid w:val="006C4806"/>
    <w:rsid w:val="006C4FC6"/>
    <w:rsid w:val="006D21C4"/>
    <w:rsid w:val="006D35D6"/>
    <w:rsid w:val="006D446D"/>
    <w:rsid w:val="006D76B8"/>
    <w:rsid w:val="006E1DAF"/>
    <w:rsid w:val="006E30B8"/>
    <w:rsid w:val="006F478F"/>
    <w:rsid w:val="007125F7"/>
    <w:rsid w:val="007270A6"/>
    <w:rsid w:val="00735866"/>
    <w:rsid w:val="0073701D"/>
    <w:rsid w:val="007549EB"/>
    <w:rsid w:val="0075701B"/>
    <w:rsid w:val="0076486A"/>
    <w:rsid w:val="00774D24"/>
    <w:rsid w:val="007801B5"/>
    <w:rsid w:val="00785D84"/>
    <w:rsid w:val="00795D3B"/>
    <w:rsid w:val="007F786E"/>
    <w:rsid w:val="00830218"/>
    <w:rsid w:val="00833C04"/>
    <w:rsid w:val="008344DA"/>
    <w:rsid w:val="00842538"/>
    <w:rsid w:val="00851F65"/>
    <w:rsid w:val="00866863"/>
    <w:rsid w:val="00867A3C"/>
    <w:rsid w:val="0087413D"/>
    <w:rsid w:val="00877D03"/>
    <w:rsid w:val="008900F1"/>
    <w:rsid w:val="00897A4D"/>
    <w:rsid w:val="008A673A"/>
    <w:rsid w:val="008E7B35"/>
    <w:rsid w:val="008F5AF3"/>
    <w:rsid w:val="00913DFB"/>
    <w:rsid w:val="00941ACE"/>
    <w:rsid w:val="009422A3"/>
    <w:rsid w:val="00943A4E"/>
    <w:rsid w:val="00950532"/>
    <w:rsid w:val="00973588"/>
    <w:rsid w:val="009A290A"/>
    <w:rsid w:val="009B71B3"/>
    <w:rsid w:val="009C322F"/>
    <w:rsid w:val="009E2218"/>
    <w:rsid w:val="009E3292"/>
    <w:rsid w:val="009F2EDF"/>
    <w:rsid w:val="009F3EF6"/>
    <w:rsid w:val="009F518C"/>
    <w:rsid w:val="00A069D0"/>
    <w:rsid w:val="00A078C8"/>
    <w:rsid w:val="00A4390F"/>
    <w:rsid w:val="00A5063B"/>
    <w:rsid w:val="00A534FB"/>
    <w:rsid w:val="00A544F9"/>
    <w:rsid w:val="00A63C98"/>
    <w:rsid w:val="00A8157D"/>
    <w:rsid w:val="00AA53BA"/>
    <w:rsid w:val="00AB0C83"/>
    <w:rsid w:val="00AC3C3C"/>
    <w:rsid w:val="00AC442E"/>
    <w:rsid w:val="00AE7840"/>
    <w:rsid w:val="00B023F8"/>
    <w:rsid w:val="00B05C31"/>
    <w:rsid w:val="00B10216"/>
    <w:rsid w:val="00B14C40"/>
    <w:rsid w:val="00B25B43"/>
    <w:rsid w:val="00B366C0"/>
    <w:rsid w:val="00B403EA"/>
    <w:rsid w:val="00B5533E"/>
    <w:rsid w:val="00B6025E"/>
    <w:rsid w:val="00B61B38"/>
    <w:rsid w:val="00B66EF6"/>
    <w:rsid w:val="00B67397"/>
    <w:rsid w:val="00B75223"/>
    <w:rsid w:val="00B76279"/>
    <w:rsid w:val="00B86FB4"/>
    <w:rsid w:val="00BA325A"/>
    <w:rsid w:val="00BA7ADF"/>
    <w:rsid w:val="00BB0149"/>
    <w:rsid w:val="00BB22CB"/>
    <w:rsid w:val="00BB2931"/>
    <w:rsid w:val="00BB7C18"/>
    <w:rsid w:val="00BC0E29"/>
    <w:rsid w:val="00BC5B7F"/>
    <w:rsid w:val="00BE4E60"/>
    <w:rsid w:val="00BE4F5D"/>
    <w:rsid w:val="00BF2069"/>
    <w:rsid w:val="00BF52C7"/>
    <w:rsid w:val="00C02C67"/>
    <w:rsid w:val="00C07C66"/>
    <w:rsid w:val="00C13141"/>
    <w:rsid w:val="00C14B94"/>
    <w:rsid w:val="00C1729E"/>
    <w:rsid w:val="00C243E9"/>
    <w:rsid w:val="00C349F0"/>
    <w:rsid w:val="00C800F4"/>
    <w:rsid w:val="00C963D0"/>
    <w:rsid w:val="00CA097E"/>
    <w:rsid w:val="00CA286A"/>
    <w:rsid w:val="00CB0B19"/>
    <w:rsid w:val="00CB236A"/>
    <w:rsid w:val="00CB4CF4"/>
    <w:rsid w:val="00CB5151"/>
    <w:rsid w:val="00CC00B4"/>
    <w:rsid w:val="00CE0756"/>
    <w:rsid w:val="00CE0DFF"/>
    <w:rsid w:val="00D0143D"/>
    <w:rsid w:val="00D51E76"/>
    <w:rsid w:val="00D520FF"/>
    <w:rsid w:val="00D5454C"/>
    <w:rsid w:val="00D64617"/>
    <w:rsid w:val="00D65DFB"/>
    <w:rsid w:val="00D73AAF"/>
    <w:rsid w:val="00D76DBD"/>
    <w:rsid w:val="00D901D5"/>
    <w:rsid w:val="00DB1B67"/>
    <w:rsid w:val="00DC7CF0"/>
    <w:rsid w:val="00DD0FB1"/>
    <w:rsid w:val="00DD4A5B"/>
    <w:rsid w:val="00DE1978"/>
    <w:rsid w:val="00DE208B"/>
    <w:rsid w:val="00DE6688"/>
    <w:rsid w:val="00DF7E8D"/>
    <w:rsid w:val="00E10BFE"/>
    <w:rsid w:val="00E1326D"/>
    <w:rsid w:val="00E249F8"/>
    <w:rsid w:val="00E24F54"/>
    <w:rsid w:val="00E33A9E"/>
    <w:rsid w:val="00E53E23"/>
    <w:rsid w:val="00E5432E"/>
    <w:rsid w:val="00E54965"/>
    <w:rsid w:val="00E66336"/>
    <w:rsid w:val="00E66902"/>
    <w:rsid w:val="00E73D7A"/>
    <w:rsid w:val="00E85351"/>
    <w:rsid w:val="00E857EB"/>
    <w:rsid w:val="00E8603B"/>
    <w:rsid w:val="00EC077C"/>
    <w:rsid w:val="00ED66EF"/>
    <w:rsid w:val="00EE27B4"/>
    <w:rsid w:val="00EE5025"/>
    <w:rsid w:val="00EE74D8"/>
    <w:rsid w:val="00EF52AD"/>
    <w:rsid w:val="00F01453"/>
    <w:rsid w:val="00F2799A"/>
    <w:rsid w:val="00F37288"/>
    <w:rsid w:val="00F4609B"/>
    <w:rsid w:val="00F460B1"/>
    <w:rsid w:val="00F56FB1"/>
    <w:rsid w:val="00F60A87"/>
    <w:rsid w:val="00F62E93"/>
    <w:rsid w:val="00F70255"/>
    <w:rsid w:val="00F73A66"/>
    <w:rsid w:val="00F74A32"/>
    <w:rsid w:val="00F83FC0"/>
    <w:rsid w:val="00F92CBF"/>
    <w:rsid w:val="00FA376B"/>
    <w:rsid w:val="00FA4CFE"/>
    <w:rsid w:val="00FA64B9"/>
    <w:rsid w:val="00FB28EF"/>
    <w:rsid w:val="00FB55EC"/>
    <w:rsid w:val="00FC0B84"/>
    <w:rsid w:val="00FD1798"/>
    <w:rsid w:val="00FE7172"/>
    <w:rsid w:val="00FE7D16"/>
    <w:rsid w:val="00FF67C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17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C2B09"/>
    <w:rPr>
      <w:color w:val="0563C1" w:themeColor="hyperlink"/>
      <w:u w:val="single"/>
    </w:rPr>
  </w:style>
  <w:style w:type="paragraph" w:styleId="a3">
    <w:name w:val="Normal (Web)"/>
    <w:basedOn w:val="a"/>
    <w:uiPriority w:val="99"/>
    <w:semiHidden/>
    <w:unhideWhenUsed/>
    <w:rsid w:val="0051129B"/>
    <w:rPr>
      <w:rFonts w:ascii="Times New Roman" w:hAnsi="Times New Roman" w:cs="Times New Roman"/>
      <w:sz w:val="24"/>
      <w:szCs w:val="24"/>
    </w:rPr>
  </w:style>
  <w:style w:type="paragraph" w:styleId="a4">
    <w:name w:val="List Paragraph"/>
    <w:basedOn w:val="a"/>
    <w:uiPriority w:val="34"/>
    <w:qFormat/>
    <w:rsid w:val="00735866"/>
    <w:pPr>
      <w:ind w:left="720"/>
      <w:contextualSpacing/>
    </w:pPr>
  </w:style>
  <w:style w:type="paragraph" w:styleId="a5">
    <w:name w:val="footnote text"/>
    <w:basedOn w:val="a"/>
    <w:link w:val="Char"/>
    <w:uiPriority w:val="99"/>
    <w:semiHidden/>
    <w:unhideWhenUsed/>
    <w:rsid w:val="00735866"/>
    <w:pPr>
      <w:spacing w:after="0" w:line="240" w:lineRule="auto"/>
    </w:pPr>
    <w:rPr>
      <w:sz w:val="20"/>
      <w:szCs w:val="20"/>
    </w:rPr>
  </w:style>
  <w:style w:type="character" w:customStyle="1" w:styleId="Char">
    <w:name w:val="نص حاشية سفلية Char"/>
    <w:basedOn w:val="a0"/>
    <w:link w:val="a5"/>
    <w:uiPriority w:val="99"/>
    <w:semiHidden/>
    <w:rsid w:val="00735866"/>
    <w:rPr>
      <w:sz w:val="20"/>
      <w:szCs w:val="20"/>
    </w:rPr>
  </w:style>
  <w:style w:type="character" w:styleId="a6">
    <w:name w:val="footnote reference"/>
    <w:basedOn w:val="a0"/>
    <w:uiPriority w:val="99"/>
    <w:semiHidden/>
    <w:unhideWhenUsed/>
    <w:rsid w:val="00735866"/>
    <w:rPr>
      <w:vertAlign w:val="superscript"/>
    </w:rPr>
  </w:style>
  <w:style w:type="paragraph" w:styleId="HTML">
    <w:name w:val="HTML Preformatted"/>
    <w:basedOn w:val="a"/>
    <w:link w:val="HTMLChar"/>
    <w:uiPriority w:val="99"/>
    <w:semiHidden/>
    <w:unhideWhenUsed/>
    <w:rsid w:val="00615D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15D6F"/>
    <w:rPr>
      <w:rFonts w:ascii="Consolas" w:hAnsi="Consolas"/>
      <w:sz w:val="20"/>
      <w:szCs w:val="20"/>
    </w:rPr>
  </w:style>
  <w:style w:type="paragraph" w:styleId="a7">
    <w:name w:val="header"/>
    <w:basedOn w:val="a"/>
    <w:link w:val="Char0"/>
    <w:uiPriority w:val="99"/>
    <w:unhideWhenUsed/>
    <w:rsid w:val="00A534FB"/>
    <w:pPr>
      <w:tabs>
        <w:tab w:val="center" w:pos="4513"/>
        <w:tab w:val="right" w:pos="9026"/>
      </w:tabs>
      <w:spacing w:after="0" w:line="240" w:lineRule="auto"/>
    </w:pPr>
  </w:style>
  <w:style w:type="character" w:customStyle="1" w:styleId="Char0">
    <w:name w:val="رأس الصفحة Char"/>
    <w:basedOn w:val="a0"/>
    <w:link w:val="a7"/>
    <w:uiPriority w:val="99"/>
    <w:rsid w:val="00A534FB"/>
  </w:style>
  <w:style w:type="paragraph" w:styleId="a8">
    <w:name w:val="footer"/>
    <w:basedOn w:val="a"/>
    <w:link w:val="Char1"/>
    <w:uiPriority w:val="99"/>
    <w:unhideWhenUsed/>
    <w:rsid w:val="00A534FB"/>
    <w:pPr>
      <w:tabs>
        <w:tab w:val="center" w:pos="4513"/>
        <w:tab w:val="right" w:pos="9026"/>
      </w:tabs>
      <w:spacing w:after="0" w:line="240" w:lineRule="auto"/>
    </w:pPr>
  </w:style>
  <w:style w:type="character" w:customStyle="1" w:styleId="Char1">
    <w:name w:val="تذييل الصفحة Char"/>
    <w:basedOn w:val="a0"/>
    <w:link w:val="a8"/>
    <w:uiPriority w:val="99"/>
    <w:rsid w:val="00A534FB"/>
  </w:style>
  <w:style w:type="character" w:styleId="a9">
    <w:name w:val="Emphasis"/>
    <w:basedOn w:val="a0"/>
    <w:qFormat/>
    <w:rsid w:val="00FE7D16"/>
    <w:rPr>
      <w:i/>
      <w:iCs/>
    </w:rPr>
  </w:style>
  <w:style w:type="paragraph" w:styleId="aa">
    <w:name w:val="No Spacing"/>
    <w:uiPriority w:val="1"/>
    <w:qFormat/>
    <w:rsid w:val="00FE7D16"/>
    <w:pPr>
      <w:spacing w:after="0" w:line="240" w:lineRule="auto"/>
    </w:pPr>
    <w:rPr>
      <w:lang w:val="en-US"/>
    </w:rPr>
  </w:style>
  <w:style w:type="table" w:styleId="ab">
    <w:name w:val="Table Grid"/>
    <w:basedOn w:val="a1"/>
    <w:uiPriority w:val="39"/>
    <w:rsid w:val="00FE7D16"/>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7172"/>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C2B09"/>
    <w:rPr>
      <w:color w:val="0563C1" w:themeColor="hyperlink"/>
      <w:u w:val="single"/>
    </w:rPr>
  </w:style>
  <w:style w:type="paragraph" w:styleId="a3">
    <w:name w:val="Normal (Web)"/>
    <w:basedOn w:val="a"/>
    <w:uiPriority w:val="99"/>
    <w:semiHidden/>
    <w:unhideWhenUsed/>
    <w:rsid w:val="0051129B"/>
    <w:rPr>
      <w:rFonts w:ascii="Times New Roman" w:hAnsi="Times New Roman" w:cs="Times New Roman"/>
      <w:sz w:val="24"/>
      <w:szCs w:val="24"/>
    </w:rPr>
  </w:style>
  <w:style w:type="paragraph" w:styleId="a4">
    <w:name w:val="List Paragraph"/>
    <w:basedOn w:val="a"/>
    <w:uiPriority w:val="34"/>
    <w:qFormat/>
    <w:rsid w:val="00735866"/>
    <w:pPr>
      <w:ind w:left="720"/>
      <w:contextualSpacing/>
    </w:pPr>
  </w:style>
  <w:style w:type="paragraph" w:styleId="a5">
    <w:name w:val="footnote text"/>
    <w:basedOn w:val="a"/>
    <w:link w:val="Char"/>
    <w:uiPriority w:val="99"/>
    <w:semiHidden/>
    <w:unhideWhenUsed/>
    <w:rsid w:val="00735866"/>
    <w:pPr>
      <w:spacing w:after="0" w:line="240" w:lineRule="auto"/>
    </w:pPr>
    <w:rPr>
      <w:sz w:val="20"/>
      <w:szCs w:val="20"/>
    </w:rPr>
  </w:style>
  <w:style w:type="character" w:customStyle="1" w:styleId="Char">
    <w:name w:val="نص حاشية سفلية Char"/>
    <w:basedOn w:val="a0"/>
    <w:link w:val="a5"/>
    <w:uiPriority w:val="99"/>
    <w:semiHidden/>
    <w:rsid w:val="00735866"/>
    <w:rPr>
      <w:sz w:val="20"/>
      <w:szCs w:val="20"/>
    </w:rPr>
  </w:style>
  <w:style w:type="character" w:styleId="a6">
    <w:name w:val="footnote reference"/>
    <w:basedOn w:val="a0"/>
    <w:uiPriority w:val="99"/>
    <w:semiHidden/>
    <w:unhideWhenUsed/>
    <w:rsid w:val="00735866"/>
    <w:rPr>
      <w:vertAlign w:val="superscript"/>
    </w:rPr>
  </w:style>
  <w:style w:type="paragraph" w:styleId="HTML">
    <w:name w:val="HTML Preformatted"/>
    <w:basedOn w:val="a"/>
    <w:link w:val="HTMLChar"/>
    <w:uiPriority w:val="99"/>
    <w:semiHidden/>
    <w:unhideWhenUsed/>
    <w:rsid w:val="00615D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615D6F"/>
    <w:rPr>
      <w:rFonts w:ascii="Consolas" w:hAnsi="Consolas"/>
      <w:sz w:val="20"/>
      <w:szCs w:val="20"/>
    </w:rPr>
  </w:style>
  <w:style w:type="paragraph" w:styleId="a7">
    <w:name w:val="header"/>
    <w:basedOn w:val="a"/>
    <w:link w:val="Char0"/>
    <w:uiPriority w:val="99"/>
    <w:unhideWhenUsed/>
    <w:rsid w:val="00A534FB"/>
    <w:pPr>
      <w:tabs>
        <w:tab w:val="center" w:pos="4513"/>
        <w:tab w:val="right" w:pos="9026"/>
      </w:tabs>
      <w:spacing w:after="0" w:line="240" w:lineRule="auto"/>
    </w:pPr>
  </w:style>
  <w:style w:type="character" w:customStyle="1" w:styleId="Char0">
    <w:name w:val="رأس الصفحة Char"/>
    <w:basedOn w:val="a0"/>
    <w:link w:val="a7"/>
    <w:uiPriority w:val="99"/>
    <w:rsid w:val="00A534FB"/>
  </w:style>
  <w:style w:type="paragraph" w:styleId="a8">
    <w:name w:val="footer"/>
    <w:basedOn w:val="a"/>
    <w:link w:val="Char1"/>
    <w:uiPriority w:val="99"/>
    <w:unhideWhenUsed/>
    <w:rsid w:val="00A534FB"/>
    <w:pPr>
      <w:tabs>
        <w:tab w:val="center" w:pos="4513"/>
        <w:tab w:val="right" w:pos="9026"/>
      </w:tabs>
      <w:spacing w:after="0" w:line="240" w:lineRule="auto"/>
    </w:pPr>
  </w:style>
  <w:style w:type="character" w:customStyle="1" w:styleId="Char1">
    <w:name w:val="تذييل الصفحة Char"/>
    <w:basedOn w:val="a0"/>
    <w:link w:val="a8"/>
    <w:uiPriority w:val="99"/>
    <w:rsid w:val="00A534FB"/>
  </w:style>
  <w:style w:type="character" w:styleId="a9">
    <w:name w:val="Emphasis"/>
    <w:basedOn w:val="a0"/>
    <w:qFormat/>
    <w:rsid w:val="00FE7D16"/>
    <w:rPr>
      <w:i/>
      <w:iCs/>
    </w:rPr>
  </w:style>
  <w:style w:type="paragraph" w:styleId="aa">
    <w:name w:val="No Spacing"/>
    <w:uiPriority w:val="1"/>
    <w:qFormat/>
    <w:rsid w:val="00FE7D16"/>
    <w:pPr>
      <w:spacing w:after="0" w:line="240" w:lineRule="auto"/>
    </w:pPr>
    <w:rPr>
      <w:lang w:val="en-US"/>
    </w:rPr>
  </w:style>
  <w:style w:type="table" w:styleId="ab">
    <w:name w:val="Table Grid"/>
    <w:basedOn w:val="a1"/>
    <w:uiPriority w:val="39"/>
    <w:rsid w:val="00FE7D16"/>
    <w:pPr>
      <w:spacing w:after="0" w:line="240" w:lineRule="auto"/>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05417">
      <w:bodyDiv w:val="1"/>
      <w:marLeft w:val="0"/>
      <w:marRight w:val="0"/>
      <w:marTop w:val="0"/>
      <w:marBottom w:val="0"/>
      <w:divBdr>
        <w:top w:val="none" w:sz="0" w:space="0" w:color="auto"/>
        <w:left w:val="none" w:sz="0" w:space="0" w:color="auto"/>
        <w:bottom w:val="none" w:sz="0" w:space="0" w:color="auto"/>
        <w:right w:val="none" w:sz="0" w:space="0" w:color="auto"/>
      </w:divBdr>
    </w:div>
    <w:div w:id="128325294">
      <w:bodyDiv w:val="1"/>
      <w:marLeft w:val="0"/>
      <w:marRight w:val="0"/>
      <w:marTop w:val="0"/>
      <w:marBottom w:val="0"/>
      <w:divBdr>
        <w:top w:val="none" w:sz="0" w:space="0" w:color="auto"/>
        <w:left w:val="none" w:sz="0" w:space="0" w:color="auto"/>
        <w:bottom w:val="none" w:sz="0" w:space="0" w:color="auto"/>
        <w:right w:val="none" w:sz="0" w:space="0" w:color="auto"/>
      </w:divBdr>
    </w:div>
    <w:div w:id="208152323">
      <w:bodyDiv w:val="1"/>
      <w:marLeft w:val="0"/>
      <w:marRight w:val="0"/>
      <w:marTop w:val="0"/>
      <w:marBottom w:val="0"/>
      <w:divBdr>
        <w:top w:val="none" w:sz="0" w:space="0" w:color="auto"/>
        <w:left w:val="none" w:sz="0" w:space="0" w:color="auto"/>
        <w:bottom w:val="none" w:sz="0" w:space="0" w:color="auto"/>
        <w:right w:val="none" w:sz="0" w:space="0" w:color="auto"/>
      </w:divBdr>
    </w:div>
    <w:div w:id="367414648">
      <w:bodyDiv w:val="1"/>
      <w:marLeft w:val="0"/>
      <w:marRight w:val="0"/>
      <w:marTop w:val="0"/>
      <w:marBottom w:val="0"/>
      <w:divBdr>
        <w:top w:val="none" w:sz="0" w:space="0" w:color="auto"/>
        <w:left w:val="none" w:sz="0" w:space="0" w:color="auto"/>
        <w:bottom w:val="none" w:sz="0" w:space="0" w:color="auto"/>
        <w:right w:val="none" w:sz="0" w:space="0" w:color="auto"/>
      </w:divBdr>
    </w:div>
    <w:div w:id="620958038">
      <w:bodyDiv w:val="1"/>
      <w:marLeft w:val="0"/>
      <w:marRight w:val="0"/>
      <w:marTop w:val="0"/>
      <w:marBottom w:val="0"/>
      <w:divBdr>
        <w:top w:val="none" w:sz="0" w:space="0" w:color="auto"/>
        <w:left w:val="none" w:sz="0" w:space="0" w:color="auto"/>
        <w:bottom w:val="none" w:sz="0" w:space="0" w:color="auto"/>
        <w:right w:val="none" w:sz="0" w:space="0" w:color="auto"/>
      </w:divBdr>
    </w:div>
    <w:div w:id="884027036">
      <w:bodyDiv w:val="1"/>
      <w:marLeft w:val="0"/>
      <w:marRight w:val="0"/>
      <w:marTop w:val="0"/>
      <w:marBottom w:val="0"/>
      <w:divBdr>
        <w:top w:val="none" w:sz="0" w:space="0" w:color="auto"/>
        <w:left w:val="none" w:sz="0" w:space="0" w:color="auto"/>
        <w:bottom w:val="none" w:sz="0" w:space="0" w:color="auto"/>
        <w:right w:val="none" w:sz="0" w:space="0" w:color="auto"/>
      </w:divBdr>
    </w:div>
    <w:div w:id="1170216726">
      <w:bodyDiv w:val="1"/>
      <w:marLeft w:val="0"/>
      <w:marRight w:val="0"/>
      <w:marTop w:val="0"/>
      <w:marBottom w:val="0"/>
      <w:divBdr>
        <w:top w:val="none" w:sz="0" w:space="0" w:color="auto"/>
        <w:left w:val="none" w:sz="0" w:space="0" w:color="auto"/>
        <w:bottom w:val="none" w:sz="0" w:space="0" w:color="auto"/>
        <w:right w:val="none" w:sz="0" w:space="0" w:color="auto"/>
      </w:divBdr>
    </w:div>
    <w:div w:id="1630086207">
      <w:bodyDiv w:val="1"/>
      <w:marLeft w:val="0"/>
      <w:marRight w:val="0"/>
      <w:marTop w:val="0"/>
      <w:marBottom w:val="0"/>
      <w:divBdr>
        <w:top w:val="none" w:sz="0" w:space="0" w:color="auto"/>
        <w:left w:val="none" w:sz="0" w:space="0" w:color="auto"/>
        <w:bottom w:val="none" w:sz="0" w:space="0" w:color="auto"/>
        <w:right w:val="none" w:sz="0" w:space="0" w:color="auto"/>
      </w:divBdr>
    </w:div>
    <w:div w:id="1816684113">
      <w:bodyDiv w:val="1"/>
      <w:marLeft w:val="0"/>
      <w:marRight w:val="0"/>
      <w:marTop w:val="0"/>
      <w:marBottom w:val="0"/>
      <w:divBdr>
        <w:top w:val="none" w:sz="0" w:space="0" w:color="auto"/>
        <w:left w:val="none" w:sz="0" w:space="0" w:color="auto"/>
        <w:bottom w:val="none" w:sz="0" w:space="0" w:color="auto"/>
        <w:right w:val="none" w:sz="0" w:space="0" w:color="auto"/>
      </w:divBdr>
    </w:div>
    <w:div w:id="1847674415">
      <w:bodyDiv w:val="1"/>
      <w:marLeft w:val="0"/>
      <w:marRight w:val="0"/>
      <w:marTop w:val="0"/>
      <w:marBottom w:val="0"/>
      <w:divBdr>
        <w:top w:val="none" w:sz="0" w:space="0" w:color="auto"/>
        <w:left w:val="none" w:sz="0" w:space="0" w:color="auto"/>
        <w:bottom w:val="none" w:sz="0" w:space="0" w:color="auto"/>
        <w:right w:val="none" w:sz="0" w:space="0" w:color="auto"/>
      </w:divBdr>
    </w:div>
    <w:div w:id="2039087953">
      <w:bodyDiv w:val="1"/>
      <w:marLeft w:val="0"/>
      <w:marRight w:val="0"/>
      <w:marTop w:val="0"/>
      <w:marBottom w:val="0"/>
      <w:divBdr>
        <w:top w:val="none" w:sz="0" w:space="0" w:color="auto"/>
        <w:left w:val="none" w:sz="0" w:space="0" w:color="auto"/>
        <w:bottom w:val="none" w:sz="0" w:space="0" w:color="auto"/>
        <w:right w:val="none" w:sz="0" w:space="0" w:color="auto"/>
      </w:divBdr>
    </w:div>
    <w:div w:id="211008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resailinnur.com/akademi/semp97ar/" TargetMode="External"/><Relationship Id="rId4" Type="http://schemas.microsoft.com/office/2007/relationships/stylesWithEffects" Target="stylesWithEffects.xml"/><Relationship Id="rId9" Type="http://schemas.openxmlformats.org/officeDocument/2006/relationships/hyperlink" Target="mailto:LDRAME18@YAHOO.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8C6CA-8543-4BDF-B143-64C5C684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19</Pages>
  <Words>6720</Words>
  <Characters>38304</Characters>
  <Application>Microsoft Office Word</Application>
  <DocSecurity>0</DocSecurity>
  <Lines>319</Lines>
  <Paragraphs>89</Paragraphs>
  <ScaleCrop>false</ScaleCrop>
  <HeadingPairs>
    <vt:vector size="6" baseType="variant">
      <vt:variant>
        <vt:lpstr>العنوان</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44935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Lssnana</dc:creator>
  <cp:lastModifiedBy>Lssnana</cp:lastModifiedBy>
  <cp:revision>18</cp:revision>
  <cp:lastPrinted>2021-07-03T23:23:00Z</cp:lastPrinted>
  <dcterms:created xsi:type="dcterms:W3CDTF">2021-07-13T09:46:00Z</dcterms:created>
  <dcterms:modified xsi:type="dcterms:W3CDTF">2021-08-16T00:23:00Z</dcterms:modified>
</cp:coreProperties>
</file>