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00D51" w14:textId="77777777" w:rsidR="00B11F42" w:rsidRPr="00B11F42" w:rsidRDefault="00B11F42" w:rsidP="00EE5FB6">
      <w:pPr>
        <w:bidi/>
        <w:ind w:firstLine="397"/>
        <w:jc w:val="center"/>
        <w:rPr>
          <w:rFonts w:ascii="Traditional Arabic" w:hAnsi="Traditional Arabic" w:cs="Traditional Arabic"/>
          <w:b/>
          <w:bCs/>
          <w:sz w:val="32"/>
          <w:szCs w:val="32"/>
          <w:rtl/>
          <w:lang w:bidi="ar-IQ"/>
        </w:rPr>
      </w:pPr>
      <w:r w:rsidRPr="00B11F42">
        <w:rPr>
          <w:rFonts w:ascii="Traditional Arabic" w:hAnsi="Traditional Arabic" w:cs="Traditional Arabic"/>
          <w:b/>
          <w:bCs/>
          <w:sz w:val="32"/>
          <w:szCs w:val="32"/>
          <w:rtl/>
          <w:lang w:bidi="ar-IQ"/>
        </w:rPr>
        <w:t>سياقات التحميدات النورية بين الإيمان والقرآن والإسلام</w:t>
      </w:r>
    </w:p>
    <w:p w14:paraId="7ECBC2A0" w14:textId="77777777" w:rsidR="00B11F42" w:rsidRPr="00B11F42" w:rsidRDefault="00B11F42" w:rsidP="00EE5FB6">
      <w:pPr>
        <w:bidi/>
        <w:ind w:firstLine="397"/>
        <w:jc w:val="center"/>
        <w:rPr>
          <w:rFonts w:ascii="Traditional Arabic" w:hAnsi="Traditional Arabic" w:cs="Traditional Arabic"/>
          <w:b/>
          <w:bCs/>
          <w:sz w:val="32"/>
          <w:szCs w:val="32"/>
          <w:rtl/>
          <w:lang w:bidi="ar-IQ"/>
        </w:rPr>
      </w:pPr>
      <w:r w:rsidRPr="00B11F42">
        <w:rPr>
          <w:rFonts w:ascii="Traditional Arabic" w:hAnsi="Traditional Arabic" w:cs="Traditional Arabic"/>
          <w:b/>
          <w:bCs/>
          <w:sz w:val="32"/>
          <w:szCs w:val="32"/>
          <w:rtl/>
          <w:lang w:bidi="ar-IQ"/>
        </w:rPr>
        <w:t>- دراسة تحليلية-</w:t>
      </w:r>
    </w:p>
    <w:p w14:paraId="69F66B09" w14:textId="77777777" w:rsidR="00B11F42" w:rsidRPr="00B11F42" w:rsidRDefault="00B11F42" w:rsidP="00EE5FB6">
      <w:pPr>
        <w:bidi/>
        <w:ind w:firstLine="397"/>
        <w:jc w:val="center"/>
        <w:rPr>
          <w:rFonts w:ascii="Traditional Arabic" w:hAnsi="Traditional Arabic" w:cs="Traditional Arabic"/>
          <w:b/>
          <w:bCs/>
          <w:sz w:val="32"/>
          <w:szCs w:val="32"/>
          <w:rtl/>
          <w:lang w:bidi="ar-IQ"/>
        </w:rPr>
      </w:pPr>
      <w:r w:rsidRPr="00B11F42">
        <w:rPr>
          <w:rFonts w:ascii="Traditional Arabic" w:hAnsi="Traditional Arabic" w:cs="Traditional Arabic"/>
          <w:b/>
          <w:bCs/>
          <w:sz w:val="32"/>
          <w:szCs w:val="32"/>
          <w:rtl/>
          <w:lang w:bidi="ar-IQ"/>
        </w:rPr>
        <w:t>د. فرهاد إبراهيم أكبر الشواني</w:t>
      </w:r>
    </w:p>
    <w:p w14:paraId="3B6874FC" w14:textId="315CC73B" w:rsidR="00F04A7C" w:rsidRDefault="009F4526" w:rsidP="009F4526">
      <w:pPr>
        <w:bidi/>
        <w:ind w:firstLine="397"/>
        <w:jc w:val="center"/>
        <w:rPr>
          <w:rFonts w:ascii="Traditional Arabic" w:hAnsi="Traditional Arabic" w:cs="Traditional Arabic"/>
          <w:b/>
          <w:bCs/>
          <w:sz w:val="32"/>
          <w:szCs w:val="32"/>
          <w:rtl/>
          <w:lang w:bidi="ar-IQ"/>
        </w:rPr>
      </w:pPr>
      <w:r>
        <w:rPr>
          <w:rFonts w:ascii="Traditional Arabic" w:hAnsi="Traditional Arabic" w:cs="Traditional Arabic" w:hint="cs"/>
          <w:b/>
          <w:bCs/>
          <w:sz w:val="32"/>
          <w:szCs w:val="32"/>
          <w:rtl/>
          <w:lang w:bidi="ar-IQ"/>
        </w:rPr>
        <w:t>عميد كلية القلعة الجامعة للدراسات الدينية بأربيل/العراق</w:t>
      </w:r>
    </w:p>
    <w:p w14:paraId="42C1D9E5" w14:textId="4F53FA8C" w:rsidR="00F04A7C" w:rsidRPr="00B11F42" w:rsidRDefault="00F04A7C" w:rsidP="00F04A7C">
      <w:pPr>
        <w:bidi/>
        <w:ind w:firstLine="397"/>
        <w:jc w:val="center"/>
        <w:rPr>
          <w:rFonts w:ascii="Traditional Arabic" w:hAnsi="Traditional Arabic" w:cs="Traditional Arabic"/>
          <w:b/>
          <w:bCs/>
          <w:sz w:val="32"/>
          <w:szCs w:val="32"/>
          <w:rtl/>
          <w:lang w:bidi="ar-IQ"/>
        </w:rPr>
      </w:pPr>
      <w:r w:rsidRPr="00F04A7C">
        <w:rPr>
          <w:rtl/>
        </w:rPr>
        <w:t xml:space="preserve"> </w:t>
      </w:r>
      <w:r w:rsidRPr="00F04A7C">
        <w:rPr>
          <w:rFonts w:ascii="Traditional Arabic" w:hAnsi="Traditional Arabic" w:cs="Traditional Arabic"/>
          <w:b/>
          <w:bCs/>
          <w:sz w:val="32"/>
          <w:szCs w:val="32"/>
          <w:rtl/>
          <w:lang w:bidi="ar-IQ"/>
        </w:rPr>
        <w:t>أستاذ مشارك بكلية العلوم الإسلامية بجامعة صلاح الدين-أربيل</w:t>
      </w:r>
    </w:p>
    <w:p w14:paraId="00CB7C42" w14:textId="77777777" w:rsidR="00B11F42" w:rsidRPr="00B11F42" w:rsidRDefault="00B11F42" w:rsidP="00EE5FB6">
      <w:pPr>
        <w:bidi/>
        <w:ind w:firstLine="397"/>
        <w:jc w:val="center"/>
        <w:rPr>
          <w:rFonts w:ascii="Traditional Arabic" w:hAnsi="Traditional Arabic" w:cs="Traditional Arabic"/>
          <w:b/>
          <w:bCs/>
          <w:sz w:val="32"/>
          <w:szCs w:val="32"/>
          <w:lang w:bidi="ar-IQ"/>
        </w:rPr>
      </w:pPr>
      <w:r w:rsidRPr="00B11F42">
        <w:rPr>
          <w:rFonts w:ascii="Traditional Arabic" w:hAnsi="Traditional Arabic" w:cs="Traditional Arabic"/>
          <w:b/>
          <w:bCs/>
          <w:sz w:val="32"/>
          <w:szCs w:val="32"/>
          <w:lang w:bidi="ar-IQ"/>
        </w:rPr>
        <w:t>Mail: farhad976@yahoo.com</w:t>
      </w:r>
    </w:p>
    <w:p w14:paraId="196AB1FE" w14:textId="77777777" w:rsidR="00B11F42" w:rsidRPr="00B11F42" w:rsidRDefault="00B11F42" w:rsidP="00EE5FB6">
      <w:pPr>
        <w:bidi/>
        <w:ind w:firstLine="397"/>
        <w:jc w:val="center"/>
        <w:rPr>
          <w:rFonts w:ascii="Traditional Arabic" w:hAnsi="Traditional Arabic" w:cs="Traditional Arabic"/>
          <w:b/>
          <w:bCs/>
          <w:sz w:val="32"/>
          <w:szCs w:val="32"/>
          <w:rtl/>
          <w:lang w:bidi="ar-IQ"/>
        </w:rPr>
      </w:pPr>
      <w:r w:rsidRPr="00B11F42">
        <w:rPr>
          <w:rFonts w:ascii="Traditional Arabic" w:hAnsi="Traditional Arabic" w:cs="Traditional Arabic"/>
          <w:b/>
          <w:bCs/>
          <w:sz w:val="32"/>
          <w:szCs w:val="32"/>
          <w:rtl/>
          <w:lang w:bidi="ar-IQ"/>
        </w:rPr>
        <w:t>الكلمات المفتاحية: ( التحميدات، النور، الإيمان، القرآن، الإسلام)</w:t>
      </w:r>
    </w:p>
    <w:p w14:paraId="1703DC8A" w14:textId="77777777" w:rsidR="002B6F4D" w:rsidRDefault="002B6F4D" w:rsidP="0057487D">
      <w:pPr>
        <w:bidi/>
        <w:ind w:firstLine="454"/>
        <w:jc w:val="center"/>
        <w:rPr>
          <w:rFonts w:ascii="Traditional Arabic" w:hAnsi="Traditional Arabic" w:cs="Traditional Arabic"/>
          <w:b/>
          <w:bCs/>
          <w:sz w:val="32"/>
          <w:szCs w:val="32"/>
          <w:rtl/>
          <w:lang w:bidi="ar-IQ"/>
        </w:rPr>
      </w:pPr>
    </w:p>
    <w:p w14:paraId="2D3B11BA" w14:textId="204876D7" w:rsidR="00B11F42" w:rsidRPr="00B11F42" w:rsidRDefault="00B11F42" w:rsidP="002B6F4D">
      <w:pPr>
        <w:bidi/>
        <w:ind w:firstLine="454"/>
        <w:jc w:val="center"/>
        <w:rPr>
          <w:rFonts w:ascii="Traditional Arabic" w:hAnsi="Traditional Arabic" w:cs="Traditional Arabic"/>
          <w:b/>
          <w:bCs/>
          <w:sz w:val="32"/>
          <w:szCs w:val="32"/>
          <w:rtl/>
          <w:lang w:bidi="ar-IQ"/>
        </w:rPr>
      </w:pPr>
      <w:r w:rsidRPr="00B11F42">
        <w:rPr>
          <w:rFonts w:ascii="Traditional Arabic" w:hAnsi="Traditional Arabic" w:cs="Traditional Arabic"/>
          <w:b/>
          <w:bCs/>
          <w:sz w:val="32"/>
          <w:szCs w:val="32"/>
          <w:rtl/>
          <w:lang w:bidi="ar-IQ"/>
        </w:rPr>
        <w:t>الملخص</w:t>
      </w:r>
    </w:p>
    <w:p w14:paraId="4E23D13E" w14:textId="2A87AAC3" w:rsidR="00B11F42" w:rsidRPr="00B11F42" w:rsidRDefault="00B11F42" w:rsidP="0057487D">
      <w:pPr>
        <w:bidi/>
        <w:ind w:firstLine="454"/>
        <w:jc w:val="both"/>
        <w:rPr>
          <w:rFonts w:ascii="Traditional Arabic" w:hAnsi="Traditional Arabic" w:cs="Traditional Arabic"/>
          <w:sz w:val="32"/>
          <w:szCs w:val="32"/>
          <w:rtl/>
          <w:lang w:bidi="ar-IQ"/>
        </w:rPr>
      </w:pPr>
      <w:r w:rsidRPr="00B11F42">
        <w:rPr>
          <w:rFonts w:ascii="Traditional Arabic" w:hAnsi="Traditional Arabic" w:cs="Traditional Arabic"/>
          <w:sz w:val="32"/>
          <w:szCs w:val="32"/>
          <w:rtl/>
          <w:lang w:bidi="ar-IQ"/>
        </w:rPr>
        <w:t>الحمد لله على نعمة الإيمان والقرآن والإسلام، والصلاة والسلام على سيدنا محمد أشرف البرية وخير الأنام، وعلى آله وصحبه ذوي الفضل والإكرام. أما بعد:</w:t>
      </w:r>
    </w:p>
    <w:p w14:paraId="4F1F105A" w14:textId="77777777" w:rsidR="00B11F42" w:rsidRPr="00B11F42" w:rsidRDefault="00B11F42" w:rsidP="0057487D">
      <w:pPr>
        <w:bidi/>
        <w:ind w:firstLine="454"/>
        <w:jc w:val="both"/>
        <w:rPr>
          <w:rFonts w:ascii="Traditional Arabic" w:hAnsi="Traditional Arabic" w:cs="Traditional Arabic"/>
          <w:sz w:val="32"/>
          <w:szCs w:val="32"/>
          <w:rtl/>
          <w:lang w:bidi="ar-IQ"/>
        </w:rPr>
      </w:pPr>
      <w:r w:rsidRPr="00B11F42">
        <w:rPr>
          <w:rFonts w:ascii="Traditional Arabic" w:hAnsi="Traditional Arabic" w:cs="Traditional Arabic"/>
          <w:sz w:val="32"/>
          <w:szCs w:val="32"/>
          <w:rtl/>
          <w:lang w:bidi="ar-IQ"/>
        </w:rPr>
        <w:t>فإن الانتساب الله تعالى نابع من الإيمان القائم على الحجج والبراهين التي تجعل لطائف الإنسان راضخة للأوامر الصادرة عن المعبود الحق ومنقادة للتكاليف الشرعية على ضوء تبدلها من الإمكان العادي إلى الإمكان العقلي كما هو مبين عند المناطقة في مصنفاتهم، وبمعنى آخر إن امتزاج اللطائف الإنسانية من روح وقلب وعقل وشعور ووجدان وغيرها ودورانها حول مرتكز واحد وغاية واحدة تجعل الإنسان مسخراً لتحمل المسؤولية المناطة به في حدود المكان الذي يعيش فيه وهذا يعني التسليم المطلق لخالقه الكريم من حيث انصياعه للأوامر التكوينية والأوامر التشريعية، ويعبر عن هذا النوع بالإيمان التحقيقي الذي يفتح للإنسان أبواب العروج نحو الكمالات والمشاهد النورانية، وأن السبيل الموصل إلى هذا النوع من الإيمان وأساسه هو القرآن الكريم والإسلام، واستنادا على هذه الحقيقة فقد وردت في رسائل النور تحميدات مباركة وفي سياقات مختلفة تضمنت إقرارا بفضل الله تعالى، واعترافا بجوده وكرمه على ما أنعم على المؤمنين بنعمة الإيمان والقرآن والإسلام ليحضوا بالسعادة في الدارين.</w:t>
      </w:r>
    </w:p>
    <w:p w14:paraId="75C3202A" w14:textId="532D9778" w:rsidR="00B11F42" w:rsidRPr="002B6F4D" w:rsidRDefault="00B11F42" w:rsidP="0057487D">
      <w:pPr>
        <w:bidi/>
        <w:ind w:firstLine="454"/>
        <w:jc w:val="both"/>
        <w:rPr>
          <w:rFonts w:ascii="Traditional Arabic" w:hAnsi="Traditional Arabic" w:cs="Traditional Arabic"/>
          <w:sz w:val="24"/>
          <w:szCs w:val="24"/>
          <w:rtl/>
          <w:lang w:bidi="ar-IQ"/>
        </w:rPr>
      </w:pPr>
      <w:bookmarkStart w:id="0" w:name="_Hlk76800784"/>
      <w:bookmarkStart w:id="1" w:name="_Hlk76800889"/>
      <w:r w:rsidRPr="00B11F42">
        <w:rPr>
          <w:rFonts w:ascii="Traditional Arabic" w:hAnsi="Traditional Arabic" w:cs="Traditional Arabic"/>
          <w:sz w:val="32"/>
          <w:szCs w:val="32"/>
          <w:rtl/>
          <w:lang w:bidi="ar-IQ"/>
        </w:rPr>
        <w:t xml:space="preserve">يقول النورسي مؤكدا لتلك المعاني: ((فإيماني هذا لذةٌ ما بعدها لذة، لذة كافية وافية ودائمة، وسعادة خاصة نقية لا يعكرها ألمٌ، ففهمت من تلك الآية الكريم: (حسبنا الله ونعم الوكيل) كم يكون إذن عبارة " </w:t>
      </w:r>
      <w:r w:rsidRPr="00B11F42">
        <w:rPr>
          <w:rFonts w:ascii="Traditional Arabic" w:hAnsi="Traditional Arabic" w:cs="Traditional Arabic"/>
          <w:b/>
          <w:bCs/>
          <w:sz w:val="32"/>
          <w:szCs w:val="32"/>
          <w:u w:val="single"/>
          <w:rtl/>
          <w:lang w:bidi="ar-IQ"/>
        </w:rPr>
        <w:t>الحمد لله على نعمة الإيمان</w:t>
      </w:r>
      <w:r w:rsidRPr="00B11F42">
        <w:rPr>
          <w:rFonts w:ascii="Traditional Arabic" w:hAnsi="Traditional Arabic" w:cs="Traditional Arabic"/>
          <w:sz w:val="32"/>
          <w:szCs w:val="32"/>
          <w:rtl/>
          <w:lang w:bidi="ar-IQ"/>
        </w:rPr>
        <w:t xml:space="preserve">" عبارة جديرة ولائقة)). </w:t>
      </w:r>
      <w:r w:rsidRPr="002B6F4D">
        <w:rPr>
          <w:rFonts w:ascii="Traditional Arabic" w:hAnsi="Traditional Arabic" w:cs="Traditional Arabic"/>
          <w:sz w:val="24"/>
          <w:szCs w:val="24"/>
          <w:rtl/>
          <w:lang w:bidi="ar-IQ"/>
        </w:rPr>
        <w:t>(الشعاعات 79).</w:t>
      </w:r>
    </w:p>
    <w:p w14:paraId="59B5D26F" w14:textId="20FCDD9E" w:rsidR="00B11F42" w:rsidRPr="00B11F42" w:rsidRDefault="00B11F42" w:rsidP="0057487D">
      <w:pPr>
        <w:bidi/>
        <w:ind w:firstLine="454"/>
        <w:jc w:val="both"/>
        <w:rPr>
          <w:rFonts w:ascii="Traditional Arabic" w:hAnsi="Traditional Arabic" w:cs="Traditional Arabic"/>
          <w:sz w:val="32"/>
          <w:szCs w:val="32"/>
          <w:rtl/>
          <w:lang w:bidi="ar-IQ"/>
        </w:rPr>
      </w:pPr>
      <w:r w:rsidRPr="00B11F42">
        <w:rPr>
          <w:rFonts w:ascii="Traditional Arabic" w:hAnsi="Traditional Arabic" w:cs="Traditional Arabic"/>
          <w:sz w:val="32"/>
          <w:szCs w:val="32"/>
          <w:rtl/>
          <w:lang w:bidi="ar-IQ"/>
        </w:rPr>
        <w:lastRenderedPageBreak/>
        <w:t>وبناء على ما سبق وإنعامنا النظر في رسائل النور وجدنا أن عبارة: (الحمد لله على نعمة الإيمان) وردت في رسائل النور في سياقات متعددة ومناسبات مختلفة، فقد وردت منفردة في أماكن، وأحيانا اقترن بها لفظ (القرآن) تارة، ولفظ (الإسلام) تارة أخرى، ولكل سياق موضوع يناسبه وله ارتباط محدد بتلك العبارة، وبيان ذلك كالآتي:</w:t>
      </w:r>
      <w:r w:rsidR="00C42289">
        <w:rPr>
          <w:rFonts w:ascii="Traditional Arabic" w:hAnsi="Traditional Arabic" w:cs="Traditional Arabic" w:hint="cs"/>
          <w:sz w:val="32"/>
          <w:szCs w:val="32"/>
          <w:rtl/>
          <w:lang w:bidi="ar-IQ"/>
        </w:rPr>
        <w:t xml:space="preserve"> </w:t>
      </w:r>
    </w:p>
    <w:p w14:paraId="2F56CACF" w14:textId="77777777" w:rsidR="00B11F42" w:rsidRPr="00B11F42" w:rsidRDefault="00B11F42" w:rsidP="0057487D">
      <w:pPr>
        <w:numPr>
          <w:ilvl w:val="0"/>
          <w:numId w:val="1"/>
        </w:numPr>
        <w:bidi/>
        <w:ind w:firstLine="454"/>
        <w:jc w:val="both"/>
        <w:rPr>
          <w:rFonts w:ascii="Traditional Arabic" w:hAnsi="Traditional Arabic" w:cs="Traditional Arabic"/>
          <w:sz w:val="32"/>
          <w:szCs w:val="32"/>
          <w:lang w:bidi="ar-IQ"/>
        </w:rPr>
      </w:pPr>
      <w:r w:rsidRPr="00B11F42">
        <w:rPr>
          <w:rFonts w:ascii="Traditional Arabic" w:hAnsi="Traditional Arabic" w:cs="Traditional Arabic"/>
          <w:sz w:val="32"/>
          <w:szCs w:val="32"/>
          <w:rtl/>
          <w:lang w:bidi="ar-IQ"/>
        </w:rPr>
        <w:t>الحمد لله على نعمة الإيمان.</w:t>
      </w:r>
    </w:p>
    <w:p w14:paraId="2FAF42EA" w14:textId="77777777" w:rsidR="00B11F42" w:rsidRPr="00B11F42" w:rsidRDefault="00B11F42" w:rsidP="0057487D">
      <w:pPr>
        <w:numPr>
          <w:ilvl w:val="0"/>
          <w:numId w:val="1"/>
        </w:numPr>
        <w:bidi/>
        <w:ind w:firstLine="454"/>
        <w:jc w:val="both"/>
        <w:rPr>
          <w:rFonts w:ascii="Traditional Arabic" w:hAnsi="Traditional Arabic" w:cs="Traditional Arabic"/>
          <w:sz w:val="32"/>
          <w:szCs w:val="32"/>
          <w:lang w:bidi="ar-IQ"/>
        </w:rPr>
      </w:pPr>
      <w:r w:rsidRPr="00B11F42">
        <w:rPr>
          <w:rFonts w:ascii="Traditional Arabic" w:hAnsi="Traditional Arabic" w:cs="Traditional Arabic"/>
          <w:sz w:val="32"/>
          <w:szCs w:val="32"/>
          <w:rtl/>
          <w:lang w:bidi="ar-IQ"/>
        </w:rPr>
        <w:t>الحمد لله على نعمة الإيمان والقرآن.</w:t>
      </w:r>
    </w:p>
    <w:p w14:paraId="71A6CB12" w14:textId="77777777" w:rsidR="00B11F42" w:rsidRPr="00B11F42" w:rsidRDefault="00B11F42" w:rsidP="0057487D">
      <w:pPr>
        <w:numPr>
          <w:ilvl w:val="0"/>
          <w:numId w:val="1"/>
        </w:numPr>
        <w:bidi/>
        <w:ind w:firstLine="454"/>
        <w:jc w:val="both"/>
        <w:rPr>
          <w:rFonts w:ascii="Traditional Arabic" w:hAnsi="Traditional Arabic" w:cs="Traditional Arabic"/>
          <w:sz w:val="32"/>
          <w:szCs w:val="32"/>
          <w:lang w:bidi="ar-IQ"/>
        </w:rPr>
      </w:pPr>
      <w:r w:rsidRPr="00B11F42">
        <w:rPr>
          <w:rFonts w:ascii="Traditional Arabic" w:hAnsi="Traditional Arabic" w:cs="Traditional Arabic"/>
          <w:sz w:val="32"/>
          <w:szCs w:val="32"/>
          <w:rtl/>
          <w:lang w:bidi="ar-IQ"/>
        </w:rPr>
        <w:t>الحمد لله على نعمة الإيمان والإسلام.</w:t>
      </w:r>
    </w:p>
    <w:p w14:paraId="26C956FE" w14:textId="23F4F93B" w:rsidR="00B11F42" w:rsidRDefault="00B11F42" w:rsidP="0057487D">
      <w:pPr>
        <w:bidi/>
        <w:ind w:firstLine="454"/>
        <w:jc w:val="both"/>
        <w:rPr>
          <w:rFonts w:ascii="Traditional Arabic" w:hAnsi="Traditional Arabic" w:cs="Traditional Arabic"/>
          <w:sz w:val="32"/>
          <w:szCs w:val="32"/>
          <w:rtl/>
          <w:lang w:bidi="ar-IQ"/>
        </w:rPr>
      </w:pPr>
      <w:r w:rsidRPr="00B11F42">
        <w:rPr>
          <w:rFonts w:ascii="Traditional Arabic" w:hAnsi="Traditional Arabic" w:cs="Traditional Arabic"/>
          <w:sz w:val="32"/>
          <w:szCs w:val="32"/>
          <w:rtl/>
          <w:lang w:bidi="ar-IQ"/>
        </w:rPr>
        <w:t>فالبحث يروم بيان أهمية هذه التحميدات النورية ومنزلتها العظيمة في الأوراد والأذكار، كما يهدف إلى إبراز الداعي من تلك التحميدات من حيث كونها جاءت في سياقات مختلفة تناسب الموضوع الذي وردت فيه</w:t>
      </w:r>
      <w:bookmarkEnd w:id="0"/>
      <w:r w:rsidRPr="00B11F42">
        <w:rPr>
          <w:rFonts w:ascii="Traditional Arabic" w:hAnsi="Traditional Arabic" w:cs="Traditional Arabic"/>
          <w:sz w:val="32"/>
          <w:szCs w:val="32"/>
          <w:rtl/>
          <w:lang w:bidi="ar-IQ"/>
        </w:rPr>
        <w:t>.</w:t>
      </w:r>
    </w:p>
    <w:p w14:paraId="080A004A" w14:textId="4F1917F7" w:rsidR="009240EE" w:rsidRDefault="009240EE" w:rsidP="0057487D">
      <w:pPr>
        <w:bidi/>
        <w:ind w:firstLine="454"/>
        <w:jc w:val="both"/>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 xml:space="preserve">ولقد اقتضت طبيعة البحث والمادة العلمية تقسيمها </w:t>
      </w:r>
      <w:r w:rsidR="00595C63">
        <w:rPr>
          <w:rFonts w:ascii="Traditional Arabic" w:hAnsi="Traditional Arabic" w:cs="Traditional Arabic" w:hint="cs"/>
          <w:sz w:val="32"/>
          <w:szCs w:val="32"/>
          <w:rtl/>
          <w:lang w:bidi="ar-IQ"/>
        </w:rPr>
        <w:t>على مقدمة</w:t>
      </w:r>
      <w:r>
        <w:rPr>
          <w:rFonts w:ascii="Traditional Arabic" w:hAnsi="Traditional Arabic" w:cs="Traditional Arabic" w:hint="cs"/>
          <w:sz w:val="32"/>
          <w:szCs w:val="32"/>
          <w:rtl/>
          <w:lang w:bidi="ar-IQ"/>
        </w:rPr>
        <w:t xml:space="preserve"> </w:t>
      </w:r>
      <w:r w:rsidR="00595C63">
        <w:rPr>
          <w:rFonts w:ascii="Traditional Arabic" w:hAnsi="Traditional Arabic" w:cs="Traditional Arabic" w:hint="cs"/>
          <w:sz w:val="32"/>
          <w:szCs w:val="32"/>
          <w:rtl/>
          <w:lang w:bidi="ar-IQ"/>
        </w:rPr>
        <w:t>ومبحثين</w:t>
      </w:r>
      <w:r>
        <w:rPr>
          <w:rFonts w:ascii="Traditional Arabic" w:hAnsi="Traditional Arabic" w:cs="Traditional Arabic" w:hint="cs"/>
          <w:sz w:val="32"/>
          <w:szCs w:val="32"/>
          <w:rtl/>
          <w:lang w:bidi="ar-IQ"/>
        </w:rPr>
        <w:t xml:space="preserve"> وخاتمة وقائمة بالمصادر والمراجع، فخصصت المبحث الأول للتعريف بالحمد ودلالتها في رسائل النور، وأما المبحث الثاني فقد ارتأيت الحديث فيه عن سياقات التحميدات النورية، وختمت بحثي بخاتمة ذكرت فيها أهم النتائج التي توصلت إليها، ثم أردفته بقائمة للمصادر والمراجع.</w:t>
      </w:r>
    </w:p>
    <w:p w14:paraId="10B93DAA" w14:textId="14D49F72" w:rsidR="00595C63" w:rsidRPr="00B11F42" w:rsidRDefault="00B43668" w:rsidP="0057487D">
      <w:pPr>
        <w:bidi/>
        <w:ind w:firstLine="454"/>
        <w:jc w:val="both"/>
        <w:rPr>
          <w:rFonts w:ascii="Traditional Arabic" w:hAnsi="Traditional Arabic" w:cs="Traditional Arabic"/>
          <w:sz w:val="32"/>
          <w:szCs w:val="32"/>
          <w:rtl/>
          <w:lang w:bidi="ar-IQ"/>
        </w:rPr>
      </w:pPr>
      <w:bookmarkStart w:id="2" w:name="_Hlk76885164"/>
      <w:r>
        <w:rPr>
          <w:rFonts w:ascii="Traditional Arabic" w:hAnsi="Traditional Arabic" w:cs="Traditional Arabic" w:hint="cs"/>
          <w:sz w:val="32"/>
          <w:szCs w:val="32"/>
          <w:rtl/>
          <w:lang w:bidi="ar-IQ"/>
        </w:rPr>
        <w:t>وصل اللهم وسلم</w:t>
      </w:r>
      <w:r w:rsidR="00410981">
        <w:rPr>
          <w:rFonts w:ascii="Traditional Arabic" w:hAnsi="Traditional Arabic" w:cs="Traditional Arabic" w:hint="cs"/>
          <w:sz w:val="32"/>
          <w:szCs w:val="32"/>
          <w:rtl/>
          <w:lang w:bidi="ar-IQ"/>
        </w:rPr>
        <w:t xml:space="preserve"> وبارك</w:t>
      </w:r>
      <w:r>
        <w:rPr>
          <w:rFonts w:ascii="Traditional Arabic" w:hAnsi="Traditional Arabic" w:cs="Traditional Arabic" w:hint="cs"/>
          <w:sz w:val="32"/>
          <w:szCs w:val="32"/>
          <w:rtl/>
          <w:lang w:bidi="ar-IQ"/>
        </w:rPr>
        <w:t xml:space="preserve"> على سيدنا محمد وعلى آله وصح</w:t>
      </w:r>
      <w:r w:rsidR="00410981">
        <w:rPr>
          <w:rFonts w:ascii="Traditional Arabic" w:hAnsi="Traditional Arabic" w:cs="Traditional Arabic" w:hint="cs"/>
          <w:sz w:val="32"/>
          <w:szCs w:val="32"/>
          <w:rtl/>
          <w:lang w:bidi="ar-IQ"/>
        </w:rPr>
        <w:t>ب</w:t>
      </w:r>
      <w:r>
        <w:rPr>
          <w:rFonts w:ascii="Traditional Arabic" w:hAnsi="Traditional Arabic" w:cs="Traditional Arabic" w:hint="cs"/>
          <w:sz w:val="32"/>
          <w:szCs w:val="32"/>
          <w:rtl/>
          <w:lang w:bidi="ar-IQ"/>
        </w:rPr>
        <w:t>ه اجمعين، وآخر دعوانا أن الحمد لله رب العالمين.</w:t>
      </w:r>
    </w:p>
    <w:bookmarkEnd w:id="1"/>
    <w:bookmarkEnd w:id="2"/>
    <w:p w14:paraId="151B2604" w14:textId="77777777" w:rsidR="00B11F42" w:rsidRPr="00E110A6" w:rsidRDefault="00B11F42" w:rsidP="0057487D">
      <w:pPr>
        <w:bidi/>
        <w:ind w:firstLine="454"/>
        <w:jc w:val="center"/>
        <w:rPr>
          <w:rFonts w:ascii="Traditional Arabic" w:hAnsi="Traditional Arabic" w:cs="Traditional Arabic"/>
          <w:b/>
          <w:bCs/>
          <w:sz w:val="36"/>
          <w:szCs w:val="36"/>
          <w:rtl/>
          <w:lang w:bidi="ar-IQ"/>
        </w:rPr>
      </w:pPr>
      <w:r w:rsidRPr="00B11F42">
        <w:rPr>
          <w:rFonts w:ascii="Traditional Arabic" w:hAnsi="Traditional Arabic" w:cs="Traditional Arabic"/>
          <w:b/>
          <w:bCs/>
          <w:sz w:val="32"/>
          <w:szCs w:val="32"/>
          <w:rtl/>
          <w:lang w:bidi="ar-IQ"/>
        </w:rPr>
        <w:br w:type="page"/>
      </w:r>
      <w:r w:rsidRPr="00E110A6">
        <w:rPr>
          <w:rFonts w:ascii="Traditional Arabic" w:hAnsi="Traditional Arabic" w:cs="Traditional Arabic"/>
          <w:b/>
          <w:bCs/>
          <w:sz w:val="36"/>
          <w:szCs w:val="36"/>
          <w:rtl/>
          <w:lang w:bidi="ar-IQ"/>
        </w:rPr>
        <w:lastRenderedPageBreak/>
        <w:t>المبحث الأول</w:t>
      </w:r>
    </w:p>
    <w:p w14:paraId="4D8E35D4" w14:textId="3E02DF62" w:rsidR="00B11F42" w:rsidRPr="00E110A6" w:rsidRDefault="00B11F42" w:rsidP="0057487D">
      <w:pPr>
        <w:bidi/>
        <w:ind w:firstLine="454"/>
        <w:jc w:val="center"/>
        <w:rPr>
          <w:rFonts w:ascii="Traditional Arabic" w:hAnsi="Traditional Arabic" w:cs="Traditional Arabic"/>
          <w:b/>
          <w:bCs/>
          <w:sz w:val="36"/>
          <w:szCs w:val="36"/>
          <w:rtl/>
          <w:lang w:bidi="ar-IQ"/>
        </w:rPr>
      </w:pPr>
      <w:r w:rsidRPr="00E110A6">
        <w:rPr>
          <w:rFonts w:ascii="Traditional Arabic" w:hAnsi="Traditional Arabic" w:cs="Traditional Arabic"/>
          <w:b/>
          <w:bCs/>
          <w:sz w:val="36"/>
          <w:szCs w:val="36"/>
          <w:rtl/>
          <w:lang w:bidi="ar-IQ"/>
        </w:rPr>
        <w:t xml:space="preserve">التعريف بالحمد </w:t>
      </w:r>
      <w:r w:rsidR="004C67AE" w:rsidRPr="00E110A6">
        <w:rPr>
          <w:rFonts w:ascii="Traditional Arabic" w:hAnsi="Traditional Arabic" w:cs="Traditional Arabic" w:hint="cs"/>
          <w:b/>
          <w:bCs/>
          <w:sz w:val="36"/>
          <w:szCs w:val="36"/>
          <w:rtl/>
          <w:lang w:bidi="ar-IQ"/>
        </w:rPr>
        <w:t>ودلالته</w:t>
      </w:r>
      <w:r w:rsidR="009240EE" w:rsidRPr="00E110A6">
        <w:rPr>
          <w:rFonts w:ascii="Traditional Arabic" w:hAnsi="Traditional Arabic" w:cs="Traditional Arabic" w:hint="cs"/>
          <w:b/>
          <w:bCs/>
          <w:sz w:val="36"/>
          <w:szCs w:val="36"/>
          <w:rtl/>
          <w:lang w:bidi="ar-IQ"/>
        </w:rPr>
        <w:t xml:space="preserve"> </w:t>
      </w:r>
      <w:r w:rsidR="004C67AE" w:rsidRPr="00E110A6">
        <w:rPr>
          <w:rFonts w:ascii="Traditional Arabic" w:hAnsi="Traditional Arabic" w:cs="Traditional Arabic" w:hint="cs"/>
          <w:b/>
          <w:bCs/>
          <w:sz w:val="36"/>
          <w:szCs w:val="36"/>
          <w:rtl/>
          <w:lang w:bidi="ar-IQ"/>
        </w:rPr>
        <w:t>في رسائل النور</w:t>
      </w:r>
    </w:p>
    <w:p w14:paraId="0699E67E" w14:textId="2D7B28E1" w:rsidR="00B11F42" w:rsidRPr="00B11F42" w:rsidRDefault="001748AD" w:rsidP="0057487D">
      <w:pPr>
        <w:bidi/>
        <w:ind w:firstLine="454"/>
        <w:rPr>
          <w:rFonts w:ascii="Traditional Arabic" w:hAnsi="Traditional Arabic" w:cs="Traditional Arabic"/>
          <w:b/>
          <w:bCs/>
          <w:sz w:val="32"/>
          <w:szCs w:val="32"/>
          <w:rtl/>
          <w:lang w:bidi="ar-IQ"/>
        </w:rPr>
      </w:pPr>
      <w:r>
        <w:rPr>
          <w:rFonts w:ascii="Traditional Arabic" w:hAnsi="Traditional Arabic" w:cs="Traditional Arabic" w:hint="cs"/>
          <w:b/>
          <w:bCs/>
          <w:sz w:val="32"/>
          <w:szCs w:val="32"/>
          <w:rtl/>
          <w:lang w:bidi="ar-IQ"/>
        </w:rPr>
        <w:t xml:space="preserve">أولاً: </w:t>
      </w:r>
      <w:r w:rsidR="00B11F42" w:rsidRPr="00B11F42">
        <w:rPr>
          <w:rFonts w:ascii="Traditional Arabic" w:hAnsi="Traditional Arabic" w:cs="Traditional Arabic"/>
          <w:b/>
          <w:bCs/>
          <w:sz w:val="32"/>
          <w:szCs w:val="32"/>
          <w:rtl/>
          <w:lang w:bidi="ar-IQ"/>
        </w:rPr>
        <w:t xml:space="preserve">التعريف بالحمد </w:t>
      </w:r>
    </w:p>
    <w:p w14:paraId="2A560448" w14:textId="6B54B93D" w:rsidR="001338DD" w:rsidRDefault="00B11F42" w:rsidP="0057487D">
      <w:pPr>
        <w:tabs>
          <w:tab w:val="left" w:pos="1068"/>
        </w:tabs>
        <w:bidi/>
        <w:ind w:firstLine="454"/>
        <w:rPr>
          <w:rFonts w:ascii="Traditional Arabic" w:hAnsi="Traditional Arabic" w:cs="Traditional Arabic"/>
          <w:sz w:val="32"/>
          <w:szCs w:val="32"/>
          <w:rtl/>
          <w:lang w:bidi="ar-IQ"/>
        </w:rPr>
      </w:pPr>
      <w:r w:rsidRPr="00B97A64">
        <w:rPr>
          <w:rFonts w:ascii="Traditional Arabic" w:hAnsi="Traditional Arabic" w:cs="Traditional Arabic"/>
          <w:sz w:val="32"/>
          <w:szCs w:val="32"/>
          <w:rtl/>
          <w:lang w:bidi="ar-IQ"/>
        </w:rPr>
        <w:t xml:space="preserve">الحمد </w:t>
      </w:r>
      <w:r w:rsidR="00843916" w:rsidRPr="00B97A64">
        <w:rPr>
          <w:rFonts w:ascii="Traditional Arabic" w:hAnsi="Traditional Arabic" w:cs="Traditional Arabic" w:hint="cs"/>
          <w:sz w:val="32"/>
          <w:szCs w:val="32"/>
          <w:rtl/>
          <w:lang w:bidi="ar-IQ"/>
        </w:rPr>
        <w:t xml:space="preserve">مصدر مشتق من </w:t>
      </w:r>
      <w:r w:rsidR="00EE5FB6" w:rsidRPr="00B97A64">
        <w:rPr>
          <w:rFonts w:ascii="Traditional Arabic" w:hAnsi="Traditional Arabic" w:cs="Traditional Arabic" w:hint="cs"/>
          <w:sz w:val="32"/>
          <w:szCs w:val="32"/>
          <w:rtl/>
          <w:lang w:bidi="ar-IQ"/>
        </w:rPr>
        <w:t>حَمَدَ</w:t>
      </w:r>
      <w:r w:rsidR="001338DD">
        <w:rPr>
          <w:rFonts w:ascii="Traditional Arabic" w:hAnsi="Traditional Arabic" w:cs="Traditional Arabic" w:hint="cs"/>
          <w:sz w:val="32"/>
          <w:szCs w:val="32"/>
          <w:rtl/>
          <w:lang w:bidi="ar-IQ"/>
        </w:rPr>
        <w:t xml:space="preserve">،  وقد </w:t>
      </w:r>
      <w:r w:rsidR="001338DD" w:rsidRPr="001338DD">
        <w:rPr>
          <w:rFonts w:ascii="Traditional Arabic" w:hAnsi="Traditional Arabic" w:cs="Traditional Arabic"/>
          <w:sz w:val="32"/>
          <w:szCs w:val="32"/>
          <w:rtl/>
          <w:lang w:bidi="ar-IQ"/>
        </w:rPr>
        <w:t>ورد</w:t>
      </w:r>
      <w:r w:rsidR="001338DD">
        <w:rPr>
          <w:rFonts w:ascii="Traditional Arabic" w:hAnsi="Traditional Arabic" w:cs="Traditional Arabic" w:hint="cs"/>
          <w:sz w:val="32"/>
          <w:szCs w:val="32"/>
          <w:rtl/>
          <w:lang w:bidi="ar-IQ"/>
        </w:rPr>
        <w:t xml:space="preserve"> هذا اللفظ</w:t>
      </w:r>
      <w:r w:rsidR="001338DD" w:rsidRPr="001338DD">
        <w:rPr>
          <w:rFonts w:ascii="Traditional Arabic" w:hAnsi="Traditional Arabic" w:cs="Traditional Arabic"/>
          <w:sz w:val="32"/>
          <w:szCs w:val="32"/>
          <w:rtl/>
          <w:lang w:bidi="ar-IQ"/>
        </w:rPr>
        <w:t xml:space="preserve"> </w:t>
      </w:r>
      <w:r w:rsidR="001338DD">
        <w:rPr>
          <w:rFonts w:ascii="Traditional Arabic" w:hAnsi="Traditional Arabic" w:cs="Traditional Arabic" w:hint="cs"/>
          <w:sz w:val="32"/>
          <w:szCs w:val="32"/>
          <w:rtl/>
          <w:lang w:bidi="ar-IQ"/>
        </w:rPr>
        <w:t xml:space="preserve">في </w:t>
      </w:r>
      <w:r w:rsidR="001338DD" w:rsidRPr="001338DD">
        <w:rPr>
          <w:rFonts w:ascii="Traditional Arabic" w:hAnsi="Traditional Arabic" w:cs="Traditional Arabic"/>
          <w:sz w:val="32"/>
          <w:szCs w:val="32"/>
          <w:rtl/>
          <w:lang w:bidi="ar-IQ"/>
        </w:rPr>
        <w:t>القرآن الكريم</w:t>
      </w:r>
      <w:r w:rsidR="001338DD">
        <w:rPr>
          <w:rFonts w:ascii="Traditional Arabic" w:hAnsi="Traditional Arabic" w:cs="Traditional Arabic" w:hint="cs"/>
          <w:sz w:val="32"/>
          <w:szCs w:val="32"/>
          <w:rtl/>
          <w:lang w:bidi="ar-IQ"/>
        </w:rPr>
        <w:t xml:space="preserve"> </w:t>
      </w:r>
      <w:r w:rsidR="001338DD" w:rsidRPr="001338DD">
        <w:rPr>
          <w:rFonts w:ascii="Traditional Arabic" w:hAnsi="Traditional Arabic" w:cs="Traditional Arabic"/>
          <w:sz w:val="32"/>
          <w:szCs w:val="32"/>
          <w:rtl/>
          <w:lang w:bidi="ar-IQ"/>
        </w:rPr>
        <w:t xml:space="preserve"> إحدى وستون مرة،</w:t>
      </w:r>
      <w:r w:rsidR="001338DD">
        <w:rPr>
          <w:rFonts w:ascii="Traditional Arabic" w:hAnsi="Traditional Arabic" w:cs="Traditional Arabic" w:hint="cs"/>
          <w:sz w:val="32"/>
          <w:szCs w:val="32"/>
          <w:rtl/>
          <w:lang w:bidi="ar-IQ"/>
        </w:rPr>
        <w:t xml:space="preserve"> ضمن اشتقاق</w:t>
      </w:r>
      <w:r w:rsidR="009A4658">
        <w:rPr>
          <w:rFonts w:ascii="Traditional Arabic" w:hAnsi="Traditional Arabic" w:cs="Traditional Arabic" w:hint="cs"/>
          <w:sz w:val="32"/>
          <w:szCs w:val="32"/>
          <w:rtl/>
          <w:lang w:bidi="ar-IQ"/>
        </w:rPr>
        <w:t>ا</w:t>
      </w:r>
      <w:r w:rsidR="001338DD">
        <w:rPr>
          <w:rFonts w:ascii="Traditional Arabic" w:hAnsi="Traditional Arabic" w:cs="Traditional Arabic" w:hint="cs"/>
          <w:sz w:val="32"/>
          <w:szCs w:val="32"/>
          <w:rtl/>
          <w:lang w:bidi="ar-IQ"/>
        </w:rPr>
        <w:t>ت مختلفة،</w:t>
      </w:r>
      <w:r w:rsidR="001338DD" w:rsidRPr="001338DD">
        <w:rPr>
          <w:rFonts w:ascii="Traditional Arabic" w:hAnsi="Traditional Arabic" w:cs="Traditional Arabic"/>
          <w:sz w:val="32"/>
          <w:szCs w:val="32"/>
          <w:rtl/>
          <w:lang w:bidi="ar-IQ"/>
        </w:rPr>
        <w:t xml:space="preserve"> فقد جاء بلفظ: الحمد، وبحمد، وبحمدك، وبحمده، وحميد، ويحمدوا، والحامدون.</w:t>
      </w:r>
    </w:p>
    <w:p w14:paraId="2A8F45F7" w14:textId="5A5BF75D" w:rsidR="00EE5FB6" w:rsidRPr="00B97A64" w:rsidRDefault="00EE5FB6" w:rsidP="001338DD">
      <w:pPr>
        <w:tabs>
          <w:tab w:val="left" w:pos="1068"/>
        </w:tabs>
        <w:bidi/>
        <w:ind w:firstLine="454"/>
        <w:rPr>
          <w:rFonts w:ascii="Traditional Arabic" w:hAnsi="Traditional Arabic" w:cs="Traditional Arabic"/>
          <w:sz w:val="32"/>
          <w:szCs w:val="32"/>
          <w:rtl/>
          <w:lang w:bidi="ar-IQ"/>
        </w:rPr>
      </w:pPr>
      <w:r w:rsidRPr="00B97A64">
        <w:rPr>
          <w:rFonts w:ascii="Traditional Arabic" w:hAnsi="Traditional Arabic" w:cs="Traditional Arabic" w:hint="cs"/>
          <w:sz w:val="32"/>
          <w:szCs w:val="32"/>
          <w:rtl/>
          <w:lang w:bidi="ar-IQ"/>
        </w:rPr>
        <w:t xml:space="preserve"> وقد استعمل</w:t>
      </w:r>
      <w:r w:rsidR="001338DD">
        <w:rPr>
          <w:rFonts w:ascii="Traditional Arabic" w:hAnsi="Traditional Arabic" w:cs="Traditional Arabic" w:hint="cs"/>
          <w:sz w:val="32"/>
          <w:szCs w:val="32"/>
          <w:rtl/>
          <w:lang w:bidi="ar-IQ"/>
        </w:rPr>
        <w:t xml:space="preserve"> لفظ الحمد </w:t>
      </w:r>
      <w:r w:rsidRPr="00B97A64">
        <w:rPr>
          <w:rFonts w:ascii="Traditional Arabic" w:hAnsi="Traditional Arabic" w:cs="Traditional Arabic" w:hint="cs"/>
          <w:sz w:val="32"/>
          <w:szCs w:val="32"/>
          <w:rtl/>
          <w:lang w:bidi="ar-IQ"/>
        </w:rPr>
        <w:t>في كلام العرب بمع</w:t>
      </w:r>
      <w:r w:rsidR="008F6838" w:rsidRPr="00B97A64">
        <w:rPr>
          <w:rFonts w:ascii="Traditional Arabic" w:hAnsi="Traditional Arabic" w:cs="Traditional Arabic" w:hint="cs"/>
          <w:sz w:val="32"/>
          <w:szCs w:val="32"/>
          <w:rtl/>
          <w:lang w:bidi="ar-IQ"/>
        </w:rPr>
        <w:t>نيين</w:t>
      </w:r>
      <w:r w:rsidRPr="00B97A64">
        <w:rPr>
          <w:rFonts w:ascii="Traditional Arabic" w:hAnsi="Traditional Arabic" w:cs="Traditional Arabic" w:hint="cs"/>
          <w:sz w:val="32"/>
          <w:szCs w:val="32"/>
          <w:rtl/>
          <w:lang w:bidi="ar-IQ"/>
        </w:rPr>
        <w:t>:</w:t>
      </w:r>
    </w:p>
    <w:p w14:paraId="009E9288" w14:textId="55A8AA5E" w:rsidR="00EE5FB6" w:rsidRPr="00B97A64" w:rsidRDefault="00EE5FB6" w:rsidP="0057487D">
      <w:pPr>
        <w:tabs>
          <w:tab w:val="left" w:pos="1068"/>
        </w:tabs>
        <w:bidi/>
        <w:ind w:firstLine="454"/>
        <w:jc w:val="both"/>
        <w:rPr>
          <w:rFonts w:ascii="Traditional Arabic" w:hAnsi="Traditional Arabic" w:cs="Traditional Arabic"/>
          <w:sz w:val="32"/>
          <w:szCs w:val="32"/>
          <w:vertAlign w:val="subscript"/>
          <w:rtl/>
          <w:lang w:bidi="ar-IQ"/>
        </w:rPr>
      </w:pPr>
      <w:r w:rsidRPr="00B97A64">
        <w:rPr>
          <w:rFonts w:ascii="Traditional Arabic" w:hAnsi="Traditional Arabic" w:cs="Traditional Arabic" w:hint="cs"/>
          <w:sz w:val="32"/>
          <w:szCs w:val="32"/>
          <w:rtl/>
          <w:lang w:bidi="ar-IQ"/>
        </w:rPr>
        <w:t xml:space="preserve"> </w:t>
      </w:r>
      <w:r w:rsidRPr="008A4576">
        <w:rPr>
          <w:rFonts w:ascii="Traditional Arabic" w:hAnsi="Traditional Arabic" w:cs="Traditional Arabic" w:hint="cs"/>
          <w:b/>
          <w:bCs/>
          <w:sz w:val="32"/>
          <w:szCs w:val="32"/>
          <w:rtl/>
          <w:lang w:bidi="ar-IQ"/>
        </w:rPr>
        <w:t>أوله</w:t>
      </w:r>
      <w:r w:rsidR="008F6838" w:rsidRPr="008A4576">
        <w:rPr>
          <w:rFonts w:ascii="Traditional Arabic" w:hAnsi="Traditional Arabic" w:cs="Traditional Arabic" w:hint="cs"/>
          <w:b/>
          <w:bCs/>
          <w:sz w:val="32"/>
          <w:szCs w:val="32"/>
          <w:rtl/>
          <w:lang w:bidi="ar-IQ"/>
        </w:rPr>
        <w:t>م</w:t>
      </w:r>
      <w:r w:rsidRPr="008A4576">
        <w:rPr>
          <w:rFonts w:ascii="Traditional Arabic" w:hAnsi="Traditional Arabic" w:cs="Traditional Arabic" w:hint="cs"/>
          <w:b/>
          <w:bCs/>
          <w:sz w:val="32"/>
          <w:szCs w:val="32"/>
          <w:rtl/>
          <w:lang w:bidi="ar-IQ"/>
        </w:rPr>
        <w:t>ا:</w:t>
      </w:r>
      <w:r w:rsidRPr="00B97A64">
        <w:rPr>
          <w:rFonts w:ascii="Traditional Arabic" w:hAnsi="Traditional Arabic" w:cs="Traditional Arabic" w:hint="cs"/>
          <w:sz w:val="32"/>
          <w:szCs w:val="32"/>
          <w:rtl/>
          <w:lang w:bidi="ar-IQ"/>
        </w:rPr>
        <w:t xml:space="preserve"> بمعنى المدح والثناء وهو </w:t>
      </w:r>
      <w:r w:rsidR="008F6838" w:rsidRPr="00B97A64">
        <w:rPr>
          <w:rFonts w:ascii="Traditional Arabic" w:hAnsi="Traditional Arabic" w:cs="Traditional Arabic" w:hint="cs"/>
          <w:sz w:val="32"/>
          <w:szCs w:val="32"/>
          <w:rtl/>
          <w:lang w:bidi="ar-IQ"/>
        </w:rPr>
        <w:t>نقيض</w:t>
      </w:r>
      <w:r w:rsidRPr="00B97A64">
        <w:rPr>
          <w:rFonts w:ascii="Traditional Arabic" w:hAnsi="Traditional Arabic" w:cs="Traditional Arabic" w:hint="cs"/>
          <w:sz w:val="32"/>
          <w:szCs w:val="32"/>
          <w:rtl/>
          <w:lang w:bidi="ar-IQ"/>
        </w:rPr>
        <w:t xml:space="preserve"> الذم</w:t>
      </w:r>
      <w:r w:rsidR="008F6838" w:rsidRPr="00B97A64">
        <w:rPr>
          <w:rFonts w:ascii="Traditional Arabic" w:hAnsi="Traditional Arabic" w:cs="Traditional Arabic" w:hint="cs"/>
          <w:sz w:val="32"/>
          <w:szCs w:val="32"/>
          <w:rtl/>
          <w:lang w:bidi="ar-IQ"/>
        </w:rPr>
        <w:t>،</w:t>
      </w:r>
      <w:r w:rsidRPr="00B97A64">
        <w:rPr>
          <w:rFonts w:ascii="Traditional Arabic" w:hAnsi="Traditional Arabic" w:cs="Traditional Arabic"/>
          <w:sz w:val="32"/>
          <w:szCs w:val="32"/>
          <w:rtl/>
        </w:rPr>
        <w:t xml:space="preserve"> يقال حَمِدْتُ فلاناً </w:t>
      </w:r>
      <w:r w:rsidRPr="00B97A64">
        <w:rPr>
          <w:rFonts w:ascii="Traditional Arabic" w:hAnsi="Traditional Arabic" w:cs="Traditional Arabic" w:hint="cs"/>
          <w:sz w:val="32"/>
          <w:szCs w:val="32"/>
          <w:rtl/>
        </w:rPr>
        <w:t>على فعله</w:t>
      </w:r>
      <w:r w:rsidRPr="00B97A64">
        <w:rPr>
          <w:rFonts w:ascii="Traditional Arabic" w:hAnsi="Traditional Arabic" w:cs="Traditional Arabic"/>
          <w:sz w:val="32"/>
          <w:szCs w:val="32"/>
          <w:rtl/>
        </w:rPr>
        <w:t>. ورجل محمود ومحمّد، إذا كثُرت خصاله المحمودة غيرُ المذمومة</w:t>
      </w:r>
      <w:r w:rsidRPr="00B97A64">
        <w:rPr>
          <w:rFonts w:ascii="Traditional Arabic" w:hAnsi="Traditional Arabic" w:cs="Traditional Arabic" w:hint="cs"/>
          <w:sz w:val="32"/>
          <w:szCs w:val="32"/>
          <w:vertAlign w:val="superscript"/>
          <w:rtl/>
          <w:lang w:bidi="ar-IQ"/>
        </w:rPr>
        <w:t>(</w:t>
      </w:r>
      <w:r w:rsidRPr="00B97A64">
        <w:rPr>
          <w:rStyle w:val="FootnoteReference"/>
          <w:rFonts w:ascii="Traditional Arabic" w:hAnsi="Traditional Arabic" w:cs="Traditional Arabic"/>
          <w:sz w:val="32"/>
          <w:szCs w:val="32"/>
          <w:rtl/>
          <w:lang w:bidi="ar-IQ"/>
        </w:rPr>
        <w:footnoteReference w:id="1"/>
      </w:r>
      <w:r w:rsidRPr="00B97A64">
        <w:rPr>
          <w:rFonts w:ascii="Traditional Arabic" w:hAnsi="Traditional Arabic" w:cs="Traditional Arabic" w:hint="cs"/>
          <w:sz w:val="32"/>
          <w:szCs w:val="32"/>
          <w:vertAlign w:val="superscript"/>
          <w:rtl/>
          <w:lang w:bidi="ar-IQ"/>
        </w:rPr>
        <w:t>)</w:t>
      </w:r>
      <w:r w:rsidRPr="00B97A64">
        <w:rPr>
          <w:rFonts w:ascii="Traditional Arabic" w:hAnsi="Traditional Arabic" w:cs="Traditional Arabic" w:hint="cs"/>
          <w:sz w:val="32"/>
          <w:szCs w:val="32"/>
          <w:vertAlign w:val="subscript"/>
          <w:rtl/>
          <w:lang w:bidi="ar-IQ"/>
        </w:rPr>
        <w:t>.</w:t>
      </w:r>
    </w:p>
    <w:p w14:paraId="429CC506" w14:textId="0E090A36" w:rsidR="00B97A64" w:rsidRDefault="00B97A64" w:rsidP="0057487D">
      <w:pPr>
        <w:tabs>
          <w:tab w:val="left" w:pos="1068"/>
        </w:tabs>
        <w:bidi/>
        <w:ind w:firstLine="454"/>
        <w:rPr>
          <w:rFonts w:ascii="Traditional Arabic" w:hAnsi="Traditional Arabic" w:cs="Traditional Arabic"/>
          <w:b/>
          <w:bCs/>
          <w:sz w:val="32"/>
          <w:szCs w:val="32"/>
          <w:rtl/>
        </w:rPr>
      </w:pPr>
      <w:r w:rsidRPr="00B97A64">
        <w:rPr>
          <w:rFonts w:ascii="Traditional Arabic" w:hAnsi="Traditional Arabic" w:cs="Traditional Arabic" w:hint="cs"/>
          <w:sz w:val="32"/>
          <w:szCs w:val="32"/>
          <w:rtl/>
          <w:lang w:bidi="ar-IQ"/>
        </w:rPr>
        <w:t>وقد جاء في القرآن الكريم بهذا المعنى، قال تعالى:</w:t>
      </w:r>
      <w:r w:rsidRPr="00B97A64">
        <w:rPr>
          <w:rFonts w:ascii="Traditional Arabic" w:hAnsi="Traditional Arabic" w:cs="Traditional Arabic"/>
          <w:b/>
          <w:bCs/>
          <w:color w:val="000000"/>
          <w:sz w:val="44"/>
          <w:szCs w:val="44"/>
          <w:rtl/>
        </w:rPr>
        <w:t xml:space="preserve"> </w:t>
      </w:r>
      <w:r w:rsidRPr="00FA2CBA">
        <w:rPr>
          <w:rFonts w:ascii="Traditional Arabic" w:hAnsi="Traditional Arabic" w:cs="Traditional Arabic"/>
          <w:sz w:val="32"/>
          <w:szCs w:val="32"/>
          <w:rtl/>
        </w:rPr>
        <w:t>{وَيُحِبُّونَ أَن يحْمَدُوا بِمَا لم يَفْعَلُوا}</w:t>
      </w:r>
      <w:r w:rsidR="001A6CF8" w:rsidRPr="00FA2CBA">
        <w:rPr>
          <w:rFonts w:ascii="Traditional Arabic" w:hAnsi="Traditional Arabic" w:cs="Traditional Arabic" w:hint="cs"/>
          <w:sz w:val="32"/>
          <w:szCs w:val="32"/>
          <w:vertAlign w:val="superscript"/>
          <w:rtl/>
          <w:lang w:bidi="ar-IQ"/>
        </w:rPr>
        <w:t>(</w:t>
      </w:r>
      <w:r w:rsidR="001A6CF8" w:rsidRPr="00FA2CBA">
        <w:rPr>
          <w:rStyle w:val="FootnoteReference"/>
          <w:rFonts w:ascii="Traditional Arabic" w:hAnsi="Traditional Arabic" w:cs="Traditional Arabic"/>
          <w:sz w:val="32"/>
          <w:szCs w:val="32"/>
          <w:rtl/>
          <w:lang w:bidi="ar-IQ"/>
        </w:rPr>
        <w:footnoteReference w:id="2"/>
      </w:r>
      <w:r w:rsidR="001A6CF8" w:rsidRPr="00FA2CBA">
        <w:rPr>
          <w:rFonts w:ascii="Traditional Arabic" w:hAnsi="Traditional Arabic" w:cs="Traditional Arabic" w:hint="cs"/>
          <w:sz w:val="32"/>
          <w:szCs w:val="32"/>
          <w:vertAlign w:val="superscript"/>
          <w:rtl/>
          <w:lang w:bidi="ar-IQ"/>
        </w:rPr>
        <w:t>)</w:t>
      </w:r>
      <w:r w:rsidRPr="00FA2CBA">
        <w:rPr>
          <w:rFonts w:ascii="Traditional Arabic" w:hAnsi="Traditional Arabic" w:cs="Traditional Arabic" w:hint="cs"/>
          <w:sz w:val="32"/>
          <w:szCs w:val="32"/>
          <w:rtl/>
        </w:rPr>
        <w:t>.</w:t>
      </w:r>
    </w:p>
    <w:p w14:paraId="2AE242D9" w14:textId="3663F238" w:rsidR="00D706CF" w:rsidRDefault="00FA2CBA" w:rsidP="0057487D">
      <w:pPr>
        <w:tabs>
          <w:tab w:val="left" w:pos="1068"/>
        </w:tabs>
        <w:bidi/>
        <w:ind w:firstLine="454"/>
        <w:jc w:val="both"/>
        <w:rPr>
          <w:rFonts w:ascii="Traditional Arabic" w:hAnsi="Traditional Arabic" w:cs="Traditional Arabic"/>
          <w:sz w:val="32"/>
          <w:szCs w:val="32"/>
          <w:rtl/>
        </w:rPr>
      </w:pPr>
      <w:r w:rsidRPr="00FA2CBA">
        <w:rPr>
          <w:rFonts w:ascii="Traditional Arabic" w:hAnsi="Traditional Arabic" w:cs="Traditional Arabic" w:hint="cs"/>
          <w:sz w:val="32"/>
          <w:szCs w:val="32"/>
          <w:rtl/>
        </w:rPr>
        <w:t xml:space="preserve"> </w:t>
      </w:r>
      <w:r w:rsidR="00657FED">
        <w:rPr>
          <w:rFonts w:ascii="Traditional Arabic" w:hAnsi="Traditional Arabic" w:cs="Traditional Arabic" w:hint="cs"/>
          <w:sz w:val="32"/>
          <w:szCs w:val="32"/>
          <w:rtl/>
        </w:rPr>
        <w:t>و</w:t>
      </w:r>
      <w:r w:rsidRPr="00FA2CBA">
        <w:rPr>
          <w:rFonts w:ascii="Traditional Arabic" w:hAnsi="Traditional Arabic" w:cs="Traditional Arabic" w:hint="cs"/>
          <w:sz w:val="32"/>
          <w:szCs w:val="32"/>
          <w:rtl/>
        </w:rPr>
        <w:t>في قوله تعالى: {ونحن نسبح بحمدك ونقدس لك}</w:t>
      </w:r>
      <w:r w:rsidRPr="00FA2CBA">
        <w:rPr>
          <w:rFonts w:ascii="Traditional Arabic" w:hAnsi="Traditional Arabic" w:cs="Traditional Arabic" w:hint="cs"/>
          <w:sz w:val="32"/>
          <w:szCs w:val="32"/>
          <w:vertAlign w:val="superscript"/>
          <w:rtl/>
          <w:lang w:bidi="ar-IQ"/>
        </w:rPr>
        <w:t>(</w:t>
      </w:r>
      <w:r w:rsidRPr="00FA2CBA">
        <w:rPr>
          <w:rStyle w:val="FootnoteReference"/>
          <w:rFonts w:ascii="Traditional Arabic" w:hAnsi="Traditional Arabic" w:cs="Traditional Arabic"/>
          <w:sz w:val="32"/>
          <w:szCs w:val="32"/>
          <w:rtl/>
          <w:lang w:bidi="ar-IQ"/>
        </w:rPr>
        <w:footnoteReference w:id="3"/>
      </w:r>
      <w:r w:rsidRPr="00FA2CBA">
        <w:rPr>
          <w:rFonts w:ascii="Traditional Arabic" w:hAnsi="Traditional Arabic" w:cs="Traditional Arabic" w:hint="cs"/>
          <w:sz w:val="32"/>
          <w:szCs w:val="32"/>
          <w:vertAlign w:val="superscript"/>
          <w:rtl/>
          <w:lang w:bidi="ar-IQ"/>
        </w:rPr>
        <w:t>)</w:t>
      </w:r>
      <w:r w:rsidRPr="00FA2CBA">
        <w:rPr>
          <w:rFonts w:ascii="Traditional Arabic" w:hAnsi="Traditional Arabic" w:cs="Traditional Arabic" w:hint="cs"/>
          <w:sz w:val="32"/>
          <w:szCs w:val="32"/>
          <w:rtl/>
        </w:rPr>
        <w:t xml:space="preserve"> أي نخلط التسبيح بالحمد ونصله به، والحمد: الثناء </w:t>
      </w:r>
      <w:r w:rsidRPr="00FA2CBA">
        <w:rPr>
          <w:rFonts w:ascii="Traditional Arabic" w:hAnsi="Traditional Arabic" w:cs="Traditional Arabic" w:hint="cs"/>
          <w:sz w:val="32"/>
          <w:szCs w:val="32"/>
          <w:vertAlign w:val="superscript"/>
          <w:rtl/>
          <w:lang w:bidi="ar-IQ"/>
        </w:rPr>
        <w:t>(</w:t>
      </w:r>
      <w:r w:rsidRPr="00FA2CBA">
        <w:rPr>
          <w:rStyle w:val="FootnoteReference"/>
          <w:rFonts w:ascii="Traditional Arabic" w:hAnsi="Traditional Arabic" w:cs="Traditional Arabic"/>
          <w:sz w:val="32"/>
          <w:szCs w:val="32"/>
          <w:rtl/>
          <w:lang w:bidi="ar-IQ"/>
        </w:rPr>
        <w:footnoteReference w:id="4"/>
      </w:r>
      <w:r w:rsidRPr="00FA2CBA">
        <w:rPr>
          <w:rFonts w:ascii="Traditional Arabic" w:hAnsi="Traditional Arabic" w:cs="Traditional Arabic" w:hint="cs"/>
          <w:sz w:val="32"/>
          <w:szCs w:val="32"/>
          <w:vertAlign w:val="superscript"/>
          <w:rtl/>
          <w:lang w:bidi="ar-IQ"/>
        </w:rPr>
        <w:t>)</w:t>
      </w:r>
      <w:r w:rsidRPr="00FA2CBA">
        <w:rPr>
          <w:rFonts w:ascii="Traditional Arabic" w:hAnsi="Traditional Arabic" w:cs="Traditional Arabic" w:hint="cs"/>
          <w:sz w:val="32"/>
          <w:szCs w:val="32"/>
          <w:rtl/>
        </w:rPr>
        <w:t>.</w:t>
      </w:r>
    </w:p>
    <w:p w14:paraId="3356348B" w14:textId="0ABAF005" w:rsidR="00D706CF" w:rsidRPr="00D706CF" w:rsidRDefault="00D706CF" w:rsidP="0057487D">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 xml:space="preserve">يقول </w:t>
      </w:r>
      <w:r w:rsidR="00D700EF">
        <w:rPr>
          <w:rFonts w:ascii="Traditional Arabic" w:hAnsi="Traditional Arabic" w:cs="Traditional Arabic" w:hint="cs"/>
          <w:sz w:val="32"/>
          <w:szCs w:val="32"/>
          <w:rtl/>
        </w:rPr>
        <w:t>الأستاذ</w:t>
      </w:r>
      <w:r w:rsidR="00EB7753">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النورسي</w:t>
      </w:r>
      <w:r w:rsidR="00EB7753">
        <w:rPr>
          <w:rFonts w:ascii="Traditional Arabic" w:hAnsi="Traditional Arabic" w:cs="Traditional Arabic" w:hint="cs"/>
          <w:sz w:val="32"/>
          <w:szCs w:val="32"/>
          <w:rtl/>
        </w:rPr>
        <w:t>- رحمه الله-</w:t>
      </w:r>
      <w:r>
        <w:rPr>
          <w:rFonts w:ascii="Traditional Arabic" w:hAnsi="Traditional Arabic" w:cs="Traditional Arabic" w:hint="cs"/>
          <w:sz w:val="32"/>
          <w:szCs w:val="32"/>
          <w:rtl/>
        </w:rPr>
        <w:t>:</w:t>
      </w:r>
      <w:r w:rsidR="00EB2EF1">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"أما {نسبح بحمدك} فكلمة جامعة، أي نعلنك في الكائنات بأنواع العبادات، ونعتقد تنزهك عما لا يليق بجنابك بتوصيفك بأوصاف الجلال، وما هو إلاّ من نعمك المحمود عليها، ونقول: سبحان الله وبحمد"، ونحمدك ونصفك بأوصاف الجلال والجمال"</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5"/>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47728290" w14:textId="7CAC2479" w:rsidR="00505005" w:rsidRDefault="00505005" w:rsidP="0057487D">
      <w:pPr>
        <w:tabs>
          <w:tab w:val="left" w:pos="1068"/>
        </w:tabs>
        <w:bidi/>
        <w:ind w:firstLine="454"/>
        <w:jc w:val="both"/>
        <w:rPr>
          <w:rFonts w:ascii="Traditional Arabic" w:hAnsi="Traditional Arabic" w:cs="Traditional Arabic"/>
          <w:b/>
          <w:bCs/>
          <w:sz w:val="32"/>
          <w:szCs w:val="32"/>
          <w:rtl/>
        </w:rPr>
      </w:pPr>
      <w:r w:rsidRPr="00FA2CBA">
        <w:rPr>
          <w:rFonts w:ascii="Traditional Arabic" w:hAnsi="Traditional Arabic" w:cs="Traditional Arabic" w:hint="cs"/>
          <w:sz w:val="32"/>
          <w:szCs w:val="32"/>
          <w:rtl/>
        </w:rPr>
        <w:t xml:space="preserve">وقد ذكر ابن كثير أنه: " </w:t>
      </w:r>
      <w:r w:rsidRPr="00FA2CBA">
        <w:rPr>
          <w:rFonts w:ascii="Traditional Arabic" w:hAnsi="Traditional Arabic" w:cs="Traditional Arabic"/>
          <w:sz w:val="32"/>
          <w:szCs w:val="32"/>
          <w:rtl/>
        </w:rPr>
        <w:t>لما كان التسبيح يتضمن التنزيه والتبرئة من النقص بدلالة المطابقة، ويستلزم إثبات الكمال، كما أن الحمد يدل على إثبات صفات الكمال مطابقة، ويستلزم التنزيه من النقص -قرن بينهما في هذا الموضع، وفي مواضع كثيرة من القرآن؛ ولهذا قال: {سُبْحَانَ رَبِّكَ رَبِّ الْعِزَّةِ عَمَّا يَصِفُونَ. وَسَلامٌ عَلَى الْمُرْسَلِينَ. وَالْحَمْدُ لِلَّهِ رَبِّ الْعَالَمِينَ}</w:t>
      </w:r>
      <w:r w:rsidRPr="00FA2CBA">
        <w:rPr>
          <w:rFonts w:ascii="Traditional Arabic" w:hAnsi="Traditional Arabic" w:cs="Traditional Arabic" w:hint="cs"/>
          <w:sz w:val="32"/>
          <w:szCs w:val="32"/>
          <w:vertAlign w:val="superscript"/>
          <w:rtl/>
          <w:lang w:bidi="ar-IQ"/>
        </w:rPr>
        <w:t>(</w:t>
      </w:r>
      <w:r w:rsidRPr="00FA2CBA">
        <w:rPr>
          <w:rStyle w:val="FootnoteReference"/>
          <w:rFonts w:ascii="Traditional Arabic" w:hAnsi="Traditional Arabic" w:cs="Traditional Arabic"/>
          <w:sz w:val="32"/>
          <w:szCs w:val="32"/>
          <w:rtl/>
          <w:lang w:bidi="ar-IQ"/>
        </w:rPr>
        <w:footnoteReference w:id="6"/>
      </w:r>
      <w:r w:rsidRPr="00FA2CBA">
        <w:rPr>
          <w:rFonts w:ascii="Traditional Arabic" w:hAnsi="Traditional Arabic" w:cs="Traditional Arabic" w:hint="cs"/>
          <w:sz w:val="32"/>
          <w:szCs w:val="32"/>
          <w:vertAlign w:val="superscript"/>
          <w:rtl/>
          <w:lang w:bidi="ar-IQ"/>
        </w:rPr>
        <w:t>)  (</w:t>
      </w:r>
      <w:r w:rsidRPr="00FA2CBA">
        <w:rPr>
          <w:rStyle w:val="FootnoteReference"/>
          <w:rFonts w:ascii="Traditional Arabic" w:hAnsi="Traditional Arabic" w:cs="Traditional Arabic"/>
          <w:sz w:val="32"/>
          <w:szCs w:val="32"/>
          <w:rtl/>
          <w:lang w:bidi="ar-IQ"/>
        </w:rPr>
        <w:footnoteReference w:id="7"/>
      </w:r>
      <w:r w:rsidRPr="00FA2CBA">
        <w:rPr>
          <w:rFonts w:ascii="Traditional Arabic" w:hAnsi="Traditional Arabic" w:cs="Traditional Arabic" w:hint="cs"/>
          <w:sz w:val="32"/>
          <w:szCs w:val="32"/>
          <w:vertAlign w:val="superscript"/>
          <w:rtl/>
          <w:lang w:bidi="ar-IQ"/>
        </w:rPr>
        <w:t>)</w:t>
      </w:r>
      <w:r w:rsidR="00FA2CBA" w:rsidRPr="00FA2CBA">
        <w:rPr>
          <w:rFonts w:ascii="Traditional Arabic" w:hAnsi="Traditional Arabic" w:cs="Traditional Arabic" w:hint="cs"/>
          <w:sz w:val="32"/>
          <w:szCs w:val="32"/>
          <w:rtl/>
          <w:lang w:bidi="ar-IQ"/>
        </w:rPr>
        <w:t>.</w:t>
      </w:r>
    </w:p>
    <w:p w14:paraId="4526C86D" w14:textId="5F261DDF" w:rsidR="00C52287" w:rsidRPr="00DE57A2" w:rsidRDefault="00EB2EF1" w:rsidP="0057487D">
      <w:pPr>
        <w:tabs>
          <w:tab w:val="left" w:pos="1068"/>
        </w:tabs>
        <w:bidi/>
        <w:ind w:firstLine="454"/>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ووضح</w:t>
      </w:r>
      <w:r w:rsidR="00DE57A2">
        <w:rPr>
          <w:rFonts w:ascii="Traditional Arabic" w:hAnsi="Traditional Arabic" w:cs="Traditional Arabic" w:hint="cs"/>
          <w:sz w:val="32"/>
          <w:szCs w:val="32"/>
          <w:rtl/>
        </w:rPr>
        <w:t xml:space="preserve"> العلماء فروقاً </w:t>
      </w:r>
      <w:r w:rsidR="00DA1357">
        <w:rPr>
          <w:rFonts w:ascii="Traditional Arabic" w:hAnsi="Traditional Arabic" w:cs="Traditional Arabic" w:hint="cs"/>
          <w:sz w:val="32"/>
          <w:szCs w:val="32"/>
          <w:rtl/>
        </w:rPr>
        <w:t xml:space="preserve">بين الحمد والمدح </w:t>
      </w:r>
      <w:r w:rsidR="00C52287">
        <w:rPr>
          <w:rFonts w:ascii="Traditional Arabic" w:hAnsi="Traditional Arabic" w:cs="Traditional Arabic" w:hint="cs"/>
          <w:sz w:val="32"/>
          <w:szCs w:val="32"/>
          <w:rtl/>
        </w:rPr>
        <w:t>من جوانب كثيرة منها</w:t>
      </w:r>
      <w:r w:rsidR="00DE57A2">
        <w:rPr>
          <w:rFonts w:ascii="Traditional Arabic" w:hAnsi="Traditional Arabic" w:cs="Traditional Arabic" w:hint="cs"/>
          <w:sz w:val="32"/>
          <w:szCs w:val="32"/>
          <w:rtl/>
        </w:rPr>
        <w:t xml:space="preserve"> </w:t>
      </w:r>
      <w:r w:rsidR="00DE57A2" w:rsidRPr="00CA7B85">
        <w:rPr>
          <w:rFonts w:ascii="Traditional Arabic" w:hAnsi="Traditional Arabic" w:cs="Traditional Arabic" w:hint="cs"/>
          <w:sz w:val="32"/>
          <w:szCs w:val="32"/>
          <w:vertAlign w:val="superscript"/>
          <w:rtl/>
          <w:lang w:bidi="ar-IQ"/>
        </w:rPr>
        <w:t>(</w:t>
      </w:r>
      <w:r w:rsidR="00DE57A2" w:rsidRPr="00CA7B85">
        <w:rPr>
          <w:rStyle w:val="FootnoteReference"/>
          <w:rFonts w:ascii="Traditional Arabic" w:hAnsi="Traditional Arabic" w:cs="Traditional Arabic"/>
          <w:sz w:val="32"/>
          <w:szCs w:val="32"/>
          <w:rtl/>
          <w:lang w:bidi="ar-IQ"/>
        </w:rPr>
        <w:footnoteReference w:id="8"/>
      </w:r>
      <w:r w:rsidR="00DE57A2" w:rsidRPr="00CA7B85">
        <w:rPr>
          <w:rFonts w:ascii="Traditional Arabic" w:hAnsi="Traditional Arabic" w:cs="Traditional Arabic" w:hint="cs"/>
          <w:sz w:val="32"/>
          <w:szCs w:val="32"/>
          <w:vertAlign w:val="superscript"/>
          <w:rtl/>
          <w:lang w:bidi="ar-IQ"/>
        </w:rPr>
        <w:t>)</w:t>
      </w:r>
      <w:r w:rsidR="00C52287">
        <w:rPr>
          <w:rFonts w:ascii="Traditional Arabic" w:hAnsi="Traditional Arabic" w:cs="Traditional Arabic" w:hint="cs"/>
          <w:sz w:val="32"/>
          <w:szCs w:val="32"/>
          <w:rtl/>
        </w:rPr>
        <w:t xml:space="preserve">: </w:t>
      </w:r>
    </w:p>
    <w:p w14:paraId="3F232747" w14:textId="4227A908" w:rsidR="00DA1357" w:rsidRPr="004C67AE" w:rsidRDefault="00C52287" w:rsidP="0057487D">
      <w:pPr>
        <w:pStyle w:val="ListParagraph"/>
        <w:numPr>
          <w:ilvl w:val="0"/>
          <w:numId w:val="2"/>
        </w:numPr>
        <w:tabs>
          <w:tab w:val="left" w:pos="1068"/>
        </w:tabs>
        <w:bidi/>
        <w:ind w:firstLine="454"/>
        <w:jc w:val="both"/>
        <w:rPr>
          <w:rFonts w:ascii="Traditional Arabic" w:hAnsi="Traditional Arabic" w:cs="Traditional Arabic"/>
          <w:sz w:val="32"/>
          <w:szCs w:val="32"/>
        </w:rPr>
      </w:pPr>
      <w:r w:rsidRPr="004C67AE">
        <w:rPr>
          <w:rFonts w:ascii="Traditional Arabic" w:hAnsi="Traditional Arabic" w:cs="Traditional Arabic" w:hint="cs"/>
          <w:sz w:val="32"/>
          <w:szCs w:val="32"/>
          <w:rtl/>
        </w:rPr>
        <w:lastRenderedPageBreak/>
        <w:t xml:space="preserve">الحمد </w:t>
      </w:r>
      <w:r w:rsidRPr="004C67AE">
        <w:rPr>
          <w:rFonts w:ascii="Traditional Arabic" w:hAnsi="Traditional Arabic" w:cs="Traditional Arabic"/>
          <w:sz w:val="32"/>
          <w:szCs w:val="32"/>
          <w:rtl/>
        </w:rPr>
        <w:t>الثناءُ على الجميل من نعمةٍ أو غيرها مع المحبة والإجلال. فالحمد: أنْ تذكر محاسنَ الغير، سواء كان ذلك الثناءُ على صفةٍ من صفاتهِ الذاتية كالعلم والصبر والرحمة والشجاعة، أم على عطائه وتَفضُّلهِ على الآخرين. ولا يكون {الحمد} إلا للحَيِّ العاقل.</w:t>
      </w:r>
      <w:r w:rsidRPr="004C67AE">
        <w:rPr>
          <w:rFonts w:ascii="Traditional Arabic" w:hAnsi="Traditional Arabic" w:cs="Traditional Arabic" w:hint="cs"/>
          <w:sz w:val="32"/>
          <w:szCs w:val="32"/>
          <w:rtl/>
        </w:rPr>
        <w:t xml:space="preserve"> </w:t>
      </w:r>
      <w:r w:rsidRPr="004C67AE">
        <w:rPr>
          <w:rFonts w:ascii="Traditional Arabic" w:hAnsi="Traditional Arabic" w:cs="Traditional Arabic"/>
          <w:sz w:val="32"/>
          <w:szCs w:val="32"/>
          <w:rtl/>
        </w:rPr>
        <w:t xml:space="preserve">وهذا من أشهر ما فُرِّقَ بينه وبين المدح. فإنك قد تمدح جماداً، وقد تمدح حيواناً ولكن لا تحمده، فقد تقولُ كلاماً في مدح الديك، وفي مدح البقر، وفي مدح الكلب، وفي مدح الذهب، وفي مدح اللؤلؤ وغير ذلك، ولكن لا </w:t>
      </w:r>
      <w:r w:rsidR="00B07C03" w:rsidRPr="004C67AE">
        <w:rPr>
          <w:rFonts w:ascii="Traditional Arabic" w:hAnsi="Traditional Arabic" w:cs="Traditional Arabic" w:hint="cs"/>
          <w:sz w:val="32"/>
          <w:szCs w:val="32"/>
          <w:rtl/>
        </w:rPr>
        <w:t>تحمده.</w:t>
      </w:r>
    </w:p>
    <w:p w14:paraId="01E2CE42" w14:textId="47BBB811" w:rsidR="00DE57A2" w:rsidRPr="004C67AE" w:rsidRDefault="00DE57A2" w:rsidP="0057487D">
      <w:pPr>
        <w:pStyle w:val="ListParagraph"/>
        <w:numPr>
          <w:ilvl w:val="0"/>
          <w:numId w:val="2"/>
        </w:numPr>
        <w:tabs>
          <w:tab w:val="left" w:pos="1068"/>
        </w:tabs>
        <w:bidi/>
        <w:ind w:firstLine="454"/>
        <w:jc w:val="both"/>
        <w:rPr>
          <w:rFonts w:ascii="Traditional Arabic" w:hAnsi="Traditional Arabic" w:cs="Traditional Arabic"/>
          <w:sz w:val="32"/>
          <w:szCs w:val="32"/>
        </w:rPr>
      </w:pPr>
      <w:r w:rsidRPr="004C67AE">
        <w:rPr>
          <w:rFonts w:ascii="Traditional Arabic" w:hAnsi="Traditional Arabic" w:cs="Traditional Arabic" w:hint="cs"/>
          <w:sz w:val="32"/>
          <w:szCs w:val="32"/>
          <w:rtl/>
        </w:rPr>
        <w:t>إ</w:t>
      </w:r>
      <w:r w:rsidRPr="004C67AE">
        <w:rPr>
          <w:rFonts w:ascii="Traditional Arabic" w:hAnsi="Traditional Arabic" w:cs="Traditional Arabic"/>
          <w:sz w:val="32"/>
          <w:szCs w:val="32"/>
          <w:rtl/>
        </w:rPr>
        <w:t xml:space="preserve">ن المدح قد يحصل للحي ولغير الحي، ألا ترى أن من رأى لؤلؤة في غاية الحسن أو ياقوتة في غاية الحسن فإنه قد يمدحها، ويستحيل أن يحمدها، فثبت أن المدح أعم من </w:t>
      </w:r>
      <w:r w:rsidRPr="004C67AE">
        <w:rPr>
          <w:rFonts w:ascii="Traditional Arabic" w:hAnsi="Traditional Arabic" w:cs="Traditional Arabic" w:hint="cs"/>
          <w:sz w:val="32"/>
          <w:szCs w:val="32"/>
          <w:rtl/>
        </w:rPr>
        <w:t>الحمد.</w:t>
      </w:r>
    </w:p>
    <w:p w14:paraId="7DA36B1D" w14:textId="7876AC5B" w:rsidR="00DE57A2" w:rsidRPr="0057487D" w:rsidRDefault="00DE57A2" w:rsidP="00D272D3">
      <w:pPr>
        <w:tabs>
          <w:tab w:val="left" w:pos="1068"/>
        </w:tabs>
        <w:bidi/>
        <w:ind w:firstLine="340"/>
        <w:jc w:val="both"/>
        <w:rPr>
          <w:rFonts w:ascii="Traditional Arabic" w:hAnsi="Traditional Arabic" w:cs="Traditional Arabic"/>
          <w:sz w:val="32"/>
          <w:szCs w:val="32"/>
          <w:vertAlign w:val="superscript"/>
        </w:rPr>
      </w:pPr>
      <w:r w:rsidRPr="004C67AE">
        <w:rPr>
          <w:rFonts w:ascii="Traditional Arabic" w:hAnsi="Traditional Arabic" w:cs="Traditional Arabic"/>
          <w:sz w:val="32"/>
          <w:szCs w:val="32"/>
          <w:rtl/>
        </w:rPr>
        <w:t>إن المدح قد يكون قبل الإحسان، وقد يكون بعده، أما الحمد فإنه لا يكون إلا</w:t>
      </w:r>
      <w:r w:rsidR="00643926">
        <w:rPr>
          <w:rFonts w:ascii="Traditional Arabic" w:hAnsi="Traditional Arabic" w:cs="Traditional Arabic"/>
          <w:sz w:val="32"/>
          <w:szCs w:val="32"/>
        </w:rPr>
        <w:t>~</w:t>
      </w:r>
      <w:r w:rsidRPr="004C67AE">
        <w:rPr>
          <w:rFonts w:ascii="Traditional Arabic" w:hAnsi="Traditional Arabic" w:cs="Traditional Arabic"/>
          <w:sz w:val="32"/>
          <w:szCs w:val="32"/>
          <w:rtl/>
        </w:rPr>
        <w:t xml:space="preserve"> بعد الإحسان". فإن الحمد يكون لما هو حاصل من المحاسن في الصفات، أو الفعل، فلا يحمد من ليس في صفاته ما يستحق الحمد، ولا يحمد من لم يفعل جميلا. أما المدح، فقد يكون قبل ذلك، فقد تمدح إنسانا ولم يفعل شيئا من المحاسن والجميل، ولذا كان المدح منهيا عنه، بخلاف الحمد، فإنه مأمور به، فقد قال صلى الله عليه وسلم: "</w:t>
      </w:r>
      <w:r w:rsidR="0057487D" w:rsidRPr="0057487D">
        <w:rPr>
          <w:rFonts w:ascii="Traditional Arabic" w:hAnsi="Traditional Arabic" w:cs="Traditional Arabic"/>
          <w:sz w:val="32"/>
          <w:szCs w:val="32"/>
          <w:rtl/>
        </w:rPr>
        <w:t xml:space="preserve"> إِذَا رَأَيْتُمُ الْمَدَّاحِينَ، فَاحْثُوا فِي وُجُوهِهِمِ التُّرَابَ</w:t>
      </w:r>
      <w:r w:rsidRPr="004C67AE">
        <w:rPr>
          <w:rFonts w:ascii="Traditional Arabic" w:hAnsi="Traditional Arabic" w:cs="Traditional Arabic"/>
          <w:sz w:val="32"/>
          <w:szCs w:val="32"/>
          <w:rtl/>
        </w:rPr>
        <w:t>"</w:t>
      </w:r>
      <w:r w:rsidR="0057487D" w:rsidRPr="00CA7B85">
        <w:rPr>
          <w:rFonts w:ascii="Traditional Arabic" w:hAnsi="Traditional Arabic" w:cs="Traditional Arabic" w:hint="cs"/>
          <w:sz w:val="32"/>
          <w:szCs w:val="32"/>
          <w:vertAlign w:val="superscript"/>
          <w:rtl/>
          <w:lang w:bidi="ar-IQ"/>
        </w:rPr>
        <w:t>(</w:t>
      </w:r>
      <w:r w:rsidR="0057487D" w:rsidRPr="00CA7B85">
        <w:rPr>
          <w:rStyle w:val="FootnoteReference"/>
          <w:rFonts w:ascii="Traditional Arabic" w:hAnsi="Traditional Arabic" w:cs="Traditional Arabic"/>
          <w:sz w:val="32"/>
          <w:szCs w:val="32"/>
          <w:rtl/>
          <w:lang w:bidi="ar-IQ"/>
        </w:rPr>
        <w:footnoteReference w:id="9"/>
      </w:r>
      <w:r w:rsidR="0057487D" w:rsidRPr="00CA7B85">
        <w:rPr>
          <w:rFonts w:ascii="Traditional Arabic" w:hAnsi="Traditional Arabic" w:cs="Traditional Arabic" w:hint="cs"/>
          <w:sz w:val="32"/>
          <w:szCs w:val="32"/>
          <w:vertAlign w:val="superscript"/>
          <w:rtl/>
          <w:lang w:bidi="ar-IQ"/>
        </w:rPr>
        <w:t>)</w:t>
      </w:r>
      <w:r w:rsidRPr="0057487D">
        <w:rPr>
          <w:rFonts w:ascii="Traditional Arabic" w:hAnsi="Traditional Arabic" w:cs="Traditional Arabic"/>
          <w:sz w:val="32"/>
          <w:szCs w:val="32"/>
          <w:rtl/>
        </w:rPr>
        <w:t>. في حين قال: "من لم يحمد الناس لم يحمد الله"</w:t>
      </w:r>
      <w:r w:rsidR="005020F0" w:rsidRPr="00CA7B85">
        <w:rPr>
          <w:rFonts w:ascii="Traditional Arabic" w:hAnsi="Traditional Arabic" w:cs="Traditional Arabic" w:hint="cs"/>
          <w:sz w:val="32"/>
          <w:szCs w:val="32"/>
          <w:vertAlign w:val="superscript"/>
          <w:rtl/>
          <w:lang w:bidi="ar-IQ"/>
        </w:rPr>
        <w:t>(</w:t>
      </w:r>
      <w:r w:rsidR="005020F0" w:rsidRPr="00CA7B85">
        <w:rPr>
          <w:rStyle w:val="FootnoteReference"/>
          <w:rFonts w:ascii="Traditional Arabic" w:hAnsi="Traditional Arabic" w:cs="Traditional Arabic"/>
          <w:sz w:val="32"/>
          <w:szCs w:val="32"/>
          <w:rtl/>
          <w:lang w:bidi="ar-IQ"/>
        </w:rPr>
        <w:footnoteReference w:id="10"/>
      </w:r>
      <w:r w:rsidR="005020F0" w:rsidRPr="00CA7B85">
        <w:rPr>
          <w:rFonts w:ascii="Traditional Arabic" w:hAnsi="Traditional Arabic" w:cs="Traditional Arabic" w:hint="cs"/>
          <w:sz w:val="32"/>
          <w:szCs w:val="32"/>
          <w:vertAlign w:val="superscript"/>
          <w:rtl/>
          <w:lang w:bidi="ar-IQ"/>
        </w:rPr>
        <w:t>)</w:t>
      </w:r>
      <w:r w:rsidRPr="0057487D">
        <w:rPr>
          <w:rFonts w:ascii="Traditional Arabic" w:hAnsi="Traditional Arabic" w:cs="Traditional Arabic" w:hint="cs"/>
          <w:sz w:val="32"/>
          <w:szCs w:val="32"/>
          <w:rtl/>
          <w:lang w:bidi="ar-IQ"/>
        </w:rPr>
        <w:t>.</w:t>
      </w:r>
    </w:p>
    <w:p w14:paraId="750186F5" w14:textId="27E82491" w:rsidR="00C52287" w:rsidRPr="004C67AE" w:rsidRDefault="00C52287" w:rsidP="00DB3E45">
      <w:pPr>
        <w:pStyle w:val="ListParagraph"/>
        <w:numPr>
          <w:ilvl w:val="0"/>
          <w:numId w:val="2"/>
        </w:numPr>
        <w:tabs>
          <w:tab w:val="left" w:pos="1068"/>
        </w:tabs>
        <w:bidi/>
        <w:ind w:firstLine="454"/>
        <w:jc w:val="both"/>
        <w:rPr>
          <w:rFonts w:ascii="Traditional Arabic" w:hAnsi="Traditional Arabic" w:cs="Traditional Arabic"/>
          <w:sz w:val="32"/>
          <w:szCs w:val="32"/>
          <w:rtl/>
        </w:rPr>
      </w:pPr>
      <w:r w:rsidRPr="004C67AE">
        <w:rPr>
          <w:rFonts w:ascii="Traditional Arabic" w:hAnsi="Traditional Arabic" w:cs="Traditional Arabic"/>
          <w:sz w:val="32"/>
          <w:szCs w:val="32"/>
          <w:rtl/>
        </w:rPr>
        <w:t>وهناك فرقٌ آخر بين الحمد والمدح، وهو أنَّ في الحمد تعظيماً وإجلالاً ومحبة، ما ليس في المدح</w:t>
      </w:r>
      <w:r w:rsidRPr="004C67AE">
        <w:rPr>
          <w:rFonts w:ascii="Traditional Arabic" w:hAnsi="Traditional Arabic" w:cs="Traditional Arabic" w:hint="cs"/>
          <w:sz w:val="32"/>
          <w:szCs w:val="32"/>
          <w:rtl/>
          <w:lang w:bidi="ar-IQ"/>
        </w:rPr>
        <w:t>،</w:t>
      </w:r>
      <w:r w:rsidRPr="004C67AE">
        <w:rPr>
          <w:rFonts w:ascii="Traditional Arabic" w:hAnsi="Traditional Arabic" w:cs="Traditional Arabic"/>
          <w:color w:val="000000"/>
          <w:sz w:val="44"/>
          <w:szCs w:val="44"/>
          <w:rtl/>
        </w:rPr>
        <w:t xml:space="preserve"> </w:t>
      </w:r>
      <w:r w:rsidRPr="004C67AE">
        <w:rPr>
          <w:rFonts w:ascii="Traditional Arabic" w:hAnsi="Traditional Arabic" w:cs="Traditional Arabic"/>
          <w:sz w:val="32"/>
          <w:szCs w:val="32"/>
          <w:rtl/>
        </w:rPr>
        <w:t>فكان اختيار (الحمد) أولى من اختيار (المدح</w:t>
      </w:r>
      <w:r w:rsidR="00FA2CBA" w:rsidRPr="004C67AE">
        <w:rPr>
          <w:rFonts w:ascii="Traditional Arabic" w:hAnsi="Traditional Arabic" w:cs="Traditional Arabic" w:hint="cs"/>
          <w:sz w:val="32"/>
          <w:szCs w:val="32"/>
          <w:rtl/>
        </w:rPr>
        <w:t>)</w:t>
      </w:r>
      <w:r w:rsidR="00FA2CBA" w:rsidRPr="00DB3E45">
        <w:rPr>
          <w:rFonts w:ascii="Traditional Arabic" w:hAnsi="Traditional Arabic" w:cs="Traditional Arabic" w:hint="cs"/>
          <w:sz w:val="32"/>
          <w:szCs w:val="32"/>
          <w:rtl/>
          <w:lang w:bidi="ar-IQ"/>
        </w:rPr>
        <w:t>.</w:t>
      </w:r>
    </w:p>
    <w:p w14:paraId="3A379ECB" w14:textId="4EE70DBD" w:rsidR="008C55C0" w:rsidRDefault="005020F0" w:rsidP="00D272D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00EE5FB6" w:rsidRPr="008C55C0">
        <w:rPr>
          <w:rFonts w:ascii="Traditional Arabic" w:hAnsi="Traditional Arabic" w:cs="Traditional Arabic" w:hint="cs"/>
          <w:b/>
          <w:bCs/>
          <w:sz w:val="32"/>
          <w:szCs w:val="32"/>
          <w:rtl/>
        </w:rPr>
        <w:t>ثانيه</w:t>
      </w:r>
      <w:r w:rsidR="008F6838" w:rsidRPr="008C55C0">
        <w:rPr>
          <w:rFonts w:ascii="Traditional Arabic" w:hAnsi="Traditional Arabic" w:cs="Traditional Arabic" w:hint="cs"/>
          <w:b/>
          <w:bCs/>
          <w:sz w:val="32"/>
          <w:szCs w:val="32"/>
          <w:rtl/>
        </w:rPr>
        <w:t>م</w:t>
      </w:r>
      <w:r w:rsidR="00EE5FB6" w:rsidRPr="008C55C0">
        <w:rPr>
          <w:rFonts w:ascii="Traditional Arabic" w:hAnsi="Traditional Arabic" w:cs="Traditional Arabic" w:hint="cs"/>
          <w:b/>
          <w:bCs/>
          <w:sz w:val="32"/>
          <w:szCs w:val="32"/>
          <w:rtl/>
        </w:rPr>
        <w:t>ا:</w:t>
      </w:r>
      <w:r w:rsidR="00FA2CBA" w:rsidRPr="008C55C0">
        <w:rPr>
          <w:rFonts w:ascii="Traditional Arabic" w:hAnsi="Traditional Arabic" w:cs="Traditional Arabic" w:hint="cs"/>
          <w:sz w:val="32"/>
          <w:szCs w:val="32"/>
          <w:rtl/>
        </w:rPr>
        <w:t xml:space="preserve"> الحمد</w:t>
      </w:r>
      <w:r w:rsidR="00EE5FB6" w:rsidRPr="008C55C0">
        <w:rPr>
          <w:rFonts w:ascii="Traditional Arabic" w:hAnsi="Traditional Arabic" w:cs="Traditional Arabic" w:hint="cs"/>
          <w:sz w:val="32"/>
          <w:szCs w:val="32"/>
          <w:rtl/>
        </w:rPr>
        <w:t xml:space="preserve"> بمعنى </w:t>
      </w:r>
      <w:r w:rsidR="008F6838" w:rsidRPr="008C55C0">
        <w:rPr>
          <w:rFonts w:ascii="Traditional Arabic" w:hAnsi="Traditional Arabic" w:cs="Traditional Arabic" w:hint="cs"/>
          <w:sz w:val="32"/>
          <w:szCs w:val="32"/>
          <w:rtl/>
        </w:rPr>
        <w:t xml:space="preserve">الشكر، فكما تقول: الحمد لله، تقول أيضاً: الشكر لله </w:t>
      </w:r>
      <w:r w:rsidR="008F6838" w:rsidRPr="008C55C0">
        <w:rPr>
          <w:rFonts w:ascii="Traditional Arabic" w:hAnsi="Traditional Arabic" w:cs="Traditional Arabic" w:hint="cs"/>
          <w:sz w:val="32"/>
          <w:szCs w:val="32"/>
          <w:vertAlign w:val="superscript"/>
          <w:rtl/>
          <w:lang w:bidi="ar-IQ"/>
        </w:rPr>
        <w:t>(</w:t>
      </w:r>
      <w:r w:rsidR="008F6838" w:rsidRPr="008C55C0">
        <w:rPr>
          <w:rStyle w:val="FootnoteReference"/>
          <w:rFonts w:ascii="Traditional Arabic" w:hAnsi="Traditional Arabic" w:cs="Traditional Arabic"/>
          <w:sz w:val="32"/>
          <w:szCs w:val="32"/>
          <w:rtl/>
          <w:lang w:bidi="ar-IQ"/>
        </w:rPr>
        <w:footnoteReference w:id="11"/>
      </w:r>
      <w:r w:rsidR="008F6838" w:rsidRPr="008C55C0">
        <w:rPr>
          <w:rFonts w:ascii="Traditional Arabic" w:hAnsi="Traditional Arabic" w:cs="Traditional Arabic" w:hint="cs"/>
          <w:sz w:val="32"/>
          <w:szCs w:val="32"/>
          <w:vertAlign w:val="superscript"/>
          <w:rtl/>
          <w:lang w:bidi="ar-IQ"/>
        </w:rPr>
        <w:t>)</w:t>
      </w:r>
      <w:r w:rsidR="008C55C0" w:rsidRPr="008C55C0">
        <w:rPr>
          <w:rFonts w:ascii="Traditional Arabic" w:hAnsi="Traditional Arabic" w:cs="Traditional Arabic" w:hint="cs"/>
          <w:sz w:val="32"/>
          <w:szCs w:val="32"/>
          <w:vertAlign w:val="superscript"/>
          <w:rtl/>
          <w:lang w:bidi="ar-IQ"/>
        </w:rPr>
        <w:t xml:space="preserve"> </w:t>
      </w:r>
      <w:r w:rsidR="008C55C0" w:rsidRPr="008C55C0">
        <w:rPr>
          <w:rFonts w:ascii="Traditional Arabic" w:hAnsi="Traditional Arabic" w:cs="Traditional Arabic" w:hint="cs"/>
          <w:sz w:val="32"/>
          <w:szCs w:val="32"/>
          <w:rtl/>
          <w:lang w:bidi="ar-IQ"/>
        </w:rPr>
        <w:t>ولا فرق بينهما</w:t>
      </w:r>
      <w:r w:rsidR="008C55C0">
        <w:rPr>
          <w:rFonts w:ascii="Traditional Arabic" w:hAnsi="Traditional Arabic" w:cs="Traditional Arabic" w:hint="cs"/>
          <w:sz w:val="32"/>
          <w:szCs w:val="32"/>
          <w:rtl/>
          <w:lang w:bidi="ar-IQ"/>
        </w:rPr>
        <w:t xml:space="preserve"> واختاره </w:t>
      </w:r>
      <w:r w:rsidR="00136346">
        <w:rPr>
          <w:rFonts w:ascii="Traditional Arabic" w:hAnsi="Traditional Arabic" w:cs="Traditional Arabic" w:hint="cs"/>
          <w:sz w:val="32"/>
          <w:szCs w:val="32"/>
          <w:rtl/>
          <w:lang w:bidi="ar-IQ"/>
        </w:rPr>
        <w:t xml:space="preserve">الطبري </w:t>
      </w:r>
      <w:r w:rsidR="00136346" w:rsidRPr="00136346">
        <w:rPr>
          <w:rFonts w:ascii="Traditional Arabic" w:hAnsi="Traditional Arabic" w:cs="Traditional Arabic" w:hint="cs"/>
          <w:sz w:val="32"/>
          <w:szCs w:val="32"/>
          <w:rtl/>
          <w:lang w:bidi="ar-IQ"/>
        </w:rPr>
        <w:t>قائلا</w:t>
      </w:r>
      <w:r w:rsidR="008C55C0">
        <w:rPr>
          <w:rFonts w:ascii="Traditional Arabic" w:hAnsi="Traditional Arabic" w:cs="Traditional Arabic" w:hint="cs"/>
          <w:sz w:val="32"/>
          <w:szCs w:val="32"/>
          <w:rtl/>
        </w:rPr>
        <w:t>:"</w:t>
      </w:r>
      <w:r w:rsidR="008C55C0" w:rsidRPr="008C55C0">
        <w:rPr>
          <w:rFonts w:ascii="Traditional Arabic" w:hAnsi="Traditional Arabic" w:cs="Traditional Arabic"/>
          <w:sz w:val="32"/>
          <w:szCs w:val="32"/>
          <w:rtl/>
        </w:rPr>
        <w:t xml:space="preserve"> ولا تَمانُع بين أهل المعرفة بلغات العرب من </w:t>
      </w:r>
      <w:r w:rsidR="00EB7753" w:rsidRPr="008C55C0">
        <w:rPr>
          <w:rFonts w:ascii="Traditional Arabic" w:hAnsi="Traditional Arabic" w:cs="Traditional Arabic" w:hint="cs"/>
          <w:sz w:val="32"/>
          <w:szCs w:val="32"/>
          <w:rtl/>
        </w:rPr>
        <w:t>الحُكْم،</w:t>
      </w:r>
      <w:r w:rsidR="008C55C0" w:rsidRPr="008C55C0">
        <w:rPr>
          <w:rFonts w:ascii="Traditional Arabic" w:hAnsi="Traditional Arabic" w:cs="Traditional Arabic"/>
          <w:sz w:val="32"/>
          <w:szCs w:val="32"/>
          <w:rtl/>
        </w:rPr>
        <w:t xml:space="preserve"> لقول القائل: "الحمد لله شكرًا" </w:t>
      </w:r>
      <w:r w:rsidR="00BD038B">
        <w:rPr>
          <w:rFonts w:ascii="Traditional Arabic" w:hAnsi="Traditional Arabic" w:cs="Traditional Arabic"/>
          <w:sz w:val="32"/>
          <w:szCs w:val="32"/>
          <w:rtl/>
        </w:rPr>
        <w:t>–</w:t>
      </w:r>
      <w:r w:rsidR="008C55C0" w:rsidRPr="008C55C0">
        <w:rPr>
          <w:rFonts w:ascii="Traditional Arabic" w:hAnsi="Traditional Arabic" w:cs="Traditional Arabic"/>
          <w:sz w:val="32"/>
          <w:szCs w:val="32"/>
          <w:rtl/>
        </w:rPr>
        <w:t xml:space="preserve"> بالصحة. فقد تبيّن </w:t>
      </w:r>
      <w:r w:rsidR="00BD038B">
        <w:rPr>
          <w:rFonts w:ascii="Traditional Arabic" w:hAnsi="Traditional Arabic" w:cs="Traditional Arabic"/>
          <w:sz w:val="32"/>
          <w:szCs w:val="32"/>
          <w:rtl/>
        </w:rPr>
        <w:t>–</w:t>
      </w:r>
      <w:r w:rsidR="008C55C0" w:rsidRPr="008C55C0">
        <w:rPr>
          <w:rFonts w:ascii="Traditional Arabic" w:hAnsi="Traditional Arabic" w:cs="Traditional Arabic"/>
          <w:sz w:val="32"/>
          <w:szCs w:val="32"/>
          <w:rtl/>
        </w:rPr>
        <w:t xml:space="preserve"> إذْ كان ذلك عند جميعهم صحيحًا </w:t>
      </w:r>
      <w:r w:rsidR="00BD038B">
        <w:rPr>
          <w:rFonts w:ascii="Traditional Arabic" w:hAnsi="Traditional Arabic" w:cs="Traditional Arabic"/>
          <w:sz w:val="32"/>
          <w:szCs w:val="32"/>
          <w:rtl/>
        </w:rPr>
        <w:t>–</w:t>
      </w:r>
      <w:r w:rsidR="008C55C0" w:rsidRPr="008C55C0">
        <w:rPr>
          <w:rFonts w:ascii="Traditional Arabic" w:hAnsi="Traditional Arabic" w:cs="Traditional Arabic"/>
          <w:sz w:val="32"/>
          <w:szCs w:val="32"/>
          <w:rtl/>
        </w:rPr>
        <w:t xml:space="preserve"> أنّ الحمد لله قد يُنطق به في موضع الشكر، وأن الشكر قد يوضع موضعَ الحمد. لأن ذلك لو لم يكن كذلك، لما جاز أن يُقال</w:t>
      </w:r>
      <w:r w:rsidR="008C55C0">
        <w:rPr>
          <w:rFonts w:ascii="Traditional Arabic" w:hAnsi="Traditional Arabic" w:cs="Traditional Arabic" w:hint="cs"/>
          <w:sz w:val="32"/>
          <w:szCs w:val="32"/>
          <w:rtl/>
        </w:rPr>
        <w:t>:</w:t>
      </w:r>
      <w:r w:rsidR="008C55C0" w:rsidRPr="008C55C0">
        <w:rPr>
          <w:rFonts w:ascii="Traditional Arabic" w:hAnsi="Traditional Arabic" w:cs="Traditional Arabic"/>
          <w:sz w:val="32"/>
          <w:szCs w:val="32"/>
          <w:rtl/>
        </w:rPr>
        <w:t xml:space="preserve"> "الحمد لله شكرًا"، فيُخْرِج من قول القائل "الحمد لله" مُصَدَّرَ: أشكُرُ، لأن الشكر لو لم يكن بمعنى الحمد، كان خطأ أن يُصَدَّرَ من الحمد غيرُ معناه وغير لفظه</w:t>
      </w:r>
      <w:r w:rsidR="008C55C0">
        <w:rPr>
          <w:rFonts w:ascii="Traditional Arabic" w:hAnsi="Traditional Arabic" w:cs="Traditional Arabic" w:hint="cs"/>
          <w:sz w:val="32"/>
          <w:szCs w:val="32"/>
          <w:rtl/>
        </w:rPr>
        <w:t>"</w:t>
      </w:r>
      <w:r w:rsidR="008C55C0" w:rsidRPr="00CA7B85">
        <w:rPr>
          <w:rFonts w:ascii="Traditional Arabic" w:hAnsi="Traditional Arabic" w:cs="Traditional Arabic" w:hint="cs"/>
          <w:sz w:val="32"/>
          <w:szCs w:val="32"/>
          <w:vertAlign w:val="superscript"/>
          <w:rtl/>
          <w:lang w:bidi="ar-IQ"/>
        </w:rPr>
        <w:t>(</w:t>
      </w:r>
      <w:r w:rsidR="008C55C0" w:rsidRPr="00CA7B85">
        <w:rPr>
          <w:rStyle w:val="FootnoteReference"/>
          <w:rFonts w:ascii="Traditional Arabic" w:hAnsi="Traditional Arabic" w:cs="Traditional Arabic"/>
          <w:sz w:val="32"/>
          <w:szCs w:val="32"/>
          <w:rtl/>
          <w:lang w:bidi="ar-IQ"/>
        </w:rPr>
        <w:footnoteReference w:id="12"/>
      </w:r>
      <w:r w:rsidR="008C55C0" w:rsidRPr="00CA7B85">
        <w:rPr>
          <w:rFonts w:ascii="Traditional Arabic" w:hAnsi="Traditional Arabic" w:cs="Traditional Arabic" w:hint="cs"/>
          <w:sz w:val="32"/>
          <w:szCs w:val="32"/>
          <w:vertAlign w:val="superscript"/>
          <w:rtl/>
          <w:lang w:bidi="ar-IQ"/>
        </w:rPr>
        <w:t>)</w:t>
      </w:r>
      <w:r w:rsidR="008C55C0" w:rsidRPr="008C55C0">
        <w:rPr>
          <w:rFonts w:ascii="Traditional Arabic" w:hAnsi="Traditional Arabic" w:cs="Traditional Arabic"/>
          <w:sz w:val="32"/>
          <w:szCs w:val="32"/>
          <w:rtl/>
        </w:rPr>
        <w:t xml:space="preserve">. </w:t>
      </w:r>
    </w:p>
    <w:p w14:paraId="4004BDB8" w14:textId="34E94BC9" w:rsidR="006D33F6" w:rsidRDefault="00FA2CBA" w:rsidP="00D272D3">
      <w:pPr>
        <w:tabs>
          <w:tab w:val="left" w:pos="1068"/>
        </w:tabs>
        <w:bidi/>
        <w:ind w:firstLine="454"/>
        <w:jc w:val="both"/>
        <w:rPr>
          <w:rFonts w:ascii="Traditional Arabic" w:hAnsi="Traditional Arabic" w:cs="Traditional Arabic"/>
          <w:sz w:val="32"/>
          <w:szCs w:val="32"/>
          <w:rtl/>
        </w:rPr>
      </w:pPr>
      <w:r w:rsidRPr="006D33F6">
        <w:rPr>
          <w:rFonts w:ascii="Traditional Arabic" w:hAnsi="Traditional Arabic" w:cs="Traditional Arabic" w:hint="cs"/>
          <w:sz w:val="32"/>
          <w:szCs w:val="32"/>
          <w:rtl/>
        </w:rPr>
        <w:t>وقد</w:t>
      </w:r>
      <w:r w:rsidR="00136346">
        <w:rPr>
          <w:rFonts w:ascii="Traditional Arabic" w:hAnsi="Traditional Arabic" w:cs="Traditional Arabic" w:hint="cs"/>
          <w:sz w:val="32"/>
          <w:szCs w:val="32"/>
          <w:rtl/>
        </w:rPr>
        <w:t xml:space="preserve"> ورد عن ابن عباس -رضي الله عنهما- أنه قال: " الحمد لله كلمة كل شاكر"</w:t>
      </w:r>
      <w:r w:rsidR="00136346" w:rsidRPr="00CA7B85">
        <w:rPr>
          <w:rFonts w:ascii="Traditional Arabic" w:hAnsi="Traditional Arabic" w:cs="Traditional Arabic" w:hint="cs"/>
          <w:sz w:val="32"/>
          <w:szCs w:val="32"/>
          <w:vertAlign w:val="superscript"/>
          <w:rtl/>
          <w:lang w:bidi="ar-IQ"/>
        </w:rPr>
        <w:t>(</w:t>
      </w:r>
      <w:r w:rsidR="00136346" w:rsidRPr="00CA7B85">
        <w:rPr>
          <w:rStyle w:val="FootnoteReference"/>
          <w:rFonts w:ascii="Traditional Arabic" w:hAnsi="Traditional Arabic" w:cs="Traditional Arabic"/>
          <w:sz w:val="32"/>
          <w:szCs w:val="32"/>
          <w:rtl/>
          <w:lang w:bidi="ar-IQ"/>
        </w:rPr>
        <w:footnoteReference w:id="13"/>
      </w:r>
      <w:r w:rsidR="00136346" w:rsidRPr="00CA7B85">
        <w:rPr>
          <w:rFonts w:ascii="Traditional Arabic" w:hAnsi="Traditional Arabic" w:cs="Traditional Arabic" w:hint="cs"/>
          <w:sz w:val="32"/>
          <w:szCs w:val="32"/>
          <w:vertAlign w:val="superscript"/>
          <w:rtl/>
          <w:lang w:bidi="ar-IQ"/>
        </w:rPr>
        <w:t>)</w:t>
      </w:r>
      <w:r w:rsidR="00136346">
        <w:rPr>
          <w:rFonts w:ascii="Traditional Arabic" w:hAnsi="Traditional Arabic" w:cs="Traditional Arabic" w:hint="cs"/>
          <w:sz w:val="32"/>
          <w:szCs w:val="32"/>
          <w:rtl/>
        </w:rPr>
        <w:t>.</w:t>
      </w:r>
      <w:r w:rsidRPr="006D33F6">
        <w:rPr>
          <w:rFonts w:ascii="Traditional Arabic" w:hAnsi="Traditional Arabic" w:cs="Traditional Arabic" w:hint="cs"/>
          <w:sz w:val="32"/>
          <w:szCs w:val="32"/>
          <w:rtl/>
        </w:rPr>
        <w:t xml:space="preserve"> </w:t>
      </w:r>
      <w:r w:rsidR="00136346">
        <w:rPr>
          <w:rFonts w:ascii="Traditional Arabic" w:hAnsi="Traditional Arabic" w:cs="Traditional Arabic" w:hint="cs"/>
          <w:sz w:val="32"/>
          <w:szCs w:val="32"/>
          <w:rtl/>
        </w:rPr>
        <w:t xml:space="preserve"> إذ </w:t>
      </w:r>
      <w:r w:rsidRPr="006D33F6">
        <w:rPr>
          <w:rFonts w:ascii="Traditional Arabic" w:hAnsi="Traditional Arabic" w:cs="Traditional Arabic" w:hint="cs"/>
          <w:sz w:val="32"/>
          <w:szCs w:val="32"/>
          <w:rtl/>
        </w:rPr>
        <w:t>جاء بهذا المعنى في القرآن الكريم كثيراً</w:t>
      </w:r>
      <w:r w:rsidR="00643926">
        <w:rPr>
          <w:rFonts w:ascii="Traditional Arabic" w:hAnsi="Traditional Arabic" w:cs="Traditional Arabic" w:hint="cs"/>
          <w:sz w:val="32"/>
          <w:szCs w:val="32"/>
          <w:rtl/>
          <w:lang w:bidi="ar-IQ"/>
        </w:rPr>
        <w:t>،</w:t>
      </w:r>
      <w:r w:rsidRPr="006D33F6">
        <w:rPr>
          <w:rFonts w:ascii="Traditional Arabic" w:hAnsi="Traditional Arabic" w:cs="Traditional Arabic" w:hint="cs"/>
          <w:sz w:val="32"/>
          <w:szCs w:val="32"/>
          <w:rtl/>
        </w:rPr>
        <w:t xml:space="preserve"> منه قوله تعالى</w:t>
      </w:r>
      <w:r w:rsidR="006D33F6" w:rsidRPr="006D33F6">
        <w:rPr>
          <w:rFonts w:ascii="Traditional Arabic" w:hAnsi="Traditional Arabic" w:cs="Traditional Arabic" w:hint="cs"/>
          <w:sz w:val="32"/>
          <w:szCs w:val="32"/>
          <w:rtl/>
        </w:rPr>
        <w:t xml:space="preserve"> وصية لنوح عليه السلام</w:t>
      </w:r>
      <w:r w:rsidR="008C55C0" w:rsidRPr="006D33F6">
        <w:rPr>
          <w:rFonts w:ascii="Traditional Arabic" w:hAnsi="Traditional Arabic" w:cs="Traditional Arabic" w:hint="cs"/>
          <w:sz w:val="32"/>
          <w:szCs w:val="32"/>
          <w:rtl/>
        </w:rPr>
        <w:t>:</w:t>
      </w:r>
      <w:r w:rsidR="006D33F6" w:rsidRPr="006D33F6">
        <w:rPr>
          <w:rFonts w:ascii="Traditional Arabic" w:hAnsi="Traditional Arabic" w:cs="Traditional Arabic" w:hint="cs"/>
          <w:sz w:val="32"/>
          <w:szCs w:val="32"/>
          <w:rtl/>
        </w:rPr>
        <w:t xml:space="preserve">{ </w:t>
      </w:r>
      <w:r w:rsidR="006D33F6" w:rsidRPr="006D33F6">
        <w:rPr>
          <w:rFonts w:ascii="Traditional Arabic" w:hAnsi="Traditional Arabic" w:cs="Traditional Arabic"/>
          <w:sz w:val="32"/>
          <w:szCs w:val="32"/>
          <w:rtl/>
        </w:rPr>
        <w:t>فَقُلِ الْحَمْدُ لِلَّهِ الَّذِي نَجَّانا مِنَ الْقَوْمِ الظَّالِمِينَ</w:t>
      </w:r>
      <w:r w:rsidR="006D33F6" w:rsidRPr="006D33F6">
        <w:rPr>
          <w:rFonts w:ascii="Traditional Arabic" w:hAnsi="Traditional Arabic" w:cs="Traditional Arabic" w:hint="cs"/>
          <w:sz w:val="32"/>
          <w:szCs w:val="32"/>
          <w:rtl/>
        </w:rPr>
        <w:t>}</w:t>
      </w:r>
      <w:r w:rsidR="006D33F6" w:rsidRPr="006D33F6">
        <w:rPr>
          <w:rFonts w:ascii="Traditional Arabic" w:hAnsi="Traditional Arabic" w:cs="Traditional Arabic" w:hint="cs"/>
          <w:sz w:val="32"/>
          <w:szCs w:val="32"/>
          <w:vertAlign w:val="superscript"/>
          <w:rtl/>
          <w:lang w:bidi="ar-IQ"/>
        </w:rPr>
        <w:t>(</w:t>
      </w:r>
      <w:r w:rsidR="006D33F6" w:rsidRPr="006D33F6">
        <w:rPr>
          <w:rStyle w:val="FootnoteReference"/>
          <w:rFonts w:ascii="Traditional Arabic" w:hAnsi="Traditional Arabic" w:cs="Traditional Arabic"/>
          <w:sz w:val="32"/>
          <w:szCs w:val="32"/>
          <w:rtl/>
          <w:lang w:bidi="ar-IQ"/>
        </w:rPr>
        <w:footnoteReference w:id="14"/>
      </w:r>
      <w:r w:rsidR="006D33F6" w:rsidRPr="006D33F6">
        <w:rPr>
          <w:rFonts w:ascii="Traditional Arabic" w:hAnsi="Traditional Arabic" w:cs="Traditional Arabic" w:hint="cs"/>
          <w:sz w:val="32"/>
          <w:szCs w:val="32"/>
          <w:vertAlign w:val="superscript"/>
          <w:rtl/>
          <w:lang w:bidi="ar-IQ"/>
        </w:rPr>
        <w:t>)</w:t>
      </w:r>
      <w:r w:rsidR="006D33F6" w:rsidRPr="006D33F6">
        <w:rPr>
          <w:rFonts w:ascii="Traditional Arabic" w:hAnsi="Traditional Arabic" w:cs="Traditional Arabic" w:hint="cs"/>
          <w:sz w:val="32"/>
          <w:szCs w:val="32"/>
          <w:rtl/>
        </w:rPr>
        <w:t xml:space="preserve">، وقوله تعالى على لسان </w:t>
      </w:r>
      <w:r w:rsidR="008C55C0" w:rsidRPr="006D33F6">
        <w:rPr>
          <w:rFonts w:ascii="Traditional Arabic" w:hAnsi="Traditional Arabic" w:cs="Traditional Arabic" w:hint="cs"/>
          <w:sz w:val="32"/>
          <w:szCs w:val="32"/>
          <w:rtl/>
        </w:rPr>
        <w:t xml:space="preserve"> </w:t>
      </w:r>
      <w:r w:rsidR="006D33F6" w:rsidRPr="006D33F6">
        <w:rPr>
          <w:rFonts w:ascii="Traditional Arabic" w:hAnsi="Traditional Arabic" w:cs="Traditional Arabic" w:hint="cs"/>
          <w:sz w:val="32"/>
          <w:szCs w:val="32"/>
          <w:rtl/>
        </w:rPr>
        <w:t>إبراهيم عليه السلام</w:t>
      </w:r>
      <w:r w:rsidR="006D33F6" w:rsidRPr="006D33F6">
        <w:rPr>
          <w:rFonts w:ascii="Traditional Arabic" w:hAnsi="Traditional Arabic" w:cs="Traditional Arabic"/>
          <w:sz w:val="32"/>
          <w:szCs w:val="32"/>
          <w:rtl/>
        </w:rPr>
        <w:t>:</w:t>
      </w:r>
      <w:r w:rsidR="006D33F6" w:rsidRPr="006D33F6">
        <w:rPr>
          <w:rFonts w:ascii="Traditional Arabic" w:hAnsi="Traditional Arabic" w:cs="Traditional Arabic" w:hint="cs"/>
          <w:sz w:val="32"/>
          <w:szCs w:val="32"/>
          <w:rtl/>
        </w:rPr>
        <w:t>{</w:t>
      </w:r>
      <w:r w:rsidR="006D33F6" w:rsidRPr="006D33F6">
        <w:rPr>
          <w:rFonts w:ascii="Traditional Arabic" w:hAnsi="Traditional Arabic" w:cs="Traditional Arabic"/>
          <w:sz w:val="32"/>
          <w:szCs w:val="32"/>
          <w:rtl/>
        </w:rPr>
        <w:t>الْحَمْدُ لِلَّهِ الَّذِي وَهَبَ لِي عَلَى الْكِبَرِ إِسْماعِيلَ وَإِسْحاقَ</w:t>
      </w:r>
      <w:r w:rsidR="006D33F6" w:rsidRPr="006D33F6">
        <w:rPr>
          <w:rFonts w:ascii="Traditional Arabic" w:hAnsi="Traditional Arabic" w:cs="Traditional Arabic" w:hint="cs"/>
          <w:sz w:val="32"/>
          <w:szCs w:val="32"/>
          <w:rtl/>
        </w:rPr>
        <w:t xml:space="preserve"> }</w:t>
      </w:r>
      <w:r w:rsidR="006D33F6" w:rsidRPr="006D33F6">
        <w:rPr>
          <w:rFonts w:ascii="Traditional Arabic" w:hAnsi="Traditional Arabic" w:cs="Traditional Arabic" w:hint="cs"/>
          <w:sz w:val="32"/>
          <w:szCs w:val="32"/>
          <w:vertAlign w:val="superscript"/>
          <w:rtl/>
          <w:lang w:bidi="ar-IQ"/>
        </w:rPr>
        <w:t>(</w:t>
      </w:r>
      <w:r w:rsidR="006D33F6" w:rsidRPr="006D33F6">
        <w:rPr>
          <w:rStyle w:val="FootnoteReference"/>
          <w:rFonts w:ascii="Traditional Arabic" w:hAnsi="Traditional Arabic" w:cs="Traditional Arabic"/>
          <w:sz w:val="32"/>
          <w:szCs w:val="32"/>
          <w:rtl/>
          <w:lang w:bidi="ar-IQ"/>
        </w:rPr>
        <w:footnoteReference w:id="15"/>
      </w:r>
      <w:r w:rsidR="006D33F6" w:rsidRPr="006D33F6">
        <w:rPr>
          <w:rFonts w:ascii="Traditional Arabic" w:hAnsi="Traditional Arabic" w:cs="Traditional Arabic" w:hint="cs"/>
          <w:sz w:val="32"/>
          <w:szCs w:val="32"/>
          <w:vertAlign w:val="superscript"/>
          <w:rtl/>
          <w:lang w:bidi="ar-IQ"/>
        </w:rPr>
        <w:t>)</w:t>
      </w:r>
      <w:r w:rsidR="006D33F6" w:rsidRPr="006D33F6">
        <w:rPr>
          <w:rFonts w:ascii="Traditional Arabic" w:hAnsi="Traditional Arabic" w:cs="Traditional Arabic" w:hint="cs"/>
          <w:sz w:val="32"/>
          <w:szCs w:val="32"/>
          <w:rtl/>
        </w:rPr>
        <w:t>، وقال في قصة داود وسليمان: {</w:t>
      </w:r>
      <w:r w:rsidR="006D33F6" w:rsidRPr="006D33F6">
        <w:rPr>
          <w:rFonts w:ascii="Traditional Arabic" w:hAnsi="Traditional Arabic" w:cs="Traditional Arabic"/>
          <w:sz w:val="32"/>
          <w:szCs w:val="32"/>
          <w:rtl/>
        </w:rPr>
        <w:t xml:space="preserve"> وَقالا الْحَمْدُ لِلَّهِ الَّذِي فَضَّلَنا عَلى كَثِيرٍ مِنْ عِبادِهِ </w:t>
      </w:r>
      <w:r w:rsidR="006D33F6" w:rsidRPr="006D33F6">
        <w:rPr>
          <w:rFonts w:ascii="Traditional Arabic" w:hAnsi="Traditional Arabic" w:cs="Traditional Arabic"/>
          <w:sz w:val="32"/>
          <w:szCs w:val="32"/>
          <w:rtl/>
        </w:rPr>
        <w:lastRenderedPageBreak/>
        <w:t>الْمُؤْمِنِينَ</w:t>
      </w:r>
      <w:r w:rsidR="006D33F6" w:rsidRPr="006D33F6">
        <w:rPr>
          <w:rFonts w:ascii="Traditional Arabic" w:hAnsi="Traditional Arabic" w:cs="Traditional Arabic" w:hint="cs"/>
          <w:sz w:val="32"/>
          <w:szCs w:val="32"/>
          <w:rtl/>
        </w:rPr>
        <w:t>}</w:t>
      </w:r>
      <w:r w:rsidR="006D33F6" w:rsidRPr="006D33F6">
        <w:rPr>
          <w:rFonts w:ascii="Traditional Arabic" w:hAnsi="Traditional Arabic" w:cs="Traditional Arabic" w:hint="cs"/>
          <w:sz w:val="32"/>
          <w:szCs w:val="32"/>
          <w:vertAlign w:val="superscript"/>
          <w:rtl/>
          <w:lang w:bidi="ar-IQ"/>
        </w:rPr>
        <w:t>(</w:t>
      </w:r>
      <w:r w:rsidR="006D33F6" w:rsidRPr="006D33F6">
        <w:rPr>
          <w:rStyle w:val="FootnoteReference"/>
          <w:rFonts w:ascii="Traditional Arabic" w:hAnsi="Traditional Arabic" w:cs="Traditional Arabic"/>
          <w:sz w:val="32"/>
          <w:szCs w:val="32"/>
          <w:rtl/>
          <w:lang w:bidi="ar-IQ"/>
        </w:rPr>
        <w:footnoteReference w:id="16"/>
      </w:r>
      <w:r w:rsidR="006D33F6" w:rsidRPr="006D33F6">
        <w:rPr>
          <w:rFonts w:ascii="Traditional Arabic" w:hAnsi="Traditional Arabic" w:cs="Traditional Arabic" w:hint="cs"/>
          <w:sz w:val="32"/>
          <w:szCs w:val="32"/>
          <w:vertAlign w:val="superscript"/>
          <w:rtl/>
          <w:lang w:bidi="ar-IQ"/>
        </w:rPr>
        <w:t>)</w:t>
      </w:r>
      <w:r w:rsidR="006D33F6" w:rsidRPr="006D33F6">
        <w:rPr>
          <w:rFonts w:ascii="Traditional Arabic" w:hAnsi="Traditional Arabic" w:cs="Traditional Arabic" w:hint="cs"/>
          <w:sz w:val="32"/>
          <w:szCs w:val="32"/>
          <w:rtl/>
        </w:rPr>
        <w:t>، وقال لنبيه صلى الله عليه وسلم: {</w:t>
      </w:r>
      <w:r w:rsidR="006D33F6" w:rsidRPr="006D33F6">
        <w:rPr>
          <w:rFonts w:ascii="Traditional Arabic" w:hAnsi="Traditional Arabic" w:cs="Traditional Arabic"/>
          <w:sz w:val="32"/>
          <w:szCs w:val="32"/>
          <w:rtl/>
        </w:rPr>
        <w:t xml:space="preserve"> وَقُلِ الْحَمْدُ لِلَّهِ الَّذِي لَمْ يَتَّخِذْ وَلَداً</w:t>
      </w:r>
      <w:r w:rsidR="006D33F6" w:rsidRPr="006D33F6">
        <w:rPr>
          <w:rFonts w:ascii="Traditional Arabic" w:hAnsi="Traditional Arabic" w:cs="Traditional Arabic" w:hint="cs"/>
          <w:sz w:val="32"/>
          <w:szCs w:val="32"/>
          <w:rtl/>
        </w:rPr>
        <w:t>}</w:t>
      </w:r>
      <w:r w:rsidR="006D33F6" w:rsidRPr="006D33F6">
        <w:rPr>
          <w:rFonts w:ascii="Traditional Arabic" w:hAnsi="Traditional Arabic" w:cs="Traditional Arabic" w:hint="cs"/>
          <w:sz w:val="32"/>
          <w:szCs w:val="32"/>
          <w:vertAlign w:val="superscript"/>
          <w:rtl/>
          <w:lang w:bidi="ar-IQ"/>
        </w:rPr>
        <w:t>(</w:t>
      </w:r>
      <w:r w:rsidR="006D33F6" w:rsidRPr="006D33F6">
        <w:rPr>
          <w:rStyle w:val="FootnoteReference"/>
          <w:rFonts w:ascii="Traditional Arabic" w:hAnsi="Traditional Arabic" w:cs="Traditional Arabic"/>
          <w:sz w:val="32"/>
          <w:szCs w:val="32"/>
          <w:rtl/>
          <w:lang w:bidi="ar-IQ"/>
        </w:rPr>
        <w:footnoteReference w:id="17"/>
      </w:r>
      <w:r w:rsidR="006D33F6" w:rsidRPr="006D33F6">
        <w:rPr>
          <w:rFonts w:ascii="Traditional Arabic" w:hAnsi="Traditional Arabic" w:cs="Traditional Arabic" w:hint="cs"/>
          <w:sz w:val="32"/>
          <w:szCs w:val="32"/>
          <w:vertAlign w:val="superscript"/>
          <w:rtl/>
          <w:lang w:bidi="ar-IQ"/>
        </w:rPr>
        <w:t>)</w:t>
      </w:r>
      <w:r w:rsidR="006D33F6" w:rsidRPr="006D33F6">
        <w:rPr>
          <w:rFonts w:ascii="Traditional Arabic" w:hAnsi="Traditional Arabic" w:cs="Traditional Arabic" w:hint="cs"/>
          <w:sz w:val="32"/>
          <w:szCs w:val="32"/>
          <w:rtl/>
        </w:rPr>
        <w:t xml:space="preserve">، </w:t>
      </w:r>
      <w:r w:rsidR="006D33F6">
        <w:rPr>
          <w:rFonts w:ascii="Traditional Arabic" w:hAnsi="Traditional Arabic" w:cs="Traditional Arabic" w:hint="cs"/>
          <w:sz w:val="32"/>
          <w:szCs w:val="32"/>
          <w:rtl/>
        </w:rPr>
        <w:t xml:space="preserve">وقال أهل الجنة: </w:t>
      </w:r>
      <w:r w:rsidR="006D33F6" w:rsidRPr="006D33F6">
        <w:rPr>
          <w:rFonts w:ascii="Traditional Arabic" w:hAnsi="Traditional Arabic" w:cs="Traditional Arabic" w:hint="cs"/>
          <w:sz w:val="32"/>
          <w:szCs w:val="32"/>
          <w:rtl/>
        </w:rPr>
        <w:t>{</w:t>
      </w:r>
      <w:r w:rsidR="006D33F6" w:rsidRPr="006D33F6">
        <w:rPr>
          <w:rFonts w:ascii="Traditional Arabic" w:hAnsi="Traditional Arabic" w:cs="Traditional Arabic"/>
          <w:sz w:val="32"/>
          <w:szCs w:val="32"/>
          <w:rtl/>
        </w:rPr>
        <w:t>الْحَمْدُ لِلَّهِ الَّذِي أَذْهَبَ عَنَّا الْحَزَنَ</w:t>
      </w:r>
      <w:r w:rsidR="006D33F6" w:rsidRPr="006D33F6">
        <w:rPr>
          <w:rFonts w:ascii="Traditional Arabic" w:hAnsi="Traditional Arabic" w:cs="Traditional Arabic" w:hint="cs"/>
          <w:sz w:val="32"/>
          <w:szCs w:val="32"/>
          <w:rtl/>
        </w:rPr>
        <w:t>}</w:t>
      </w:r>
      <w:r w:rsidR="006D33F6" w:rsidRPr="006D33F6">
        <w:rPr>
          <w:rFonts w:ascii="Traditional Arabic" w:hAnsi="Traditional Arabic" w:cs="Traditional Arabic" w:hint="cs"/>
          <w:sz w:val="32"/>
          <w:szCs w:val="32"/>
          <w:vertAlign w:val="superscript"/>
          <w:rtl/>
          <w:lang w:bidi="ar-IQ"/>
        </w:rPr>
        <w:t>(</w:t>
      </w:r>
      <w:r w:rsidR="006D33F6" w:rsidRPr="006D33F6">
        <w:rPr>
          <w:rStyle w:val="FootnoteReference"/>
          <w:rFonts w:ascii="Traditional Arabic" w:hAnsi="Traditional Arabic" w:cs="Traditional Arabic"/>
          <w:sz w:val="32"/>
          <w:szCs w:val="32"/>
          <w:rtl/>
          <w:lang w:bidi="ar-IQ"/>
        </w:rPr>
        <w:footnoteReference w:id="18"/>
      </w:r>
      <w:r w:rsidR="006D33F6" w:rsidRPr="006D33F6">
        <w:rPr>
          <w:rFonts w:ascii="Traditional Arabic" w:hAnsi="Traditional Arabic" w:cs="Traditional Arabic" w:hint="cs"/>
          <w:sz w:val="32"/>
          <w:szCs w:val="32"/>
          <w:vertAlign w:val="superscript"/>
          <w:rtl/>
          <w:lang w:bidi="ar-IQ"/>
        </w:rPr>
        <w:t>)</w:t>
      </w:r>
      <w:r w:rsidR="006D33F6">
        <w:rPr>
          <w:rFonts w:ascii="Traditional Arabic" w:hAnsi="Traditional Arabic" w:cs="Traditional Arabic" w:hint="cs"/>
          <w:sz w:val="32"/>
          <w:szCs w:val="32"/>
          <w:rtl/>
        </w:rPr>
        <w:t xml:space="preserve">وقولهم: </w:t>
      </w:r>
      <w:r w:rsidR="006D33F6" w:rsidRPr="00136346">
        <w:rPr>
          <w:rFonts w:ascii="Traditional Arabic" w:hAnsi="Traditional Arabic" w:cs="Traditional Arabic" w:hint="cs"/>
          <w:sz w:val="32"/>
          <w:szCs w:val="32"/>
          <w:rtl/>
        </w:rPr>
        <w:t>{</w:t>
      </w:r>
      <w:r w:rsidR="006D33F6" w:rsidRPr="00136346">
        <w:rPr>
          <w:rFonts w:ascii="Traditional Arabic" w:hAnsi="Traditional Arabic" w:cs="Traditional Arabic"/>
          <w:sz w:val="32"/>
          <w:szCs w:val="32"/>
          <w:rtl/>
        </w:rPr>
        <w:t xml:space="preserve"> </w:t>
      </w:r>
      <w:r w:rsidR="006D33F6" w:rsidRPr="006D33F6">
        <w:rPr>
          <w:rFonts w:ascii="Traditional Arabic" w:hAnsi="Traditional Arabic" w:cs="Traditional Arabic"/>
          <w:sz w:val="32"/>
          <w:szCs w:val="32"/>
          <w:rtl/>
        </w:rPr>
        <w:t>وَآخِرُ دَعْواهُمْ أَنِ الْحَمْدُ لِلَّهِ رَبِّ الْعالَمِينَ</w:t>
      </w:r>
      <w:r w:rsidR="00136346" w:rsidRPr="00136346">
        <w:rPr>
          <w:rFonts w:ascii="Traditional Arabic" w:hAnsi="Traditional Arabic" w:cs="Traditional Arabic" w:hint="cs"/>
          <w:sz w:val="32"/>
          <w:szCs w:val="32"/>
          <w:rtl/>
        </w:rPr>
        <w:t>}</w:t>
      </w:r>
      <w:r w:rsidR="00136346" w:rsidRPr="00CA7B85">
        <w:rPr>
          <w:rFonts w:ascii="Traditional Arabic" w:hAnsi="Traditional Arabic" w:cs="Traditional Arabic" w:hint="cs"/>
          <w:sz w:val="32"/>
          <w:szCs w:val="32"/>
          <w:vertAlign w:val="superscript"/>
          <w:rtl/>
          <w:lang w:bidi="ar-IQ"/>
        </w:rPr>
        <w:t>(</w:t>
      </w:r>
      <w:r w:rsidR="00136346" w:rsidRPr="00CA7B85">
        <w:rPr>
          <w:rStyle w:val="FootnoteReference"/>
          <w:rFonts w:ascii="Traditional Arabic" w:hAnsi="Traditional Arabic" w:cs="Traditional Arabic"/>
          <w:sz w:val="32"/>
          <w:szCs w:val="32"/>
          <w:rtl/>
          <w:lang w:bidi="ar-IQ"/>
        </w:rPr>
        <w:footnoteReference w:id="19"/>
      </w:r>
      <w:r w:rsidR="00136346" w:rsidRPr="00CA7B85">
        <w:rPr>
          <w:rFonts w:ascii="Traditional Arabic" w:hAnsi="Traditional Arabic" w:cs="Traditional Arabic" w:hint="cs"/>
          <w:sz w:val="32"/>
          <w:szCs w:val="32"/>
          <w:vertAlign w:val="superscript"/>
          <w:rtl/>
          <w:lang w:bidi="ar-IQ"/>
        </w:rPr>
        <w:t>)</w:t>
      </w:r>
      <w:r w:rsidR="00136346" w:rsidRPr="00136346">
        <w:rPr>
          <w:rFonts w:ascii="Traditional Arabic" w:hAnsi="Traditional Arabic" w:cs="Traditional Arabic" w:hint="cs"/>
          <w:sz w:val="32"/>
          <w:szCs w:val="32"/>
          <w:rtl/>
        </w:rPr>
        <w:t>.</w:t>
      </w:r>
    </w:p>
    <w:p w14:paraId="7FAD494A" w14:textId="77777777" w:rsidR="00AB15D8" w:rsidRDefault="0052644E" w:rsidP="005020F0">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وذكر الجرجاني أن لا فرق بين الشكر اللغوي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20"/>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lang w:bidi="ar-IQ"/>
        </w:rPr>
        <w:t xml:space="preserve"> والحمد العرفي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21"/>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vertAlign w:val="superscript"/>
          <w:rtl/>
        </w:rPr>
        <w:t xml:space="preserve"> </w:t>
      </w:r>
      <w:r>
        <w:rPr>
          <w:rFonts w:ascii="Traditional Arabic" w:hAnsi="Traditional Arabic" w:cs="Traditional Arabic" w:hint="cs"/>
          <w:sz w:val="32"/>
          <w:szCs w:val="32"/>
          <w:rtl/>
        </w:rPr>
        <w:t xml:space="preserve">لأن كلاهما </w:t>
      </w:r>
      <w:r w:rsidR="00C83F90">
        <w:rPr>
          <w:rFonts w:ascii="Traditional Arabic" w:hAnsi="Traditional Arabic" w:cs="Traditional Arabic" w:hint="cs"/>
          <w:sz w:val="32"/>
          <w:szCs w:val="32"/>
          <w:rtl/>
        </w:rPr>
        <w:t>يفيدان تعظيم المنعم والثناء عليه</w:t>
      </w:r>
      <w:r w:rsidR="00AB15D8">
        <w:rPr>
          <w:rFonts w:ascii="Traditional Arabic" w:hAnsi="Traditional Arabic" w:cs="Traditional Arabic" w:hint="cs"/>
          <w:sz w:val="32"/>
          <w:szCs w:val="32"/>
          <w:rtl/>
        </w:rPr>
        <w:t xml:space="preserve"> لكونه منعما. </w:t>
      </w:r>
    </w:p>
    <w:p w14:paraId="2030F2B1" w14:textId="28041308" w:rsidR="00305AD8" w:rsidRDefault="00AB15D8" w:rsidP="0057487D">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وقال ابن منظور:</w:t>
      </w:r>
      <w:r w:rsidRPr="00AB15D8">
        <w:rPr>
          <w:rFonts w:ascii="Traditional Arabic" w:hAnsi="Traditional Arabic" w:cs="Traditional Arabic" w:hint="cs"/>
          <w:b/>
          <w:bCs/>
          <w:sz w:val="32"/>
          <w:szCs w:val="32"/>
          <w:rtl/>
        </w:rPr>
        <w:t xml:space="preserve"> </w:t>
      </w:r>
      <w:r w:rsidRPr="00305AD8">
        <w:rPr>
          <w:rFonts w:ascii="Traditional Arabic" w:hAnsi="Traditional Arabic" w:cs="Traditional Arabic" w:hint="cs"/>
          <w:sz w:val="32"/>
          <w:szCs w:val="32"/>
          <w:rtl/>
        </w:rPr>
        <w:t>"</w:t>
      </w:r>
      <w:r w:rsidRPr="00305AD8">
        <w:rPr>
          <w:rFonts w:ascii="Traditional Arabic" w:hAnsi="Traditional Arabic" w:cs="Traditional Arabic"/>
          <w:sz w:val="32"/>
          <w:szCs w:val="32"/>
          <w:rtl/>
        </w:rPr>
        <w:t xml:space="preserve"> والحمد والشكر متقاربان والحمد أعمهما لأنك تحمد الإنسان على صفاته الذاتية وعلى عطائه ولا تشكره على صفاته</w:t>
      </w:r>
      <w:r w:rsidRPr="00305AD8">
        <w:rPr>
          <w:rFonts w:ascii="Traditional Arabic" w:hAnsi="Traditional Arabic" w:cs="Traditional Arabic" w:hint="cs"/>
          <w:sz w:val="32"/>
          <w:szCs w:val="32"/>
          <w:rtl/>
        </w:rPr>
        <w:t>"</w:t>
      </w:r>
      <w:r w:rsidRPr="00305AD8">
        <w:rPr>
          <w:rFonts w:ascii="Traditional Arabic" w:hAnsi="Traditional Arabic" w:cs="Traditional Arabic" w:hint="cs"/>
          <w:sz w:val="32"/>
          <w:szCs w:val="32"/>
          <w:vertAlign w:val="superscript"/>
          <w:rtl/>
          <w:lang w:bidi="ar-IQ"/>
        </w:rPr>
        <w:t>(</w:t>
      </w:r>
      <w:r w:rsidRPr="00305AD8">
        <w:rPr>
          <w:rFonts w:ascii="Traditional Arabic" w:hAnsi="Traditional Arabic" w:cs="Traditional Arabic"/>
          <w:sz w:val="32"/>
          <w:szCs w:val="32"/>
          <w:vertAlign w:val="superscript"/>
          <w:rtl/>
          <w:lang w:bidi="ar-IQ"/>
        </w:rPr>
        <w:footnoteReference w:id="22"/>
      </w:r>
      <w:r w:rsidRPr="00305AD8">
        <w:rPr>
          <w:rFonts w:ascii="Traditional Arabic" w:hAnsi="Traditional Arabic" w:cs="Traditional Arabic" w:hint="cs"/>
          <w:sz w:val="32"/>
          <w:szCs w:val="32"/>
          <w:vertAlign w:val="superscript"/>
          <w:rtl/>
          <w:lang w:bidi="ar-IQ"/>
        </w:rPr>
        <w:t>)</w:t>
      </w:r>
      <w:r w:rsidR="00305AD8">
        <w:rPr>
          <w:rFonts w:ascii="Traditional Arabic" w:hAnsi="Traditional Arabic" w:cs="Traditional Arabic" w:hint="cs"/>
          <w:sz w:val="32"/>
          <w:szCs w:val="32"/>
          <w:rtl/>
        </w:rPr>
        <w:t>.</w:t>
      </w:r>
    </w:p>
    <w:p w14:paraId="629E681B" w14:textId="3B27A3B4" w:rsidR="00305AD8" w:rsidRDefault="00305AD8" w:rsidP="00D272D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وقال القرطبي:</w:t>
      </w:r>
      <w:r w:rsidRPr="00305AD8">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w:t>
      </w:r>
      <w:r w:rsidRPr="00305AD8">
        <w:rPr>
          <w:rFonts w:ascii="Traditional Arabic" w:hAnsi="Traditional Arabic" w:cs="Traditional Arabic"/>
          <w:sz w:val="32"/>
          <w:szCs w:val="32"/>
          <w:rtl/>
        </w:rPr>
        <w:t>قال علماؤنا: الحمد أعم من الشكر، لأن الحمد يقع على الثناء وعلى التحميد وعلى الشكر، والجزاء مخصوص إنما يكون مكافأة لمن أولاك معروفا، فصار الحمد أعم في الآية لأنه يزيد على الشكر</w:t>
      </w:r>
      <w:r>
        <w:rPr>
          <w:rFonts w:ascii="Traditional Arabic" w:hAnsi="Traditional Arabic" w:cs="Traditional Arabic" w:hint="cs"/>
          <w:sz w:val="32"/>
          <w:szCs w:val="32"/>
          <w:rtl/>
        </w:rPr>
        <w:t xml:space="preserve"> "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23"/>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vertAlign w:val="superscript"/>
          <w:rtl/>
        </w:rPr>
        <w:t xml:space="preserve"> </w:t>
      </w:r>
      <w:r>
        <w:rPr>
          <w:rFonts w:ascii="Traditional Arabic" w:hAnsi="Traditional Arabic" w:cs="Traditional Arabic" w:hint="cs"/>
          <w:sz w:val="32"/>
          <w:szCs w:val="32"/>
          <w:rtl/>
        </w:rPr>
        <w:t>.</w:t>
      </w:r>
    </w:p>
    <w:p w14:paraId="7AC0104C" w14:textId="7DCD5F2B" w:rsidR="00305AD8" w:rsidRDefault="00305AD8" w:rsidP="00D272D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وقال ابن الجوزي:"</w:t>
      </w:r>
      <w:r w:rsidRPr="00305AD8">
        <w:rPr>
          <w:rtl/>
        </w:rPr>
        <w:t xml:space="preserve"> </w:t>
      </w:r>
      <w:r w:rsidRPr="00305AD8">
        <w:rPr>
          <w:rFonts w:ascii="Traditional Arabic" w:hAnsi="Traditional Arabic" w:cs="Traditional Arabic"/>
          <w:sz w:val="32"/>
          <w:szCs w:val="32"/>
          <w:rtl/>
        </w:rPr>
        <w:t>الْحَمد: ثَنَاء على الْمَحْمُود، ويشاركه الشُّكْر. إِلَّا أَن بَينهمَا فرقا وَهُوَ أَن الْحَمد قد يَقع على سَبِيل الِابْتِدَاء، وعَلى سَبِيل الْجَزَاء. وَالشُّكْر: لَا يكون إِلَّا فِي مُقَابلَة النِّعْمَة، فَكل شكر: حمد، وَلَيْسَ كل حمد شكرا</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24"/>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35193F64" w14:textId="145BE4AB" w:rsidR="004C67AE" w:rsidRPr="00F809F6" w:rsidRDefault="0052644E" w:rsidP="00EB7753">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 xml:space="preserve">  </w:t>
      </w:r>
      <w:r w:rsidR="00305AD8">
        <w:rPr>
          <w:rFonts w:ascii="Traditional Arabic" w:hAnsi="Traditional Arabic" w:cs="Traditional Arabic" w:hint="cs"/>
          <w:sz w:val="32"/>
          <w:szCs w:val="32"/>
          <w:rtl/>
        </w:rPr>
        <w:t>و</w:t>
      </w:r>
      <w:r w:rsidR="0009694E">
        <w:rPr>
          <w:rFonts w:ascii="Traditional Arabic" w:hAnsi="Traditional Arabic" w:cs="Traditional Arabic" w:hint="cs"/>
          <w:sz w:val="32"/>
          <w:szCs w:val="32"/>
          <w:rtl/>
        </w:rPr>
        <w:t xml:space="preserve">يبدو </w:t>
      </w:r>
      <w:r w:rsidR="00305AD8">
        <w:rPr>
          <w:rFonts w:ascii="Traditional Arabic" w:hAnsi="Traditional Arabic" w:cs="Traditional Arabic" w:hint="cs"/>
          <w:sz w:val="32"/>
          <w:szCs w:val="32"/>
          <w:rtl/>
        </w:rPr>
        <w:t>من خلال ما</w:t>
      </w:r>
      <w:r w:rsidR="00933FD9">
        <w:rPr>
          <w:rFonts w:ascii="Traditional Arabic" w:hAnsi="Traditional Arabic" w:cs="Traditional Arabic" w:hint="cs"/>
          <w:sz w:val="32"/>
          <w:szCs w:val="32"/>
          <w:rtl/>
        </w:rPr>
        <w:t xml:space="preserve"> تقدم</w:t>
      </w:r>
      <w:r w:rsidR="00305AD8">
        <w:rPr>
          <w:rFonts w:ascii="Traditional Arabic" w:hAnsi="Traditional Arabic" w:cs="Traditional Arabic" w:hint="cs"/>
          <w:sz w:val="32"/>
          <w:szCs w:val="32"/>
          <w:rtl/>
        </w:rPr>
        <w:t xml:space="preserve"> </w:t>
      </w:r>
      <w:r w:rsidR="0009694E">
        <w:rPr>
          <w:rFonts w:ascii="Traditional Arabic" w:hAnsi="Traditional Arabic" w:cs="Traditional Arabic" w:hint="cs"/>
          <w:sz w:val="32"/>
          <w:szCs w:val="32"/>
          <w:rtl/>
        </w:rPr>
        <w:t>أن الحمد</w:t>
      </w:r>
      <w:r w:rsidR="00F809F6">
        <w:rPr>
          <w:rFonts w:ascii="Traditional Arabic" w:hAnsi="Traditional Arabic" w:cs="Traditional Arabic" w:hint="cs"/>
          <w:sz w:val="32"/>
          <w:szCs w:val="32"/>
          <w:rtl/>
        </w:rPr>
        <w:t xml:space="preserve"> معنى</w:t>
      </w:r>
      <w:r w:rsidR="0009694E">
        <w:rPr>
          <w:rFonts w:ascii="Traditional Arabic" w:hAnsi="Traditional Arabic" w:cs="Traditional Arabic" w:hint="cs"/>
          <w:sz w:val="32"/>
          <w:szCs w:val="32"/>
          <w:rtl/>
        </w:rPr>
        <w:t xml:space="preserve"> هو نظير الشكر في عرف الناس واستعمالاتهم</w:t>
      </w:r>
      <w:r w:rsidR="00F809F6">
        <w:rPr>
          <w:rFonts w:ascii="Traditional Arabic" w:hAnsi="Traditional Arabic" w:cs="Traditional Arabic" w:hint="cs"/>
          <w:sz w:val="32"/>
          <w:szCs w:val="32"/>
          <w:rtl/>
        </w:rPr>
        <w:t xml:space="preserve"> وهذا </w:t>
      </w:r>
      <w:r w:rsidR="00F809F6" w:rsidRPr="00EB7753">
        <w:rPr>
          <w:rFonts w:ascii="Traditional Arabic" w:hAnsi="Traditional Arabic" w:cs="Traditional Arabic" w:hint="cs"/>
          <w:b/>
          <w:bCs/>
          <w:sz w:val="32"/>
          <w:szCs w:val="32"/>
          <w:u w:val="single"/>
          <w:rtl/>
        </w:rPr>
        <w:t>ما ذكره النورسي في رسائل النور</w:t>
      </w:r>
      <w:r w:rsidR="00F809F6">
        <w:rPr>
          <w:rFonts w:ascii="Traditional Arabic" w:hAnsi="Traditional Arabic" w:cs="Traditional Arabic" w:hint="cs"/>
          <w:sz w:val="32"/>
          <w:szCs w:val="32"/>
          <w:rtl/>
        </w:rPr>
        <w:t xml:space="preserve"> </w:t>
      </w:r>
      <w:r w:rsidR="00F809F6" w:rsidRPr="00CA7B85">
        <w:rPr>
          <w:rFonts w:ascii="Traditional Arabic" w:hAnsi="Traditional Arabic" w:cs="Traditional Arabic" w:hint="cs"/>
          <w:sz w:val="32"/>
          <w:szCs w:val="32"/>
          <w:vertAlign w:val="superscript"/>
          <w:rtl/>
          <w:lang w:bidi="ar-IQ"/>
        </w:rPr>
        <w:t>(</w:t>
      </w:r>
      <w:r w:rsidR="00F809F6" w:rsidRPr="00CA7B85">
        <w:rPr>
          <w:rStyle w:val="FootnoteReference"/>
          <w:rFonts w:ascii="Traditional Arabic" w:hAnsi="Traditional Arabic" w:cs="Traditional Arabic"/>
          <w:sz w:val="32"/>
          <w:szCs w:val="32"/>
          <w:rtl/>
          <w:lang w:bidi="ar-IQ"/>
        </w:rPr>
        <w:footnoteReference w:id="25"/>
      </w:r>
      <w:r w:rsidR="00F809F6" w:rsidRPr="00CA7B85">
        <w:rPr>
          <w:rFonts w:ascii="Traditional Arabic" w:hAnsi="Traditional Arabic" w:cs="Traditional Arabic" w:hint="cs"/>
          <w:sz w:val="32"/>
          <w:szCs w:val="32"/>
          <w:vertAlign w:val="superscript"/>
          <w:rtl/>
          <w:lang w:bidi="ar-IQ"/>
        </w:rPr>
        <w:t>)</w:t>
      </w:r>
      <w:r w:rsidR="0009694E">
        <w:rPr>
          <w:rFonts w:ascii="Traditional Arabic" w:hAnsi="Traditional Arabic" w:cs="Traditional Arabic" w:hint="cs"/>
          <w:sz w:val="32"/>
          <w:szCs w:val="32"/>
          <w:rtl/>
        </w:rPr>
        <w:t>، إلاّ أنه في القرآن</w:t>
      </w:r>
      <w:r w:rsidR="00EB7753">
        <w:rPr>
          <w:rFonts w:ascii="Traditional Arabic" w:hAnsi="Traditional Arabic" w:cs="Traditional Arabic" w:hint="cs"/>
          <w:sz w:val="32"/>
          <w:szCs w:val="32"/>
          <w:rtl/>
        </w:rPr>
        <w:t xml:space="preserve"> الكريم</w:t>
      </w:r>
      <w:r w:rsidR="0009694E">
        <w:rPr>
          <w:rFonts w:ascii="Traditional Arabic" w:hAnsi="Traditional Arabic" w:cs="Traditional Arabic" w:hint="cs"/>
          <w:sz w:val="32"/>
          <w:szCs w:val="32"/>
          <w:rtl/>
        </w:rPr>
        <w:t xml:space="preserve"> قد استعمل للثناء والتعظيم والشكر المخصوص بالله تعالى لكونه إلهاً وخالقاً ومنعماً، فالحمد يليق </w:t>
      </w:r>
      <w:r w:rsidR="00643926">
        <w:rPr>
          <w:rFonts w:ascii="Traditional Arabic" w:hAnsi="Traditional Arabic" w:cs="Traditional Arabic" w:hint="cs"/>
          <w:sz w:val="32"/>
          <w:szCs w:val="32"/>
          <w:rtl/>
        </w:rPr>
        <w:t>ب</w:t>
      </w:r>
      <w:r w:rsidR="0009694E">
        <w:rPr>
          <w:rFonts w:ascii="Traditional Arabic" w:hAnsi="Traditional Arabic" w:cs="Traditional Arabic" w:hint="cs"/>
          <w:sz w:val="32"/>
          <w:szCs w:val="32"/>
          <w:rtl/>
        </w:rPr>
        <w:t>مقام الله تعالى وحده</w:t>
      </w:r>
      <w:r w:rsidR="00643926">
        <w:rPr>
          <w:rFonts w:ascii="Traditional Arabic" w:hAnsi="Traditional Arabic" w:cs="Traditional Arabic" w:hint="cs"/>
          <w:sz w:val="32"/>
          <w:szCs w:val="32"/>
          <w:rtl/>
        </w:rPr>
        <w:t>،</w:t>
      </w:r>
      <w:r w:rsidR="004F45B0">
        <w:rPr>
          <w:rFonts w:ascii="Traditional Arabic" w:hAnsi="Traditional Arabic" w:cs="Traditional Arabic" w:hint="cs"/>
          <w:sz w:val="32"/>
          <w:szCs w:val="32"/>
          <w:rtl/>
        </w:rPr>
        <w:t xml:space="preserve"> فهو</w:t>
      </w:r>
      <w:r w:rsidR="004F45B0" w:rsidRPr="004F45B0">
        <w:rPr>
          <w:rFonts w:ascii="Traditional Arabic" w:hAnsi="Traditional Arabic" w:cs="Traditional Arabic" w:hint="cs"/>
          <w:sz w:val="32"/>
          <w:szCs w:val="32"/>
          <w:rtl/>
        </w:rPr>
        <w:t xml:space="preserve"> يفيد التعظيم والتقديس والتنزيه</w:t>
      </w:r>
      <w:r w:rsidR="004C67AE">
        <w:rPr>
          <w:rFonts w:ascii="Traditional Arabic" w:hAnsi="Traditional Arabic" w:cs="Traditional Arabic" w:hint="cs"/>
          <w:sz w:val="32"/>
          <w:szCs w:val="32"/>
          <w:rtl/>
        </w:rPr>
        <w:t xml:space="preserve"> بسبب نعمة واصلة إليك أو إلى </w:t>
      </w:r>
      <w:r w:rsidR="00D272D3">
        <w:rPr>
          <w:rFonts w:ascii="Traditional Arabic" w:hAnsi="Traditional Arabic" w:cs="Traditional Arabic" w:hint="cs"/>
          <w:sz w:val="32"/>
          <w:szCs w:val="32"/>
          <w:rtl/>
        </w:rPr>
        <w:t>غيرك، بينما</w:t>
      </w:r>
      <w:r w:rsidR="0009694E">
        <w:rPr>
          <w:rFonts w:ascii="Traditional Arabic" w:hAnsi="Traditional Arabic" w:cs="Traditional Arabic" w:hint="cs"/>
          <w:sz w:val="32"/>
          <w:szCs w:val="32"/>
          <w:rtl/>
        </w:rPr>
        <w:t xml:space="preserve"> الشكر مشترك يليق بمقام الخالق والمخلوق إزاء النعم المقدمة منهما، فمن أسدى إليك</w:t>
      </w:r>
      <w:r w:rsidR="004C67AE">
        <w:rPr>
          <w:rFonts w:ascii="Traditional Arabic" w:hAnsi="Traditional Arabic" w:cs="Traditional Arabic" w:hint="cs"/>
          <w:sz w:val="32"/>
          <w:szCs w:val="32"/>
          <w:rtl/>
        </w:rPr>
        <w:t xml:space="preserve"> بالتحديد</w:t>
      </w:r>
      <w:r w:rsidR="0009694E">
        <w:rPr>
          <w:rFonts w:ascii="Traditional Arabic" w:hAnsi="Traditional Arabic" w:cs="Traditional Arabic" w:hint="cs"/>
          <w:sz w:val="32"/>
          <w:szCs w:val="32"/>
          <w:rtl/>
        </w:rPr>
        <w:t xml:space="preserve"> معروفاً فأنت تبدي له الشكر</w:t>
      </w:r>
      <w:r w:rsidR="004F45B0">
        <w:rPr>
          <w:rFonts w:ascii="Traditional Arabic" w:hAnsi="Traditional Arabic" w:cs="Traditional Arabic" w:hint="cs"/>
          <w:sz w:val="32"/>
          <w:szCs w:val="32"/>
          <w:rtl/>
        </w:rPr>
        <w:t xml:space="preserve"> بالقول أو القلب أو الجوارح من </w:t>
      </w:r>
      <w:r w:rsidR="004C67AE">
        <w:rPr>
          <w:rFonts w:ascii="Traditional Arabic" w:hAnsi="Traditional Arabic" w:cs="Traditional Arabic" w:hint="cs"/>
          <w:sz w:val="32"/>
          <w:szCs w:val="32"/>
          <w:rtl/>
        </w:rPr>
        <w:t xml:space="preserve">دون تعظيم ولا تقديس. </w:t>
      </w:r>
    </w:p>
    <w:p w14:paraId="354F93CE" w14:textId="2DF9D81A" w:rsidR="004C67AE" w:rsidRDefault="004C67AE" w:rsidP="0057487D">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وإلى هذا المعنى يشير الفخر الرازي بقوله:"</w:t>
      </w:r>
      <w:r w:rsidRPr="004C67AE">
        <w:rPr>
          <w:rtl/>
        </w:rPr>
        <w:t xml:space="preserve"> </w:t>
      </w:r>
      <w:r w:rsidRPr="004C67AE">
        <w:rPr>
          <w:rFonts w:ascii="Traditional Arabic" w:hAnsi="Traditional Arabic" w:cs="Traditional Arabic"/>
          <w:sz w:val="32"/>
          <w:szCs w:val="32"/>
          <w:rtl/>
        </w:rPr>
        <w:t>وأما الفرق بين الحمد وبين الشكر فهو أن الحمد يعم ما إذا وصل ذلك الإنعام إليك أو إلى غيرك، وأما الشكر فهو مختص بالإنعام الواصل إليك...، فقوله الحمد لله أولى من قوله الشكر لله لأن قوله الحمد لله ثناء على الله بسبب كل إنعام صدر منه ووصل إلى غيره وأما الشكر لله فهو ثناء بسبب إنعام وصل إلى ذلك القائل، ولا شك أن الأول أفضل لأن التقدير كأن العبد يقول: سواء أعطيتني أو لم تعطني فإنعامك واصل إلى كل العالمين، وأنت مستحق للحمد العظيم</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26"/>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51731138" w14:textId="4096A6D0" w:rsidR="00BD038B" w:rsidRPr="00BD038B" w:rsidRDefault="007F3E07" w:rsidP="00D700EF">
      <w:pPr>
        <w:bidi/>
        <w:jc w:val="both"/>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r w:rsidR="001748AD">
        <w:rPr>
          <w:rFonts w:ascii="Traditional Arabic" w:hAnsi="Traditional Arabic" w:cs="Traditional Arabic" w:hint="cs"/>
          <w:b/>
          <w:bCs/>
          <w:sz w:val="32"/>
          <w:szCs w:val="32"/>
          <w:rtl/>
        </w:rPr>
        <w:lastRenderedPageBreak/>
        <w:t xml:space="preserve">ثانياً: </w:t>
      </w:r>
      <w:r w:rsidR="00BD038B" w:rsidRPr="00BD038B">
        <w:rPr>
          <w:rFonts w:ascii="Traditional Arabic" w:hAnsi="Traditional Arabic" w:cs="Traditional Arabic" w:hint="cs"/>
          <w:b/>
          <w:bCs/>
          <w:sz w:val="32"/>
          <w:szCs w:val="32"/>
          <w:rtl/>
        </w:rPr>
        <w:t>دلالة الحمد في رسائل النور</w:t>
      </w:r>
    </w:p>
    <w:p w14:paraId="1789F2B6" w14:textId="0BDFA757" w:rsidR="00DF13A0" w:rsidRDefault="00425576" w:rsidP="0057487D">
      <w:pPr>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إن رسائل النور لم تحصر نظرها في ألفاظ القرآن الكريم لفظة لفظة، بل حاولت توسيع معانيها </w:t>
      </w:r>
      <w:r w:rsidR="00643926">
        <w:rPr>
          <w:rFonts w:ascii="Traditional Arabic" w:hAnsi="Traditional Arabic" w:cs="Traditional Arabic" w:hint="cs"/>
          <w:sz w:val="32"/>
          <w:szCs w:val="32"/>
          <w:rtl/>
        </w:rPr>
        <w:t>لتشمل</w:t>
      </w:r>
      <w:r>
        <w:rPr>
          <w:rFonts w:ascii="Traditional Arabic" w:hAnsi="Traditional Arabic" w:cs="Traditional Arabic" w:hint="cs"/>
          <w:sz w:val="32"/>
          <w:szCs w:val="32"/>
          <w:rtl/>
        </w:rPr>
        <w:t xml:space="preserve"> جميع المقاصد والحكم التي يحتاجها الإنسان في حياته لتستقر لطائفه فينعم بالسعادة الروحية والقلبية والجسدية</w:t>
      </w:r>
      <w:r w:rsidR="00DF13A0">
        <w:rPr>
          <w:rFonts w:ascii="Traditional Arabic" w:hAnsi="Traditional Arabic" w:cs="Traditional Arabic" w:hint="cs"/>
          <w:sz w:val="32"/>
          <w:szCs w:val="32"/>
          <w:rtl/>
        </w:rPr>
        <w:t xml:space="preserve"> في ظل الإيمان النابع من الكتاب المقروء والمنظور- القرآن الكريم والكون-.</w:t>
      </w:r>
    </w:p>
    <w:p w14:paraId="2E160B33" w14:textId="5E4D3399" w:rsidR="00F7572B" w:rsidRPr="00E056D3" w:rsidRDefault="00DF13A0" w:rsidP="0057487D">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 xml:space="preserve">وعلى هذا الإساس تلهمنا رسائل النور إلى الإفادة من المعطيات التي نشاهدها في الكون آفاقا وأنفسا؛ لنستدرك حقيقة ما يريده منا خالقنا </w:t>
      </w:r>
      <w:r w:rsidR="00F7572B">
        <w:rPr>
          <w:rFonts w:ascii="Traditional Arabic" w:hAnsi="Traditional Arabic" w:cs="Traditional Arabic" w:hint="cs"/>
          <w:sz w:val="32"/>
          <w:szCs w:val="32"/>
          <w:rtl/>
        </w:rPr>
        <w:t>الكريم،</w:t>
      </w:r>
      <w:r>
        <w:rPr>
          <w:rFonts w:ascii="Traditional Arabic" w:hAnsi="Traditional Arabic" w:cs="Traditional Arabic" w:hint="cs"/>
          <w:sz w:val="32"/>
          <w:szCs w:val="32"/>
          <w:rtl/>
        </w:rPr>
        <w:t xml:space="preserve"> ونكون على إحاطة تامة بالعلة الغائية</w:t>
      </w:r>
      <w:r w:rsidR="00E056D3">
        <w:rPr>
          <w:rFonts w:ascii="Traditional Arabic" w:hAnsi="Traditional Arabic" w:cs="Traditional Arabic" w:hint="cs"/>
          <w:sz w:val="32"/>
          <w:szCs w:val="32"/>
          <w:rtl/>
        </w:rPr>
        <w:t xml:space="preserve"> </w:t>
      </w:r>
      <w:r w:rsidR="00E056D3" w:rsidRPr="00CA7B85">
        <w:rPr>
          <w:rFonts w:ascii="Traditional Arabic" w:hAnsi="Traditional Arabic" w:cs="Traditional Arabic" w:hint="cs"/>
          <w:sz w:val="32"/>
          <w:szCs w:val="32"/>
          <w:vertAlign w:val="superscript"/>
          <w:rtl/>
          <w:lang w:bidi="ar-IQ"/>
        </w:rPr>
        <w:t>(</w:t>
      </w:r>
      <w:r w:rsidR="00E056D3" w:rsidRPr="00CA7B85">
        <w:rPr>
          <w:rStyle w:val="FootnoteReference"/>
          <w:rFonts w:ascii="Traditional Arabic" w:hAnsi="Traditional Arabic" w:cs="Traditional Arabic"/>
          <w:sz w:val="32"/>
          <w:szCs w:val="32"/>
          <w:rtl/>
          <w:lang w:bidi="ar-IQ"/>
        </w:rPr>
        <w:footnoteReference w:id="27"/>
      </w:r>
      <w:r w:rsidR="00E056D3"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 xml:space="preserve"> التي خلقنا من أجلها وهي: الحمد </w:t>
      </w:r>
      <w:r w:rsidR="00E82C93">
        <w:rPr>
          <w:rFonts w:ascii="Traditional Arabic" w:hAnsi="Traditional Arabic" w:cs="Traditional Arabic" w:hint="cs"/>
          <w:sz w:val="32"/>
          <w:szCs w:val="32"/>
          <w:rtl/>
        </w:rPr>
        <w:t>والإقرار بالجميل حقيقة ويقيناً، وهذا هو أساس وجود الوجود؛ فبه يستشعر الحامد بعد الإقرار بالعجز</w:t>
      </w:r>
      <w:r w:rsidR="00470512">
        <w:rPr>
          <w:rFonts w:ascii="Traditional Arabic" w:hAnsi="Traditional Arabic" w:cs="Traditional Arabic" w:hint="cs"/>
          <w:sz w:val="32"/>
          <w:szCs w:val="32"/>
          <w:rtl/>
        </w:rPr>
        <w:t>ِ</w:t>
      </w:r>
      <w:r w:rsidR="00E82C93">
        <w:rPr>
          <w:rFonts w:ascii="Traditional Arabic" w:hAnsi="Traditional Arabic" w:cs="Traditional Arabic" w:hint="cs"/>
          <w:sz w:val="32"/>
          <w:szCs w:val="32"/>
          <w:rtl/>
        </w:rPr>
        <w:t xml:space="preserve"> والضعف</w:t>
      </w:r>
      <w:r w:rsidR="00470512">
        <w:rPr>
          <w:rFonts w:ascii="Traditional Arabic" w:hAnsi="Traditional Arabic" w:cs="Traditional Arabic" w:hint="cs"/>
          <w:sz w:val="32"/>
          <w:szCs w:val="32"/>
          <w:rtl/>
        </w:rPr>
        <w:t>ِ</w:t>
      </w:r>
      <w:r w:rsidR="00E82C93">
        <w:rPr>
          <w:rFonts w:ascii="Traditional Arabic" w:hAnsi="Traditional Arabic" w:cs="Traditional Arabic" w:hint="cs"/>
          <w:sz w:val="32"/>
          <w:szCs w:val="32"/>
          <w:rtl/>
        </w:rPr>
        <w:t xml:space="preserve"> والفقر</w:t>
      </w:r>
      <w:r w:rsidR="00470512">
        <w:rPr>
          <w:rFonts w:ascii="Traditional Arabic" w:hAnsi="Traditional Arabic" w:cs="Traditional Arabic" w:hint="cs"/>
          <w:sz w:val="32"/>
          <w:szCs w:val="32"/>
          <w:rtl/>
        </w:rPr>
        <w:t>ِ</w:t>
      </w:r>
      <w:r w:rsidR="00E82C93">
        <w:rPr>
          <w:rFonts w:ascii="Traditional Arabic" w:hAnsi="Traditional Arabic" w:cs="Traditional Arabic" w:hint="cs"/>
          <w:sz w:val="32"/>
          <w:szCs w:val="32"/>
          <w:rtl/>
        </w:rPr>
        <w:t xml:space="preserve"> جميل</w:t>
      </w:r>
      <w:r w:rsidR="00470512">
        <w:rPr>
          <w:rFonts w:ascii="Traditional Arabic" w:hAnsi="Traditional Arabic" w:cs="Traditional Arabic" w:hint="cs"/>
          <w:sz w:val="32"/>
          <w:szCs w:val="32"/>
          <w:rtl/>
        </w:rPr>
        <w:t>َ</w:t>
      </w:r>
      <w:r w:rsidR="00E82C93">
        <w:rPr>
          <w:rFonts w:ascii="Traditional Arabic" w:hAnsi="Traditional Arabic" w:cs="Traditional Arabic" w:hint="cs"/>
          <w:sz w:val="32"/>
          <w:szCs w:val="32"/>
          <w:rtl/>
        </w:rPr>
        <w:t xml:space="preserve"> فضل الله تعالى</w:t>
      </w:r>
      <w:r w:rsidR="00643926">
        <w:rPr>
          <w:rFonts w:ascii="Traditional Arabic" w:hAnsi="Traditional Arabic" w:cs="Traditional Arabic" w:hint="cs"/>
          <w:sz w:val="32"/>
          <w:szCs w:val="32"/>
          <w:rtl/>
        </w:rPr>
        <w:t xml:space="preserve"> عليه</w:t>
      </w:r>
      <w:r w:rsidR="00E82C93">
        <w:rPr>
          <w:rFonts w:ascii="Traditional Arabic" w:hAnsi="Traditional Arabic" w:cs="Traditional Arabic" w:hint="cs"/>
          <w:sz w:val="32"/>
          <w:szCs w:val="32"/>
          <w:rtl/>
        </w:rPr>
        <w:t>، وسعة كرمه</w:t>
      </w:r>
      <w:r w:rsidR="00643926">
        <w:rPr>
          <w:rFonts w:ascii="Traditional Arabic" w:hAnsi="Traditional Arabic" w:cs="Traditional Arabic" w:hint="cs"/>
          <w:sz w:val="32"/>
          <w:szCs w:val="32"/>
          <w:rtl/>
        </w:rPr>
        <w:t>؛</w:t>
      </w:r>
      <w:r w:rsidR="009F1F24">
        <w:rPr>
          <w:rFonts w:ascii="Traditional Arabic" w:hAnsi="Traditional Arabic" w:cs="Traditional Arabic" w:hint="cs"/>
          <w:sz w:val="32"/>
          <w:szCs w:val="32"/>
          <w:rtl/>
        </w:rPr>
        <w:t xml:space="preserve"> ليظفر بالانتساب إلى قوة عظيمة تملك زمام الوجود من الذرات إلى </w:t>
      </w:r>
      <w:r w:rsidR="00F7572B">
        <w:rPr>
          <w:rFonts w:ascii="Traditional Arabic" w:hAnsi="Traditional Arabic" w:cs="Traditional Arabic" w:hint="cs"/>
          <w:sz w:val="32"/>
          <w:szCs w:val="32"/>
          <w:rtl/>
        </w:rPr>
        <w:t>المجرات</w:t>
      </w:r>
      <w:r w:rsidR="00F7572B" w:rsidRPr="00CA7B85">
        <w:rPr>
          <w:rFonts w:ascii="Traditional Arabic" w:hAnsi="Traditional Arabic" w:cs="Traditional Arabic" w:hint="cs"/>
          <w:sz w:val="32"/>
          <w:szCs w:val="32"/>
          <w:vertAlign w:val="superscript"/>
          <w:rtl/>
          <w:lang w:bidi="ar-IQ"/>
        </w:rPr>
        <w:t xml:space="preserve"> </w:t>
      </w:r>
      <w:r w:rsidR="00F7572B">
        <w:rPr>
          <w:rFonts w:ascii="Traditional Arabic" w:hAnsi="Traditional Arabic" w:cs="Traditional Arabic" w:hint="cs"/>
          <w:sz w:val="32"/>
          <w:szCs w:val="32"/>
          <w:rtl/>
        </w:rPr>
        <w:t xml:space="preserve">، </w:t>
      </w:r>
      <w:r w:rsidR="00F7572B">
        <w:rPr>
          <w:rFonts w:ascii="Traditional Arabic" w:hAnsi="Traditional Arabic" w:cs="Traditional Arabic" w:hint="cs"/>
          <w:sz w:val="32"/>
          <w:szCs w:val="32"/>
          <w:rtl/>
          <w:lang w:bidi="ar-IQ"/>
        </w:rPr>
        <w:t>ف</w:t>
      </w:r>
      <w:r w:rsidR="00F7572B" w:rsidRPr="00F7572B">
        <w:rPr>
          <w:rFonts w:ascii="Traditional Arabic" w:hAnsi="Traditional Arabic" w:cs="Traditional Arabic" w:hint="cs"/>
          <w:sz w:val="32"/>
          <w:szCs w:val="32"/>
          <w:rtl/>
          <w:lang w:bidi="ar-IQ"/>
        </w:rPr>
        <w:t>يقول الأستاذ النورسي</w:t>
      </w:r>
      <w:r w:rsidR="00F7572B">
        <w:rPr>
          <w:rFonts w:ascii="Traditional Arabic" w:hAnsi="Traditional Arabic" w:cs="Traditional Arabic" w:hint="cs"/>
          <w:sz w:val="32"/>
          <w:szCs w:val="32"/>
          <w:rtl/>
          <w:lang w:bidi="ar-IQ"/>
        </w:rPr>
        <w:t xml:space="preserve"> ما نصه</w:t>
      </w:r>
      <w:r w:rsidR="00F7572B" w:rsidRPr="00F7572B">
        <w:rPr>
          <w:rFonts w:ascii="Traditional Arabic" w:hAnsi="Traditional Arabic" w:cs="Traditional Arabic" w:hint="cs"/>
          <w:sz w:val="32"/>
          <w:szCs w:val="32"/>
          <w:rtl/>
          <w:lang w:bidi="ar-IQ"/>
        </w:rPr>
        <w:t>:" إن ذلك المنعم الحقيقي يطلب منا ثلاثة أمور لتلك النعم الغالية: الأول: الذكر.. الثاني: الشكر.. الثالث الفكر</w:t>
      </w:r>
      <w:r w:rsidR="00F7572B">
        <w:rPr>
          <w:rFonts w:ascii="Traditional Arabic" w:hAnsi="Traditional Arabic" w:cs="Traditional Arabic" w:hint="cs"/>
          <w:sz w:val="32"/>
          <w:szCs w:val="32"/>
          <w:rtl/>
          <w:lang w:bidi="ar-IQ"/>
        </w:rPr>
        <w:t>، فـ"بسم الله" بدءا هي ذكر، و"الحمد لله" ختاماً هي شكر، وما يتوسطهما هو الفكر"</w:t>
      </w:r>
      <w:r w:rsidR="00F7572B" w:rsidRPr="00F7572B">
        <w:rPr>
          <w:rFonts w:ascii="Traditional Arabic" w:hAnsi="Traditional Arabic" w:cs="Traditional Arabic"/>
          <w:sz w:val="32"/>
          <w:szCs w:val="32"/>
          <w:vertAlign w:val="superscript"/>
          <w:rtl/>
          <w:lang w:bidi="ar-IQ"/>
        </w:rPr>
        <w:t>(</w:t>
      </w:r>
      <w:r w:rsidR="00F7572B" w:rsidRPr="00F7572B">
        <w:rPr>
          <w:rFonts w:ascii="Traditional Arabic" w:hAnsi="Traditional Arabic" w:cs="Traditional Arabic"/>
          <w:sz w:val="32"/>
          <w:szCs w:val="32"/>
          <w:vertAlign w:val="superscript"/>
          <w:rtl/>
          <w:lang w:bidi="ar-IQ"/>
        </w:rPr>
        <w:footnoteReference w:id="28"/>
      </w:r>
      <w:r w:rsidR="00643926" w:rsidRPr="00F7572B">
        <w:rPr>
          <w:rFonts w:ascii="Traditional Arabic" w:hAnsi="Traditional Arabic" w:cs="Traditional Arabic" w:hint="cs"/>
          <w:sz w:val="32"/>
          <w:szCs w:val="32"/>
          <w:vertAlign w:val="superscript"/>
          <w:rtl/>
          <w:lang w:bidi="ar-IQ"/>
        </w:rPr>
        <w:t>)</w:t>
      </w:r>
      <w:r w:rsidR="00643926">
        <w:rPr>
          <w:rFonts w:ascii="Traditional Arabic" w:hAnsi="Traditional Arabic" w:cs="Traditional Arabic" w:hint="cs"/>
          <w:sz w:val="32"/>
          <w:szCs w:val="32"/>
          <w:rtl/>
          <w:lang w:bidi="ar-IQ"/>
        </w:rPr>
        <w:t>.</w:t>
      </w:r>
    </w:p>
    <w:p w14:paraId="49A7B455" w14:textId="6E8A5FD6" w:rsidR="001E2A56" w:rsidRDefault="00F7572B" w:rsidP="005540C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ولقد أولت رسائل النور اهتماما كبيراً بترسيخ المفاهيم الإيمانية التي يحتاجها الإنسان في حياته، ووضحت له </w:t>
      </w:r>
      <w:r w:rsidR="005311D5">
        <w:rPr>
          <w:rFonts w:ascii="Traditional Arabic" w:hAnsi="Traditional Arabic" w:cs="Traditional Arabic" w:hint="cs"/>
          <w:sz w:val="32"/>
          <w:szCs w:val="32"/>
          <w:rtl/>
        </w:rPr>
        <w:t xml:space="preserve">المصطلحات البارزة في القرآن الكريم كمصطلح </w:t>
      </w:r>
      <w:r w:rsidR="00850D58">
        <w:rPr>
          <w:rFonts w:ascii="Traditional Arabic" w:hAnsi="Traditional Arabic" w:cs="Traditional Arabic" w:hint="cs"/>
          <w:sz w:val="32"/>
          <w:szCs w:val="32"/>
          <w:rtl/>
        </w:rPr>
        <w:t xml:space="preserve">( </w:t>
      </w:r>
      <w:r w:rsidR="005311D5">
        <w:rPr>
          <w:rFonts w:ascii="Traditional Arabic" w:hAnsi="Traditional Arabic" w:cs="Traditional Arabic" w:hint="cs"/>
          <w:sz w:val="32"/>
          <w:szCs w:val="32"/>
          <w:rtl/>
        </w:rPr>
        <w:t>الحمد</w:t>
      </w:r>
      <w:r w:rsidR="00850D58">
        <w:rPr>
          <w:rFonts w:ascii="Traditional Arabic" w:hAnsi="Traditional Arabic" w:cs="Traditional Arabic" w:hint="cs"/>
          <w:sz w:val="32"/>
          <w:szCs w:val="32"/>
          <w:rtl/>
        </w:rPr>
        <w:t xml:space="preserve"> )</w:t>
      </w:r>
      <w:r w:rsidR="005311D5">
        <w:rPr>
          <w:rFonts w:ascii="Traditional Arabic" w:hAnsi="Traditional Arabic" w:cs="Traditional Arabic" w:hint="cs"/>
          <w:sz w:val="32"/>
          <w:szCs w:val="32"/>
          <w:rtl/>
        </w:rPr>
        <w:t xml:space="preserve"> المتضمن لجميع معاني الثناء والشكر، ووصفته بالعلة الغائية</w:t>
      </w:r>
      <w:r w:rsidR="00E056D3">
        <w:rPr>
          <w:rFonts w:ascii="Traditional Arabic" w:hAnsi="Traditional Arabic" w:cs="Traditional Arabic" w:hint="cs"/>
          <w:sz w:val="32"/>
          <w:szCs w:val="32"/>
          <w:rtl/>
        </w:rPr>
        <w:t xml:space="preserve"> </w:t>
      </w:r>
      <w:r w:rsidR="005311D5">
        <w:rPr>
          <w:rFonts w:ascii="Traditional Arabic" w:hAnsi="Traditional Arabic" w:cs="Traditional Arabic" w:hint="cs"/>
          <w:sz w:val="32"/>
          <w:szCs w:val="32"/>
          <w:rtl/>
        </w:rPr>
        <w:t xml:space="preserve"> كما أشرنا إلى ذلك</w:t>
      </w:r>
      <w:r w:rsidR="00850D58">
        <w:rPr>
          <w:rFonts w:ascii="Traditional Arabic" w:hAnsi="Traditional Arabic" w:cs="Traditional Arabic" w:hint="cs"/>
          <w:sz w:val="32"/>
          <w:szCs w:val="32"/>
          <w:rtl/>
        </w:rPr>
        <w:t xml:space="preserve"> مسبقاً</w:t>
      </w:r>
      <w:r w:rsidR="005311D5">
        <w:rPr>
          <w:rFonts w:ascii="Traditional Arabic" w:hAnsi="Traditional Arabic" w:cs="Traditional Arabic" w:hint="cs"/>
          <w:sz w:val="32"/>
          <w:szCs w:val="32"/>
          <w:rtl/>
        </w:rPr>
        <w:t xml:space="preserve">، فقد جاء فيها وبالتحديد في قوله تعالى في سورة الفاتحة:{ الحمد لله رب العالمين}، أن </w:t>
      </w:r>
      <w:r w:rsidR="00E056D3">
        <w:rPr>
          <w:rFonts w:ascii="Traditional Arabic" w:hAnsi="Traditional Arabic" w:cs="Traditional Arabic" w:hint="cs"/>
          <w:sz w:val="32"/>
          <w:szCs w:val="32"/>
          <w:rtl/>
        </w:rPr>
        <w:t>و</w:t>
      </w:r>
      <w:r w:rsidR="005311D5">
        <w:rPr>
          <w:rFonts w:ascii="Traditional Arabic" w:hAnsi="Traditional Arabic" w:cs="Traditional Arabic" w:hint="cs"/>
          <w:sz w:val="32"/>
          <w:szCs w:val="32"/>
          <w:rtl/>
        </w:rPr>
        <w:t>جه النظم في {الحمد</w:t>
      </w:r>
      <w:r w:rsidR="00E056D3">
        <w:rPr>
          <w:rFonts w:ascii="Traditional Arabic" w:hAnsi="Traditional Arabic" w:cs="Traditional Arabic" w:hint="cs"/>
          <w:sz w:val="32"/>
          <w:szCs w:val="32"/>
          <w:rtl/>
        </w:rPr>
        <w:t>} يكون مع ما قبله في البسملة التي أثبت لله صفتي {الرحمن} و {الرحيم} باعتبارهما نعمتين عظيمتين ودقيقتين شملتا الكون كله مما يستوجبان تعقيب الحمد</w:t>
      </w:r>
      <w:r w:rsidR="00B44172">
        <w:rPr>
          <w:rFonts w:ascii="Traditional Arabic" w:hAnsi="Traditional Arabic" w:cs="Traditional Arabic" w:hint="cs"/>
          <w:sz w:val="32"/>
          <w:szCs w:val="32"/>
          <w:rtl/>
        </w:rPr>
        <w:t xml:space="preserve">، </w:t>
      </w:r>
      <w:r w:rsidR="00470512">
        <w:rPr>
          <w:rFonts w:ascii="Traditional Arabic" w:hAnsi="Traditional Arabic" w:cs="Traditional Arabic" w:hint="cs"/>
          <w:sz w:val="32"/>
          <w:szCs w:val="32"/>
          <w:rtl/>
        </w:rPr>
        <w:t>فالابتداء بـ{الحمد لله} وجعله فاتحة القرآن هو الحمد صورة إجمالية للعبادة التي هي نتيجة الخلقة، والمعرفة التي هي حكمة وغايةٌ للكائنات، فكأن ذكرَه تصور للعلة الغائية وهو قوله تعالى:{وما خلقت الجنَّ والإنس إلاّ ليعبدون}</w:t>
      </w:r>
      <w:r w:rsidR="00470512" w:rsidRPr="00CA7B85">
        <w:rPr>
          <w:rFonts w:ascii="Traditional Arabic" w:hAnsi="Traditional Arabic" w:cs="Traditional Arabic" w:hint="cs"/>
          <w:sz w:val="32"/>
          <w:szCs w:val="32"/>
          <w:vertAlign w:val="superscript"/>
          <w:rtl/>
          <w:lang w:bidi="ar-IQ"/>
        </w:rPr>
        <w:t>(</w:t>
      </w:r>
      <w:r w:rsidR="00470512" w:rsidRPr="00CA7B85">
        <w:rPr>
          <w:rStyle w:val="FootnoteReference"/>
          <w:rFonts w:ascii="Traditional Arabic" w:hAnsi="Traditional Arabic" w:cs="Traditional Arabic"/>
          <w:sz w:val="32"/>
          <w:szCs w:val="32"/>
          <w:rtl/>
          <w:lang w:bidi="ar-IQ"/>
        </w:rPr>
        <w:footnoteReference w:id="29"/>
      </w:r>
      <w:r w:rsidR="00470512" w:rsidRPr="00CA7B85">
        <w:rPr>
          <w:rFonts w:ascii="Traditional Arabic" w:hAnsi="Traditional Arabic" w:cs="Traditional Arabic" w:hint="cs"/>
          <w:sz w:val="32"/>
          <w:szCs w:val="32"/>
          <w:vertAlign w:val="superscript"/>
          <w:rtl/>
          <w:lang w:bidi="ar-IQ"/>
        </w:rPr>
        <w:t>)</w:t>
      </w:r>
      <w:r w:rsidR="00470512">
        <w:rPr>
          <w:rFonts w:ascii="Traditional Arabic" w:hAnsi="Traditional Arabic" w:cs="Traditional Arabic" w:hint="cs"/>
          <w:sz w:val="32"/>
          <w:szCs w:val="32"/>
          <w:vertAlign w:val="superscript"/>
          <w:rtl/>
          <w:lang w:bidi="ar-IQ"/>
        </w:rPr>
        <w:t xml:space="preserve"> </w:t>
      </w:r>
      <w:r w:rsidR="00470512" w:rsidRPr="00CA7B85">
        <w:rPr>
          <w:rFonts w:ascii="Traditional Arabic" w:hAnsi="Traditional Arabic" w:cs="Traditional Arabic" w:hint="cs"/>
          <w:sz w:val="32"/>
          <w:szCs w:val="32"/>
          <w:vertAlign w:val="superscript"/>
          <w:rtl/>
          <w:lang w:bidi="ar-IQ"/>
        </w:rPr>
        <w:t>(</w:t>
      </w:r>
      <w:r w:rsidR="00470512" w:rsidRPr="00CA7B85">
        <w:rPr>
          <w:rStyle w:val="FootnoteReference"/>
          <w:rFonts w:ascii="Traditional Arabic" w:hAnsi="Traditional Arabic" w:cs="Traditional Arabic"/>
          <w:sz w:val="32"/>
          <w:szCs w:val="32"/>
          <w:rtl/>
          <w:lang w:bidi="ar-IQ"/>
        </w:rPr>
        <w:footnoteReference w:id="30"/>
      </w:r>
      <w:r w:rsidR="00470512" w:rsidRPr="00CA7B85">
        <w:rPr>
          <w:rFonts w:ascii="Traditional Arabic" w:hAnsi="Traditional Arabic" w:cs="Traditional Arabic" w:hint="cs"/>
          <w:sz w:val="32"/>
          <w:szCs w:val="32"/>
          <w:vertAlign w:val="superscript"/>
          <w:rtl/>
          <w:lang w:bidi="ar-IQ"/>
        </w:rPr>
        <w:t>)</w:t>
      </w:r>
      <w:r w:rsidR="00470512">
        <w:rPr>
          <w:rFonts w:ascii="Traditional Arabic" w:hAnsi="Traditional Arabic" w:cs="Traditional Arabic" w:hint="cs"/>
          <w:sz w:val="32"/>
          <w:szCs w:val="32"/>
          <w:rtl/>
        </w:rPr>
        <w:t xml:space="preserve">. </w:t>
      </w:r>
    </w:p>
    <w:p w14:paraId="05FF56A7" w14:textId="3A652720" w:rsidR="001E2A56" w:rsidRDefault="001E2A56" w:rsidP="00D272D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وعلى هذا الإساس فإن النورسي يرى أن كلمة {الحمد} المستهل بها في سورة الفاتحة متضمنة معنى </w:t>
      </w:r>
      <w:r w:rsidR="00643926">
        <w:rPr>
          <w:rFonts w:ascii="Traditional Arabic" w:hAnsi="Traditional Arabic" w:cs="Traditional Arabic" w:hint="cs"/>
          <w:sz w:val="32"/>
          <w:szCs w:val="32"/>
          <w:rtl/>
        </w:rPr>
        <w:t>(الشكر</w:t>
      </w:r>
      <w:r>
        <w:rPr>
          <w:rFonts w:ascii="Traditional Arabic" w:hAnsi="Traditional Arabic" w:cs="Traditional Arabic" w:hint="cs"/>
          <w:sz w:val="32"/>
          <w:szCs w:val="32"/>
          <w:rtl/>
        </w:rPr>
        <w:t xml:space="preserve"> </w:t>
      </w:r>
      <w:r w:rsidR="00643926">
        <w:rPr>
          <w:rFonts w:ascii="Traditional Arabic" w:hAnsi="Traditional Arabic" w:cs="Traditional Arabic" w:hint="cs"/>
          <w:sz w:val="32"/>
          <w:szCs w:val="32"/>
          <w:rtl/>
        </w:rPr>
        <w:t>العرفي)</w:t>
      </w:r>
      <w:r>
        <w:rPr>
          <w:rFonts w:ascii="Traditional Arabic" w:hAnsi="Traditional Arabic" w:cs="Traditional Arabic" w:hint="cs"/>
          <w:sz w:val="32"/>
          <w:szCs w:val="32"/>
          <w:rtl/>
        </w:rPr>
        <w:t xml:space="preserve"> الذي </w:t>
      </w:r>
      <w:r w:rsidRPr="001E2A56">
        <w:rPr>
          <w:rFonts w:ascii="Traditional Arabic" w:hAnsi="Traditional Arabic" w:cs="Traditional Arabic"/>
          <w:sz w:val="32"/>
          <w:szCs w:val="32"/>
          <w:rtl/>
        </w:rPr>
        <w:t>هو صرف العبد جميع ما أنعم الله به عليه من السمع والبصر وغيرهما إلى ما خلق لأجله</w:t>
      </w:r>
      <w:r>
        <w:rPr>
          <w:rFonts w:ascii="Traditional Arabic" w:hAnsi="Traditional Arabic" w:cs="Traditional Arabic" w:hint="cs"/>
          <w:sz w:val="32"/>
          <w:szCs w:val="32"/>
          <w:rtl/>
        </w:rPr>
        <w:t xml:space="preserve"> وهو العبادة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31"/>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21F8600C" w14:textId="4AF26602" w:rsidR="006079AC" w:rsidRDefault="006079AC" w:rsidP="00D272D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فدلالة {الحمد}</w:t>
      </w:r>
      <w:r w:rsidR="00FB38F9">
        <w:rPr>
          <w:rFonts w:ascii="Traditional Arabic" w:hAnsi="Traditional Arabic" w:cs="Traditional Arabic" w:hint="cs"/>
          <w:sz w:val="32"/>
          <w:szCs w:val="32"/>
          <w:rtl/>
        </w:rPr>
        <w:t xml:space="preserve"> عرفاً</w:t>
      </w:r>
      <w:r>
        <w:rPr>
          <w:rFonts w:ascii="Traditional Arabic" w:hAnsi="Traditional Arabic" w:cs="Traditional Arabic" w:hint="cs"/>
          <w:sz w:val="32"/>
          <w:szCs w:val="32"/>
          <w:rtl/>
        </w:rPr>
        <w:t xml:space="preserve"> عند النورسي أعمق من أن تكون باللسان فقط،</w:t>
      </w:r>
      <w:r w:rsidR="00FB38F9">
        <w:rPr>
          <w:rFonts w:ascii="Traditional Arabic" w:hAnsi="Traditional Arabic" w:cs="Traditional Arabic" w:hint="cs"/>
          <w:sz w:val="32"/>
          <w:szCs w:val="32"/>
          <w:rtl/>
        </w:rPr>
        <w:t xml:space="preserve"> إذ</w:t>
      </w:r>
      <w:r>
        <w:rPr>
          <w:rFonts w:ascii="Traditional Arabic" w:hAnsi="Traditional Arabic" w:cs="Traditional Arabic" w:hint="cs"/>
          <w:sz w:val="32"/>
          <w:szCs w:val="32"/>
          <w:rtl/>
        </w:rPr>
        <w:t xml:space="preserve"> يراد بها تعظيم المنعم على النعمة باللسان أو الجنان أو الأركان، وعلى هذا الإساس </w:t>
      </w:r>
      <w:r w:rsidR="00FB38F9">
        <w:rPr>
          <w:rFonts w:ascii="Traditional Arabic" w:hAnsi="Traditional Arabic" w:cs="Traditional Arabic" w:hint="cs"/>
          <w:sz w:val="32"/>
          <w:szCs w:val="32"/>
          <w:rtl/>
        </w:rPr>
        <w:t xml:space="preserve">يكون بين </w:t>
      </w:r>
      <w:r w:rsidR="00850D58">
        <w:rPr>
          <w:rFonts w:ascii="Traditional Arabic" w:hAnsi="Traditional Arabic" w:cs="Traditional Arabic" w:hint="cs"/>
          <w:sz w:val="32"/>
          <w:szCs w:val="32"/>
          <w:rtl/>
        </w:rPr>
        <w:t>(</w:t>
      </w:r>
      <w:r w:rsidR="00FB38F9">
        <w:rPr>
          <w:rFonts w:ascii="Traditional Arabic" w:hAnsi="Traditional Arabic" w:cs="Traditional Arabic" w:hint="cs"/>
          <w:sz w:val="32"/>
          <w:szCs w:val="32"/>
          <w:rtl/>
        </w:rPr>
        <w:t>الحمد العرفي</w:t>
      </w:r>
      <w:r w:rsidR="00850D58">
        <w:rPr>
          <w:rFonts w:ascii="Traditional Arabic" w:hAnsi="Traditional Arabic" w:cs="Traditional Arabic" w:hint="cs"/>
          <w:sz w:val="32"/>
          <w:szCs w:val="32"/>
          <w:rtl/>
        </w:rPr>
        <w:t>)</w:t>
      </w:r>
      <w:r w:rsidR="00FB38F9">
        <w:rPr>
          <w:rFonts w:ascii="Traditional Arabic" w:hAnsi="Traditional Arabic" w:cs="Traditional Arabic" w:hint="cs"/>
          <w:sz w:val="32"/>
          <w:szCs w:val="32"/>
          <w:rtl/>
        </w:rPr>
        <w:t xml:space="preserve"> و</w:t>
      </w:r>
      <w:r w:rsidR="00850D58">
        <w:rPr>
          <w:rFonts w:ascii="Traditional Arabic" w:hAnsi="Traditional Arabic" w:cs="Traditional Arabic" w:hint="cs"/>
          <w:sz w:val="32"/>
          <w:szCs w:val="32"/>
          <w:rtl/>
        </w:rPr>
        <w:t xml:space="preserve"> (</w:t>
      </w:r>
      <w:r w:rsidR="00FB38F9">
        <w:rPr>
          <w:rFonts w:ascii="Traditional Arabic" w:hAnsi="Traditional Arabic" w:cs="Traditional Arabic" w:hint="cs"/>
          <w:sz w:val="32"/>
          <w:szCs w:val="32"/>
          <w:rtl/>
        </w:rPr>
        <w:t>الشكر العرفي</w:t>
      </w:r>
      <w:r w:rsidR="00850D58">
        <w:rPr>
          <w:rFonts w:ascii="Traditional Arabic" w:hAnsi="Traditional Arabic" w:cs="Traditional Arabic" w:hint="cs"/>
          <w:sz w:val="32"/>
          <w:szCs w:val="32"/>
          <w:rtl/>
        </w:rPr>
        <w:t>)</w:t>
      </w:r>
      <w:r w:rsidR="00FB38F9">
        <w:rPr>
          <w:rFonts w:ascii="Traditional Arabic" w:hAnsi="Traditional Arabic" w:cs="Traditional Arabic" w:hint="cs"/>
          <w:sz w:val="32"/>
          <w:szCs w:val="32"/>
          <w:rtl/>
        </w:rPr>
        <w:t xml:space="preserve"> عموم وخصوص </w:t>
      </w:r>
      <w:r w:rsidR="00D57715">
        <w:rPr>
          <w:rFonts w:ascii="Traditional Arabic" w:hAnsi="Traditional Arabic" w:cs="Traditional Arabic" w:hint="cs"/>
          <w:sz w:val="32"/>
          <w:szCs w:val="32"/>
          <w:rtl/>
        </w:rPr>
        <w:t>مطلق</w:t>
      </w:r>
      <w:r w:rsidR="00D57715" w:rsidRPr="00AF6F67">
        <w:rPr>
          <w:rFonts w:ascii="Traditional Arabic" w:hAnsi="Traditional Arabic" w:cs="Traditional Arabic" w:hint="cs"/>
          <w:sz w:val="32"/>
          <w:szCs w:val="32"/>
          <w:vertAlign w:val="superscript"/>
          <w:rtl/>
          <w:lang w:bidi="ar-IQ"/>
        </w:rPr>
        <w:t xml:space="preserve"> </w:t>
      </w:r>
      <w:r w:rsidR="00D57715" w:rsidRPr="00AF6F67">
        <w:rPr>
          <w:rFonts w:ascii="Traditional Arabic" w:hAnsi="Traditional Arabic" w:cs="Traditional Arabic"/>
          <w:sz w:val="32"/>
          <w:szCs w:val="32"/>
          <w:vertAlign w:val="superscript"/>
          <w:rtl/>
          <w:lang w:bidi="ar-IQ"/>
        </w:rPr>
        <w:t>(</w:t>
      </w:r>
      <w:r w:rsidR="00AF6F67" w:rsidRPr="00AF6F67">
        <w:rPr>
          <w:rFonts w:ascii="Traditional Arabic" w:hAnsi="Traditional Arabic" w:cs="Traditional Arabic"/>
          <w:sz w:val="32"/>
          <w:szCs w:val="32"/>
          <w:vertAlign w:val="superscript"/>
          <w:rtl/>
          <w:lang w:bidi="ar-IQ"/>
        </w:rPr>
        <w:footnoteReference w:id="32"/>
      </w:r>
      <w:r w:rsidR="00AF6F67" w:rsidRPr="00AF6F67">
        <w:rPr>
          <w:rFonts w:ascii="Traditional Arabic" w:hAnsi="Traditional Arabic" w:cs="Traditional Arabic" w:hint="cs"/>
          <w:sz w:val="32"/>
          <w:szCs w:val="32"/>
          <w:vertAlign w:val="superscript"/>
          <w:rtl/>
          <w:lang w:bidi="ar-IQ"/>
        </w:rPr>
        <w:t>)</w:t>
      </w:r>
      <w:r w:rsidR="00FB38F9">
        <w:rPr>
          <w:rFonts w:ascii="Traditional Arabic" w:hAnsi="Traditional Arabic" w:cs="Traditional Arabic" w:hint="cs"/>
          <w:sz w:val="32"/>
          <w:szCs w:val="32"/>
          <w:rtl/>
        </w:rPr>
        <w:t>.</w:t>
      </w:r>
    </w:p>
    <w:p w14:paraId="5C39DBCA" w14:textId="559AD33C" w:rsidR="00FB38F9" w:rsidRPr="001E2A56" w:rsidRDefault="00FB38F9" w:rsidP="0057487D">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lastRenderedPageBreak/>
        <w:t xml:space="preserve">فيقول -رحمه الله- مشيراً إلى ذلك المعنى:" </w:t>
      </w:r>
      <w:r w:rsidRPr="00FB38F9">
        <w:rPr>
          <w:rFonts w:ascii="Traditional Arabic" w:hAnsi="Traditional Arabic" w:cs="Traditional Arabic" w:hint="cs"/>
          <w:sz w:val="32"/>
          <w:szCs w:val="32"/>
          <w:rtl/>
          <w:lang w:bidi="ar-IQ"/>
        </w:rPr>
        <w:t>فإذا صرف الإنسان كل ما أنعم عليه إلى ما خلق لأجله أيفاءً للشكر العرفي- الداخل تحت(الحمد)</w:t>
      </w:r>
      <w:r w:rsidR="00AF6F67" w:rsidRPr="00FB38F9">
        <w:rPr>
          <w:rFonts w:ascii="Traditional Arabic" w:hAnsi="Traditional Arabic" w:cs="Traditional Arabic" w:hint="cs"/>
          <w:sz w:val="32"/>
          <w:szCs w:val="32"/>
          <w:rtl/>
          <w:lang w:bidi="ar-IQ"/>
        </w:rPr>
        <w:t xml:space="preserve"> </w:t>
      </w:r>
      <w:r w:rsidRPr="00FB38F9">
        <w:rPr>
          <w:rFonts w:ascii="Traditional Arabic" w:hAnsi="Traditional Arabic" w:cs="Traditional Arabic" w:hint="cs"/>
          <w:sz w:val="32"/>
          <w:szCs w:val="32"/>
          <w:rtl/>
          <w:lang w:bidi="ar-IQ"/>
        </w:rPr>
        <w:t xml:space="preserve">- وامتثالاً للشريعة التي هي جلاء لصدأ الطبيعة، يصير كلُ أنموذج مشكاةً لعالمه ومرآة له وللصفة المتجلية فيه والاسم المتظاهر منه، فيكون الإنسان بروحه وجسمه خلاصة عالمي الغيب والشهادة، ويتجلى فيه ما تجلى فيهما. فبالحمد يصير الإنسان مظهراً للصفات الكمالية </w:t>
      </w:r>
      <w:r w:rsidR="00411174" w:rsidRPr="00FB38F9">
        <w:rPr>
          <w:rFonts w:ascii="Traditional Arabic" w:hAnsi="Traditional Arabic" w:cs="Traditional Arabic" w:hint="cs"/>
          <w:sz w:val="32"/>
          <w:szCs w:val="32"/>
          <w:rtl/>
          <w:lang w:bidi="ar-IQ"/>
        </w:rPr>
        <w:t>الإلهية</w:t>
      </w:r>
      <w:r w:rsidR="00411174" w:rsidRPr="00FB38F9">
        <w:rPr>
          <w:rFonts w:ascii="Traditional Arabic" w:hAnsi="Traditional Arabic" w:cs="Traditional Arabic" w:hint="cs"/>
          <w:sz w:val="32"/>
          <w:szCs w:val="32"/>
          <w:vertAlign w:val="superscript"/>
          <w:rtl/>
          <w:lang w:bidi="ar-IQ"/>
        </w:rPr>
        <w:t xml:space="preserve"> </w:t>
      </w:r>
      <w:r w:rsidR="00411174" w:rsidRPr="00FB38F9">
        <w:rPr>
          <w:rFonts w:ascii="Traditional Arabic" w:hAnsi="Traditional Arabic" w:cs="Traditional Arabic"/>
          <w:sz w:val="32"/>
          <w:szCs w:val="32"/>
          <w:vertAlign w:val="superscript"/>
          <w:rtl/>
          <w:lang w:bidi="ar-IQ"/>
        </w:rPr>
        <w:t>(</w:t>
      </w:r>
      <w:r w:rsidRPr="00FB38F9">
        <w:rPr>
          <w:rFonts w:ascii="Traditional Arabic" w:hAnsi="Traditional Arabic" w:cs="Traditional Arabic"/>
          <w:sz w:val="32"/>
          <w:szCs w:val="32"/>
          <w:vertAlign w:val="superscript"/>
          <w:rtl/>
          <w:lang w:bidi="ar-IQ"/>
        </w:rPr>
        <w:footnoteReference w:id="33"/>
      </w:r>
      <w:r w:rsidRPr="00FB38F9">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429558E9" w14:textId="552CDD6D" w:rsidR="00BB7EC9" w:rsidRDefault="001E2A56" w:rsidP="00D272D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ومن جانب آخر</w:t>
      </w:r>
      <w:r w:rsidR="001172CF">
        <w:rPr>
          <w:rFonts w:ascii="Traditional Arabic" w:hAnsi="Traditional Arabic" w:cs="Traditional Arabic" w:hint="cs"/>
          <w:sz w:val="32"/>
          <w:szCs w:val="32"/>
          <w:rtl/>
        </w:rPr>
        <w:t xml:space="preserve"> أشار النورسي إلى أن </w:t>
      </w:r>
      <w:r w:rsidR="00B44172">
        <w:rPr>
          <w:rFonts w:ascii="Traditional Arabic" w:hAnsi="Traditional Arabic" w:cs="Traditional Arabic" w:hint="cs"/>
          <w:sz w:val="32"/>
          <w:szCs w:val="32"/>
          <w:rtl/>
        </w:rPr>
        <w:t>عبارة {الحمد لله}</w:t>
      </w:r>
      <w:r w:rsidR="001172CF">
        <w:rPr>
          <w:rFonts w:ascii="Traditional Arabic" w:hAnsi="Traditional Arabic" w:cs="Traditional Arabic" w:hint="cs"/>
          <w:sz w:val="32"/>
          <w:szCs w:val="32"/>
          <w:rtl/>
        </w:rPr>
        <w:t xml:space="preserve"> الواردة في سورة الفاتحة</w:t>
      </w:r>
      <w:r w:rsidR="00B44172">
        <w:rPr>
          <w:rFonts w:ascii="Traditional Arabic" w:hAnsi="Traditional Arabic" w:cs="Traditional Arabic" w:hint="cs"/>
          <w:sz w:val="32"/>
          <w:szCs w:val="32"/>
          <w:rtl/>
        </w:rPr>
        <w:t xml:space="preserve"> قد </w:t>
      </w:r>
      <w:r w:rsidR="001172CF">
        <w:rPr>
          <w:rFonts w:ascii="Traditional Arabic" w:hAnsi="Traditional Arabic" w:cs="Traditional Arabic" w:hint="cs"/>
          <w:sz w:val="32"/>
          <w:szCs w:val="32"/>
          <w:rtl/>
        </w:rPr>
        <w:t>تكررت</w:t>
      </w:r>
      <w:r w:rsidR="005F24EF">
        <w:rPr>
          <w:rFonts w:ascii="Traditional Arabic" w:hAnsi="Traditional Arabic" w:cs="Traditional Arabic" w:hint="cs"/>
          <w:sz w:val="32"/>
          <w:szCs w:val="32"/>
          <w:rtl/>
        </w:rPr>
        <w:t xml:space="preserve"> أيضاً</w:t>
      </w:r>
      <w:r w:rsidR="00B44172">
        <w:rPr>
          <w:rFonts w:ascii="Traditional Arabic" w:hAnsi="Traditional Arabic" w:cs="Traditional Arabic" w:hint="cs"/>
          <w:sz w:val="32"/>
          <w:szCs w:val="32"/>
          <w:rtl/>
        </w:rPr>
        <w:t xml:space="preserve"> في أربع سور من القرآن، وهي: (الأنعام</w:t>
      </w:r>
      <w:r w:rsidR="005F24EF">
        <w:rPr>
          <w:rFonts w:ascii="Traditional Arabic" w:hAnsi="Traditional Arabic" w:cs="Traditional Arabic" w:hint="cs"/>
          <w:sz w:val="32"/>
          <w:szCs w:val="32"/>
          <w:rtl/>
        </w:rPr>
        <w:t xml:space="preserve"> </w:t>
      </w:r>
      <w:r w:rsidR="00B44172">
        <w:rPr>
          <w:rFonts w:ascii="Traditional Arabic" w:hAnsi="Traditional Arabic" w:cs="Traditional Arabic" w:hint="cs"/>
          <w:sz w:val="32"/>
          <w:szCs w:val="32"/>
          <w:rtl/>
        </w:rPr>
        <w:t>، والكهف</w:t>
      </w:r>
      <w:r w:rsidR="005F24EF">
        <w:rPr>
          <w:rFonts w:ascii="Traditional Arabic" w:hAnsi="Traditional Arabic" w:cs="Traditional Arabic" w:hint="cs"/>
          <w:sz w:val="32"/>
          <w:szCs w:val="32"/>
          <w:rtl/>
        </w:rPr>
        <w:t xml:space="preserve"> </w:t>
      </w:r>
      <w:r w:rsidR="00B44172">
        <w:rPr>
          <w:rFonts w:ascii="Traditional Arabic" w:hAnsi="Traditional Arabic" w:cs="Traditional Arabic" w:hint="cs"/>
          <w:sz w:val="32"/>
          <w:szCs w:val="32"/>
          <w:rtl/>
        </w:rPr>
        <w:t>، وسبأ</w:t>
      </w:r>
      <w:r w:rsidR="005F24EF">
        <w:rPr>
          <w:rFonts w:ascii="Traditional Arabic" w:hAnsi="Traditional Arabic" w:cs="Traditional Arabic" w:hint="cs"/>
          <w:sz w:val="32"/>
          <w:szCs w:val="32"/>
          <w:rtl/>
        </w:rPr>
        <w:t xml:space="preserve"> </w:t>
      </w:r>
      <w:r w:rsidR="00B44172">
        <w:rPr>
          <w:rFonts w:ascii="Traditional Arabic" w:hAnsi="Traditional Arabic" w:cs="Traditional Arabic" w:hint="cs"/>
          <w:sz w:val="32"/>
          <w:szCs w:val="32"/>
          <w:rtl/>
        </w:rPr>
        <w:t>، وفاطر)، وكل واحدة منها ناظرةٌ إلى نعمة من النعم الأساسية التي هي: النشأة الأولى، والبقاء فيها، والنشأة الأخرى والبقاء بعدها</w:t>
      </w:r>
      <w:r w:rsidR="00D272D3">
        <w:rPr>
          <w:rFonts w:ascii="Traditional Arabic" w:hAnsi="Traditional Arabic" w:cs="Traditional Arabic" w:hint="cs"/>
          <w:sz w:val="32"/>
          <w:szCs w:val="32"/>
          <w:rtl/>
        </w:rPr>
        <w:t xml:space="preserve">، </w:t>
      </w:r>
      <w:r w:rsidR="005F24EF" w:rsidRPr="005F24EF">
        <w:rPr>
          <w:rFonts w:ascii="Traditional Arabic" w:hAnsi="Traditional Arabic" w:cs="Traditional Arabic" w:hint="cs"/>
          <w:sz w:val="32"/>
          <w:szCs w:val="32"/>
          <w:rtl/>
          <w:lang w:bidi="ar-IQ"/>
        </w:rPr>
        <w:t>ففي سورة الأنعام إشارة إلى الإيجاد الأول، قال تعالى:{</w:t>
      </w:r>
      <w:r w:rsidR="005F24EF" w:rsidRPr="005F24EF">
        <w:rPr>
          <w:rFonts w:ascii="Traditional Arabic" w:hAnsi="Traditional Arabic" w:cs="Traditional Arabic"/>
          <w:sz w:val="32"/>
          <w:szCs w:val="32"/>
          <w:rtl/>
        </w:rPr>
        <w:t xml:space="preserve"> </w:t>
      </w:r>
      <w:r w:rsidR="005F24EF" w:rsidRPr="005F24EF">
        <w:rPr>
          <w:rFonts w:ascii="Traditional Arabic" w:hAnsi="Traditional Arabic" w:cs="Traditional Arabic"/>
          <w:sz w:val="32"/>
          <w:szCs w:val="32"/>
          <w:rtl/>
          <w:lang w:bidi="ar-IQ"/>
        </w:rPr>
        <w:t xml:space="preserve">الْحَمْدُ لِلَّهِ الَّذِي خَلَقَ السَّمَاوَاتِ وَالْأَرْضَ وَجَعَلَ الظُّلُمَاتِ وَالنُّورَ ثُمَّ الَّذِينَ كَفَرُوا بِرَبِّهِمْ يَعْدِلُونَ </w:t>
      </w:r>
      <w:r w:rsidR="005F24EF" w:rsidRPr="005F24EF">
        <w:rPr>
          <w:rFonts w:ascii="Traditional Arabic" w:hAnsi="Traditional Arabic" w:cs="Traditional Arabic" w:hint="cs"/>
          <w:sz w:val="32"/>
          <w:szCs w:val="32"/>
          <w:rtl/>
          <w:lang w:bidi="ar-IQ"/>
        </w:rPr>
        <w:t>}</w:t>
      </w:r>
      <w:r w:rsidR="005F24EF" w:rsidRPr="005F24EF">
        <w:rPr>
          <w:rFonts w:ascii="Traditional Arabic" w:hAnsi="Traditional Arabic" w:cs="Traditional Arabic" w:hint="cs"/>
          <w:sz w:val="32"/>
          <w:szCs w:val="32"/>
          <w:vertAlign w:val="superscript"/>
          <w:rtl/>
          <w:lang w:bidi="ar-IQ"/>
        </w:rPr>
        <w:t>(</w:t>
      </w:r>
      <w:r w:rsidR="005F24EF" w:rsidRPr="005F24EF">
        <w:rPr>
          <w:rFonts w:ascii="Traditional Arabic" w:hAnsi="Traditional Arabic" w:cs="Traditional Arabic"/>
          <w:sz w:val="32"/>
          <w:szCs w:val="32"/>
          <w:vertAlign w:val="superscript"/>
          <w:rtl/>
          <w:lang w:bidi="ar-IQ"/>
        </w:rPr>
        <w:footnoteReference w:id="34"/>
      </w:r>
      <w:r w:rsidR="005F24EF" w:rsidRPr="005F24EF">
        <w:rPr>
          <w:rFonts w:ascii="Traditional Arabic" w:hAnsi="Traditional Arabic" w:cs="Traditional Arabic" w:hint="cs"/>
          <w:sz w:val="32"/>
          <w:szCs w:val="32"/>
          <w:vertAlign w:val="superscript"/>
          <w:rtl/>
          <w:lang w:bidi="ar-IQ"/>
        </w:rPr>
        <w:t>)</w:t>
      </w:r>
      <w:r w:rsidR="00D272D3">
        <w:rPr>
          <w:rFonts w:ascii="Traditional Arabic" w:hAnsi="Traditional Arabic" w:cs="Traditional Arabic" w:hint="cs"/>
          <w:sz w:val="32"/>
          <w:szCs w:val="32"/>
          <w:rtl/>
          <w:lang w:bidi="ar-IQ"/>
        </w:rPr>
        <w:t xml:space="preserve">، </w:t>
      </w:r>
      <w:r w:rsidR="005F24EF">
        <w:rPr>
          <w:rFonts w:ascii="Traditional Arabic" w:hAnsi="Traditional Arabic" w:cs="Traditional Arabic" w:hint="cs"/>
          <w:sz w:val="32"/>
          <w:szCs w:val="32"/>
          <w:rtl/>
          <w:lang w:bidi="ar-IQ"/>
        </w:rPr>
        <w:t>وفي سورة الكهف إشارة إلى الإبقاء الأول: قال تعالى: {</w:t>
      </w:r>
      <w:r w:rsidR="005F24EF" w:rsidRPr="005F24EF">
        <w:rPr>
          <w:rtl/>
        </w:rPr>
        <w:t xml:space="preserve"> </w:t>
      </w:r>
      <w:r w:rsidR="005F24EF" w:rsidRPr="005F24EF">
        <w:rPr>
          <w:rFonts w:ascii="Traditional Arabic" w:hAnsi="Traditional Arabic" w:cs="Traditional Arabic"/>
          <w:sz w:val="32"/>
          <w:szCs w:val="32"/>
          <w:rtl/>
          <w:lang w:bidi="ar-IQ"/>
        </w:rPr>
        <w:t xml:space="preserve">الْحَمْدُ لِلَّهِ الَّذِي أَنْزَلَ عَلَى عَبْدِهِ الْكِتَابَ وَلَمْ يَجْعَلْ لَهُ عِوَجًا </w:t>
      </w:r>
      <w:r w:rsidR="005F24EF">
        <w:rPr>
          <w:rFonts w:ascii="Traditional Arabic" w:hAnsi="Traditional Arabic" w:cs="Traditional Arabic" w:hint="cs"/>
          <w:sz w:val="32"/>
          <w:szCs w:val="32"/>
          <w:rtl/>
          <w:lang w:bidi="ar-IQ"/>
        </w:rPr>
        <w:t>*</w:t>
      </w:r>
      <w:r w:rsidR="005F24EF" w:rsidRPr="005F24EF">
        <w:rPr>
          <w:rFonts w:ascii="Traditional Arabic" w:hAnsi="Traditional Arabic" w:cs="Traditional Arabic"/>
          <w:sz w:val="32"/>
          <w:szCs w:val="32"/>
          <w:rtl/>
          <w:lang w:bidi="ar-IQ"/>
        </w:rPr>
        <w:t xml:space="preserve"> قَيِّمًا لِيُنْذِرَ بَأْسًا شَدِيدًا مِنْ لَدُنْهُ وَيُبَشِّرَ الْمُؤْمِنِينَ الَّذِينَ يَعْمَلُونَ الصَّالِحَاتِ أَنَّ لَهُمْ أَجْرًا حَسَنًا </w:t>
      </w:r>
      <w:r w:rsidR="005F24EF">
        <w:rPr>
          <w:rFonts w:ascii="Traditional Arabic" w:hAnsi="Traditional Arabic" w:cs="Traditional Arabic" w:hint="cs"/>
          <w:sz w:val="32"/>
          <w:szCs w:val="32"/>
          <w:rtl/>
          <w:lang w:bidi="ar-IQ"/>
        </w:rPr>
        <w:t>*</w:t>
      </w:r>
      <w:r w:rsidR="005F24EF" w:rsidRPr="005F24EF">
        <w:rPr>
          <w:rFonts w:ascii="Traditional Arabic" w:hAnsi="Traditional Arabic" w:cs="Traditional Arabic"/>
          <w:sz w:val="32"/>
          <w:szCs w:val="32"/>
          <w:rtl/>
          <w:lang w:bidi="ar-IQ"/>
        </w:rPr>
        <w:t xml:space="preserve"> مَاكِثِينَ فِيهِ أَبَدًا </w:t>
      </w:r>
      <w:r w:rsidR="005F24EF">
        <w:rPr>
          <w:rFonts w:ascii="Traditional Arabic" w:hAnsi="Traditional Arabic" w:cs="Traditional Arabic" w:hint="cs"/>
          <w:sz w:val="32"/>
          <w:szCs w:val="32"/>
          <w:rtl/>
          <w:lang w:bidi="ar-IQ"/>
        </w:rPr>
        <w:t>*}</w:t>
      </w:r>
      <w:r w:rsidR="005F24EF" w:rsidRPr="005F24EF">
        <w:rPr>
          <w:rFonts w:ascii="Traditional Arabic" w:hAnsi="Traditional Arabic" w:cs="Traditional Arabic" w:hint="cs"/>
          <w:sz w:val="32"/>
          <w:szCs w:val="32"/>
          <w:vertAlign w:val="superscript"/>
          <w:rtl/>
          <w:lang w:bidi="ar-IQ"/>
        </w:rPr>
        <w:t>(</w:t>
      </w:r>
      <w:r w:rsidR="005F24EF" w:rsidRPr="005F24EF">
        <w:rPr>
          <w:rFonts w:ascii="Traditional Arabic" w:hAnsi="Traditional Arabic" w:cs="Traditional Arabic"/>
          <w:sz w:val="32"/>
          <w:szCs w:val="32"/>
          <w:vertAlign w:val="superscript"/>
          <w:rtl/>
          <w:lang w:bidi="ar-IQ"/>
        </w:rPr>
        <w:footnoteReference w:id="35"/>
      </w:r>
      <w:r w:rsidR="005F24EF" w:rsidRPr="005F24EF">
        <w:rPr>
          <w:rFonts w:ascii="Traditional Arabic" w:hAnsi="Traditional Arabic" w:cs="Traditional Arabic" w:hint="cs"/>
          <w:sz w:val="32"/>
          <w:szCs w:val="32"/>
          <w:vertAlign w:val="superscript"/>
          <w:rtl/>
          <w:lang w:bidi="ar-IQ"/>
        </w:rPr>
        <w:t>)</w:t>
      </w:r>
      <w:r w:rsidR="00D272D3">
        <w:rPr>
          <w:rFonts w:ascii="Traditional Arabic" w:hAnsi="Traditional Arabic" w:cs="Traditional Arabic" w:hint="cs"/>
          <w:sz w:val="32"/>
          <w:szCs w:val="32"/>
          <w:rtl/>
          <w:lang w:bidi="ar-IQ"/>
        </w:rPr>
        <w:t xml:space="preserve">، </w:t>
      </w:r>
      <w:r w:rsidR="005F24EF" w:rsidRPr="005F24EF">
        <w:rPr>
          <w:rFonts w:ascii="Traditional Arabic" w:hAnsi="Traditional Arabic" w:cs="Traditional Arabic" w:hint="cs"/>
          <w:sz w:val="32"/>
          <w:szCs w:val="32"/>
          <w:rtl/>
        </w:rPr>
        <w:t xml:space="preserve">وفي سورة سبأ إشارة إلى </w:t>
      </w:r>
      <w:r w:rsidR="009D2755" w:rsidRPr="005F24EF">
        <w:rPr>
          <w:rFonts w:ascii="Traditional Arabic" w:hAnsi="Traditional Arabic" w:cs="Traditional Arabic" w:hint="cs"/>
          <w:sz w:val="32"/>
          <w:szCs w:val="32"/>
          <w:rtl/>
        </w:rPr>
        <w:t>الإيجاد الثاني</w:t>
      </w:r>
      <w:r w:rsidR="005F24EF">
        <w:rPr>
          <w:rFonts w:ascii="Traditional Arabic" w:hAnsi="Traditional Arabic" w:cs="Traditional Arabic" w:hint="cs"/>
          <w:sz w:val="32"/>
          <w:szCs w:val="32"/>
          <w:rtl/>
        </w:rPr>
        <w:t>، قال تعالى:{</w:t>
      </w:r>
      <w:r w:rsidR="005F24EF" w:rsidRPr="005F24EF">
        <w:rPr>
          <w:rtl/>
        </w:rPr>
        <w:t xml:space="preserve"> </w:t>
      </w:r>
      <w:r w:rsidR="005F24EF" w:rsidRPr="005F24EF">
        <w:rPr>
          <w:rFonts w:ascii="Traditional Arabic" w:hAnsi="Traditional Arabic" w:cs="Traditional Arabic"/>
          <w:sz w:val="32"/>
          <w:szCs w:val="32"/>
          <w:rtl/>
        </w:rPr>
        <w:t xml:space="preserve">الْحَمْدُ لِلَّهِ الَّذِي لَهُ مَا فِي السَّمَاوَاتِ وَمَا فِي الْأَرْضِ وَلَهُ الْحَمْدُ فِي الْآخِرَةِ وَهُوَ الْحَكِيمُ الْخَبِيرُ </w:t>
      </w:r>
      <w:r w:rsidR="005F24EF">
        <w:rPr>
          <w:rFonts w:ascii="Traditional Arabic" w:hAnsi="Traditional Arabic" w:cs="Traditional Arabic" w:hint="cs"/>
          <w:sz w:val="32"/>
          <w:szCs w:val="32"/>
          <w:rtl/>
        </w:rPr>
        <w:t>}</w:t>
      </w:r>
      <w:r w:rsidR="005F24EF" w:rsidRPr="005F24EF">
        <w:rPr>
          <w:rFonts w:ascii="Traditional Arabic" w:hAnsi="Traditional Arabic" w:cs="Traditional Arabic" w:hint="cs"/>
          <w:sz w:val="32"/>
          <w:szCs w:val="32"/>
          <w:vertAlign w:val="superscript"/>
          <w:rtl/>
          <w:lang w:bidi="ar-IQ"/>
        </w:rPr>
        <w:t>(</w:t>
      </w:r>
      <w:r w:rsidR="005F24EF" w:rsidRPr="005F24EF">
        <w:rPr>
          <w:rFonts w:ascii="Traditional Arabic" w:hAnsi="Traditional Arabic" w:cs="Traditional Arabic"/>
          <w:sz w:val="32"/>
          <w:szCs w:val="32"/>
          <w:vertAlign w:val="superscript"/>
          <w:rtl/>
          <w:lang w:bidi="ar-IQ"/>
        </w:rPr>
        <w:footnoteReference w:id="36"/>
      </w:r>
      <w:r w:rsidR="005F24EF" w:rsidRPr="005F24EF">
        <w:rPr>
          <w:rFonts w:ascii="Traditional Arabic" w:hAnsi="Traditional Arabic" w:cs="Traditional Arabic" w:hint="cs"/>
          <w:sz w:val="32"/>
          <w:szCs w:val="32"/>
          <w:vertAlign w:val="superscript"/>
          <w:rtl/>
          <w:lang w:bidi="ar-IQ"/>
        </w:rPr>
        <w:t>)</w:t>
      </w:r>
      <w:r w:rsidR="00D272D3">
        <w:rPr>
          <w:rFonts w:ascii="Traditional Arabic" w:hAnsi="Traditional Arabic" w:cs="Traditional Arabic" w:hint="cs"/>
          <w:sz w:val="32"/>
          <w:szCs w:val="32"/>
          <w:rtl/>
        </w:rPr>
        <w:t xml:space="preserve">، </w:t>
      </w:r>
      <w:r w:rsidR="005F24EF" w:rsidRPr="005F24EF">
        <w:rPr>
          <w:rFonts w:ascii="Traditional Arabic" w:hAnsi="Traditional Arabic" w:cs="Traditional Arabic" w:hint="cs"/>
          <w:sz w:val="32"/>
          <w:szCs w:val="32"/>
          <w:rtl/>
        </w:rPr>
        <w:t xml:space="preserve">وفي </w:t>
      </w:r>
      <w:r w:rsidR="009D2755" w:rsidRPr="005F24EF">
        <w:rPr>
          <w:rFonts w:ascii="Traditional Arabic" w:hAnsi="Traditional Arabic" w:cs="Traditional Arabic"/>
          <w:sz w:val="32"/>
          <w:szCs w:val="32"/>
          <w:rtl/>
        </w:rPr>
        <w:t>سورة فاطر</w:t>
      </w:r>
      <w:r w:rsidR="009D2755" w:rsidRPr="005F24EF">
        <w:rPr>
          <w:rFonts w:ascii="Traditional Arabic" w:hAnsi="Traditional Arabic" w:cs="Traditional Arabic" w:hint="cs"/>
          <w:sz w:val="32"/>
          <w:szCs w:val="32"/>
          <w:rtl/>
        </w:rPr>
        <w:t xml:space="preserve"> </w:t>
      </w:r>
      <w:r w:rsidR="005F24EF" w:rsidRPr="005F24EF">
        <w:rPr>
          <w:rFonts w:ascii="Traditional Arabic" w:hAnsi="Traditional Arabic" w:cs="Traditional Arabic" w:hint="cs"/>
          <w:sz w:val="32"/>
          <w:szCs w:val="32"/>
          <w:rtl/>
        </w:rPr>
        <w:t>إشارة إلى</w:t>
      </w:r>
      <w:r w:rsidR="009D2755" w:rsidRPr="005F24EF">
        <w:rPr>
          <w:rFonts w:ascii="Traditional Arabic" w:hAnsi="Traditional Arabic" w:cs="Traditional Arabic" w:hint="cs"/>
          <w:sz w:val="32"/>
          <w:szCs w:val="32"/>
          <w:rtl/>
        </w:rPr>
        <w:t xml:space="preserve"> الإبقاء الثاني</w:t>
      </w:r>
      <w:r w:rsidR="005F24EF" w:rsidRPr="005F24EF">
        <w:rPr>
          <w:rFonts w:ascii="Traditional Arabic" w:hAnsi="Traditional Arabic" w:cs="Traditional Arabic" w:hint="cs"/>
          <w:sz w:val="32"/>
          <w:szCs w:val="32"/>
          <w:rtl/>
        </w:rPr>
        <w:t>، قال تعالى: {</w:t>
      </w:r>
      <w:r w:rsidR="006A2B0A" w:rsidRPr="006A2B0A">
        <w:rPr>
          <w:rtl/>
        </w:rPr>
        <w:t xml:space="preserve"> </w:t>
      </w:r>
      <w:r w:rsidR="006A2B0A" w:rsidRPr="006A2B0A">
        <w:rPr>
          <w:rFonts w:ascii="Traditional Arabic" w:hAnsi="Traditional Arabic" w:cs="Traditional Arabic"/>
          <w:sz w:val="32"/>
          <w:szCs w:val="32"/>
          <w:rtl/>
        </w:rPr>
        <w:t>الْحَمْدُ لِلَّهِ فَاطِرِ السَّمَاوَاتِ وَالْأَرْضِ جَاعِلِ الْمَلَائِكَةِ رُسُلًا أُولِي أَجْنِحَةٍ مَثْنَى وَثُلَاثَ وَرُبَاعَ يَزِيدُ فِي الْخَلْقِ مَا يَشَاءُ إِنَّ اللَّهَ عَلَى كُلِّ شَيْءٍ قَدِيرٌ</w:t>
      </w:r>
      <w:r w:rsidR="005F24EF" w:rsidRPr="005F24EF">
        <w:rPr>
          <w:rFonts w:ascii="Traditional Arabic" w:hAnsi="Traditional Arabic" w:cs="Traditional Arabic" w:hint="cs"/>
          <w:sz w:val="32"/>
          <w:szCs w:val="32"/>
          <w:rtl/>
        </w:rPr>
        <w:t>}</w:t>
      </w:r>
      <w:r w:rsidR="006A2B0A" w:rsidRPr="006A2B0A">
        <w:rPr>
          <w:rFonts w:ascii="Traditional Arabic" w:hAnsi="Traditional Arabic" w:cs="Traditional Arabic" w:hint="cs"/>
          <w:sz w:val="32"/>
          <w:szCs w:val="32"/>
          <w:vertAlign w:val="superscript"/>
          <w:rtl/>
          <w:lang w:bidi="ar-IQ"/>
        </w:rPr>
        <w:t>(</w:t>
      </w:r>
      <w:r w:rsidR="006A2B0A" w:rsidRPr="006A2B0A">
        <w:rPr>
          <w:rFonts w:ascii="Traditional Arabic" w:hAnsi="Traditional Arabic" w:cs="Traditional Arabic"/>
          <w:sz w:val="32"/>
          <w:szCs w:val="32"/>
          <w:vertAlign w:val="superscript"/>
          <w:rtl/>
          <w:lang w:bidi="ar-IQ"/>
        </w:rPr>
        <w:footnoteReference w:id="37"/>
      </w:r>
      <w:r w:rsidR="006A2B0A" w:rsidRPr="006A2B0A">
        <w:rPr>
          <w:rFonts w:ascii="Traditional Arabic" w:hAnsi="Traditional Arabic" w:cs="Traditional Arabic" w:hint="cs"/>
          <w:sz w:val="32"/>
          <w:szCs w:val="32"/>
          <w:vertAlign w:val="superscript"/>
          <w:rtl/>
          <w:lang w:bidi="ar-IQ"/>
        </w:rPr>
        <w:t>)</w:t>
      </w:r>
      <w:r w:rsidR="00D272D3">
        <w:rPr>
          <w:rFonts w:ascii="Traditional Arabic" w:hAnsi="Traditional Arabic" w:cs="Traditional Arabic" w:hint="cs"/>
          <w:sz w:val="32"/>
          <w:szCs w:val="32"/>
          <w:rtl/>
        </w:rPr>
        <w:t xml:space="preserve">، </w:t>
      </w:r>
      <w:r w:rsidR="006A2B0A">
        <w:rPr>
          <w:rFonts w:ascii="Traditional Arabic" w:hAnsi="Traditional Arabic" w:cs="Traditional Arabic" w:hint="cs"/>
          <w:sz w:val="32"/>
          <w:szCs w:val="32"/>
          <w:rtl/>
        </w:rPr>
        <w:t>فنعم الله تعالى لا تعد ولا تحصر وجميعها ترجع إجمالاً إلى إيجاد وإبقاء في النشأة الأولى، وإيجاد وإبقاء في النشأة الآخرة، وقد أشير في سورة الفاتحة إلى جميع تلك النعم وابتدأت بالتحميد</w:t>
      </w:r>
      <w:r w:rsidR="00643926">
        <w:rPr>
          <w:rFonts w:ascii="Traditional Arabic" w:hAnsi="Traditional Arabic" w:cs="Traditional Arabic" w:hint="cs"/>
          <w:sz w:val="32"/>
          <w:szCs w:val="32"/>
          <w:rtl/>
        </w:rPr>
        <w:t>؛</w:t>
      </w:r>
      <w:r w:rsidR="006A2B0A">
        <w:rPr>
          <w:rFonts w:ascii="Traditional Arabic" w:hAnsi="Traditional Arabic" w:cs="Traditional Arabic" w:hint="cs"/>
          <w:sz w:val="32"/>
          <w:szCs w:val="32"/>
          <w:rtl/>
        </w:rPr>
        <w:t xml:space="preserve"> لأنها ديباجة نعمه المذكورة في كتابه العزيز بقوله جل </w:t>
      </w:r>
      <w:r w:rsidR="00834557">
        <w:rPr>
          <w:rFonts w:ascii="Traditional Arabic" w:hAnsi="Traditional Arabic" w:cs="Traditional Arabic" w:hint="cs"/>
          <w:sz w:val="32"/>
          <w:szCs w:val="32"/>
          <w:rtl/>
        </w:rPr>
        <w:t xml:space="preserve">وعلا: </w:t>
      </w:r>
      <w:r w:rsidR="00834557">
        <w:rPr>
          <w:rFonts w:ascii="Traditional Arabic" w:hAnsi="Traditional Arabic" w:cs="Traditional Arabic"/>
          <w:sz w:val="32"/>
          <w:szCs w:val="32"/>
          <w:rtl/>
        </w:rPr>
        <w:t>{</w:t>
      </w:r>
      <w:r w:rsidR="006A2B0A">
        <w:rPr>
          <w:rFonts w:ascii="Traditional Arabic" w:hAnsi="Traditional Arabic" w:cs="Traditional Arabic" w:hint="cs"/>
          <w:sz w:val="32"/>
          <w:szCs w:val="32"/>
          <w:rtl/>
        </w:rPr>
        <w:t>الحمد لله رب العالمين}</w:t>
      </w:r>
      <w:r w:rsidR="006A2B0A" w:rsidRPr="00CA7B85">
        <w:rPr>
          <w:rFonts w:ascii="Traditional Arabic" w:hAnsi="Traditional Arabic" w:cs="Traditional Arabic" w:hint="cs"/>
          <w:sz w:val="32"/>
          <w:szCs w:val="32"/>
          <w:vertAlign w:val="superscript"/>
          <w:rtl/>
          <w:lang w:bidi="ar-IQ"/>
        </w:rPr>
        <w:t>(</w:t>
      </w:r>
      <w:r w:rsidR="006A2B0A" w:rsidRPr="00CA7B85">
        <w:rPr>
          <w:rStyle w:val="FootnoteReference"/>
          <w:rFonts w:ascii="Traditional Arabic" w:hAnsi="Traditional Arabic" w:cs="Traditional Arabic"/>
          <w:sz w:val="32"/>
          <w:szCs w:val="32"/>
          <w:rtl/>
          <w:lang w:bidi="ar-IQ"/>
        </w:rPr>
        <w:footnoteReference w:id="38"/>
      </w:r>
      <w:r w:rsidR="006A2B0A" w:rsidRPr="00CA7B85">
        <w:rPr>
          <w:rFonts w:ascii="Traditional Arabic" w:hAnsi="Traditional Arabic" w:cs="Traditional Arabic" w:hint="cs"/>
          <w:sz w:val="32"/>
          <w:szCs w:val="32"/>
          <w:vertAlign w:val="superscript"/>
          <w:rtl/>
          <w:lang w:bidi="ar-IQ"/>
        </w:rPr>
        <w:t>)</w:t>
      </w:r>
      <w:r w:rsidR="006A2B0A">
        <w:rPr>
          <w:rFonts w:ascii="Traditional Arabic" w:hAnsi="Traditional Arabic" w:cs="Traditional Arabic" w:hint="cs"/>
          <w:sz w:val="32"/>
          <w:szCs w:val="32"/>
          <w:rtl/>
        </w:rPr>
        <w:t xml:space="preserve">. </w:t>
      </w:r>
    </w:p>
    <w:p w14:paraId="42530E93" w14:textId="24406344" w:rsidR="00570307" w:rsidRDefault="00BB7EC9" w:rsidP="00D272D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مما </w:t>
      </w:r>
      <w:r w:rsidR="00643926">
        <w:rPr>
          <w:rFonts w:ascii="Traditional Arabic" w:hAnsi="Traditional Arabic" w:cs="Traditional Arabic" w:hint="cs"/>
          <w:sz w:val="32"/>
          <w:szCs w:val="32"/>
          <w:rtl/>
        </w:rPr>
        <w:t>ت</w:t>
      </w:r>
      <w:r>
        <w:rPr>
          <w:rFonts w:ascii="Traditional Arabic" w:hAnsi="Traditional Arabic" w:cs="Traditional Arabic" w:hint="cs"/>
          <w:sz w:val="32"/>
          <w:szCs w:val="32"/>
          <w:rtl/>
        </w:rPr>
        <w:t>جدر الإشارة إليه أن رسائل النور قد استعرضت دلالة الحمد وبيّنت مفاهيمها بالاستناد على فيض القرآن الكريم شاملة جميع الآيات التي ورد فيها كلمة الحمد ومشتقاتها،</w:t>
      </w:r>
      <w:r w:rsidR="00570307">
        <w:rPr>
          <w:rFonts w:ascii="Traditional Arabic" w:hAnsi="Traditional Arabic" w:cs="Traditional Arabic" w:hint="cs"/>
          <w:sz w:val="32"/>
          <w:szCs w:val="32"/>
          <w:rtl/>
        </w:rPr>
        <w:t xml:space="preserve"> فهي برمتها تدور حول مصطلحات خمسة تفهم من خلال إنعام النظر في سطور رسائل النور وهي: (المحمود، والمحمود عليه، والحامد، والمحمود الحامد، والحامد المحمود) وكل منها تشير إلى أمر معين، وبيان ذلك كالآتي:</w:t>
      </w:r>
    </w:p>
    <w:p w14:paraId="44CB0C10" w14:textId="3D24D995" w:rsidR="00570307" w:rsidRPr="000F0DBD" w:rsidRDefault="00570307" w:rsidP="00657FED">
      <w:pPr>
        <w:tabs>
          <w:tab w:val="left" w:pos="1068"/>
        </w:tabs>
        <w:bidi/>
        <w:ind w:firstLine="454"/>
        <w:jc w:val="both"/>
        <w:rPr>
          <w:rFonts w:ascii="Traditional Arabic" w:hAnsi="Traditional Arabic" w:cs="Traditional Arabic"/>
          <w:sz w:val="32"/>
          <w:szCs w:val="32"/>
          <w:vertAlign w:val="superscript"/>
          <w:rtl/>
        </w:rPr>
      </w:pPr>
      <w:r w:rsidRPr="00866BB1">
        <w:rPr>
          <w:rFonts w:ascii="Traditional Arabic" w:hAnsi="Traditional Arabic" w:cs="Traditional Arabic" w:hint="cs"/>
          <w:b/>
          <w:bCs/>
          <w:sz w:val="32"/>
          <w:szCs w:val="32"/>
          <w:rtl/>
        </w:rPr>
        <w:t>أولاً: المحمود</w:t>
      </w:r>
      <w:r>
        <w:rPr>
          <w:rFonts w:ascii="Traditional Arabic" w:hAnsi="Traditional Arabic" w:cs="Traditional Arabic" w:hint="cs"/>
          <w:sz w:val="32"/>
          <w:szCs w:val="32"/>
          <w:rtl/>
        </w:rPr>
        <w:t>، وهذه صفة اخت</w:t>
      </w:r>
      <w:r w:rsidR="00643926">
        <w:rPr>
          <w:rFonts w:ascii="Traditional Arabic" w:hAnsi="Traditional Arabic" w:cs="Traditional Arabic" w:hint="cs"/>
          <w:sz w:val="32"/>
          <w:szCs w:val="32"/>
          <w:rtl/>
        </w:rPr>
        <w:t>ُ</w:t>
      </w:r>
      <w:r>
        <w:rPr>
          <w:rFonts w:ascii="Traditional Arabic" w:hAnsi="Traditional Arabic" w:cs="Traditional Arabic" w:hint="cs"/>
          <w:sz w:val="32"/>
          <w:szCs w:val="32"/>
          <w:rtl/>
        </w:rPr>
        <w:t>ص</w:t>
      </w:r>
      <w:r w:rsidR="00643926">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بها الله تعالى</w:t>
      </w:r>
      <w:r w:rsidR="000F0DBD">
        <w:rPr>
          <w:rFonts w:ascii="Traditional Arabic" w:hAnsi="Traditional Arabic" w:cs="Traditional Arabic" w:hint="cs"/>
          <w:sz w:val="32"/>
          <w:szCs w:val="32"/>
          <w:rtl/>
        </w:rPr>
        <w:t xml:space="preserve"> كما أشار النورسي بعبارة </w:t>
      </w:r>
      <w:r w:rsidR="00D272D3">
        <w:rPr>
          <w:rFonts w:ascii="Traditional Arabic" w:hAnsi="Traditional Arabic" w:cs="Traditional Arabic" w:hint="cs"/>
          <w:sz w:val="32"/>
          <w:szCs w:val="32"/>
          <w:rtl/>
        </w:rPr>
        <w:t>(المحمود</w:t>
      </w:r>
      <w:r w:rsidR="000F0DBD">
        <w:rPr>
          <w:rFonts w:ascii="Traditional Arabic" w:hAnsi="Traditional Arabic" w:cs="Traditional Arabic" w:hint="cs"/>
          <w:sz w:val="32"/>
          <w:szCs w:val="32"/>
          <w:rtl/>
        </w:rPr>
        <w:t xml:space="preserve"> المطلق </w:t>
      </w:r>
      <w:r w:rsidR="00411174">
        <w:rPr>
          <w:rFonts w:ascii="Traditional Arabic" w:hAnsi="Traditional Arabic" w:cs="Traditional Arabic" w:hint="cs"/>
          <w:sz w:val="32"/>
          <w:szCs w:val="32"/>
          <w:rtl/>
        </w:rPr>
        <w:t>سبحانه)</w:t>
      </w:r>
      <w:r w:rsidR="00411174" w:rsidRPr="00CA7B85">
        <w:rPr>
          <w:rFonts w:ascii="Traditional Arabic" w:hAnsi="Traditional Arabic" w:cs="Traditional Arabic" w:hint="cs"/>
          <w:sz w:val="32"/>
          <w:szCs w:val="32"/>
          <w:vertAlign w:val="superscript"/>
          <w:rtl/>
          <w:lang w:bidi="ar-IQ"/>
        </w:rPr>
        <w:t xml:space="preserve"> </w:t>
      </w:r>
      <w:r w:rsidR="00411174" w:rsidRPr="00CA7B85">
        <w:rPr>
          <w:rFonts w:ascii="Traditional Arabic" w:hAnsi="Traditional Arabic" w:cs="Traditional Arabic"/>
          <w:sz w:val="32"/>
          <w:szCs w:val="32"/>
          <w:vertAlign w:val="superscript"/>
          <w:rtl/>
          <w:lang w:bidi="ar-IQ"/>
        </w:rPr>
        <w:t>(</w:t>
      </w:r>
      <w:r w:rsidR="000F0DBD" w:rsidRPr="00CA7B85">
        <w:rPr>
          <w:rStyle w:val="FootnoteReference"/>
          <w:rFonts w:ascii="Traditional Arabic" w:hAnsi="Traditional Arabic" w:cs="Traditional Arabic"/>
          <w:sz w:val="32"/>
          <w:szCs w:val="32"/>
          <w:rtl/>
          <w:lang w:bidi="ar-IQ"/>
        </w:rPr>
        <w:footnoteReference w:id="39"/>
      </w:r>
      <w:r w:rsidR="000F0DBD"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 وقد أثبتها القرآن الكريم بقول تعالى: {الحمد لله</w:t>
      </w:r>
      <w:r w:rsidR="00BB1A63">
        <w:rPr>
          <w:rFonts w:ascii="Traditional Arabic" w:hAnsi="Traditional Arabic" w:cs="Traditional Arabic" w:hint="cs"/>
          <w:sz w:val="32"/>
          <w:szCs w:val="32"/>
          <w:rtl/>
        </w:rPr>
        <w:t xml:space="preserve">}، ففي اللام في كلمة {لله} إشارة إلى اختصاص الحمد بالذات المقدسة -الواجب الوجود- وهي تنبئ أيضاً إلى الإخلاص والتوحيد </w:t>
      </w:r>
      <w:r w:rsidR="00BB1A63" w:rsidRPr="00CA7B85">
        <w:rPr>
          <w:rFonts w:ascii="Traditional Arabic" w:hAnsi="Traditional Arabic" w:cs="Traditional Arabic" w:hint="cs"/>
          <w:sz w:val="32"/>
          <w:szCs w:val="32"/>
          <w:vertAlign w:val="superscript"/>
          <w:rtl/>
          <w:lang w:bidi="ar-IQ"/>
        </w:rPr>
        <w:t>(</w:t>
      </w:r>
      <w:r w:rsidR="00BB1A63" w:rsidRPr="00CA7B85">
        <w:rPr>
          <w:rStyle w:val="FootnoteReference"/>
          <w:rFonts w:ascii="Traditional Arabic" w:hAnsi="Traditional Arabic" w:cs="Traditional Arabic"/>
          <w:sz w:val="32"/>
          <w:szCs w:val="32"/>
          <w:rtl/>
          <w:lang w:bidi="ar-IQ"/>
        </w:rPr>
        <w:footnoteReference w:id="40"/>
      </w:r>
      <w:r w:rsidR="00BB1A63" w:rsidRPr="00CA7B85">
        <w:rPr>
          <w:rFonts w:ascii="Traditional Arabic" w:hAnsi="Traditional Arabic" w:cs="Traditional Arabic" w:hint="cs"/>
          <w:sz w:val="32"/>
          <w:szCs w:val="32"/>
          <w:vertAlign w:val="superscript"/>
          <w:rtl/>
          <w:lang w:bidi="ar-IQ"/>
        </w:rPr>
        <w:t>)</w:t>
      </w:r>
      <w:r w:rsidR="00BB1A63">
        <w:rPr>
          <w:rFonts w:ascii="Traditional Arabic" w:hAnsi="Traditional Arabic" w:cs="Traditional Arabic" w:hint="cs"/>
          <w:sz w:val="32"/>
          <w:szCs w:val="32"/>
          <w:rtl/>
        </w:rPr>
        <w:t>.</w:t>
      </w:r>
    </w:p>
    <w:p w14:paraId="11CFE3F5" w14:textId="793412E7" w:rsidR="001B29EF" w:rsidRDefault="00BB1A63" w:rsidP="00D272D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يقول النورسي بهذا الصدد:" نعم، كما أن ذلك القادر الجليل هو المعبود الحق، فالمحمود بالحق أيضاً إنما هو وحده. وكما أن العبادة خاصة به وحده، فالحمد والثناء أيضاً يخصانه سبحانه"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41"/>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224DEC5F" w14:textId="32305FF6" w:rsidR="009268F9" w:rsidRPr="009268F9" w:rsidRDefault="009268F9" w:rsidP="00D272D3">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 xml:space="preserve">وأوضح من ذلك فإن رسائل النور قد أثبتت أن اختصاص الله تعالى بالحمد </w:t>
      </w:r>
      <w:r w:rsidR="00D57715">
        <w:rPr>
          <w:rFonts w:ascii="Traditional Arabic" w:hAnsi="Traditional Arabic" w:cs="Traditional Arabic" w:hint="cs"/>
          <w:sz w:val="32"/>
          <w:szCs w:val="32"/>
          <w:rtl/>
        </w:rPr>
        <w:t>فيما</w:t>
      </w:r>
      <w:r>
        <w:rPr>
          <w:rFonts w:ascii="Traditional Arabic" w:hAnsi="Traditional Arabic" w:cs="Traditional Arabic" w:hint="cs"/>
          <w:sz w:val="32"/>
          <w:szCs w:val="32"/>
          <w:rtl/>
        </w:rPr>
        <w:t xml:space="preserve"> جاء في </w:t>
      </w:r>
      <w:r w:rsidR="005008B3">
        <w:rPr>
          <w:rFonts w:ascii="Traditional Arabic" w:hAnsi="Traditional Arabic" w:cs="Traditional Arabic" w:hint="cs"/>
          <w:sz w:val="32"/>
          <w:szCs w:val="32"/>
          <w:rtl/>
        </w:rPr>
        <w:t>(لا</w:t>
      </w:r>
      <w:r>
        <w:rPr>
          <w:rFonts w:ascii="Traditional Arabic" w:hAnsi="Traditional Arabic" w:cs="Traditional Arabic" w:hint="cs"/>
          <w:sz w:val="32"/>
          <w:szCs w:val="32"/>
          <w:rtl/>
        </w:rPr>
        <w:t xml:space="preserve"> إله إلا الله وحده لا شريك له الملك وله الحمد .....</w:t>
      </w:r>
      <w:r w:rsidR="00D57715">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أي أن الكمالات التي هي سبب المد والثناء في الموجودات كافة، تخصه وحده سبحانه. ولهذا فالحمد أيضا له وحده، فكل ما صدر وما يصدر من مدح وثناء من الإزل إلى الإبد، وم</w:t>
      </w:r>
      <w:r w:rsidR="00D272D3">
        <w:rPr>
          <w:rFonts w:ascii="Traditional Arabic" w:hAnsi="Traditional Arabic" w:cs="Traditional Arabic" w:hint="cs"/>
          <w:sz w:val="32"/>
          <w:szCs w:val="32"/>
          <w:rtl/>
        </w:rPr>
        <w:t>م</w:t>
      </w:r>
      <w:r>
        <w:rPr>
          <w:rFonts w:ascii="Traditional Arabic" w:hAnsi="Traditional Arabic" w:cs="Traditional Arabic" w:hint="cs"/>
          <w:sz w:val="32"/>
          <w:szCs w:val="32"/>
          <w:rtl/>
        </w:rPr>
        <w:t xml:space="preserve">ن صدر وعلى من وقع، يخصه وحده؛ لأن كل ما هو سبب المدح والثناء من كمال وجمال ومن نعم وآلاء وكل ما هو مدار الحمد، هو لله تعالى، ويخصه وحده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42"/>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vertAlign w:val="superscript"/>
          <w:rtl/>
        </w:rPr>
        <w:t>.</w:t>
      </w:r>
    </w:p>
    <w:p w14:paraId="3093016E" w14:textId="78105A49" w:rsidR="001B29EF" w:rsidRPr="00657FED" w:rsidRDefault="001B29EF" w:rsidP="00657FED">
      <w:pPr>
        <w:tabs>
          <w:tab w:val="left" w:pos="1068"/>
        </w:tabs>
        <w:bidi/>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ومن جانب آخر تثبت رسائل النور صفة المحمودية لله تعالى من حيث كونه</w:t>
      </w:r>
      <w:r w:rsidR="00643926">
        <w:rPr>
          <w:rFonts w:ascii="Traditional Arabic" w:hAnsi="Traditional Arabic" w:cs="Traditional Arabic" w:hint="cs"/>
          <w:sz w:val="32"/>
          <w:szCs w:val="32"/>
          <w:rtl/>
        </w:rPr>
        <w:t>ا</w:t>
      </w:r>
      <w:r>
        <w:rPr>
          <w:rFonts w:ascii="Traditional Arabic" w:hAnsi="Traditional Arabic" w:cs="Traditional Arabic" w:hint="cs"/>
          <w:sz w:val="32"/>
          <w:szCs w:val="32"/>
          <w:rtl/>
        </w:rPr>
        <w:t xml:space="preserve"> مختص</w:t>
      </w:r>
      <w:r w:rsidR="00643926">
        <w:rPr>
          <w:rFonts w:ascii="Traditional Arabic" w:hAnsi="Traditional Arabic" w:cs="Traditional Arabic" w:hint="cs"/>
          <w:sz w:val="32"/>
          <w:szCs w:val="32"/>
          <w:rtl/>
        </w:rPr>
        <w:t>ة</w:t>
      </w:r>
      <w:r>
        <w:rPr>
          <w:rFonts w:ascii="Traditional Arabic" w:hAnsi="Traditional Arabic" w:cs="Traditional Arabic" w:hint="cs"/>
          <w:sz w:val="32"/>
          <w:szCs w:val="32"/>
          <w:rtl/>
        </w:rPr>
        <w:t xml:space="preserve"> به على لسان جميع الحامدين والشاكرين، وفيها: “ل</w:t>
      </w:r>
      <w:r>
        <w:rPr>
          <w:rFonts w:ascii="Traditional Arabic" w:hAnsi="Traditional Arabic" w:cs="Traditional Arabic" w:hint="eastAsia"/>
          <w:sz w:val="32"/>
          <w:szCs w:val="32"/>
          <w:rtl/>
        </w:rPr>
        <w:t>ا</w:t>
      </w:r>
      <w:r>
        <w:rPr>
          <w:rFonts w:ascii="Traditional Arabic" w:hAnsi="Traditional Arabic" w:cs="Traditional Arabic" w:hint="cs"/>
          <w:sz w:val="32"/>
          <w:szCs w:val="32"/>
          <w:rtl/>
        </w:rPr>
        <w:t xml:space="preserve"> إله إلا الله هو المحمود لكل الحامدين"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43"/>
      </w:r>
      <w:r w:rsidRPr="00CA7B85">
        <w:rPr>
          <w:rFonts w:ascii="Traditional Arabic" w:hAnsi="Traditional Arabic" w:cs="Traditional Arabic" w:hint="cs"/>
          <w:sz w:val="32"/>
          <w:szCs w:val="32"/>
          <w:vertAlign w:val="superscript"/>
          <w:rtl/>
          <w:lang w:bidi="ar-IQ"/>
        </w:rPr>
        <w:t>)</w:t>
      </w:r>
      <w:r w:rsidR="00657FED">
        <w:rPr>
          <w:rFonts w:ascii="Traditional Arabic" w:hAnsi="Traditional Arabic" w:cs="Traditional Arabic" w:hint="cs"/>
          <w:sz w:val="32"/>
          <w:szCs w:val="32"/>
          <w:rtl/>
        </w:rPr>
        <w:t>، حتى نقل عن أهل التأويل أن:</w:t>
      </w:r>
      <w:r w:rsidR="00657FED" w:rsidRPr="00657FED">
        <w:rPr>
          <w:rFonts w:ascii="Traditional Arabic" w:hAnsi="Traditional Arabic" w:cs="Traditional Arabic"/>
          <w:sz w:val="32"/>
          <w:szCs w:val="32"/>
          <w:rtl/>
        </w:rPr>
        <w:t xml:space="preserve"> الحميد اسم الفردانية، لا يحمد ولا يشكر غيره</w:t>
      </w:r>
      <w:r w:rsidR="00657FED">
        <w:rPr>
          <w:rFonts w:ascii="Traditional Arabic" w:hAnsi="Traditional Arabic" w:cs="Traditional Arabic" w:hint="cs"/>
          <w:sz w:val="32"/>
          <w:szCs w:val="32"/>
          <w:rtl/>
        </w:rPr>
        <w:t xml:space="preserve"> </w:t>
      </w:r>
      <w:r w:rsidR="00657FED" w:rsidRPr="00CA7B85">
        <w:rPr>
          <w:rFonts w:ascii="Traditional Arabic" w:hAnsi="Traditional Arabic" w:cs="Traditional Arabic" w:hint="cs"/>
          <w:sz w:val="32"/>
          <w:szCs w:val="32"/>
          <w:vertAlign w:val="superscript"/>
          <w:rtl/>
          <w:lang w:bidi="ar-IQ"/>
        </w:rPr>
        <w:t>(</w:t>
      </w:r>
      <w:r w:rsidR="00657FED" w:rsidRPr="00CA7B85">
        <w:rPr>
          <w:rStyle w:val="FootnoteReference"/>
          <w:rFonts w:ascii="Traditional Arabic" w:hAnsi="Traditional Arabic" w:cs="Traditional Arabic"/>
          <w:sz w:val="32"/>
          <w:szCs w:val="32"/>
          <w:rtl/>
          <w:lang w:bidi="ar-IQ"/>
        </w:rPr>
        <w:footnoteReference w:id="44"/>
      </w:r>
      <w:r w:rsidR="00657FED" w:rsidRPr="00CA7B85">
        <w:rPr>
          <w:rFonts w:ascii="Traditional Arabic" w:hAnsi="Traditional Arabic" w:cs="Traditional Arabic" w:hint="cs"/>
          <w:sz w:val="32"/>
          <w:szCs w:val="32"/>
          <w:vertAlign w:val="superscript"/>
          <w:rtl/>
          <w:lang w:bidi="ar-IQ"/>
        </w:rPr>
        <w:t>)</w:t>
      </w:r>
      <w:r w:rsidR="00657FED">
        <w:rPr>
          <w:rFonts w:ascii="Traditional Arabic" w:hAnsi="Traditional Arabic" w:cs="Traditional Arabic" w:hint="cs"/>
          <w:sz w:val="32"/>
          <w:szCs w:val="32"/>
          <w:rtl/>
        </w:rPr>
        <w:t>.</w:t>
      </w:r>
    </w:p>
    <w:p w14:paraId="28D294F4" w14:textId="2664A07A" w:rsidR="007A4C6A" w:rsidRDefault="001B29EF" w:rsidP="0057487D">
      <w:pPr>
        <w:tabs>
          <w:tab w:val="left" w:pos="1068"/>
        </w:tabs>
        <w:bidi/>
        <w:ind w:firstLine="454"/>
        <w:jc w:val="both"/>
        <w:rPr>
          <w:rFonts w:ascii="Traditional Arabic" w:hAnsi="Traditional Arabic" w:cs="Traditional Arabic"/>
          <w:sz w:val="32"/>
          <w:szCs w:val="32"/>
          <w:rtl/>
          <w:lang w:bidi="ar-IQ"/>
        </w:rPr>
      </w:pPr>
      <w:r w:rsidRPr="00866BB1">
        <w:rPr>
          <w:rFonts w:ascii="Traditional Arabic" w:hAnsi="Traditional Arabic" w:cs="Traditional Arabic" w:hint="cs"/>
          <w:b/>
          <w:bCs/>
          <w:sz w:val="32"/>
          <w:szCs w:val="32"/>
          <w:rtl/>
        </w:rPr>
        <w:t>ثانياً: المحمود عليه</w:t>
      </w:r>
      <w:r>
        <w:rPr>
          <w:rFonts w:ascii="Traditional Arabic" w:hAnsi="Traditional Arabic" w:cs="Traditional Arabic" w:hint="cs"/>
          <w:sz w:val="32"/>
          <w:szCs w:val="32"/>
          <w:rtl/>
        </w:rPr>
        <w:t xml:space="preserve">، وهي جميع النعم الظاهرة والباطنة التي أسبغها المحمود على مخلوقاته </w:t>
      </w:r>
      <w:r w:rsidR="00854B25">
        <w:rPr>
          <w:rFonts w:ascii="Traditional Arabic" w:hAnsi="Traditional Arabic" w:cs="Traditional Arabic" w:hint="cs"/>
          <w:sz w:val="32"/>
          <w:szCs w:val="32"/>
          <w:rtl/>
        </w:rPr>
        <w:t xml:space="preserve">فجميعها موجبة للحمد والشكر كما أمر الله تعالى في آيات كثيرة: {افلا </w:t>
      </w:r>
      <w:r w:rsidR="00D272D3">
        <w:rPr>
          <w:rFonts w:ascii="Traditional Arabic" w:hAnsi="Traditional Arabic" w:cs="Traditional Arabic" w:hint="cs"/>
          <w:sz w:val="32"/>
          <w:szCs w:val="32"/>
          <w:rtl/>
        </w:rPr>
        <w:t>يشكرون}</w:t>
      </w:r>
      <w:r w:rsidR="00D272D3" w:rsidRPr="00CA7B85">
        <w:rPr>
          <w:rFonts w:ascii="Traditional Arabic" w:hAnsi="Traditional Arabic" w:cs="Traditional Arabic" w:hint="cs"/>
          <w:sz w:val="32"/>
          <w:szCs w:val="32"/>
          <w:vertAlign w:val="superscript"/>
          <w:rtl/>
          <w:lang w:bidi="ar-IQ"/>
        </w:rPr>
        <w:t xml:space="preserve"> </w:t>
      </w:r>
      <w:r w:rsidR="00D272D3" w:rsidRPr="00CA7B85">
        <w:rPr>
          <w:rFonts w:ascii="Traditional Arabic" w:hAnsi="Traditional Arabic" w:cs="Traditional Arabic"/>
          <w:sz w:val="32"/>
          <w:szCs w:val="32"/>
          <w:vertAlign w:val="superscript"/>
          <w:rtl/>
          <w:lang w:bidi="ar-IQ"/>
        </w:rPr>
        <w:t>(</w:t>
      </w:r>
      <w:r w:rsidR="00866BB1" w:rsidRPr="00CA7B85">
        <w:rPr>
          <w:rStyle w:val="FootnoteReference"/>
          <w:rFonts w:ascii="Traditional Arabic" w:hAnsi="Traditional Arabic" w:cs="Traditional Arabic"/>
          <w:sz w:val="32"/>
          <w:szCs w:val="32"/>
          <w:rtl/>
          <w:lang w:bidi="ar-IQ"/>
        </w:rPr>
        <w:footnoteReference w:id="45"/>
      </w:r>
      <w:r w:rsidR="00866BB1" w:rsidRPr="00CA7B85">
        <w:rPr>
          <w:rFonts w:ascii="Traditional Arabic" w:hAnsi="Traditional Arabic" w:cs="Traditional Arabic" w:hint="cs"/>
          <w:sz w:val="32"/>
          <w:szCs w:val="32"/>
          <w:vertAlign w:val="superscript"/>
          <w:rtl/>
          <w:lang w:bidi="ar-IQ"/>
        </w:rPr>
        <w:t>)</w:t>
      </w:r>
      <w:r w:rsidR="00866BB1" w:rsidRPr="00866BB1">
        <w:rPr>
          <w:rFonts w:ascii="Traditional Arabic" w:hAnsi="Traditional Arabic" w:cs="Traditional Arabic" w:hint="cs"/>
          <w:sz w:val="32"/>
          <w:szCs w:val="32"/>
          <w:rtl/>
          <w:lang w:bidi="ar-IQ"/>
        </w:rPr>
        <w:t>،</w:t>
      </w:r>
      <w:r w:rsidR="00866BB1">
        <w:rPr>
          <w:rFonts w:ascii="Traditional Arabic" w:hAnsi="Traditional Arabic" w:cs="Traditional Arabic" w:hint="cs"/>
          <w:sz w:val="32"/>
          <w:szCs w:val="32"/>
          <w:rtl/>
          <w:lang w:bidi="ar-IQ"/>
        </w:rPr>
        <w:t xml:space="preserve"> {وسنجزي </w:t>
      </w:r>
      <w:r w:rsidR="00D272D3">
        <w:rPr>
          <w:rFonts w:ascii="Traditional Arabic" w:hAnsi="Traditional Arabic" w:cs="Traditional Arabic" w:hint="cs"/>
          <w:sz w:val="32"/>
          <w:szCs w:val="32"/>
          <w:rtl/>
          <w:lang w:bidi="ar-IQ"/>
        </w:rPr>
        <w:t>الشاكرين}</w:t>
      </w:r>
      <w:r w:rsidR="00D272D3" w:rsidRPr="00CA7B85">
        <w:rPr>
          <w:rFonts w:ascii="Traditional Arabic" w:hAnsi="Traditional Arabic" w:cs="Traditional Arabic" w:hint="cs"/>
          <w:sz w:val="32"/>
          <w:szCs w:val="32"/>
          <w:vertAlign w:val="superscript"/>
          <w:rtl/>
          <w:lang w:bidi="ar-IQ"/>
        </w:rPr>
        <w:t xml:space="preserve"> </w:t>
      </w:r>
      <w:r w:rsidR="00D272D3" w:rsidRPr="00CA7B85">
        <w:rPr>
          <w:rFonts w:ascii="Traditional Arabic" w:hAnsi="Traditional Arabic" w:cs="Traditional Arabic"/>
          <w:sz w:val="32"/>
          <w:szCs w:val="32"/>
          <w:vertAlign w:val="superscript"/>
          <w:rtl/>
          <w:lang w:bidi="ar-IQ"/>
        </w:rPr>
        <w:t>(</w:t>
      </w:r>
      <w:r w:rsidR="00866BB1" w:rsidRPr="00CA7B85">
        <w:rPr>
          <w:rStyle w:val="FootnoteReference"/>
          <w:rFonts w:ascii="Traditional Arabic" w:hAnsi="Traditional Arabic" w:cs="Traditional Arabic"/>
          <w:sz w:val="32"/>
          <w:szCs w:val="32"/>
          <w:rtl/>
          <w:lang w:bidi="ar-IQ"/>
        </w:rPr>
        <w:footnoteReference w:id="46"/>
      </w:r>
      <w:r w:rsidR="00866BB1" w:rsidRPr="00CA7B85">
        <w:rPr>
          <w:rFonts w:ascii="Traditional Arabic" w:hAnsi="Traditional Arabic" w:cs="Traditional Arabic" w:hint="cs"/>
          <w:sz w:val="32"/>
          <w:szCs w:val="32"/>
          <w:vertAlign w:val="superscript"/>
          <w:rtl/>
          <w:lang w:bidi="ar-IQ"/>
        </w:rPr>
        <w:t>)</w:t>
      </w:r>
      <w:r w:rsidR="00866BB1">
        <w:rPr>
          <w:rFonts w:ascii="Traditional Arabic" w:hAnsi="Traditional Arabic" w:cs="Traditional Arabic" w:hint="cs"/>
          <w:sz w:val="32"/>
          <w:szCs w:val="32"/>
          <w:rtl/>
          <w:lang w:bidi="ar-IQ"/>
        </w:rPr>
        <w:t xml:space="preserve">، {لئن شكرتم </w:t>
      </w:r>
      <w:r w:rsidR="00D57715">
        <w:rPr>
          <w:rFonts w:ascii="Traditional Arabic" w:hAnsi="Traditional Arabic" w:cs="Traditional Arabic" w:hint="cs"/>
          <w:sz w:val="32"/>
          <w:szCs w:val="32"/>
          <w:rtl/>
          <w:lang w:bidi="ar-IQ"/>
        </w:rPr>
        <w:t>لأزيدنكم}</w:t>
      </w:r>
      <w:r w:rsidR="00D57715" w:rsidRPr="00CA7B85">
        <w:rPr>
          <w:rFonts w:ascii="Traditional Arabic" w:hAnsi="Traditional Arabic" w:cs="Traditional Arabic" w:hint="cs"/>
          <w:sz w:val="32"/>
          <w:szCs w:val="32"/>
          <w:vertAlign w:val="superscript"/>
          <w:rtl/>
          <w:lang w:bidi="ar-IQ"/>
        </w:rPr>
        <w:t xml:space="preserve"> </w:t>
      </w:r>
      <w:r w:rsidR="00D57715" w:rsidRPr="00CA7B85">
        <w:rPr>
          <w:rFonts w:ascii="Traditional Arabic" w:hAnsi="Traditional Arabic" w:cs="Traditional Arabic"/>
          <w:sz w:val="32"/>
          <w:szCs w:val="32"/>
          <w:vertAlign w:val="superscript"/>
          <w:rtl/>
          <w:lang w:bidi="ar-IQ"/>
        </w:rPr>
        <w:t>(</w:t>
      </w:r>
      <w:r w:rsidR="00866BB1" w:rsidRPr="00CA7B85">
        <w:rPr>
          <w:rStyle w:val="FootnoteReference"/>
          <w:rFonts w:ascii="Traditional Arabic" w:hAnsi="Traditional Arabic" w:cs="Traditional Arabic"/>
          <w:sz w:val="32"/>
          <w:szCs w:val="32"/>
          <w:rtl/>
          <w:lang w:bidi="ar-IQ"/>
        </w:rPr>
        <w:footnoteReference w:id="47"/>
      </w:r>
      <w:r w:rsidR="00866BB1" w:rsidRPr="00CA7B85">
        <w:rPr>
          <w:rFonts w:ascii="Traditional Arabic" w:hAnsi="Traditional Arabic" w:cs="Traditional Arabic" w:hint="cs"/>
          <w:sz w:val="32"/>
          <w:szCs w:val="32"/>
          <w:vertAlign w:val="superscript"/>
          <w:rtl/>
          <w:lang w:bidi="ar-IQ"/>
        </w:rPr>
        <w:t>)</w:t>
      </w:r>
      <w:r w:rsidR="00866BB1">
        <w:rPr>
          <w:rFonts w:ascii="Traditional Arabic" w:hAnsi="Traditional Arabic" w:cs="Traditional Arabic" w:hint="cs"/>
          <w:sz w:val="32"/>
          <w:szCs w:val="32"/>
          <w:rtl/>
          <w:lang w:bidi="ar-IQ"/>
        </w:rPr>
        <w:t xml:space="preserve">، {بل الله فاعبد وكن من </w:t>
      </w:r>
      <w:r w:rsidR="00D57715">
        <w:rPr>
          <w:rFonts w:ascii="Traditional Arabic" w:hAnsi="Traditional Arabic" w:cs="Traditional Arabic" w:hint="cs"/>
          <w:sz w:val="32"/>
          <w:szCs w:val="32"/>
          <w:rtl/>
          <w:lang w:bidi="ar-IQ"/>
        </w:rPr>
        <w:t>الشاكرين}</w:t>
      </w:r>
      <w:r w:rsidR="00D57715" w:rsidRPr="00CA7B85">
        <w:rPr>
          <w:rFonts w:ascii="Traditional Arabic" w:hAnsi="Traditional Arabic" w:cs="Traditional Arabic"/>
          <w:sz w:val="32"/>
          <w:szCs w:val="32"/>
          <w:vertAlign w:val="superscript"/>
          <w:rtl/>
          <w:lang w:bidi="ar-IQ"/>
        </w:rPr>
        <w:t>(</w:t>
      </w:r>
      <w:r w:rsidR="00866BB1" w:rsidRPr="00CA7B85">
        <w:rPr>
          <w:rStyle w:val="FootnoteReference"/>
          <w:rFonts w:ascii="Traditional Arabic" w:hAnsi="Traditional Arabic" w:cs="Traditional Arabic"/>
          <w:sz w:val="32"/>
          <w:szCs w:val="32"/>
          <w:rtl/>
          <w:lang w:bidi="ar-IQ"/>
        </w:rPr>
        <w:footnoteReference w:id="48"/>
      </w:r>
      <w:r w:rsidR="00866BB1" w:rsidRPr="00CA7B85">
        <w:rPr>
          <w:rFonts w:ascii="Traditional Arabic" w:hAnsi="Traditional Arabic" w:cs="Traditional Arabic" w:hint="cs"/>
          <w:sz w:val="32"/>
          <w:szCs w:val="32"/>
          <w:vertAlign w:val="superscript"/>
          <w:rtl/>
          <w:lang w:bidi="ar-IQ"/>
        </w:rPr>
        <w:t>)</w:t>
      </w:r>
      <w:r w:rsidR="00866BB1">
        <w:rPr>
          <w:rFonts w:ascii="Traditional Arabic" w:hAnsi="Traditional Arabic" w:cs="Traditional Arabic" w:hint="cs"/>
          <w:sz w:val="32"/>
          <w:szCs w:val="32"/>
          <w:rtl/>
          <w:lang w:bidi="ar-IQ"/>
        </w:rPr>
        <w:t xml:space="preserve">، فأجل عمل يطلبه الخالق الرحيم من عباده هو الشكر ويوليه أهمية خاصة بإظهاره أن الاستغناء عنه تكذيب للنعم الإلهية وكفران بها، ويهدد بها في سورة الرحمن مرارا وتكرارا </w:t>
      </w:r>
      <w:r w:rsidR="00D57715">
        <w:rPr>
          <w:rFonts w:ascii="Traditional Arabic" w:hAnsi="Traditional Arabic" w:cs="Traditional Arabic" w:hint="cs"/>
          <w:sz w:val="32"/>
          <w:szCs w:val="32"/>
          <w:rtl/>
          <w:lang w:bidi="ar-IQ"/>
        </w:rPr>
        <w:t xml:space="preserve">بقوله: </w:t>
      </w:r>
      <w:r w:rsidR="00D57715">
        <w:rPr>
          <w:rFonts w:ascii="Traditional Arabic" w:hAnsi="Traditional Arabic" w:cs="Traditional Arabic"/>
          <w:sz w:val="32"/>
          <w:szCs w:val="32"/>
          <w:rtl/>
          <w:lang w:bidi="ar-IQ"/>
        </w:rPr>
        <w:t>{</w:t>
      </w:r>
      <w:r w:rsidR="00866BB1">
        <w:rPr>
          <w:rFonts w:ascii="Traditional Arabic" w:hAnsi="Traditional Arabic" w:cs="Traditional Arabic" w:hint="cs"/>
          <w:sz w:val="32"/>
          <w:szCs w:val="32"/>
          <w:rtl/>
          <w:lang w:bidi="ar-IQ"/>
        </w:rPr>
        <w:t>فبإي آلاء ربكما تكذبان}</w:t>
      </w:r>
      <w:r w:rsidR="00866BB1" w:rsidRPr="00CA7B85">
        <w:rPr>
          <w:rFonts w:ascii="Traditional Arabic" w:hAnsi="Traditional Arabic" w:cs="Traditional Arabic" w:hint="cs"/>
          <w:sz w:val="32"/>
          <w:szCs w:val="32"/>
          <w:vertAlign w:val="superscript"/>
          <w:rtl/>
          <w:lang w:bidi="ar-IQ"/>
        </w:rPr>
        <w:t>(</w:t>
      </w:r>
      <w:r w:rsidR="00866BB1" w:rsidRPr="00CA7B85">
        <w:rPr>
          <w:rStyle w:val="FootnoteReference"/>
          <w:rFonts w:ascii="Traditional Arabic" w:hAnsi="Traditional Arabic" w:cs="Traditional Arabic"/>
          <w:sz w:val="32"/>
          <w:szCs w:val="32"/>
          <w:rtl/>
          <w:lang w:bidi="ar-IQ"/>
        </w:rPr>
        <w:footnoteReference w:id="49"/>
      </w:r>
      <w:r w:rsidR="00866BB1" w:rsidRPr="00CA7B85">
        <w:rPr>
          <w:rFonts w:ascii="Traditional Arabic" w:hAnsi="Traditional Arabic" w:cs="Traditional Arabic" w:hint="cs"/>
          <w:sz w:val="32"/>
          <w:szCs w:val="32"/>
          <w:vertAlign w:val="superscript"/>
          <w:rtl/>
          <w:lang w:bidi="ar-IQ"/>
        </w:rPr>
        <w:t>)</w:t>
      </w:r>
      <w:r w:rsidR="00866BB1">
        <w:rPr>
          <w:rFonts w:ascii="Traditional Arabic" w:hAnsi="Traditional Arabic" w:cs="Traditional Arabic" w:hint="cs"/>
          <w:sz w:val="32"/>
          <w:szCs w:val="32"/>
          <w:rtl/>
          <w:lang w:bidi="ar-IQ"/>
        </w:rPr>
        <w:t>، تهديدا مرعباً، وينذر الجن والإنس إنذاراً مهولاً. فالشكر نتيجة الخلق والغاية منه</w:t>
      </w:r>
      <w:r w:rsidR="00484C0E">
        <w:rPr>
          <w:rFonts w:ascii="Traditional Arabic" w:hAnsi="Traditional Arabic" w:cs="Traditional Arabic" w:hint="cs"/>
          <w:sz w:val="32"/>
          <w:szCs w:val="32"/>
          <w:rtl/>
          <w:lang w:bidi="ar-IQ"/>
        </w:rPr>
        <w:t xml:space="preserve">، ذلك لأنه إذا ما أنعم النظر في الكائنات لتبيّن: أن هيأة الكون ومحتوياته قد صممت بشكل ووضعت على نمط بحيث تنتج الشكر وتفضي إليه، لأننا نرى أن موجودات العالم قد صممت بطراز يشبه دائرة عظيمة، وخلقت الحياة لتمثل نقطة المركز فيها، فنرى: أن جميع الموجودات تخدم الحياة وترعاها وتتوجه إليها، وتتكفل بتوفير لوازمها ومؤنها، ونتيجة تلك الخدمة تؤول إلى الإنسان بالنفع لتكون مسخرة له وفي خدمته فيكون سيدا عليها وحاكما لها، </w:t>
      </w:r>
      <w:r w:rsidR="007A4C6A">
        <w:rPr>
          <w:rFonts w:ascii="Traditional Arabic" w:hAnsi="Traditional Arabic" w:cs="Traditional Arabic" w:hint="cs"/>
          <w:sz w:val="32"/>
          <w:szCs w:val="32"/>
          <w:rtl/>
          <w:lang w:bidi="ar-IQ"/>
        </w:rPr>
        <w:t>وكذا نعمة الت</w:t>
      </w:r>
      <w:r w:rsidR="00643926">
        <w:rPr>
          <w:rFonts w:ascii="Traditional Arabic" w:hAnsi="Traditional Arabic" w:cs="Traditional Arabic" w:hint="cs"/>
          <w:sz w:val="32"/>
          <w:szCs w:val="32"/>
          <w:rtl/>
          <w:lang w:bidi="ar-IQ"/>
        </w:rPr>
        <w:t>ذ</w:t>
      </w:r>
      <w:r w:rsidR="007A4C6A">
        <w:rPr>
          <w:rFonts w:ascii="Traditional Arabic" w:hAnsi="Traditional Arabic" w:cs="Traditional Arabic" w:hint="cs"/>
          <w:sz w:val="32"/>
          <w:szCs w:val="32"/>
          <w:rtl/>
          <w:lang w:bidi="ar-IQ"/>
        </w:rPr>
        <w:t>وق والالتذاذ، والصور الجميلة الزاهية، والروائح الزكية الطيبة، والطعوم اللذيذة والمذاقات الطيبة، جميعها مدعاة إلى الحمد والشكر ، فالوسيلة التي تمكن الإنسان من العروج إلى مقام ( أحسن تقويم) هي الشكر</w:t>
      </w:r>
      <w:r w:rsidR="00A811EE" w:rsidRPr="00A811EE">
        <w:rPr>
          <w:rFonts w:ascii="Traditional Arabic" w:hAnsi="Traditional Arabic" w:cs="Traditional Arabic" w:hint="cs"/>
          <w:sz w:val="32"/>
          <w:szCs w:val="32"/>
          <w:vertAlign w:val="superscript"/>
          <w:rtl/>
          <w:lang w:bidi="ar-IQ"/>
        </w:rPr>
        <w:t>(</w:t>
      </w:r>
      <w:r w:rsidR="00A811EE" w:rsidRPr="00A811EE">
        <w:rPr>
          <w:rFonts w:ascii="Traditional Arabic" w:hAnsi="Traditional Arabic" w:cs="Traditional Arabic"/>
          <w:sz w:val="32"/>
          <w:szCs w:val="32"/>
          <w:vertAlign w:val="superscript"/>
          <w:rtl/>
          <w:lang w:bidi="ar-IQ"/>
        </w:rPr>
        <w:footnoteReference w:id="50"/>
      </w:r>
      <w:r w:rsidR="00A811EE" w:rsidRPr="00A811EE">
        <w:rPr>
          <w:rFonts w:ascii="Traditional Arabic" w:hAnsi="Traditional Arabic" w:cs="Traditional Arabic" w:hint="cs"/>
          <w:sz w:val="32"/>
          <w:szCs w:val="32"/>
          <w:vertAlign w:val="superscript"/>
          <w:rtl/>
          <w:lang w:bidi="ar-IQ"/>
        </w:rPr>
        <w:t>)</w:t>
      </w:r>
      <w:r w:rsidR="007A4C6A">
        <w:rPr>
          <w:rFonts w:ascii="Traditional Arabic" w:hAnsi="Traditional Arabic" w:cs="Traditional Arabic" w:hint="cs"/>
          <w:sz w:val="32"/>
          <w:szCs w:val="32"/>
          <w:rtl/>
          <w:lang w:bidi="ar-IQ"/>
        </w:rPr>
        <w:t>.</w:t>
      </w:r>
    </w:p>
    <w:p w14:paraId="69215768" w14:textId="4B8138E0" w:rsidR="00B90C57" w:rsidRDefault="004936C8" w:rsidP="00D272D3">
      <w:pPr>
        <w:tabs>
          <w:tab w:val="left" w:pos="1068"/>
        </w:tabs>
        <w:bidi/>
        <w:ind w:firstLine="454"/>
        <w:jc w:val="both"/>
        <w:rPr>
          <w:rFonts w:ascii="Traditional Arabic" w:hAnsi="Traditional Arabic" w:cs="Traditional Arabic"/>
          <w:sz w:val="32"/>
          <w:szCs w:val="32"/>
          <w:rtl/>
          <w:lang w:bidi="ar-IQ"/>
        </w:rPr>
      </w:pPr>
      <w:bookmarkStart w:id="4" w:name="_Hlk76882540"/>
      <w:r>
        <w:rPr>
          <w:rFonts w:ascii="Traditional Arabic" w:hAnsi="Traditional Arabic" w:cs="Traditional Arabic" w:hint="cs"/>
          <w:sz w:val="32"/>
          <w:szCs w:val="32"/>
          <w:rtl/>
          <w:lang w:bidi="ar-IQ"/>
        </w:rPr>
        <w:lastRenderedPageBreak/>
        <w:t>وقد ذكر النورسي كلاما دقيقا يظهر فيها أهمية النعمة</w:t>
      </w:r>
      <w:r w:rsidR="008D042F">
        <w:rPr>
          <w:rFonts w:ascii="Traditional Arabic" w:hAnsi="Traditional Arabic" w:cs="Traditional Arabic" w:hint="cs"/>
          <w:sz w:val="32"/>
          <w:szCs w:val="32"/>
          <w:rtl/>
          <w:lang w:bidi="ar-IQ"/>
        </w:rPr>
        <w:t xml:space="preserve"> ل</w:t>
      </w:r>
      <w:r w:rsidR="00643926">
        <w:rPr>
          <w:rFonts w:ascii="Traditional Arabic" w:hAnsi="Traditional Arabic" w:cs="Traditional Arabic" w:hint="cs"/>
          <w:sz w:val="32"/>
          <w:szCs w:val="32"/>
          <w:rtl/>
          <w:lang w:bidi="ar-IQ"/>
        </w:rPr>
        <w:t xml:space="preserve">سوق </w:t>
      </w:r>
      <w:r w:rsidR="008D042F">
        <w:rPr>
          <w:rFonts w:ascii="Traditional Arabic" w:hAnsi="Traditional Arabic" w:cs="Traditional Arabic" w:hint="cs"/>
          <w:sz w:val="32"/>
          <w:szCs w:val="32"/>
          <w:rtl/>
          <w:lang w:bidi="ar-IQ"/>
        </w:rPr>
        <w:t>الإنسان إلى الحمد والشكر، فيقول:" لابد للحامد أن ينظر من النعمة إلى الإنعام، ليرى أن المُنعم أبصرُ به وأقربُ منه إليه؛ يتعرف بالإنعام، ويتودد بالإحسان، ويتحبب بالإكرام إلى الإنسان، فالإنسان إنما يكون شاكراً إذا استشعر ذلك التعرف والتودد "</w:t>
      </w:r>
      <w:r w:rsidR="008D042F" w:rsidRPr="00CA7B85">
        <w:rPr>
          <w:rFonts w:ascii="Traditional Arabic" w:hAnsi="Traditional Arabic" w:cs="Traditional Arabic" w:hint="cs"/>
          <w:sz w:val="32"/>
          <w:szCs w:val="32"/>
          <w:vertAlign w:val="superscript"/>
          <w:rtl/>
          <w:lang w:bidi="ar-IQ"/>
        </w:rPr>
        <w:t>(</w:t>
      </w:r>
      <w:r w:rsidR="008D042F" w:rsidRPr="00CA7B85">
        <w:rPr>
          <w:rStyle w:val="FootnoteReference"/>
          <w:rFonts w:ascii="Traditional Arabic" w:hAnsi="Traditional Arabic" w:cs="Traditional Arabic"/>
          <w:sz w:val="32"/>
          <w:szCs w:val="32"/>
          <w:rtl/>
          <w:lang w:bidi="ar-IQ"/>
        </w:rPr>
        <w:footnoteReference w:id="51"/>
      </w:r>
      <w:r w:rsidR="008D042F" w:rsidRPr="00CA7B85">
        <w:rPr>
          <w:rFonts w:ascii="Traditional Arabic" w:hAnsi="Traditional Arabic" w:cs="Traditional Arabic" w:hint="cs"/>
          <w:sz w:val="32"/>
          <w:szCs w:val="32"/>
          <w:vertAlign w:val="superscript"/>
          <w:rtl/>
          <w:lang w:bidi="ar-IQ"/>
        </w:rPr>
        <w:t>)</w:t>
      </w:r>
      <w:r w:rsidR="008D042F">
        <w:rPr>
          <w:rFonts w:ascii="Traditional Arabic" w:hAnsi="Traditional Arabic" w:cs="Traditional Arabic" w:hint="cs"/>
          <w:sz w:val="32"/>
          <w:szCs w:val="32"/>
          <w:rtl/>
          <w:lang w:bidi="ar-IQ"/>
        </w:rPr>
        <w:t>.</w:t>
      </w:r>
    </w:p>
    <w:bookmarkEnd w:id="4"/>
    <w:p w14:paraId="581253E3" w14:textId="6F923812" w:rsidR="004C71BC" w:rsidRPr="007F3E07" w:rsidRDefault="00410981" w:rsidP="007F3E07">
      <w:pPr>
        <w:bidi/>
        <w:jc w:val="both"/>
        <w:rPr>
          <w:rFonts w:ascii="Traditional Arabic" w:hAnsi="Traditional Arabic" w:cs="Traditional Arabic"/>
          <w:sz w:val="32"/>
          <w:szCs w:val="32"/>
          <w:rtl/>
        </w:rPr>
      </w:pPr>
      <w:r>
        <w:rPr>
          <w:rFonts w:ascii="Traditional Arabic" w:hAnsi="Traditional Arabic" w:cs="Traditional Arabic"/>
          <w:b/>
          <w:bCs/>
          <w:sz w:val="32"/>
          <w:szCs w:val="32"/>
          <w:rtl/>
        </w:rPr>
        <w:br w:type="page"/>
      </w:r>
      <w:r w:rsidR="002B7C4D" w:rsidRPr="002B7C4D">
        <w:rPr>
          <w:rFonts w:ascii="Traditional Arabic" w:hAnsi="Traditional Arabic" w:cs="Traditional Arabic" w:hint="cs"/>
          <w:b/>
          <w:bCs/>
          <w:sz w:val="32"/>
          <w:szCs w:val="32"/>
          <w:rtl/>
        </w:rPr>
        <w:lastRenderedPageBreak/>
        <w:t>ثالثاً: الحامد</w:t>
      </w:r>
      <w:r w:rsidR="002B7C4D">
        <w:rPr>
          <w:rFonts w:ascii="Traditional Arabic" w:hAnsi="Traditional Arabic" w:cs="Traditional Arabic" w:hint="cs"/>
          <w:b/>
          <w:bCs/>
          <w:sz w:val="32"/>
          <w:szCs w:val="32"/>
          <w:rtl/>
        </w:rPr>
        <w:t xml:space="preserve">، </w:t>
      </w:r>
      <w:r w:rsidR="002B7C4D" w:rsidRPr="002B7C4D">
        <w:rPr>
          <w:rFonts w:ascii="Traditional Arabic" w:hAnsi="Traditional Arabic" w:cs="Traditional Arabic" w:hint="cs"/>
          <w:sz w:val="32"/>
          <w:szCs w:val="32"/>
          <w:rtl/>
        </w:rPr>
        <w:t>وهي صفة أثبتها الله تعالى</w:t>
      </w:r>
      <w:r w:rsidR="002B7C4D">
        <w:rPr>
          <w:rFonts w:ascii="Traditional Arabic" w:hAnsi="Traditional Arabic" w:cs="Traditional Arabic" w:hint="cs"/>
          <w:b/>
          <w:bCs/>
          <w:sz w:val="32"/>
          <w:szCs w:val="32"/>
          <w:rtl/>
        </w:rPr>
        <w:t xml:space="preserve"> </w:t>
      </w:r>
      <w:r w:rsidR="004C71BC">
        <w:rPr>
          <w:rFonts w:ascii="Traditional Arabic" w:hAnsi="Traditional Arabic" w:cs="Traditional Arabic" w:hint="cs"/>
          <w:sz w:val="32"/>
          <w:szCs w:val="32"/>
          <w:rtl/>
        </w:rPr>
        <w:t>للخواص من عباده المؤمنين</w:t>
      </w:r>
      <w:r w:rsidR="00643926">
        <w:rPr>
          <w:rFonts w:ascii="Traditional Arabic" w:hAnsi="Traditional Arabic" w:cs="Traditional Arabic" w:hint="cs"/>
          <w:sz w:val="32"/>
          <w:szCs w:val="32"/>
          <w:rtl/>
        </w:rPr>
        <w:t xml:space="preserve"> الشاكرين</w:t>
      </w:r>
      <w:r w:rsidR="004C71BC">
        <w:rPr>
          <w:rFonts w:ascii="Traditional Arabic" w:hAnsi="Traditional Arabic" w:cs="Traditional Arabic" w:hint="cs"/>
          <w:sz w:val="32"/>
          <w:szCs w:val="32"/>
          <w:rtl/>
        </w:rPr>
        <w:t>، فقال: {</w:t>
      </w:r>
      <w:r w:rsidR="004C71BC" w:rsidRPr="00312292">
        <w:rPr>
          <w:rFonts w:ascii="Traditional Arabic" w:hAnsi="Traditional Arabic" w:cs="Traditional Arabic"/>
          <w:sz w:val="32"/>
          <w:szCs w:val="32"/>
          <w:rtl/>
        </w:rPr>
        <w:t xml:space="preserve">وَقَلِيلٌ مِنْ عِبَادِي </w:t>
      </w:r>
      <w:r w:rsidR="00D272D3" w:rsidRPr="00312292">
        <w:rPr>
          <w:rFonts w:ascii="Traditional Arabic" w:hAnsi="Traditional Arabic" w:cs="Traditional Arabic" w:hint="cs"/>
          <w:sz w:val="32"/>
          <w:szCs w:val="32"/>
          <w:rtl/>
        </w:rPr>
        <w:t>الشَّكُورُ</w:t>
      </w:r>
      <w:r w:rsidR="00D272D3">
        <w:rPr>
          <w:rFonts w:ascii="Traditional Arabic" w:hAnsi="Traditional Arabic" w:cs="Traditional Arabic" w:hint="cs"/>
          <w:sz w:val="32"/>
          <w:szCs w:val="32"/>
          <w:rtl/>
        </w:rPr>
        <w:t>}</w:t>
      </w:r>
      <w:r w:rsidR="00D272D3" w:rsidRPr="00CA7B85">
        <w:rPr>
          <w:rFonts w:ascii="Traditional Arabic" w:hAnsi="Traditional Arabic" w:cs="Traditional Arabic" w:hint="cs"/>
          <w:sz w:val="32"/>
          <w:szCs w:val="32"/>
          <w:vertAlign w:val="superscript"/>
          <w:rtl/>
          <w:lang w:bidi="ar-IQ"/>
        </w:rPr>
        <w:t xml:space="preserve"> </w:t>
      </w:r>
      <w:r w:rsidR="00D272D3" w:rsidRPr="00CA7B85">
        <w:rPr>
          <w:rFonts w:ascii="Traditional Arabic" w:hAnsi="Traditional Arabic" w:cs="Traditional Arabic"/>
          <w:sz w:val="32"/>
          <w:szCs w:val="32"/>
          <w:vertAlign w:val="superscript"/>
          <w:rtl/>
          <w:lang w:bidi="ar-IQ"/>
        </w:rPr>
        <w:t>(</w:t>
      </w:r>
      <w:r w:rsidR="004C71BC" w:rsidRPr="00CA7B85">
        <w:rPr>
          <w:rStyle w:val="FootnoteReference"/>
          <w:rFonts w:ascii="Traditional Arabic" w:hAnsi="Traditional Arabic" w:cs="Traditional Arabic"/>
          <w:sz w:val="32"/>
          <w:szCs w:val="32"/>
          <w:rtl/>
          <w:lang w:bidi="ar-IQ"/>
        </w:rPr>
        <w:footnoteReference w:id="52"/>
      </w:r>
      <w:r w:rsidR="004C71BC" w:rsidRPr="00CA7B85">
        <w:rPr>
          <w:rFonts w:ascii="Traditional Arabic" w:hAnsi="Traditional Arabic" w:cs="Traditional Arabic" w:hint="cs"/>
          <w:sz w:val="32"/>
          <w:szCs w:val="32"/>
          <w:vertAlign w:val="superscript"/>
          <w:rtl/>
          <w:lang w:bidi="ar-IQ"/>
        </w:rPr>
        <w:t>)</w:t>
      </w:r>
      <w:r w:rsidR="004C71BC" w:rsidRPr="004C71BC">
        <w:rPr>
          <w:rFonts w:ascii="Traditional Arabic" w:hAnsi="Traditional Arabic" w:cs="Traditional Arabic" w:hint="cs"/>
          <w:sz w:val="32"/>
          <w:szCs w:val="32"/>
          <w:rtl/>
        </w:rPr>
        <w:t>.</w:t>
      </w:r>
      <w:r w:rsidR="00D272D3">
        <w:rPr>
          <w:rFonts w:ascii="Traditional Arabic" w:hAnsi="Traditional Arabic" w:cs="Traditional Arabic" w:hint="cs"/>
          <w:sz w:val="32"/>
          <w:szCs w:val="32"/>
          <w:rtl/>
        </w:rPr>
        <w:t xml:space="preserve"> فاخت</w:t>
      </w:r>
      <w:r w:rsidR="00D272D3">
        <w:rPr>
          <w:rFonts w:ascii="Traditional Arabic" w:hAnsi="Traditional Arabic" w:cs="Traditional Arabic" w:hint="eastAsia"/>
          <w:sz w:val="32"/>
          <w:szCs w:val="32"/>
          <w:rtl/>
        </w:rPr>
        <w:t>ص</w:t>
      </w:r>
      <w:r w:rsidR="004C71BC">
        <w:rPr>
          <w:rFonts w:ascii="Traditional Arabic" w:hAnsi="Traditional Arabic" w:cs="Traditional Arabic" w:hint="cs"/>
          <w:sz w:val="32"/>
          <w:szCs w:val="32"/>
          <w:rtl/>
        </w:rPr>
        <w:t xml:space="preserve"> بها الأنبياء من قبل</w:t>
      </w:r>
      <w:r w:rsidR="00643926">
        <w:rPr>
          <w:rFonts w:ascii="Traditional Arabic" w:hAnsi="Traditional Arabic" w:cs="Traditional Arabic" w:hint="cs"/>
          <w:sz w:val="32"/>
          <w:szCs w:val="32"/>
          <w:rtl/>
        </w:rPr>
        <w:t>، كما</w:t>
      </w:r>
      <w:r w:rsidR="004C71BC">
        <w:rPr>
          <w:rFonts w:ascii="Traditional Arabic" w:hAnsi="Traditional Arabic" w:cs="Traditional Arabic" w:hint="cs"/>
          <w:sz w:val="32"/>
          <w:szCs w:val="32"/>
          <w:rtl/>
        </w:rPr>
        <w:t xml:space="preserve"> </w:t>
      </w:r>
      <w:r w:rsidR="004C71BC" w:rsidRPr="00312292">
        <w:rPr>
          <w:rFonts w:ascii="Traditional Arabic" w:hAnsi="Traditional Arabic" w:cs="Traditional Arabic" w:hint="eastAsia"/>
          <w:sz w:val="32"/>
          <w:szCs w:val="32"/>
          <w:rtl/>
        </w:rPr>
        <w:t>قال</w:t>
      </w:r>
      <w:r w:rsidR="004C71BC" w:rsidRPr="00312292">
        <w:rPr>
          <w:rFonts w:ascii="Traditional Arabic" w:hAnsi="Traditional Arabic" w:cs="Traditional Arabic"/>
          <w:sz w:val="32"/>
          <w:szCs w:val="32"/>
          <w:rtl/>
        </w:rPr>
        <w:t xml:space="preserve"> الله </w:t>
      </w:r>
      <w:r w:rsidR="004C71BC">
        <w:rPr>
          <w:rFonts w:ascii="Traditional Arabic" w:hAnsi="Traditional Arabic" w:cs="Traditional Arabic" w:hint="cs"/>
          <w:sz w:val="32"/>
          <w:szCs w:val="32"/>
          <w:rtl/>
        </w:rPr>
        <w:t>تعالى</w:t>
      </w:r>
      <w:r w:rsidR="004C71BC" w:rsidRPr="00312292">
        <w:rPr>
          <w:rFonts w:ascii="Traditional Arabic" w:hAnsi="Traditional Arabic" w:cs="Traditional Arabic"/>
          <w:sz w:val="32"/>
          <w:szCs w:val="32"/>
          <w:rtl/>
        </w:rPr>
        <w:t xml:space="preserve"> في حق سيدنا نوح </w:t>
      </w:r>
      <w:r w:rsidR="004C71BC">
        <w:rPr>
          <w:rFonts w:ascii="Traditional Arabic" w:hAnsi="Traditional Arabic" w:cs="Traditional Arabic" w:hint="cs"/>
          <w:sz w:val="32"/>
          <w:szCs w:val="32"/>
          <w:rtl/>
        </w:rPr>
        <w:t>-</w:t>
      </w:r>
      <w:r w:rsidR="004C71BC" w:rsidRPr="00312292">
        <w:rPr>
          <w:rFonts w:ascii="Traditional Arabic" w:hAnsi="Traditional Arabic" w:cs="Traditional Arabic"/>
          <w:sz w:val="32"/>
          <w:szCs w:val="32"/>
          <w:rtl/>
        </w:rPr>
        <w:t>عليه الصلاة والسلام</w:t>
      </w:r>
      <w:r w:rsidR="004C71BC">
        <w:rPr>
          <w:rFonts w:ascii="Traditional Arabic" w:hAnsi="Traditional Arabic" w:cs="Traditional Arabic" w:hint="cs"/>
          <w:sz w:val="32"/>
          <w:szCs w:val="32"/>
          <w:rtl/>
        </w:rPr>
        <w:t>-:</w:t>
      </w:r>
      <w:r w:rsidR="004C71BC" w:rsidRPr="00312292">
        <w:rPr>
          <w:rFonts w:ascii="Traditional Arabic" w:hAnsi="Traditional Arabic" w:cs="Traditional Arabic"/>
          <w:sz w:val="32"/>
          <w:szCs w:val="32"/>
          <w:rtl/>
        </w:rPr>
        <w:t xml:space="preserve"> </w:t>
      </w:r>
      <w:r w:rsidR="004C71BC">
        <w:rPr>
          <w:rFonts w:ascii="Traditional Arabic" w:hAnsi="Traditional Arabic" w:cs="Traditional Arabic" w:hint="cs"/>
          <w:sz w:val="32"/>
          <w:szCs w:val="32"/>
          <w:rtl/>
        </w:rPr>
        <w:t>{</w:t>
      </w:r>
      <w:r w:rsidR="004C71BC" w:rsidRPr="00312292">
        <w:rPr>
          <w:rFonts w:ascii="Traditional Arabic" w:hAnsi="Traditional Arabic" w:cs="Traditional Arabic"/>
          <w:sz w:val="32"/>
          <w:szCs w:val="32"/>
          <w:rtl/>
        </w:rPr>
        <w:t xml:space="preserve">إِنَّهُ كَانَ عَبْدًا </w:t>
      </w:r>
      <w:r w:rsidR="00D57715" w:rsidRPr="00312292">
        <w:rPr>
          <w:rFonts w:ascii="Traditional Arabic" w:hAnsi="Traditional Arabic" w:cs="Traditional Arabic" w:hint="cs"/>
          <w:sz w:val="32"/>
          <w:szCs w:val="32"/>
          <w:rtl/>
        </w:rPr>
        <w:t>شَكُورًا</w:t>
      </w:r>
      <w:r w:rsidR="00D57715">
        <w:rPr>
          <w:rFonts w:ascii="Traditional Arabic" w:hAnsi="Traditional Arabic" w:cs="Traditional Arabic" w:hint="cs"/>
          <w:sz w:val="32"/>
          <w:szCs w:val="32"/>
          <w:rtl/>
        </w:rPr>
        <w:t>}</w:t>
      </w:r>
      <w:r w:rsidR="00D57715" w:rsidRPr="00CA7B85">
        <w:rPr>
          <w:rFonts w:ascii="Traditional Arabic" w:hAnsi="Traditional Arabic" w:cs="Traditional Arabic" w:hint="cs"/>
          <w:sz w:val="32"/>
          <w:szCs w:val="32"/>
          <w:vertAlign w:val="superscript"/>
          <w:rtl/>
          <w:lang w:bidi="ar-IQ"/>
        </w:rPr>
        <w:t xml:space="preserve"> </w:t>
      </w:r>
      <w:r w:rsidR="00D57715" w:rsidRPr="00CA7B85">
        <w:rPr>
          <w:rFonts w:ascii="Traditional Arabic" w:hAnsi="Traditional Arabic" w:cs="Traditional Arabic"/>
          <w:sz w:val="32"/>
          <w:szCs w:val="32"/>
          <w:vertAlign w:val="superscript"/>
          <w:rtl/>
          <w:lang w:bidi="ar-IQ"/>
        </w:rPr>
        <w:t>(</w:t>
      </w:r>
      <w:r w:rsidR="004A4B50" w:rsidRPr="00CA7B85">
        <w:rPr>
          <w:rStyle w:val="FootnoteReference"/>
          <w:rFonts w:ascii="Traditional Arabic" w:hAnsi="Traditional Arabic" w:cs="Traditional Arabic"/>
          <w:sz w:val="32"/>
          <w:szCs w:val="32"/>
          <w:rtl/>
          <w:lang w:bidi="ar-IQ"/>
        </w:rPr>
        <w:footnoteReference w:id="53"/>
      </w:r>
      <w:r w:rsidR="004A4B50" w:rsidRPr="00CA7B85">
        <w:rPr>
          <w:rFonts w:ascii="Traditional Arabic" w:hAnsi="Traditional Arabic" w:cs="Traditional Arabic" w:hint="cs"/>
          <w:sz w:val="32"/>
          <w:szCs w:val="32"/>
          <w:vertAlign w:val="superscript"/>
          <w:rtl/>
          <w:lang w:bidi="ar-IQ"/>
        </w:rPr>
        <w:t>)</w:t>
      </w:r>
      <w:r w:rsidR="004C71BC" w:rsidRPr="00312292">
        <w:rPr>
          <w:rFonts w:ascii="Traditional Arabic" w:hAnsi="Traditional Arabic" w:cs="Traditional Arabic"/>
          <w:sz w:val="32"/>
          <w:szCs w:val="32"/>
          <w:rtl/>
        </w:rPr>
        <w:t xml:space="preserve">، وقال في حق سيدنا إبراهيم </w:t>
      </w:r>
      <w:r w:rsidR="004C71BC">
        <w:rPr>
          <w:rFonts w:ascii="Traditional Arabic" w:hAnsi="Traditional Arabic" w:cs="Traditional Arabic" w:hint="cs"/>
          <w:sz w:val="32"/>
          <w:szCs w:val="32"/>
          <w:rtl/>
        </w:rPr>
        <w:t>-</w:t>
      </w:r>
      <w:r w:rsidR="004C71BC" w:rsidRPr="00312292">
        <w:rPr>
          <w:rFonts w:ascii="Traditional Arabic" w:hAnsi="Traditional Arabic" w:cs="Traditional Arabic"/>
          <w:sz w:val="32"/>
          <w:szCs w:val="32"/>
          <w:rtl/>
        </w:rPr>
        <w:t>عليه الصلاة والسلام</w:t>
      </w:r>
      <w:r w:rsidR="004C71BC">
        <w:rPr>
          <w:rFonts w:ascii="Traditional Arabic" w:hAnsi="Traditional Arabic" w:cs="Traditional Arabic" w:hint="cs"/>
          <w:sz w:val="32"/>
          <w:szCs w:val="32"/>
          <w:rtl/>
        </w:rPr>
        <w:t>-</w:t>
      </w:r>
      <w:r w:rsidR="004C71BC" w:rsidRPr="00312292">
        <w:rPr>
          <w:rFonts w:ascii="Traditional Arabic" w:hAnsi="Traditional Arabic" w:cs="Traditional Arabic"/>
          <w:sz w:val="32"/>
          <w:szCs w:val="32"/>
          <w:rtl/>
        </w:rPr>
        <w:t xml:space="preserve"> ﴿شَاكِرًا لِّأَنْعُمِهِ﴾ </w:t>
      </w:r>
      <w:r w:rsidR="004A4B50" w:rsidRPr="00CA7B85">
        <w:rPr>
          <w:rFonts w:ascii="Traditional Arabic" w:hAnsi="Traditional Arabic" w:cs="Traditional Arabic" w:hint="cs"/>
          <w:sz w:val="32"/>
          <w:szCs w:val="32"/>
          <w:vertAlign w:val="superscript"/>
          <w:rtl/>
          <w:lang w:bidi="ar-IQ"/>
        </w:rPr>
        <w:t>(</w:t>
      </w:r>
      <w:r w:rsidR="004A4B50" w:rsidRPr="00CA7B85">
        <w:rPr>
          <w:rStyle w:val="FootnoteReference"/>
          <w:rFonts w:ascii="Traditional Arabic" w:hAnsi="Traditional Arabic" w:cs="Traditional Arabic"/>
          <w:sz w:val="32"/>
          <w:szCs w:val="32"/>
          <w:rtl/>
          <w:lang w:bidi="ar-IQ"/>
        </w:rPr>
        <w:footnoteReference w:id="54"/>
      </w:r>
      <w:r w:rsidR="004A4B50" w:rsidRPr="00CA7B85">
        <w:rPr>
          <w:rFonts w:ascii="Traditional Arabic" w:hAnsi="Traditional Arabic" w:cs="Traditional Arabic" w:hint="cs"/>
          <w:sz w:val="32"/>
          <w:szCs w:val="32"/>
          <w:vertAlign w:val="superscript"/>
          <w:rtl/>
          <w:lang w:bidi="ar-IQ"/>
        </w:rPr>
        <w:t>)</w:t>
      </w:r>
      <w:r w:rsidR="004C71BC" w:rsidRPr="00312292">
        <w:rPr>
          <w:rFonts w:ascii="Traditional Arabic" w:hAnsi="Traditional Arabic" w:cs="Traditional Arabic"/>
          <w:sz w:val="32"/>
          <w:szCs w:val="32"/>
          <w:rtl/>
        </w:rPr>
        <w:t>، وقال لآل داود</w:t>
      </w:r>
      <w:r w:rsidR="004C71BC">
        <w:rPr>
          <w:rFonts w:ascii="Traditional Arabic" w:hAnsi="Traditional Arabic" w:cs="Traditional Arabic" w:hint="cs"/>
          <w:sz w:val="32"/>
          <w:szCs w:val="32"/>
          <w:rtl/>
        </w:rPr>
        <w:t>:</w:t>
      </w:r>
      <w:r w:rsidR="004C71BC" w:rsidRPr="00312292">
        <w:rPr>
          <w:rFonts w:ascii="Traditional Arabic" w:hAnsi="Traditional Arabic" w:cs="Traditional Arabic"/>
          <w:sz w:val="32"/>
          <w:szCs w:val="32"/>
          <w:rtl/>
        </w:rPr>
        <w:t xml:space="preserve"> ﴿اعْمَلُوا آلَ دَاوُدَ شُكْرًا﴾ </w:t>
      </w:r>
      <w:r w:rsidR="004A4B50" w:rsidRPr="00CA7B85">
        <w:rPr>
          <w:rFonts w:ascii="Traditional Arabic" w:hAnsi="Traditional Arabic" w:cs="Traditional Arabic" w:hint="cs"/>
          <w:sz w:val="32"/>
          <w:szCs w:val="32"/>
          <w:vertAlign w:val="superscript"/>
          <w:rtl/>
          <w:lang w:bidi="ar-IQ"/>
        </w:rPr>
        <w:t>(</w:t>
      </w:r>
      <w:r w:rsidR="004A4B50" w:rsidRPr="00CA7B85">
        <w:rPr>
          <w:rStyle w:val="FootnoteReference"/>
          <w:rFonts w:ascii="Traditional Arabic" w:hAnsi="Traditional Arabic" w:cs="Traditional Arabic"/>
          <w:sz w:val="32"/>
          <w:szCs w:val="32"/>
          <w:rtl/>
          <w:lang w:bidi="ar-IQ"/>
        </w:rPr>
        <w:footnoteReference w:id="55"/>
      </w:r>
      <w:r w:rsidR="004A4B50" w:rsidRPr="00CA7B85">
        <w:rPr>
          <w:rFonts w:ascii="Traditional Arabic" w:hAnsi="Traditional Arabic" w:cs="Traditional Arabic" w:hint="cs"/>
          <w:sz w:val="32"/>
          <w:szCs w:val="32"/>
          <w:vertAlign w:val="superscript"/>
          <w:rtl/>
          <w:lang w:bidi="ar-IQ"/>
        </w:rPr>
        <w:t>)</w:t>
      </w:r>
      <w:r w:rsidR="004C71BC" w:rsidRPr="00312292">
        <w:rPr>
          <w:rFonts w:ascii="Traditional Arabic" w:hAnsi="Traditional Arabic" w:cs="Traditional Arabic"/>
          <w:sz w:val="32"/>
          <w:szCs w:val="32"/>
        </w:rPr>
        <w:t>.</w:t>
      </w:r>
    </w:p>
    <w:p w14:paraId="15681B1D" w14:textId="50522E64" w:rsidR="004C71BC" w:rsidRPr="00214E8E" w:rsidRDefault="004C71BC" w:rsidP="00171B23">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والشكر وصية الله تعالى لحبيبه محمد-صلى الله عليه وسلم-: {</w:t>
      </w:r>
      <w:r w:rsidRPr="004C71BC">
        <w:rPr>
          <w:rFonts w:ascii="Traditional Arabic" w:hAnsi="Traditional Arabic" w:cs="Traditional Arabic"/>
          <w:sz w:val="32"/>
          <w:szCs w:val="32"/>
          <w:rtl/>
        </w:rPr>
        <w:t xml:space="preserve">بَلِ اللَّهَ فَاعْبُدْ وَكُنْ مِنَ </w:t>
      </w:r>
      <w:r w:rsidR="00D57715" w:rsidRPr="004C71BC">
        <w:rPr>
          <w:rFonts w:ascii="Traditional Arabic" w:hAnsi="Traditional Arabic" w:cs="Traditional Arabic" w:hint="cs"/>
          <w:sz w:val="32"/>
          <w:szCs w:val="32"/>
          <w:rtl/>
        </w:rPr>
        <w:t>الشَّاكِرِينَ</w:t>
      </w:r>
      <w:r w:rsidR="00D57715">
        <w:rPr>
          <w:rFonts w:ascii="Traditional Arabic" w:hAnsi="Traditional Arabic" w:cs="Traditional Arabic" w:hint="cs"/>
          <w:sz w:val="32"/>
          <w:szCs w:val="32"/>
          <w:rtl/>
        </w:rPr>
        <w:t>}</w:t>
      </w:r>
      <w:r w:rsidR="00D57715" w:rsidRPr="00CA7B85">
        <w:rPr>
          <w:rFonts w:ascii="Traditional Arabic" w:hAnsi="Traditional Arabic" w:cs="Traditional Arabic" w:hint="cs"/>
          <w:sz w:val="32"/>
          <w:szCs w:val="32"/>
          <w:vertAlign w:val="superscript"/>
          <w:rtl/>
          <w:lang w:bidi="ar-IQ"/>
        </w:rPr>
        <w:t xml:space="preserve"> </w:t>
      </w:r>
      <w:r w:rsidR="00D57715" w:rsidRPr="00CA7B85">
        <w:rPr>
          <w:rFonts w:ascii="Traditional Arabic" w:hAnsi="Traditional Arabic" w:cs="Traditional Arabic"/>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56"/>
      </w:r>
      <w:r w:rsidRPr="00CA7B85">
        <w:rPr>
          <w:rFonts w:ascii="Traditional Arabic" w:hAnsi="Traditional Arabic" w:cs="Traditional Arabic" w:hint="cs"/>
          <w:sz w:val="32"/>
          <w:szCs w:val="32"/>
          <w:vertAlign w:val="superscript"/>
          <w:rtl/>
          <w:lang w:bidi="ar-IQ"/>
        </w:rPr>
        <w:t>)</w:t>
      </w:r>
      <w:r w:rsidR="00214E8E" w:rsidRPr="00214E8E">
        <w:rPr>
          <w:rFonts w:ascii="Traditional Arabic" w:hAnsi="Traditional Arabic" w:cs="Traditional Arabic" w:hint="cs"/>
          <w:sz w:val="32"/>
          <w:szCs w:val="32"/>
          <w:rtl/>
          <w:lang w:bidi="ar-IQ"/>
        </w:rPr>
        <w:t>،</w:t>
      </w:r>
      <w:r w:rsidR="00214E8E">
        <w:rPr>
          <w:rFonts w:ascii="Traditional Arabic" w:hAnsi="Traditional Arabic" w:cs="Traditional Arabic" w:hint="cs"/>
          <w:sz w:val="32"/>
          <w:szCs w:val="32"/>
          <w:vertAlign w:val="superscript"/>
          <w:rtl/>
          <w:lang w:bidi="ar-IQ"/>
        </w:rPr>
        <w:t xml:space="preserve">  </w:t>
      </w:r>
      <w:r w:rsidR="00214E8E" w:rsidRPr="00214E8E">
        <w:rPr>
          <w:rFonts w:ascii="Traditional Arabic" w:hAnsi="Traditional Arabic" w:cs="Traditional Arabic" w:hint="cs"/>
          <w:sz w:val="32"/>
          <w:szCs w:val="32"/>
          <w:rtl/>
          <w:lang w:bidi="ar-IQ"/>
        </w:rPr>
        <w:t>ف</w:t>
      </w:r>
      <w:r w:rsidR="00214E8E" w:rsidRPr="00214E8E">
        <w:rPr>
          <w:rFonts w:ascii="Traditional Arabic" w:hAnsi="Traditional Arabic" w:cs="Traditional Arabic"/>
          <w:sz w:val="32"/>
          <w:szCs w:val="32"/>
          <w:rtl/>
        </w:rPr>
        <w:t xml:space="preserve">عن عائشة </w:t>
      </w:r>
      <w:r w:rsidR="00214E8E">
        <w:rPr>
          <w:rFonts w:ascii="Traditional Arabic" w:hAnsi="Traditional Arabic" w:cs="Traditional Arabic" w:hint="cs"/>
          <w:sz w:val="32"/>
          <w:szCs w:val="32"/>
          <w:rtl/>
        </w:rPr>
        <w:t>-</w:t>
      </w:r>
      <w:r w:rsidR="00214E8E" w:rsidRPr="00214E8E">
        <w:rPr>
          <w:rFonts w:ascii="Traditional Arabic" w:hAnsi="Traditional Arabic" w:cs="Traditional Arabic"/>
          <w:sz w:val="32"/>
          <w:szCs w:val="32"/>
          <w:rtl/>
        </w:rPr>
        <w:t>رضي الله عنها</w:t>
      </w:r>
      <w:r w:rsidR="00214E8E">
        <w:rPr>
          <w:rFonts w:ascii="Traditional Arabic" w:hAnsi="Traditional Arabic" w:cs="Traditional Arabic" w:hint="cs"/>
          <w:sz w:val="32"/>
          <w:szCs w:val="32"/>
          <w:rtl/>
        </w:rPr>
        <w:t>-</w:t>
      </w:r>
      <w:r w:rsidR="00214E8E" w:rsidRPr="00214E8E">
        <w:rPr>
          <w:rFonts w:ascii="Traditional Arabic" w:hAnsi="Traditional Arabic" w:cs="Traditional Arabic"/>
          <w:sz w:val="32"/>
          <w:szCs w:val="32"/>
          <w:rtl/>
        </w:rPr>
        <w:t xml:space="preserve"> أن نبي الله </w:t>
      </w:r>
      <w:r w:rsidR="00214E8E">
        <w:rPr>
          <w:rFonts w:ascii="Traditional Arabic" w:hAnsi="Traditional Arabic" w:cs="Traditional Arabic" w:hint="cs"/>
          <w:sz w:val="32"/>
          <w:szCs w:val="32"/>
          <w:rtl/>
        </w:rPr>
        <w:t>-</w:t>
      </w:r>
      <w:r w:rsidR="00214E8E" w:rsidRPr="00214E8E">
        <w:rPr>
          <w:rFonts w:ascii="Traditional Arabic" w:hAnsi="Traditional Arabic" w:cs="Traditional Arabic"/>
          <w:sz w:val="32"/>
          <w:szCs w:val="32"/>
          <w:rtl/>
        </w:rPr>
        <w:t xml:space="preserve">صلى الله عليه وسلم </w:t>
      </w:r>
      <w:r w:rsidR="00214E8E">
        <w:rPr>
          <w:rFonts w:ascii="Traditional Arabic" w:hAnsi="Traditional Arabic" w:cs="Traditional Arabic" w:hint="cs"/>
          <w:sz w:val="32"/>
          <w:szCs w:val="32"/>
          <w:rtl/>
        </w:rPr>
        <w:t>-:</w:t>
      </w:r>
      <w:r w:rsidR="00214E8E" w:rsidRPr="00214E8E">
        <w:rPr>
          <w:rFonts w:ascii="Traditional Arabic" w:hAnsi="Traditional Arabic" w:cs="Traditional Arabic"/>
          <w:sz w:val="32"/>
          <w:szCs w:val="32"/>
          <w:rtl/>
        </w:rPr>
        <w:t>كان يقوم من الليل حتى تتفطر قدماه فقالت عائشة</w:t>
      </w:r>
      <w:r w:rsidR="00214E8E">
        <w:rPr>
          <w:rFonts w:ascii="Traditional Arabic" w:hAnsi="Traditional Arabic" w:cs="Traditional Arabic" w:hint="cs"/>
          <w:sz w:val="32"/>
          <w:szCs w:val="32"/>
          <w:rtl/>
        </w:rPr>
        <w:t>:</w:t>
      </w:r>
      <w:r w:rsidR="00214E8E" w:rsidRPr="00214E8E">
        <w:rPr>
          <w:rFonts w:ascii="Traditional Arabic" w:hAnsi="Traditional Arabic" w:cs="Traditional Arabic"/>
          <w:sz w:val="32"/>
          <w:szCs w:val="32"/>
          <w:rtl/>
        </w:rPr>
        <w:t xml:space="preserve"> لم تصنع هذا يا رسول الله وقد غفر الله لك ما تقدم من ذنبك وما تأخر</w:t>
      </w:r>
      <w:r w:rsidR="00214E8E">
        <w:rPr>
          <w:rFonts w:ascii="Traditional Arabic" w:hAnsi="Traditional Arabic" w:cs="Traditional Arabic" w:hint="cs"/>
          <w:sz w:val="32"/>
          <w:szCs w:val="32"/>
          <w:rtl/>
        </w:rPr>
        <w:t>؟</w:t>
      </w:r>
      <w:r w:rsidR="00214E8E" w:rsidRPr="00214E8E">
        <w:rPr>
          <w:rFonts w:ascii="Traditional Arabic" w:hAnsi="Traditional Arabic" w:cs="Traditional Arabic"/>
          <w:sz w:val="32"/>
          <w:szCs w:val="32"/>
          <w:rtl/>
        </w:rPr>
        <w:t xml:space="preserve"> قال</w:t>
      </w:r>
      <w:r w:rsidR="00214E8E">
        <w:rPr>
          <w:rFonts w:ascii="Traditional Arabic" w:hAnsi="Traditional Arabic" w:cs="Traditional Arabic" w:hint="cs"/>
          <w:sz w:val="32"/>
          <w:szCs w:val="32"/>
          <w:rtl/>
        </w:rPr>
        <w:t>:</w:t>
      </w:r>
      <w:r w:rsidR="00214E8E" w:rsidRPr="00214E8E">
        <w:rPr>
          <w:rFonts w:ascii="Traditional Arabic" w:hAnsi="Traditional Arabic" w:cs="Traditional Arabic"/>
          <w:sz w:val="32"/>
          <w:szCs w:val="32"/>
          <w:rtl/>
        </w:rPr>
        <w:t xml:space="preserve"> </w:t>
      </w:r>
      <w:r w:rsidR="00214E8E">
        <w:rPr>
          <w:rFonts w:ascii="Traditional Arabic" w:hAnsi="Traditional Arabic" w:cs="Traditional Arabic" w:hint="cs"/>
          <w:sz w:val="32"/>
          <w:szCs w:val="32"/>
          <w:rtl/>
        </w:rPr>
        <w:t>"</w:t>
      </w:r>
      <w:r w:rsidR="00214E8E" w:rsidRPr="00214E8E">
        <w:rPr>
          <w:rFonts w:ascii="Traditional Arabic" w:hAnsi="Traditional Arabic" w:cs="Traditional Arabic"/>
          <w:sz w:val="32"/>
          <w:szCs w:val="32"/>
          <w:rtl/>
        </w:rPr>
        <w:t>أفلا أحب أن أكون عبدا شكورا</w:t>
      </w:r>
      <w:r w:rsidR="00214E8E">
        <w:rPr>
          <w:rFonts w:ascii="Traditional Arabic" w:hAnsi="Traditional Arabic" w:cs="Traditional Arabic" w:hint="cs"/>
          <w:sz w:val="32"/>
          <w:szCs w:val="32"/>
          <w:rtl/>
        </w:rPr>
        <w:t>"</w:t>
      </w:r>
      <w:r w:rsidR="00214E8E" w:rsidRPr="00CA7B85">
        <w:rPr>
          <w:rFonts w:ascii="Traditional Arabic" w:hAnsi="Traditional Arabic" w:cs="Traditional Arabic" w:hint="cs"/>
          <w:sz w:val="32"/>
          <w:szCs w:val="32"/>
          <w:vertAlign w:val="superscript"/>
          <w:rtl/>
          <w:lang w:bidi="ar-IQ"/>
        </w:rPr>
        <w:t>(</w:t>
      </w:r>
      <w:r w:rsidR="00214E8E" w:rsidRPr="00CA7B85">
        <w:rPr>
          <w:rStyle w:val="FootnoteReference"/>
          <w:rFonts w:ascii="Traditional Arabic" w:hAnsi="Traditional Arabic" w:cs="Traditional Arabic"/>
          <w:sz w:val="32"/>
          <w:szCs w:val="32"/>
          <w:rtl/>
          <w:lang w:bidi="ar-IQ"/>
        </w:rPr>
        <w:footnoteReference w:id="57"/>
      </w:r>
      <w:r w:rsidR="00214E8E" w:rsidRPr="00CA7B85">
        <w:rPr>
          <w:rFonts w:ascii="Traditional Arabic" w:hAnsi="Traditional Arabic" w:cs="Traditional Arabic" w:hint="cs"/>
          <w:sz w:val="32"/>
          <w:szCs w:val="32"/>
          <w:vertAlign w:val="superscript"/>
          <w:rtl/>
          <w:lang w:bidi="ar-IQ"/>
        </w:rPr>
        <w:t>)</w:t>
      </w:r>
      <w:r w:rsidR="00214E8E">
        <w:rPr>
          <w:rFonts w:ascii="Traditional Arabic" w:hAnsi="Traditional Arabic" w:cs="Traditional Arabic" w:hint="cs"/>
          <w:sz w:val="32"/>
          <w:szCs w:val="32"/>
          <w:rtl/>
        </w:rPr>
        <w:t>.</w:t>
      </w:r>
    </w:p>
    <w:p w14:paraId="6BD57166" w14:textId="49114512" w:rsidR="0052644E" w:rsidRDefault="00214E8E" w:rsidP="00171B23">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وصف الله تعالى عباده المؤمنين بكونهم حامدين </w:t>
      </w:r>
      <w:r w:rsidR="00312292">
        <w:rPr>
          <w:rFonts w:ascii="Traditional Arabic" w:hAnsi="Traditional Arabic" w:cs="Traditional Arabic" w:hint="cs"/>
          <w:sz w:val="32"/>
          <w:szCs w:val="32"/>
          <w:rtl/>
        </w:rPr>
        <w:t>بقوله: {ا</w:t>
      </w:r>
      <w:r w:rsidR="00312292" w:rsidRPr="00312292">
        <w:rPr>
          <w:rFonts w:ascii="Traditional Arabic" w:hAnsi="Traditional Arabic" w:cs="Traditional Arabic"/>
          <w:sz w:val="32"/>
          <w:szCs w:val="32"/>
          <w:rtl/>
        </w:rPr>
        <w:t xml:space="preserve">لتَّائِبُونَ الْعابِدُونَ الْحامِدُونَ السَّائِحُونَ الرَّاكِعُونَ السَّاجِدُونَ الْآمِرُونَ بِالْمَعْرُوفِ وَالنَّاهُونَ عَنِ الْمُنْكَرِ وَالْحافِظُونَ لِحُدُودِ اللَّهِ وَبَشِّرِ </w:t>
      </w:r>
      <w:r w:rsidR="00D57715" w:rsidRPr="00312292">
        <w:rPr>
          <w:rFonts w:ascii="Traditional Arabic" w:hAnsi="Traditional Arabic" w:cs="Traditional Arabic" w:hint="cs"/>
          <w:sz w:val="32"/>
          <w:szCs w:val="32"/>
          <w:rtl/>
        </w:rPr>
        <w:t>الْمُؤْمِنِينَ</w:t>
      </w:r>
      <w:r w:rsidR="00D57715">
        <w:rPr>
          <w:rFonts w:ascii="Traditional Arabic" w:hAnsi="Traditional Arabic" w:cs="Traditional Arabic" w:hint="cs"/>
          <w:sz w:val="32"/>
          <w:szCs w:val="32"/>
          <w:rtl/>
        </w:rPr>
        <w:t>}</w:t>
      </w:r>
      <w:r w:rsidR="00D57715" w:rsidRPr="00CA7B85">
        <w:rPr>
          <w:rFonts w:ascii="Traditional Arabic" w:hAnsi="Traditional Arabic" w:cs="Traditional Arabic" w:hint="cs"/>
          <w:sz w:val="32"/>
          <w:szCs w:val="32"/>
          <w:vertAlign w:val="superscript"/>
          <w:rtl/>
          <w:lang w:bidi="ar-IQ"/>
        </w:rPr>
        <w:t xml:space="preserve"> </w:t>
      </w:r>
      <w:r w:rsidR="00D57715" w:rsidRPr="00CA7B85">
        <w:rPr>
          <w:rFonts w:ascii="Traditional Arabic" w:hAnsi="Traditional Arabic" w:cs="Traditional Arabic"/>
          <w:sz w:val="32"/>
          <w:szCs w:val="32"/>
          <w:vertAlign w:val="superscript"/>
          <w:rtl/>
          <w:lang w:bidi="ar-IQ"/>
        </w:rPr>
        <w:t>(</w:t>
      </w:r>
      <w:r w:rsidR="00312292" w:rsidRPr="00CA7B85">
        <w:rPr>
          <w:rStyle w:val="FootnoteReference"/>
          <w:rFonts w:ascii="Traditional Arabic" w:hAnsi="Traditional Arabic" w:cs="Traditional Arabic"/>
          <w:sz w:val="32"/>
          <w:szCs w:val="32"/>
          <w:rtl/>
          <w:lang w:bidi="ar-IQ"/>
        </w:rPr>
        <w:footnoteReference w:id="58"/>
      </w:r>
      <w:r w:rsidR="00312292" w:rsidRPr="00CA7B85">
        <w:rPr>
          <w:rFonts w:ascii="Traditional Arabic" w:hAnsi="Traditional Arabic" w:cs="Traditional Arabic" w:hint="cs"/>
          <w:sz w:val="32"/>
          <w:szCs w:val="32"/>
          <w:vertAlign w:val="superscript"/>
          <w:rtl/>
          <w:lang w:bidi="ar-IQ"/>
        </w:rPr>
        <w:t>)</w:t>
      </w:r>
      <w:r w:rsidR="00312292">
        <w:rPr>
          <w:rFonts w:ascii="Traditional Arabic" w:hAnsi="Traditional Arabic" w:cs="Traditional Arabic" w:hint="cs"/>
          <w:sz w:val="32"/>
          <w:szCs w:val="32"/>
          <w:rtl/>
        </w:rPr>
        <w:t>.</w:t>
      </w:r>
    </w:p>
    <w:p w14:paraId="3D6A0B11" w14:textId="04713C83" w:rsidR="004936C8" w:rsidRPr="00A57A80" w:rsidRDefault="00F23405" w:rsidP="0057487D">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و</w:t>
      </w:r>
      <w:r w:rsidR="000B29AD">
        <w:rPr>
          <w:rFonts w:ascii="Traditional Arabic" w:hAnsi="Traditional Arabic" w:cs="Traditional Arabic" w:hint="cs"/>
          <w:sz w:val="32"/>
          <w:szCs w:val="32"/>
          <w:rtl/>
        </w:rPr>
        <w:t>ي</w:t>
      </w:r>
      <w:r>
        <w:rPr>
          <w:rFonts w:ascii="Traditional Arabic" w:hAnsi="Traditional Arabic" w:cs="Traditional Arabic" w:hint="cs"/>
          <w:sz w:val="32"/>
          <w:szCs w:val="32"/>
          <w:rtl/>
        </w:rPr>
        <w:t>ذهب بنا النورسي إلى عوالم أخرى غير الإنسان وهي حامدة شاكرة بلسان الحال</w:t>
      </w:r>
      <w:r w:rsidR="004936C8">
        <w:rPr>
          <w:rFonts w:ascii="Traditional Arabic" w:hAnsi="Traditional Arabic" w:cs="Traditional Arabic" w:hint="cs"/>
          <w:sz w:val="32"/>
          <w:szCs w:val="32"/>
          <w:rtl/>
        </w:rPr>
        <w:t xml:space="preserve"> والمقال</w:t>
      </w:r>
      <w:r>
        <w:rPr>
          <w:rFonts w:ascii="Traditional Arabic" w:hAnsi="Traditional Arabic" w:cs="Traditional Arabic" w:hint="cs"/>
          <w:sz w:val="32"/>
          <w:szCs w:val="32"/>
          <w:rtl/>
        </w:rPr>
        <w:t>، فيقول ما</w:t>
      </w:r>
      <w:r w:rsidR="007F3E07">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نصه</w:t>
      </w:r>
      <w:r w:rsidR="004936C8">
        <w:rPr>
          <w:rFonts w:ascii="Traditional Arabic" w:hAnsi="Traditional Arabic" w:cs="Traditional Arabic" w:hint="cs"/>
          <w:sz w:val="32"/>
          <w:szCs w:val="32"/>
          <w:rtl/>
        </w:rPr>
        <w:t>:</w:t>
      </w:r>
      <w:r w:rsidR="007F3E07">
        <w:rPr>
          <w:rFonts w:ascii="Traditional Arabic" w:hAnsi="Traditional Arabic" w:cs="Traditional Arabic" w:hint="cs"/>
          <w:sz w:val="32"/>
          <w:szCs w:val="32"/>
          <w:rtl/>
        </w:rPr>
        <w:t xml:space="preserve"> </w:t>
      </w:r>
      <w:r w:rsidR="004936C8">
        <w:rPr>
          <w:rFonts w:ascii="Traditional Arabic" w:hAnsi="Traditional Arabic" w:cs="Traditional Arabic" w:hint="cs"/>
          <w:sz w:val="32"/>
          <w:szCs w:val="32"/>
          <w:rtl/>
        </w:rPr>
        <w:t xml:space="preserve">"فكل حيوان يؤدي عبادته الخاصة به، بلسان الحال والمقال مسبحاً خالقه </w:t>
      </w:r>
      <w:r w:rsidR="00B90C57">
        <w:rPr>
          <w:rFonts w:ascii="Traditional Arabic" w:hAnsi="Traditional Arabic" w:cs="Traditional Arabic" w:hint="cs"/>
          <w:sz w:val="32"/>
          <w:szCs w:val="32"/>
          <w:rtl/>
        </w:rPr>
        <w:t>وبارئه</w:t>
      </w:r>
      <w:r w:rsidR="004936C8">
        <w:rPr>
          <w:rFonts w:ascii="Traditional Arabic" w:hAnsi="Traditional Arabic" w:cs="Traditional Arabic" w:hint="cs"/>
          <w:sz w:val="32"/>
          <w:szCs w:val="32"/>
          <w:rtl/>
        </w:rPr>
        <w:t xml:space="preserve"> ومعبوده مقدساً إياه من القصور والشرك، حامداً شاكراً لأنعمه وآلائه"</w:t>
      </w:r>
      <w:r w:rsidR="004936C8" w:rsidRPr="00CA7B85">
        <w:rPr>
          <w:rFonts w:ascii="Traditional Arabic" w:hAnsi="Traditional Arabic" w:cs="Traditional Arabic" w:hint="cs"/>
          <w:sz w:val="32"/>
          <w:szCs w:val="32"/>
          <w:vertAlign w:val="superscript"/>
          <w:rtl/>
          <w:lang w:bidi="ar-IQ"/>
        </w:rPr>
        <w:t>(</w:t>
      </w:r>
      <w:r w:rsidR="004936C8" w:rsidRPr="00CA7B85">
        <w:rPr>
          <w:rStyle w:val="FootnoteReference"/>
          <w:rFonts w:ascii="Traditional Arabic" w:hAnsi="Traditional Arabic" w:cs="Traditional Arabic"/>
          <w:sz w:val="32"/>
          <w:szCs w:val="32"/>
          <w:rtl/>
          <w:lang w:bidi="ar-IQ"/>
        </w:rPr>
        <w:footnoteReference w:id="59"/>
      </w:r>
      <w:r w:rsidR="004936C8" w:rsidRPr="00CA7B85">
        <w:rPr>
          <w:rFonts w:ascii="Traditional Arabic" w:hAnsi="Traditional Arabic" w:cs="Traditional Arabic" w:hint="cs"/>
          <w:sz w:val="32"/>
          <w:szCs w:val="32"/>
          <w:vertAlign w:val="superscript"/>
          <w:rtl/>
          <w:lang w:bidi="ar-IQ"/>
        </w:rPr>
        <w:t>)</w:t>
      </w:r>
      <w:r w:rsidR="004936C8">
        <w:rPr>
          <w:rFonts w:ascii="Traditional Arabic" w:hAnsi="Traditional Arabic" w:cs="Traditional Arabic" w:hint="cs"/>
          <w:sz w:val="32"/>
          <w:szCs w:val="32"/>
          <w:rtl/>
        </w:rPr>
        <w:t>.</w:t>
      </w:r>
    </w:p>
    <w:p w14:paraId="386F22B9" w14:textId="130A1272" w:rsidR="00F23405" w:rsidRDefault="004936C8" w:rsidP="0057487D">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ويقول في موضع </w:t>
      </w:r>
      <w:r w:rsidR="0020528F">
        <w:rPr>
          <w:rFonts w:ascii="Traditional Arabic" w:hAnsi="Traditional Arabic" w:cs="Traditional Arabic" w:hint="cs"/>
          <w:sz w:val="32"/>
          <w:szCs w:val="32"/>
          <w:rtl/>
        </w:rPr>
        <w:t>آخر: “فالنباتا</w:t>
      </w:r>
      <w:r w:rsidR="0020528F">
        <w:rPr>
          <w:rFonts w:ascii="Traditional Arabic" w:hAnsi="Traditional Arabic" w:cs="Traditional Arabic" w:hint="eastAsia"/>
          <w:sz w:val="32"/>
          <w:szCs w:val="32"/>
          <w:rtl/>
        </w:rPr>
        <w:t>ت</w:t>
      </w:r>
      <w:r w:rsidR="00F23405">
        <w:rPr>
          <w:rFonts w:ascii="Traditional Arabic" w:hAnsi="Traditional Arabic" w:cs="Traditional Arabic" w:hint="cs"/>
          <w:sz w:val="32"/>
          <w:szCs w:val="32"/>
          <w:rtl/>
        </w:rPr>
        <w:t xml:space="preserve"> المتزينات المتزهرات المثمرات المسبحات بأوراقها</w:t>
      </w:r>
      <w:r w:rsidR="00A57A80">
        <w:rPr>
          <w:rFonts w:ascii="Traditional Arabic" w:hAnsi="Traditional Arabic" w:cs="Traditional Arabic" w:hint="cs"/>
          <w:sz w:val="32"/>
          <w:szCs w:val="32"/>
          <w:rtl/>
        </w:rPr>
        <w:t>، والحامدات بأزهارها، والمكبرات بأثمارها، على الله دليل</w:t>
      </w:r>
      <w:r w:rsidR="00F23405">
        <w:rPr>
          <w:rFonts w:ascii="Traditional Arabic" w:hAnsi="Traditional Arabic" w:cs="Traditional Arabic" w:hint="cs"/>
          <w:sz w:val="32"/>
          <w:szCs w:val="32"/>
          <w:rtl/>
        </w:rPr>
        <w:t>"</w:t>
      </w:r>
      <w:r w:rsidR="00A57A80" w:rsidRPr="00CA7B85">
        <w:rPr>
          <w:rFonts w:ascii="Traditional Arabic" w:hAnsi="Traditional Arabic" w:cs="Traditional Arabic" w:hint="cs"/>
          <w:sz w:val="32"/>
          <w:szCs w:val="32"/>
          <w:vertAlign w:val="superscript"/>
          <w:rtl/>
          <w:lang w:bidi="ar-IQ"/>
        </w:rPr>
        <w:t>(</w:t>
      </w:r>
      <w:r w:rsidR="00A57A80" w:rsidRPr="00CA7B85">
        <w:rPr>
          <w:rStyle w:val="FootnoteReference"/>
          <w:rFonts w:ascii="Traditional Arabic" w:hAnsi="Traditional Arabic" w:cs="Traditional Arabic"/>
          <w:sz w:val="32"/>
          <w:szCs w:val="32"/>
          <w:rtl/>
          <w:lang w:bidi="ar-IQ"/>
        </w:rPr>
        <w:footnoteReference w:id="60"/>
      </w:r>
      <w:r w:rsidR="00A57A80" w:rsidRPr="00CA7B85">
        <w:rPr>
          <w:rFonts w:ascii="Traditional Arabic" w:hAnsi="Traditional Arabic" w:cs="Traditional Arabic" w:hint="cs"/>
          <w:sz w:val="32"/>
          <w:szCs w:val="32"/>
          <w:vertAlign w:val="superscript"/>
          <w:rtl/>
          <w:lang w:bidi="ar-IQ"/>
        </w:rPr>
        <w:t>)</w:t>
      </w:r>
      <w:r w:rsidR="00F23405">
        <w:rPr>
          <w:rFonts w:ascii="Traditional Arabic" w:hAnsi="Traditional Arabic" w:cs="Traditional Arabic" w:hint="cs"/>
          <w:sz w:val="32"/>
          <w:szCs w:val="32"/>
          <w:rtl/>
        </w:rPr>
        <w:t>.</w:t>
      </w:r>
    </w:p>
    <w:p w14:paraId="10338753" w14:textId="4B522ACA" w:rsidR="008D042F" w:rsidRDefault="008D042F" w:rsidP="0057487D">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فما يجري في الكون الذي </w:t>
      </w:r>
      <w:r w:rsidR="000B29AD">
        <w:rPr>
          <w:rFonts w:ascii="Traditional Arabic" w:hAnsi="Traditional Arabic" w:cs="Traditional Arabic" w:hint="cs"/>
          <w:sz w:val="32"/>
          <w:szCs w:val="32"/>
          <w:rtl/>
        </w:rPr>
        <w:t>هو قرآن</w:t>
      </w:r>
      <w:r>
        <w:rPr>
          <w:rFonts w:ascii="Traditional Arabic" w:hAnsi="Traditional Arabic" w:cs="Traditional Arabic" w:hint="cs"/>
          <w:sz w:val="32"/>
          <w:szCs w:val="32"/>
          <w:rtl/>
        </w:rPr>
        <w:t xml:space="preserve"> منظور من صور الحمد والشكر من قبل المخلوقات تطابق ما جاء في القرآن المنطوق بقول الله </w:t>
      </w:r>
      <w:r w:rsidR="00D57715">
        <w:rPr>
          <w:rFonts w:ascii="Traditional Arabic" w:hAnsi="Traditional Arabic" w:cs="Traditional Arabic" w:hint="cs"/>
          <w:sz w:val="32"/>
          <w:szCs w:val="32"/>
          <w:rtl/>
        </w:rPr>
        <w:t xml:space="preserve">تعالى: </w:t>
      </w:r>
      <w:r w:rsidR="00D57715">
        <w:rPr>
          <w:rFonts w:ascii="Traditional Arabic" w:hAnsi="Traditional Arabic" w:cs="Traditional Arabic"/>
          <w:sz w:val="32"/>
          <w:szCs w:val="32"/>
          <w:rtl/>
        </w:rPr>
        <w:t>{</w:t>
      </w:r>
      <w:r w:rsidR="0020528F" w:rsidRPr="0020528F">
        <w:rPr>
          <w:rFonts w:ascii="Traditional Arabic" w:hAnsi="Traditional Arabic" w:cs="Traditional Arabic"/>
          <w:sz w:val="32"/>
          <w:szCs w:val="32"/>
          <w:rtl/>
        </w:rPr>
        <w:t xml:space="preserve">وَيُسَبِّحُ الرَّعْدُ بِحَمْدِهِ وَالْمَلَائِكَةُ مِنْ خِيفَتِهِ </w:t>
      </w:r>
      <w:r w:rsidR="0020528F">
        <w:rPr>
          <w:rFonts w:ascii="Traditional Arabic" w:hAnsi="Traditional Arabic" w:cs="Traditional Arabic" w:hint="cs"/>
          <w:sz w:val="32"/>
          <w:szCs w:val="32"/>
          <w:rtl/>
        </w:rPr>
        <w:t>}</w:t>
      </w:r>
      <w:r w:rsidR="0020528F" w:rsidRPr="00CA7B85">
        <w:rPr>
          <w:rFonts w:ascii="Traditional Arabic" w:hAnsi="Traditional Arabic" w:cs="Traditional Arabic" w:hint="cs"/>
          <w:sz w:val="32"/>
          <w:szCs w:val="32"/>
          <w:vertAlign w:val="superscript"/>
          <w:rtl/>
          <w:lang w:bidi="ar-IQ"/>
        </w:rPr>
        <w:t>(</w:t>
      </w:r>
      <w:r w:rsidR="0020528F" w:rsidRPr="00CA7B85">
        <w:rPr>
          <w:rStyle w:val="FootnoteReference"/>
          <w:rFonts w:ascii="Traditional Arabic" w:hAnsi="Traditional Arabic" w:cs="Traditional Arabic"/>
          <w:sz w:val="32"/>
          <w:szCs w:val="32"/>
          <w:rtl/>
          <w:lang w:bidi="ar-IQ"/>
        </w:rPr>
        <w:footnoteReference w:id="61"/>
      </w:r>
      <w:r w:rsidR="0020528F" w:rsidRPr="00CA7B85">
        <w:rPr>
          <w:rFonts w:ascii="Traditional Arabic" w:hAnsi="Traditional Arabic" w:cs="Traditional Arabic" w:hint="cs"/>
          <w:sz w:val="32"/>
          <w:szCs w:val="32"/>
          <w:vertAlign w:val="superscript"/>
          <w:rtl/>
          <w:lang w:bidi="ar-IQ"/>
        </w:rPr>
        <w:t>)</w:t>
      </w:r>
      <w:r w:rsidR="0020528F">
        <w:rPr>
          <w:rFonts w:ascii="Traditional Arabic" w:hAnsi="Traditional Arabic" w:cs="Traditional Arabic" w:hint="cs"/>
          <w:sz w:val="32"/>
          <w:szCs w:val="32"/>
          <w:rtl/>
        </w:rPr>
        <w:t xml:space="preserve">، فسبحان من تحمده السماء بالبروج </w:t>
      </w:r>
      <w:r w:rsidR="000B29AD">
        <w:rPr>
          <w:rFonts w:ascii="Traditional Arabic" w:hAnsi="Traditional Arabic" w:cs="Traditional Arabic" w:hint="cs"/>
          <w:sz w:val="32"/>
          <w:szCs w:val="32"/>
          <w:rtl/>
        </w:rPr>
        <w:t>والأنوار</w:t>
      </w:r>
      <w:r w:rsidR="0020528F">
        <w:rPr>
          <w:rFonts w:ascii="Traditional Arabic" w:hAnsi="Traditional Arabic" w:cs="Traditional Arabic" w:hint="cs"/>
          <w:sz w:val="32"/>
          <w:szCs w:val="32"/>
          <w:rtl/>
        </w:rPr>
        <w:t xml:space="preserve">، والأفلاك بالشموس والنجوم والأقمار، والجو بالرعود والبروق والأمطار </w:t>
      </w:r>
      <w:r w:rsidR="0020528F" w:rsidRPr="00CA7B85">
        <w:rPr>
          <w:rFonts w:ascii="Traditional Arabic" w:hAnsi="Traditional Arabic" w:cs="Traditional Arabic" w:hint="cs"/>
          <w:sz w:val="32"/>
          <w:szCs w:val="32"/>
          <w:vertAlign w:val="superscript"/>
          <w:rtl/>
          <w:lang w:bidi="ar-IQ"/>
        </w:rPr>
        <w:t>(</w:t>
      </w:r>
      <w:r w:rsidR="0020528F" w:rsidRPr="00CA7B85">
        <w:rPr>
          <w:rStyle w:val="FootnoteReference"/>
          <w:rFonts w:ascii="Traditional Arabic" w:hAnsi="Traditional Arabic" w:cs="Traditional Arabic"/>
          <w:sz w:val="32"/>
          <w:szCs w:val="32"/>
          <w:rtl/>
          <w:lang w:bidi="ar-IQ"/>
        </w:rPr>
        <w:footnoteReference w:id="62"/>
      </w:r>
      <w:r w:rsidR="0020528F" w:rsidRPr="00CA7B85">
        <w:rPr>
          <w:rFonts w:ascii="Traditional Arabic" w:hAnsi="Traditional Arabic" w:cs="Traditional Arabic" w:hint="cs"/>
          <w:sz w:val="32"/>
          <w:szCs w:val="32"/>
          <w:vertAlign w:val="superscript"/>
          <w:rtl/>
          <w:lang w:bidi="ar-IQ"/>
        </w:rPr>
        <w:t>)</w:t>
      </w:r>
      <w:r w:rsidR="0020528F">
        <w:rPr>
          <w:rFonts w:ascii="Traditional Arabic" w:hAnsi="Traditional Arabic" w:cs="Traditional Arabic" w:hint="cs"/>
          <w:sz w:val="32"/>
          <w:szCs w:val="32"/>
          <w:rtl/>
        </w:rPr>
        <w:t>.</w:t>
      </w:r>
    </w:p>
    <w:p w14:paraId="7A321DC4" w14:textId="4BE54E5C" w:rsidR="009229CD" w:rsidRPr="009229CD" w:rsidRDefault="009229CD" w:rsidP="00757BCF">
      <w:pPr>
        <w:tabs>
          <w:tab w:val="left" w:pos="1068"/>
        </w:tabs>
        <w:bidi/>
        <w:ind w:firstLine="454"/>
        <w:jc w:val="both"/>
        <w:rPr>
          <w:rFonts w:ascii="Traditional Arabic" w:hAnsi="Traditional Arabic" w:cs="Traditional Arabic"/>
          <w:sz w:val="32"/>
          <w:szCs w:val="32"/>
          <w:vertAlign w:val="superscript"/>
          <w:rtl/>
        </w:rPr>
      </w:pPr>
      <w:r w:rsidRPr="009229CD">
        <w:rPr>
          <w:rFonts w:ascii="Traditional Arabic" w:hAnsi="Traditional Arabic" w:cs="Traditional Arabic" w:hint="cs"/>
          <w:sz w:val="32"/>
          <w:szCs w:val="32"/>
          <w:rtl/>
          <w:lang w:bidi="ar-IQ"/>
        </w:rPr>
        <w:lastRenderedPageBreak/>
        <w:t>وأعمق من ذلك استوقفنا النورسي على نوع آخر من الشكر والحمد، إذ</w:t>
      </w:r>
      <w:r w:rsidR="00095F1E">
        <w:rPr>
          <w:rFonts w:ascii="Traditional Arabic" w:hAnsi="Traditional Arabic" w:cs="Traditional Arabic" w:hint="cs"/>
          <w:sz w:val="32"/>
          <w:szCs w:val="32"/>
          <w:rtl/>
          <w:lang w:bidi="ar-IQ"/>
        </w:rPr>
        <w:t xml:space="preserve"> ل</w:t>
      </w:r>
      <w:r w:rsidRPr="009229CD">
        <w:rPr>
          <w:rFonts w:ascii="Traditional Arabic" w:hAnsi="Traditional Arabic" w:cs="Traditional Arabic" w:hint="cs"/>
          <w:sz w:val="32"/>
          <w:szCs w:val="32"/>
          <w:rtl/>
          <w:lang w:bidi="ar-IQ"/>
        </w:rPr>
        <w:t>م يسبقه أحد من العلماء إلى بيانه، ألا وهو (الشكر الفطري) فيقول مانصه:" إنه مثلما يحيط كل شيء بالرزق ويستشرفه ويتطلع إليه، فالرزق نفسه أيضاً- بأنواعه جميعاً- قائمٌ بالشكر معنىً ومادةً وحالاً ومقالاً</w:t>
      </w:r>
      <w:r>
        <w:rPr>
          <w:rFonts w:ascii="Traditional Arabic" w:hAnsi="Traditional Arabic" w:cs="Traditional Arabic" w:hint="cs"/>
          <w:sz w:val="32"/>
          <w:szCs w:val="32"/>
          <w:rtl/>
          <w:lang w:bidi="ar-IQ"/>
        </w:rPr>
        <w:t>، ويحصل بالشكر، ويُنتج الشكرَ، ويبيَن الشكرَ ويُريه؛ لأن اشتهاء الرزق والاشتياق إليه نوع من الشكر الفطري</w:t>
      </w:r>
      <w:r w:rsidRPr="009229CD">
        <w:rPr>
          <w:rFonts w:ascii="Traditional Arabic" w:hAnsi="Traditional Arabic" w:cs="Traditional Arabic" w:hint="cs"/>
          <w:sz w:val="32"/>
          <w:szCs w:val="32"/>
          <w:rtl/>
          <w:lang w:bidi="ar-IQ"/>
        </w:rPr>
        <w:t>"</w:t>
      </w:r>
      <w:r w:rsidR="00C222DB" w:rsidRPr="00CA7B85">
        <w:rPr>
          <w:rFonts w:ascii="Traditional Arabic" w:hAnsi="Traditional Arabic" w:cs="Traditional Arabic" w:hint="cs"/>
          <w:sz w:val="32"/>
          <w:szCs w:val="32"/>
          <w:vertAlign w:val="superscript"/>
          <w:rtl/>
          <w:lang w:bidi="ar-IQ"/>
        </w:rPr>
        <w:t>(</w:t>
      </w:r>
      <w:r w:rsidR="00C222DB" w:rsidRPr="00CA7B85">
        <w:rPr>
          <w:rStyle w:val="FootnoteReference"/>
          <w:rFonts w:ascii="Traditional Arabic" w:hAnsi="Traditional Arabic" w:cs="Traditional Arabic"/>
          <w:sz w:val="32"/>
          <w:szCs w:val="32"/>
          <w:rtl/>
          <w:lang w:bidi="ar-IQ"/>
        </w:rPr>
        <w:footnoteReference w:id="63"/>
      </w:r>
      <w:r w:rsidR="00C222DB" w:rsidRPr="00CA7B85">
        <w:rPr>
          <w:rFonts w:ascii="Traditional Arabic" w:hAnsi="Traditional Arabic" w:cs="Traditional Arabic" w:hint="cs"/>
          <w:sz w:val="32"/>
          <w:szCs w:val="32"/>
          <w:vertAlign w:val="superscript"/>
          <w:rtl/>
          <w:lang w:bidi="ar-IQ"/>
        </w:rPr>
        <w:t>)</w:t>
      </w:r>
      <w:r w:rsidRPr="009229CD">
        <w:rPr>
          <w:rFonts w:ascii="Traditional Arabic" w:hAnsi="Traditional Arabic" w:cs="Traditional Arabic" w:hint="cs"/>
          <w:sz w:val="32"/>
          <w:szCs w:val="32"/>
          <w:rtl/>
          <w:lang w:bidi="ar-IQ"/>
        </w:rPr>
        <w:t xml:space="preserve">.   </w:t>
      </w:r>
      <w:r w:rsidRPr="009229CD">
        <w:rPr>
          <w:rFonts w:ascii="Traditional Arabic" w:hAnsi="Traditional Arabic" w:cs="Traditional Arabic" w:hint="cs"/>
          <w:sz w:val="32"/>
          <w:szCs w:val="32"/>
          <w:rtl/>
        </w:rPr>
        <w:t xml:space="preserve"> </w:t>
      </w:r>
    </w:p>
    <w:p w14:paraId="2C9459CA" w14:textId="00502FCD" w:rsidR="00C222DB" w:rsidRDefault="008D042F" w:rsidP="0057487D">
      <w:pPr>
        <w:tabs>
          <w:tab w:val="left" w:pos="1068"/>
        </w:tabs>
        <w:bidi/>
        <w:ind w:firstLine="454"/>
        <w:jc w:val="both"/>
        <w:rPr>
          <w:rFonts w:ascii="Traditional Arabic" w:hAnsi="Traditional Arabic" w:cs="Traditional Arabic"/>
          <w:sz w:val="32"/>
          <w:szCs w:val="32"/>
          <w:rtl/>
        </w:rPr>
      </w:pPr>
      <w:r w:rsidRPr="008D042F">
        <w:rPr>
          <w:rFonts w:ascii="Traditional Arabic" w:hAnsi="Traditional Arabic" w:cs="Traditional Arabic" w:hint="cs"/>
          <w:b/>
          <w:bCs/>
          <w:sz w:val="32"/>
          <w:szCs w:val="32"/>
          <w:rtl/>
        </w:rPr>
        <w:t>رابعاً: المحمود الحامد</w:t>
      </w:r>
      <w:r>
        <w:rPr>
          <w:rFonts w:ascii="Traditional Arabic" w:hAnsi="Traditional Arabic" w:cs="Traditional Arabic" w:hint="cs"/>
          <w:b/>
          <w:bCs/>
          <w:sz w:val="32"/>
          <w:szCs w:val="32"/>
          <w:rtl/>
        </w:rPr>
        <w:t>،</w:t>
      </w:r>
      <w:r w:rsidR="00316080">
        <w:rPr>
          <w:rFonts w:ascii="Traditional Arabic" w:hAnsi="Traditional Arabic" w:cs="Traditional Arabic" w:hint="cs"/>
          <w:b/>
          <w:bCs/>
          <w:sz w:val="32"/>
          <w:szCs w:val="32"/>
          <w:rtl/>
        </w:rPr>
        <w:t xml:space="preserve"> </w:t>
      </w:r>
      <w:r w:rsidR="00316080">
        <w:rPr>
          <w:rFonts w:ascii="Traditional Arabic" w:hAnsi="Traditional Arabic" w:cs="Traditional Arabic" w:hint="cs"/>
          <w:sz w:val="32"/>
          <w:szCs w:val="32"/>
          <w:rtl/>
        </w:rPr>
        <w:t>ويراد به الله</w:t>
      </w:r>
      <w:r w:rsidR="00643926">
        <w:rPr>
          <w:rFonts w:ascii="Traditional Arabic" w:hAnsi="Traditional Arabic" w:cs="Traditional Arabic" w:hint="cs"/>
          <w:sz w:val="32"/>
          <w:szCs w:val="32"/>
          <w:rtl/>
        </w:rPr>
        <w:t xml:space="preserve"> تعالى</w:t>
      </w:r>
      <w:r w:rsidR="00316080">
        <w:rPr>
          <w:rFonts w:ascii="Traditional Arabic" w:hAnsi="Traditional Arabic" w:cs="Traditional Arabic" w:hint="cs"/>
          <w:sz w:val="32"/>
          <w:szCs w:val="32"/>
          <w:rtl/>
        </w:rPr>
        <w:t xml:space="preserve"> وهو المتفضل بالإنعام على عباده بأن جعل الوجود كله مسخراً لهم يتنعمون بنعمه، ويتلذذون بطيباته، وهم في الوقت نفسه مدرك</w:t>
      </w:r>
      <w:r w:rsidR="00C222DB">
        <w:rPr>
          <w:rFonts w:ascii="Traditional Arabic" w:hAnsi="Traditional Arabic" w:cs="Traditional Arabic" w:hint="cs"/>
          <w:sz w:val="32"/>
          <w:szCs w:val="32"/>
          <w:rtl/>
        </w:rPr>
        <w:t>ون</w:t>
      </w:r>
      <w:r w:rsidR="00316080">
        <w:rPr>
          <w:rFonts w:ascii="Traditional Arabic" w:hAnsi="Traditional Arabic" w:cs="Traditional Arabic" w:hint="cs"/>
          <w:sz w:val="32"/>
          <w:szCs w:val="32"/>
          <w:rtl/>
        </w:rPr>
        <w:t xml:space="preserve"> قيمة تلك النعم الجليلة؛ فيبدون استعدادهم شاكرين حامدين </w:t>
      </w:r>
      <w:r w:rsidR="000647EE">
        <w:rPr>
          <w:rFonts w:ascii="Traditional Arabic" w:hAnsi="Traditional Arabic" w:cs="Traditional Arabic" w:hint="cs"/>
          <w:sz w:val="32"/>
          <w:szCs w:val="32"/>
          <w:rtl/>
        </w:rPr>
        <w:t xml:space="preserve">بألسنتهم وقلوبهم وجوارحهم، </w:t>
      </w:r>
      <w:r w:rsidR="004955A3">
        <w:rPr>
          <w:rFonts w:ascii="Traditional Arabic" w:hAnsi="Traditional Arabic" w:cs="Traditional Arabic" w:hint="cs"/>
          <w:sz w:val="32"/>
          <w:szCs w:val="32"/>
          <w:rtl/>
        </w:rPr>
        <w:t>فيقابلهم المحمود المنعم بالشكر، حامداً لهم صنيعهم</w:t>
      </w:r>
      <w:r w:rsidR="00F101D4">
        <w:rPr>
          <w:rFonts w:ascii="Traditional Arabic" w:hAnsi="Traditional Arabic" w:cs="Traditional Arabic" w:hint="cs"/>
          <w:sz w:val="32"/>
          <w:szCs w:val="32"/>
          <w:rtl/>
        </w:rPr>
        <w:t xml:space="preserve"> بالثناء والثواب.</w:t>
      </w:r>
    </w:p>
    <w:p w14:paraId="73F61BE3" w14:textId="3FE9EA7A" w:rsidR="00F101D4" w:rsidRDefault="00A85A6F" w:rsidP="0057487D">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F101D4">
        <w:rPr>
          <w:rFonts w:ascii="Traditional Arabic" w:hAnsi="Traditional Arabic" w:cs="Traditional Arabic" w:hint="cs"/>
          <w:sz w:val="32"/>
          <w:szCs w:val="32"/>
          <w:rtl/>
        </w:rPr>
        <w:t xml:space="preserve">إن الله تعالى قد اتصف بصفة </w:t>
      </w:r>
      <w:r w:rsidR="00D57715">
        <w:rPr>
          <w:rFonts w:ascii="Traditional Arabic" w:hAnsi="Traditional Arabic" w:cs="Traditional Arabic" w:hint="cs"/>
          <w:sz w:val="32"/>
          <w:szCs w:val="32"/>
          <w:rtl/>
        </w:rPr>
        <w:t>(الشكور</w:t>
      </w:r>
      <w:r w:rsidR="00F101D4">
        <w:rPr>
          <w:rFonts w:ascii="Traditional Arabic" w:hAnsi="Traditional Arabic" w:cs="Traditional Arabic" w:hint="cs"/>
          <w:sz w:val="32"/>
          <w:szCs w:val="32"/>
          <w:rtl/>
        </w:rPr>
        <w:t xml:space="preserve"> </w:t>
      </w:r>
      <w:r w:rsidR="00F101D4" w:rsidRPr="00CA7B85">
        <w:rPr>
          <w:rFonts w:ascii="Traditional Arabic" w:hAnsi="Traditional Arabic" w:cs="Traditional Arabic" w:hint="cs"/>
          <w:sz w:val="32"/>
          <w:szCs w:val="32"/>
          <w:vertAlign w:val="superscript"/>
          <w:rtl/>
          <w:lang w:bidi="ar-IQ"/>
        </w:rPr>
        <w:t>(</w:t>
      </w:r>
      <w:r w:rsidR="00F101D4" w:rsidRPr="00CA7B85">
        <w:rPr>
          <w:rStyle w:val="FootnoteReference"/>
          <w:rFonts w:ascii="Traditional Arabic" w:hAnsi="Traditional Arabic" w:cs="Traditional Arabic"/>
          <w:sz w:val="32"/>
          <w:szCs w:val="32"/>
          <w:rtl/>
          <w:lang w:bidi="ar-IQ"/>
        </w:rPr>
        <w:footnoteReference w:id="64"/>
      </w:r>
      <w:r w:rsidR="00F101D4" w:rsidRPr="00CA7B85">
        <w:rPr>
          <w:rFonts w:ascii="Traditional Arabic" w:hAnsi="Traditional Arabic" w:cs="Traditional Arabic" w:hint="cs"/>
          <w:sz w:val="32"/>
          <w:szCs w:val="32"/>
          <w:vertAlign w:val="superscript"/>
          <w:rtl/>
          <w:lang w:bidi="ar-IQ"/>
        </w:rPr>
        <w:t>)</w:t>
      </w:r>
      <w:r w:rsidR="00F101D4">
        <w:rPr>
          <w:rFonts w:ascii="Traditional Arabic" w:hAnsi="Traditional Arabic" w:cs="Traditional Arabic" w:hint="cs"/>
          <w:sz w:val="32"/>
          <w:szCs w:val="32"/>
          <w:rtl/>
        </w:rPr>
        <w:t xml:space="preserve">، والشاكر) الواردتين في القرآن الكريم، </w:t>
      </w:r>
      <w:r w:rsidR="00367F3D">
        <w:rPr>
          <w:rFonts w:ascii="Traditional Arabic" w:hAnsi="Traditional Arabic" w:cs="Traditional Arabic" w:hint="cs"/>
          <w:sz w:val="32"/>
          <w:szCs w:val="32"/>
          <w:rtl/>
        </w:rPr>
        <w:t>فمن الأولى</w:t>
      </w:r>
      <w:r w:rsidRPr="00A85A6F">
        <w:rPr>
          <w:rFonts w:ascii="Traditional Arabic" w:hAnsi="Traditional Arabic" w:cs="Traditional Arabic"/>
          <w:sz w:val="32"/>
          <w:szCs w:val="32"/>
          <w:rtl/>
        </w:rPr>
        <w:t xml:space="preserve"> قوله تعالى: </w:t>
      </w:r>
      <w:r>
        <w:rPr>
          <w:rFonts w:ascii="Traditional Arabic" w:hAnsi="Traditional Arabic" w:cs="Traditional Arabic" w:hint="cs"/>
          <w:sz w:val="32"/>
          <w:szCs w:val="32"/>
          <w:rtl/>
        </w:rPr>
        <w:t>{</w:t>
      </w:r>
      <w:r w:rsidRPr="00A85A6F">
        <w:rPr>
          <w:rFonts w:ascii="Traditional Arabic" w:hAnsi="Traditional Arabic" w:cs="Traditional Arabic"/>
          <w:sz w:val="32"/>
          <w:szCs w:val="32"/>
          <w:rtl/>
        </w:rPr>
        <w:t xml:space="preserve">لِيُوَفِّيَهُمْ أُجُورَهُمْ وَيَزِيدَهُمْ مِنْ فَضْلِهِ إِنَّهُ غَفُورٌ </w:t>
      </w:r>
      <w:r w:rsidR="00D57715" w:rsidRPr="00A85A6F">
        <w:rPr>
          <w:rFonts w:ascii="Traditional Arabic" w:hAnsi="Traditional Arabic" w:cs="Traditional Arabic" w:hint="cs"/>
          <w:sz w:val="32"/>
          <w:szCs w:val="32"/>
          <w:rtl/>
        </w:rPr>
        <w:t>شَكُورٌ</w:t>
      </w:r>
      <w:r w:rsidR="00D57715">
        <w:rPr>
          <w:rFonts w:ascii="Traditional Arabic" w:hAnsi="Traditional Arabic" w:cs="Traditional Arabic" w:hint="cs"/>
          <w:sz w:val="32"/>
          <w:szCs w:val="32"/>
          <w:rtl/>
        </w:rPr>
        <w:t>}</w:t>
      </w:r>
      <w:r w:rsidR="00D57715" w:rsidRPr="00CA7B85">
        <w:rPr>
          <w:rFonts w:ascii="Traditional Arabic" w:hAnsi="Traditional Arabic" w:cs="Traditional Arabic" w:hint="cs"/>
          <w:sz w:val="32"/>
          <w:szCs w:val="32"/>
          <w:vertAlign w:val="superscript"/>
          <w:rtl/>
          <w:lang w:bidi="ar-IQ"/>
        </w:rPr>
        <w:t xml:space="preserve"> </w:t>
      </w:r>
      <w:r w:rsidR="00D57715" w:rsidRPr="00CA7B85">
        <w:rPr>
          <w:rFonts w:ascii="Traditional Arabic" w:hAnsi="Traditional Arabic" w:cs="Traditional Arabic"/>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65"/>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lang w:bidi="ar-IQ"/>
        </w:rPr>
        <w:t xml:space="preserve">، </w:t>
      </w:r>
      <w:r w:rsidRPr="00A85A6F">
        <w:rPr>
          <w:rFonts w:ascii="Traditional Arabic" w:hAnsi="Traditional Arabic" w:cs="Traditional Arabic"/>
          <w:sz w:val="32"/>
          <w:szCs w:val="32"/>
          <w:rtl/>
        </w:rPr>
        <w:t xml:space="preserve">وفي قوله: </w:t>
      </w:r>
      <w:r>
        <w:rPr>
          <w:rFonts w:ascii="Traditional Arabic" w:hAnsi="Traditional Arabic" w:cs="Traditional Arabic" w:hint="cs"/>
          <w:sz w:val="32"/>
          <w:szCs w:val="32"/>
          <w:rtl/>
        </w:rPr>
        <w:t>{</w:t>
      </w:r>
      <w:r w:rsidRPr="00A85A6F">
        <w:rPr>
          <w:rFonts w:ascii="Traditional Arabic" w:hAnsi="Traditional Arabic" w:cs="Traditional Arabic"/>
          <w:sz w:val="32"/>
          <w:szCs w:val="32"/>
          <w:rtl/>
        </w:rPr>
        <w:t>إِنَّ رَبَّنَا لَغَفُورٌ شَكُورٌ</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66"/>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 xml:space="preserve">، </w:t>
      </w:r>
      <w:r w:rsidRPr="00A85A6F">
        <w:rPr>
          <w:rFonts w:ascii="Traditional Arabic" w:hAnsi="Traditional Arabic" w:cs="Traditional Arabic"/>
          <w:sz w:val="32"/>
          <w:szCs w:val="32"/>
          <w:rtl/>
        </w:rPr>
        <w:t xml:space="preserve">وفي قوله: </w:t>
      </w:r>
      <w:r>
        <w:rPr>
          <w:rFonts w:ascii="Traditional Arabic" w:hAnsi="Traditional Arabic" w:cs="Traditional Arabic" w:hint="cs"/>
          <w:sz w:val="32"/>
          <w:szCs w:val="32"/>
          <w:rtl/>
        </w:rPr>
        <w:t>{</w:t>
      </w:r>
      <w:r w:rsidRPr="00A85A6F">
        <w:rPr>
          <w:rFonts w:ascii="Traditional Arabic" w:hAnsi="Traditional Arabic" w:cs="Traditional Arabic"/>
          <w:sz w:val="32"/>
          <w:szCs w:val="32"/>
          <w:rtl/>
        </w:rPr>
        <w:t>وَمَنْ يَقْتَرِفْ حَسَنَةً نَزِدْ لَهُ فِيهَا حُسْناً إِنَّ اللَّهَ غَفُورٌ شَكُورٌ</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67"/>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 xml:space="preserve">، </w:t>
      </w:r>
      <w:r w:rsidRPr="00A85A6F">
        <w:rPr>
          <w:rFonts w:ascii="Traditional Arabic" w:hAnsi="Traditional Arabic" w:cs="Traditional Arabic"/>
          <w:sz w:val="32"/>
          <w:szCs w:val="32"/>
          <w:rtl/>
        </w:rPr>
        <w:t xml:space="preserve">وفي قوله: </w:t>
      </w:r>
      <w:r>
        <w:rPr>
          <w:rFonts w:ascii="Traditional Arabic" w:hAnsi="Traditional Arabic" w:cs="Traditional Arabic" w:hint="cs"/>
          <w:sz w:val="32"/>
          <w:szCs w:val="32"/>
          <w:rtl/>
        </w:rPr>
        <w:t>{</w:t>
      </w:r>
      <w:r w:rsidRPr="00A85A6F">
        <w:rPr>
          <w:rFonts w:ascii="Traditional Arabic" w:hAnsi="Traditional Arabic" w:cs="Traditional Arabic"/>
          <w:sz w:val="32"/>
          <w:szCs w:val="32"/>
          <w:rtl/>
        </w:rPr>
        <w:t>وَاللَّهُ شَكُورٌ حَلِيمٌ</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68"/>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r w:rsidRPr="00A85A6F">
        <w:rPr>
          <w:rFonts w:ascii="Traditional Arabic" w:hAnsi="Traditional Arabic" w:cs="Traditional Arabic"/>
          <w:sz w:val="32"/>
          <w:szCs w:val="32"/>
          <w:rtl/>
        </w:rPr>
        <w:t xml:space="preserve"> </w:t>
      </w:r>
    </w:p>
    <w:p w14:paraId="146BFA46" w14:textId="4C58443D" w:rsidR="00913CC9" w:rsidRDefault="00367F3D" w:rsidP="00D911A7">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وأما صفة الشاكر فقد وردت في آيتين، وهو قوله </w:t>
      </w:r>
      <w:r w:rsidR="00D57715">
        <w:rPr>
          <w:rFonts w:ascii="Traditional Arabic" w:hAnsi="Traditional Arabic" w:cs="Traditional Arabic" w:hint="cs"/>
          <w:sz w:val="32"/>
          <w:szCs w:val="32"/>
          <w:rtl/>
        </w:rPr>
        <w:t xml:space="preserve">تعالى: </w:t>
      </w:r>
      <w:r w:rsidR="00D57715">
        <w:rPr>
          <w:rFonts w:ascii="Traditional Arabic" w:hAnsi="Traditional Arabic" w:cs="Traditional Arabic"/>
          <w:sz w:val="32"/>
          <w:szCs w:val="32"/>
          <w:rtl/>
        </w:rPr>
        <w:t>{</w:t>
      </w:r>
      <w:r w:rsidRPr="00367F3D">
        <w:rPr>
          <w:rFonts w:ascii="Traditional Arabic" w:hAnsi="Traditional Arabic" w:cs="Traditional Arabic"/>
          <w:sz w:val="32"/>
          <w:szCs w:val="32"/>
          <w:rtl/>
        </w:rPr>
        <w:t xml:space="preserve"> إِنَّ الصَّفَا وَالْمَرْوَةَ مِنْ شَعَائِرِ اللَّهِ فَمَنْ حَجَّ الْبَيْتَ أَوِ اعْتَمَرَ فَلا جُنَاحَ عَلَيْهِ أَنْ يَطَّوَّفَ بِهِمَا وَمَنْ تَطَوَّعَ خَيْرًا فَإِنَّ اللَّهَ شَاكِرٌ عَلِيمٌ </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69"/>
      </w:r>
      <w:r w:rsidRPr="00CA7B85">
        <w:rPr>
          <w:rFonts w:ascii="Traditional Arabic" w:hAnsi="Traditional Arabic" w:cs="Traditional Arabic" w:hint="cs"/>
          <w:sz w:val="32"/>
          <w:szCs w:val="32"/>
          <w:vertAlign w:val="superscript"/>
          <w:rtl/>
          <w:lang w:bidi="ar-IQ"/>
        </w:rPr>
        <w:t>)</w:t>
      </w:r>
      <w:r w:rsidR="002205A0">
        <w:rPr>
          <w:rFonts w:ascii="Traditional Arabic" w:hAnsi="Traditional Arabic" w:cs="Traditional Arabic" w:hint="cs"/>
          <w:sz w:val="32"/>
          <w:szCs w:val="32"/>
          <w:rtl/>
        </w:rPr>
        <w:t xml:space="preserve">، وقوله تعالى:{ </w:t>
      </w:r>
      <w:r w:rsidR="002205A0" w:rsidRPr="002205A0">
        <w:rPr>
          <w:rFonts w:ascii="Traditional Arabic" w:hAnsi="Traditional Arabic" w:cs="Traditional Arabic"/>
          <w:sz w:val="32"/>
          <w:szCs w:val="32"/>
          <w:rtl/>
        </w:rPr>
        <w:t>مَا يَفْعَلُ اللَّهُ بِعَذَابِكُمْ إِنْ شَكَرْتُمْ وَآمَنْتُمْ وَكَانَ اللَّهُ شَاكِرًا عَلِيمًا</w:t>
      </w:r>
      <w:r w:rsidR="002205A0">
        <w:rPr>
          <w:rFonts w:ascii="Traditional Arabic" w:hAnsi="Traditional Arabic" w:cs="Traditional Arabic" w:hint="cs"/>
          <w:sz w:val="32"/>
          <w:szCs w:val="32"/>
          <w:rtl/>
        </w:rPr>
        <w:t>}</w:t>
      </w:r>
      <w:r w:rsidR="00913CC9" w:rsidRPr="00CA7B85">
        <w:rPr>
          <w:rFonts w:ascii="Traditional Arabic" w:hAnsi="Traditional Arabic" w:cs="Traditional Arabic" w:hint="cs"/>
          <w:sz w:val="32"/>
          <w:szCs w:val="32"/>
          <w:vertAlign w:val="superscript"/>
          <w:rtl/>
          <w:lang w:bidi="ar-IQ"/>
        </w:rPr>
        <w:t>(</w:t>
      </w:r>
      <w:r w:rsidR="00913CC9" w:rsidRPr="00CA7B85">
        <w:rPr>
          <w:rStyle w:val="FootnoteReference"/>
          <w:rFonts w:ascii="Traditional Arabic" w:hAnsi="Traditional Arabic" w:cs="Traditional Arabic"/>
          <w:sz w:val="32"/>
          <w:szCs w:val="32"/>
          <w:rtl/>
          <w:lang w:bidi="ar-IQ"/>
        </w:rPr>
        <w:footnoteReference w:id="70"/>
      </w:r>
      <w:r w:rsidR="00913CC9" w:rsidRPr="00CA7B85">
        <w:rPr>
          <w:rFonts w:ascii="Traditional Arabic" w:hAnsi="Traditional Arabic" w:cs="Traditional Arabic" w:hint="cs"/>
          <w:sz w:val="32"/>
          <w:szCs w:val="32"/>
          <w:vertAlign w:val="superscript"/>
          <w:rtl/>
          <w:lang w:bidi="ar-IQ"/>
        </w:rPr>
        <w:t>)</w:t>
      </w:r>
      <w:r w:rsidR="00913CC9">
        <w:rPr>
          <w:rFonts w:ascii="Traditional Arabic" w:hAnsi="Traditional Arabic" w:cs="Traditional Arabic" w:hint="cs"/>
          <w:sz w:val="32"/>
          <w:szCs w:val="32"/>
          <w:rtl/>
        </w:rPr>
        <w:t>.</w:t>
      </w:r>
    </w:p>
    <w:p w14:paraId="108083D3" w14:textId="08B40345" w:rsidR="00F54001" w:rsidRPr="00F54001" w:rsidRDefault="00F54001" w:rsidP="00D911A7">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 xml:space="preserve">وقد ذكر الفخر الرازي في تفسير هذه </w:t>
      </w:r>
      <w:r w:rsidR="00D57715">
        <w:rPr>
          <w:rFonts w:ascii="Traditional Arabic" w:hAnsi="Traditional Arabic" w:cs="Traditional Arabic" w:hint="cs"/>
          <w:sz w:val="32"/>
          <w:szCs w:val="32"/>
          <w:rtl/>
        </w:rPr>
        <w:t>الآية:</w:t>
      </w:r>
      <w:r>
        <w:rPr>
          <w:rFonts w:ascii="Traditional Arabic" w:hAnsi="Traditional Arabic" w:cs="Traditional Arabic" w:hint="cs"/>
          <w:sz w:val="32"/>
          <w:szCs w:val="32"/>
          <w:rtl/>
        </w:rPr>
        <w:t xml:space="preserve"> "</w:t>
      </w:r>
      <w:r w:rsidRPr="00F54001">
        <w:rPr>
          <w:rFonts w:ascii="Traditional Arabic" w:hAnsi="Traditional Arabic" w:cs="Traditional Arabic"/>
          <w:sz w:val="32"/>
          <w:szCs w:val="32"/>
          <w:rtl/>
        </w:rPr>
        <w:t>لأنه تعالى لما أمرهم بالشكر سمى جزاء الشكر شكرا على سبيل الاستعارة، فالمراد من الشاكر في حقه تعالى كونه مثيبا</w:t>
      </w:r>
      <w:r>
        <w:rPr>
          <w:rFonts w:ascii="Traditional Arabic" w:hAnsi="Traditional Arabic" w:cs="Traditional Arabic" w:hint="cs"/>
          <w:sz w:val="32"/>
          <w:szCs w:val="32"/>
          <w:rtl/>
        </w:rPr>
        <w:t>ً</w:t>
      </w:r>
      <w:r w:rsidRPr="00F54001">
        <w:rPr>
          <w:rFonts w:ascii="Traditional Arabic" w:hAnsi="Traditional Arabic" w:cs="Traditional Arabic"/>
          <w:sz w:val="32"/>
          <w:szCs w:val="32"/>
          <w:rtl/>
        </w:rPr>
        <w:t xml:space="preserve"> على الشكر، والمراد من كونه عليما أنه عالم بجميع الجزئيات، فلا يقع الغلط له ألبتة، فلا جرم يوصل الثواب إلى الشاكر والعقاب إلى المعرض</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71"/>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20A04D82" w14:textId="5245707A" w:rsidR="00A85A6F" w:rsidRDefault="00A85A6F" w:rsidP="00D911A7">
      <w:pPr>
        <w:tabs>
          <w:tab w:val="left" w:pos="1068"/>
        </w:tabs>
        <w:bidi/>
        <w:ind w:firstLine="454"/>
        <w:jc w:val="both"/>
        <w:rPr>
          <w:rFonts w:ascii="Traditional Arabic" w:hAnsi="Traditional Arabic" w:cs="Traditional Arabic"/>
          <w:sz w:val="32"/>
          <w:szCs w:val="32"/>
          <w:rtl/>
        </w:rPr>
      </w:pPr>
      <w:r w:rsidRPr="00A85A6F">
        <w:rPr>
          <w:rFonts w:ascii="Traditional Arabic" w:hAnsi="Traditional Arabic" w:cs="Traditional Arabic"/>
          <w:sz w:val="32"/>
          <w:szCs w:val="32"/>
          <w:rtl/>
        </w:rPr>
        <w:t>فقد روى البخاري في صحيحه عن أَبِى هُرَيْرَةَ -رضي الله عنه- عَنِ النَّبِيِّ -صلى الله عليه وسلم- "أَنَّ رَجُلاً رَأَى كَلْبًا يَأْكُلُ الثَّرَى مِنَ الْعَطَشِ، فَأَخَذَ الرَّجُلُ خُفَّهُ فَجَعَلَ يَغْرِفُ لَهُ بِهِ حَتَّى أَرْوَاهُ، فَشَكَرَ اللَّهُ لَهُ فَأَدْخَلَهُ الْجَنَّةَ"</w:t>
      </w:r>
      <w:r w:rsidR="00BD1A88" w:rsidRPr="00CA7B85">
        <w:rPr>
          <w:rFonts w:ascii="Traditional Arabic" w:hAnsi="Traditional Arabic" w:cs="Traditional Arabic" w:hint="cs"/>
          <w:sz w:val="32"/>
          <w:szCs w:val="32"/>
          <w:vertAlign w:val="superscript"/>
          <w:rtl/>
          <w:lang w:bidi="ar-IQ"/>
        </w:rPr>
        <w:t>(</w:t>
      </w:r>
      <w:r w:rsidR="00BD1A88" w:rsidRPr="00CA7B85">
        <w:rPr>
          <w:rStyle w:val="FootnoteReference"/>
          <w:rFonts w:ascii="Traditional Arabic" w:hAnsi="Traditional Arabic" w:cs="Traditional Arabic"/>
          <w:sz w:val="32"/>
          <w:szCs w:val="32"/>
          <w:rtl/>
          <w:lang w:bidi="ar-IQ"/>
        </w:rPr>
        <w:footnoteReference w:id="72"/>
      </w:r>
      <w:r w:rsidR="00BD1A88" w:rsidRPr="00CA7B85">
        <w:rPr>
          <w:rFonts w:ascii="Traditional Arabic" w:hAnsi="Traditional Arabic" w:cs="Traditional Arabic" w:hint="cs"/>
          <w:sz w:val="32"/>
          <w:szCs w:val="32"/>
          <w:vertAlign w:val="superscript"/>
          <w:rtl/>
          <w:lang w:bidi="ar-IQ"/>
        </w:rPr>
        <w:t>)</w:t>
      </w:r>
      <w:r w:rsidRPr="00A85A6F">
        <w:rPr>
          <w:rFonts w:ascii="Traditional Arabic" w:hAnsi="Traditional Arabic" w:cs="Traditional Arabic"/>
          <w:sz w:val="32"/>
          <w:szCs w:val="32"/>
          <w:rtl/>
        </w:rPr>
        <w:t>.</w:t>
      </w:r>
    </w:p>
    <w:p w14:paraId="4CF8C6D8" w14:textId="202EDDD4" w:rsidR="00C222DB" w:rsidRDefault="00C222DB" w:rsidP="0057487D">
      <w:pPr>
        <w:tabs>
          <w:tab w:val="left" w:pos="1068"/>
        </w:tabs>
        <w:bidi/>
        <w:ind w:firstLine="454"/>
        <w:jc w:val="both"/>
        <w:rPr>
          <w:rFonts w:ascii="Traditional Arabic" w:hAnsi="Traditional Arabic" w:cs="Traditional Arabic"/>
          <w:sz w:val="32"/>
          <w:szCs w:val="32"/>
          <w:rtl/>
        </w:rPr>
      </w:pPr>
      <w:r w:rsidRPr="00C222DB">
        <w:rPr>
          <w:rFonts w:ascii="Traditional Arabic" w:hAnsi="Traditional Arabic" w:cs="Traditional Arabic" w:hint="cs"/>
          <w:b/>
          <w:bCs/>
          <w:sz w:val="32"/>
          <w:szCs w:val="32"/>
          <w:rtl/>
        </w:rPr>
        <w:t>خامساً: الحامد المحمود</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rPr>
        <w:t>وهي صفة تعود للشخص الكامل الذي تصد</w:t>
      </w:r>
      <w:r w:rsidR="00643926">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ر مرتبة الحمد والشكر، وهو سيدنا محمد -صلى الله عليه وسلم- فتحميداته السنية وتمجيداته العلوية وتقديساته البليغة للذات إلهية جعلته يرتقي مرتبة العبودية الحقة، </w:t>
      </w:r>
      <w:r w:rsidR="009D7486">
        <w:rPr>
          <w:rFonts w:ascii="Traditional Arabic" w:hAnsi="Traditional Arabic" w:cs="Traditional Arabic" w:hint="cs"/>
          <w:sz w:val="32"/>
          <w:szCs w:val="32"/>
          <w:rtl/>
        </w:rPr>
        <w:t>ليحظى</w:t>
      </w:r>
      <w:r>
        <w:rPr>
          <w:rFonts w:ascii="Traditional Arabic" w:hAnsi="Traditional Arabic" w:cs="Traditional Arabic" w:hint="cs"/>
          <w:sz w:val="32"/>
          <w:szCs w:val="32"/>
          <w:rtl/>
        </w:rPr>
        <w:t xml:space="preserve"> بصفة المحمودية</w:t>
      </w:r>
      <w:r w:rsidR="00D706CF">
        <w:rPr>
          <w:rFonts w:ascii="Traditional Arabic" w:hAnsi="Traditional Arabic" w:cs="Traditional Arabic" w:hint="cs"/>
          <w:sz w:val="32"/>
          <w:szCs w:val="32"/>
          <w:rtl/>
        </w:rPr>
        <w:t xml:space="preserve"> وشرف الحامد </w:t>
      </w:r>
      <w:r w:rsidR="00D706CF">
        <w:rPr>
          <w:rFonts w:ascii="Traditional Arabic" w:hAnsi="Traditional Arabic" w:cs="Traditional Arabic" w:hint="cs"/>
          <w:sz w:val="32"/>
          <w:szCs w:val="32"/>
          <w:rtl/>
        </w:rPr>
        <w:lastRenderedPageBreak/>
        <w:t>الأتم</w:t>
      </w:r>
      <w:r w:rsidR="00F97198">
        <w:rPr>
          <w:rFonts w:ascii="Traditional Arabic" w:hAnsi="Traditional Arabic" w:cs="Traditional Arabic" w:hint="cs"/>
          <w:sz w:val="32"/>
          <w:szCs w:val="32"/>
          <w:rtl/>
        </w:rPr>
        <w:t>، ويكون حاملا لقب سيد الشاكرين</w:t>
      </w:r>
      <w:r w:rsidR="008D20FA">
        <w:rPr>
          <w:rFonts w:ascii="Traditional Arabic" w:hAnsi="Traditional Arabic" w:cs="Traditional Arabic" w:hint="cs"/>
          <w:sz w:val="32"/>
          <w:szCs w:val="32"/>
          <w:rtl/>
        </w:rPr>
        <w:t xml:space="preserve"> </w:t>
      </w:r>
      <w:r w:rsidR="008D20FA" w:rsidRPr="00CA7B85">
        <w:rPr>
          <w:rFonts w:ascii="Traditional Arabic" w:hAnsi="Traditional Arabic" w:cs="Traditional Arabic" w:hint="cs"/>
          <w:sz w:val="32"/>
          <w:szCs w:val="32"/>
          <w:vertAlign w:val="superscript"/>
          <w:rtl/>
          <w:lang w:bidi="ar-IQ"/>
        </w:rPr>
        <w:t>(</w:t>
      </w:r>
      <w:r w:rsidR="008D20FA" w:rsidRPr="00CA7B85">
        <w:rPr>
          <w:rStyle w:val="FootnoteReference"/>
          <w:rFonts w:ascii="Traditional Arabic" w:hAnsi="Traditional Arabic" w:cs="Traditional Arabic"/>
          <w:sz w:val="32"/>
          <w:szCs w:val="32"/>
          <w:rtl/>
          <w:lang w:bidi="ar-IQ"/>
        </w:rPr>
        <w:footnoteReference w:id="73"/>
      </w:r>
      <w:r w:rsidR="008D20FA" w:rsidRPr="00CA7B85">
        <w:rPr>
          <w:rFonts w:ascii="Traditional Arabic" w:hAnsi="Traditional Arabic" w:cs="Traditional Arabic" w:hint="cs"/>
          <w:sz w:val="32"/>
          <w:szCs w:val="32"/>
          <w:vertAlign w:val="superscript"/>
          <w:rtl/>
          <w:lang w:bidi="ar-IQ"/>
        </w:rPr>
        <w:t>)</w:t>
      </w:r>
      <w:r w:rsidR="008D20FA">
        <w:rPr>
          <w:rFonts w:ascii="Traditional Arabic" w:hAnsi="Traditional Arabic" w:cs="Traditional Arabic" w:hint="cs"/>
          <w:sz w:val="32"/>
          <w:szCs w:val="32"/>
          <w:rtl/>
        </w:rPr>
        <w:t xml:space="preserve">، ويتضح ذلك من خلال الصلوات والتحيات التي صدرت منه صلى الله عليه وسلم ليلة المعراج بقوله:{التحيات المباركات الصلوات الطيبات لله} والتي </w:t>
      </w:r>
      <w:r w:rsidR="007932DD">
        <w:rPr>
          <w:rFonts w:ascii="Traditional Arabic" w:hAnsi="Traditional Arabic" w:cs="Traditional Arabic" w:hint="cs"/>
          <w:sz w:val="32"/>
          <w:szCs w:val="32"/>
          <w:rtl/>
        </w:rPr>
        <w:t>قالها</w:t>
      </w:r>
      <w:r w:rsidR="008D20FA">
        <w:rPr>
          <w:rFonts w:ascii="Traditional Arabic" w:hAnsi="Traditional Arabic" w:cs="Traditional Arabic" w:hint="cs"/>
          <w:sz w:val="32"/>
          <w:szCs w:val="32"/>
          <w:rtl/>
        </w:rPr>
        <w:t xml:space="preserve">  باسم </w:t>
      </w:r>
      <w:r w:rsidR="007932DD">
        <w:rPr>
          <w:rFonts w:ascii="Traditional Arabic" w:hAnsi="Traditional Arabic" w:cs="Traditional Arabic" w:hint="cs"/>
          <w:sz w:val="32"/>
          <w:szCs w:val="32"/>
          <w:rtl/>
        </w:rPr>
        <w:t xml:space="preserve">البشرية جمعاء، بل باسم </w:t>
      </w:r>
      <w:r w:rsidR="008D20FA">
        <w:rPr>
          <w:rFonts w:ascii="Traditional Arabic" w:hAnsi="Traditional Arabic" w:cs="Traditional Arabic" w:hint="cs"/>
          <w:sz w:val="32"/>
          <w:szCs w:val="32"/>
          <w:rtl/>
        </w:rPr>
        <w:t>جميع ذوي الحياة</w:t>
      </w:r>
      <w:r w:rsidR="007932DD">
        <w:rPr>
          <w:rFonts w:ascii="Traditional Arabic" w:hAnsi="Traditional Arabic" w:cs="Traditional Arabic" w:hint="cs"/>
          <w:sz w:val="32"/>
          <w:szCs w:val="32"/>
          <w:rtl/>
        </w:rPr>
        <w:t>، بل باسم</w:t>
      </w:r>
      <w:r w:rsidR="008D20FA">
        <w:rPr>
          <w:rFonts w:ascii="Traditional Arabic" w:hAnsi="Traditional Arabic" w:cs="Traditional Arabic" w:hint="cs"/>
          <w:sz w:val="32"/>
          <w:szCs w:val="32"/>
          <w:rtl/>
        </w:rPr>
        <w:t xml:space="preserve"> وأنواع المخلوقات</w:t>
      </w:r>
      <w:r w:rsidR="007932DD">
        <w:rPr>
          <w:rFonts w:ascii="Traditional Arabic" w:hAnsi="Traditional Arabic" w:cs="Traditional Arabic" w:hint="cs"/>
          <w:sz w:val="32"/>
          <w:szCs w:val="32"/>
          <w:rtl/>
        </w:rPr>
        <w:t xml:space="preserve">، أي أن جميع الأدعية والتضرعات التي يتضرع بها المضطرون والشكر والحمد على النعم، والعبادات والصلوات كلها خاصة لخالق كل شيء، لله وحده </w:t>
      </w:r>
      <w:r w:rsidR="007932DD" w:rsidRPr="00CA7B85">
        <w:rPr>
          <w:rFonts w:ascii="Traditional Arabic" w:hAnsi="Traditional Arabic" w:cs="Traditional Arabic" w:hint="cs"/>
          <w:sz w:val="32"/>
          <w:szCs w:val="32"/>
          <w:vertAlign w:val="superscript"/>
          <w:rtl/>
          <w:lang w:bidi="ar-IQ"/>
        </w:rPr>
        <w:t>(</w:t>
      </w:r>
      <w:r w:rsidR="007932DD" w:rsidRPr="00CA7B85">
        <w:rPr>
          <w:rStyle w:val="FootnoteReference"/>
          <w:rFonts w:ascii="Traditional Arabic" w:hAnsi="Traditional Arabic" w:cs="Traditional Arabic"/>
          <w:sz w:val="32"/>
          <w:szCs w:val="32"/>
          <w:rtl/>
          <w:lang w:bidi="ar-IQ"/>
        </w:rPr>
        <w:footnoteReference w:id="74"/>
      </w:r>
      <w:r w:rsidR="007932DD" w:rsidRPr="00CA7B85">
        <w:rPr>
          <w:rFonts w:ascii="Traditional Arabic" w:hAnsi="Traditional Arabic" w:cs="Traditional Arabic" w:hint="cs"/>
          <w:sz w:val="32"/>
          <w:szCs w:val="32"/>
          <w:vertAlign w:val="superscript"/>
          <w:rtl/>
          <w:lang w:bidi="ar-IQ"/>
        </w:rPr>
        <w:t>)</w:t>
      </w:r>
      <w:r w:rsidR="007932DD">
        <w:rPr>
          <w:rFonts w:ascii="Traditional Arabic" w:hAnsi="Traditional Arabic" w:cs="Traditional Arabic" w:hint="cs"/>
          <w:sz w:val="32"/>
          <w:szCs w:val="32"/>
          <w:rtl/>
        </w:rPr>
        <w:t>.</w:t>
      </w:r>
    </w:p>
    <w:p w14:paraId="6595A8DD" w14:textId="2AE754D2" w:rsidR="00880168" w:rsidRPr="00880168" w:rsidRDefault="00766E1F" w:rsidP="00D911A7">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وفي مكان آخر يشير النورسي إلى مكانة النبي الكريم محمد -صلى الله عليه وسلم- وتصد</w:t>
      </w:r>
      <w:r w:rsidR="00643926">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ره مراتب الحمد والشكر، حينما </w:t>
      </w:r>
      <w:r w:rsidR="00643926">
        <w:rPr>
          <w:rFonts w:ascii="Traditional Arabic" w:hAnsi="Traditional Arabic" w:cs="Traditional Arabic" w:hint="cs"/>
          <w:sz w:val="32"/>
          <w:szCs w:val="32"/>
          <w:rtl/>
        </w:rPr>
        <w:t>ت</w:t>
      </w:r>
      <w:r>
        <w:rPr>
          <w:rFonts w:ascii="Traditional Arabic" w:hAnsi="Traditional Arabic" w:cs="Traditional Arabic" w:hint="cs"/>
          <w:sz w:val="32"/>
          <w:szCs w:val="32"/>
          <w:rtl/>
        </w:rPr>
        <w:t>قر تلك الذات الكريمة بأفضال المولى الكريم جل جلاله، فيقول ما نصه:"</w:t>
      </w:r>
      <w:r w:rsidR="00880168">
        <w:rPr>
          <w:rFonts w:ascii="Traditional Arabic" w:hAnsi="Traditional Arabic" w:cs="Traditional Arabic" w:hint="cs"/>
          <w:sz w:val="32"/>
          <w:szCs w:val="32"/>
          <w:rtl/>
        </w:rPr>
        <w:t xml:space="preserve"> </w:t>
      </w:r>
      <w:r w:rsidR="00880168" w:rsidRPr="00880168">
        <w:rPr>
          <w:rFonts w:ascii="Traditional Arabic" w:hAnsi="Traditional Arabic" w:cs="Traditional Arabic"/>
          <w:sz w:val="32"/>
          <w:szCs w:val="32"/>
          <w:rtl/>
        </w:rPr>
        <w:t>أنصت لما يقول حبيب الملك العظيم، انه يدعو بأدبٍ جم وتضرّع ويقول</w:t>
      </w:r>
      <w:r w:rsidR="00880168">
        <w:rPr>
          <w:rFonts w:ascii="Traditional Arabic" w:hAnsi="Traditional Arabic" w:cs="Traditional Arabic" w:hint="cs"/>
          <w:sz w:val="32"/>
          <w:szCs w:val="32"/>
          <w:rtl/>
        </w:rPr>
        <w:t>: ي</w:t>
      </w:r>
      <w:r w:rsidR="00880168" w:rsidRPr="00880168">
        <w:rPr>
          <w:rFonts w:ascii="Traditional Arabic" w:hAnsi="Traditional Arabic" w:cs="Traditional Arabic"/>
          <w:sz w:val="32"/>
          <w:szCs w:val="32"/>
          <w:rtl/>
        </w:rPr>
        <w:t xml:space="preserve">ا من </w:t>
      </w:r>
      <w:r w:rsidR="00880168" w:rsidRPr="00880168">
        <w:rPr>
          <w:rFonts w:ascii="Traditional Arabic" w:hAnsi="Traditional Arabic" w:cs="Traditional Arabic" w:hint="cs"/>
          <w:sz w:val="32"/>
          <w:szCs w:val="32"/>
          <w:rtl/>
        </w:rPr>
        <w:t>أسبغ</w:t>
      </w:r>
      <w:r w:rsidR="00880168" w:rsidRPr="00880168">
        <w:rPr>
          <w:rFonts w:ascii="Traditional Arabic" w:hAnsi="Traditional Arabic" w:cs="Traditional Arabic"/>
          <w:sz w:val="32"/>
          <w:szCs w:val="32"/>
          <w:rtl/>
        </w:rPr>
        <w:t xml:space="preserve"> علينا نعمه ظاهرة وباطنة، يا سلطاننا، أرنا منابع واصولَ ما أريتَه لنا من نماذج وظلال.. خذ بنا الى مقر سلطنتك ولا تهلكنا بالـضياع في هذه الفلاة.. أقبلنا وارفعنا الى ديوان حـضورك.. ارحمنا… اطعمنا هناك لذائذ ما أذقتنا اياه هنا، ولا تعذبنا بألم التنائي والطرد عنك.. فهاهم </w:t>
      </w:r>
      <w:r w:rsidR="00880168">
        <w:rPr>
          <w:rFonts w:ascii="Traditional Arabic" w:hAnsi="Traditional Arabic" w:cs="Traditional Arabic" w:hint="cs"/>
          <w:sz w:val="32"/>
          <w:szCs w:val="32"/>
          <w:rtl/>
        </w:rPr>
        <w:t>أ</w:t>
      </w:r>
      <w:r w:rsidR="00880168" w:rsidRPr="00880168">
        <w:rPr>
          <w:rFonts w:ascii="Traditional Arabic" w:hAnsi="Traditional Arabic" w:cs="Traditional Arabic"/>
          <w:sz w:val="32"/>
          <w:szCs w:val="32"/>
          <w:rtl/>
        </w:rPr>
        <w:t>ولاء رعيتك المشتاقون الشاكرون المطيعون لك، لا تتركهم تائهين ضائعين، ولا تفنِهم بموت لا رجعة بعده</w:t>
      </w:r>
      <w:r w:rsidR="00880168">
        <w:rPr>
          <w:rFonts w:ascii="Traditional Arabic" w:hAnsi="Traditional Arabic" w:cs="Traditional Arabic" w:hint="cs"/>
          <w:sz w:val="32"/>
          <w:szCs w:val="32"/>
          <w:rtl/>
        </w:rPr>
        <w:t>"</w:t>
      </w:r>
      <w:r w:rsidR="00880168" w:rsidRPr="00CA7B85">
        <w:rPr>
          <w:rFonts w:ascii="Traditional Arabic" w:hAnsi="Traditional Arabic" w:cs="Traditional Arabic" w:hint="cs"/>
          <w:sz w:val="32"/>
          <w:szCs w:val="32"/>
          <w:vertAlign w:val="superscript"/>
          <w:rtl/>
          <w:lang w:bidi="ar-IQ"/>
        </w:rPr>
        <w:t>(</w:t>
      </w:r>
      <w:r w:rsidR="00880168" w:rsidRPr="00CA7B85">
        <w:rPr>
          <w:rStyle w:val="FootnoteReference"/>
          <w:rFonts w:ascii="Traditional Arabic" w:hAnsi="Traditional Arabic" w:cs="Traditional Arabic"/>
          <w:sz w:val="32"/>
          <w:szCs w:val="32"/>
          <w:rtl/>
          <w:lang w:bidi="ar-IQ"/>
        </w:rPr>
        <w:footnoteReference w:id="75"/>
      </w:r>
      <w:r w:rsidR="00880168" w:rsidRPr="00CA7B85">
        <w:rPr>
          <w:rFonts w:ascii="Traditional Arabic" w:hAnsi="Traditional Arabic" w:cs="Traditional Arabic" w:hint="cs"/>
          <w:sz w:val="32"/>
          <w:szCs w:val="32"/>
          <w:vertAlign w:val="superscript"/>
          <w:rtl/>
          <w:lang w:bidi="ar-IQ"/>
        </w:rPr>
        <w:t>)</w:t>
      </w:r>
      <w:r w:rsidR="00880168">
        <w:rPr>
          <w:rFonts w:ascii="Traditional Arabic" w:hAnsi="Traditional Arabic" w:cs="Traditional Arabic" w:hint="cs"/>
          <w:sz w:val="32"/>
          <w:szCs w:val="32"/>
          <w:rtl/>
        </w:rPr>
        <w:t>.</w:t>
      </w:r>
    </w:p>
    <w:p w14:paraId="266B5AC5" w14:textId="3981C4B1" w:rsidR="00F97198" w:rsidRPr="00F97198" w:rsidRDefault="003E244A" w:rsidP="003E244A">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وفي ختام هذا المبحث و</w:t>
      </w:r>
      <w:r w:rsidR="00F97198">
        <w:rPr>
          <w:rFonts w:ascii="Traditional Arabic" w:hAnsi="Traditional Arabic" w:cs="Traditional Arabic" w:hint="cs"/>
          <w:sz w:val="32"/>
          <w:szCs w:val="32"/>
          <w:rtl/>
        </w:rPr>
        <w:t xml:space="preserve">من خلال إنعام النظر في رسائل النور يتبين لنا أن الشكر هو أعظم أساس من الأسس الأربعة التي يستند إليها سالك أسمى طريق وأعلاه ألا وهو العبودية والحب لله تعالى والمحبوبية، فمشرب رسائل النور تستند على أربعة أسس وهي: العجز المطلق، والفقر المطلق، والشوق المطلق، والشكر المطلق </w:t>
      </w:r>
      <w:r w:rsidR="00F97198" w:rsidRPr="00CA7B85">
        <w:rPr>
          <w:rFonts w:ascii="Traditional Arabic" w:hAnsi="Traditional Arabic" w:cs="Traditional Arabic" w:hint="cs"/>
          <w:sz w:val="32"/>
          <w:szCs w:val="32"/>
          <w:vertAlign w:val="superscript"/>
          <w:rtl/>
          <w:lang w:bidi="ar-IQ"/>
        </w:rPr>
        <w:t>(</w:t>
      </w:r>
      <w:r w:rsidR="00F97198" w:rsidRPr="00CA7B85">
        <w:rPr>
          <w:rStyle w:val="FootnoteReference"/>
          <w:rFonts w:ascii="Traditional Arabic" w:hAnsi="Traditional Arabic" w:cs="Traditional Arabic"/>
          <w:sz w:val="32"/>
          <w:szCs w:val="32"/>
          <w:rtl/>
          <w:lang w:bidi="ar-IQ"/>
        </w:rPr>
        <w:footnoteReference w:id="76"/>
      </w:r>
      <w:r w:rsidR="00F97198" w:rsidRPr="00CA7B85">
        <w:rPr>
          <w:rFonts w:ascii="Traditional Arabic" w:hAnsi="Traditional Arabic" w:cs="Traditional Arabic" w:hint="cs"/>
          <w:sz w:val="32"/>
          <w:szCs w:val="32"/>
          <w:vertAlign w:val="superscript"/>
          <w:rtl/>
          <w:lang w:bidi="ar-IQ"/>
        </w:rPr>
        <w:t>)</w:t>
      </w:r>
      <w:r w:rsidR="00F97198">
        <w:rPr>
          <w:rFonts w:ascii="Traditional Arabic" w:hAnsi="Traditional Arabic" w:cs="Traditional Arabic" w:hint="cs"/>
          <w:sz w:val="32"/>
          <w:szCs w:val="32"/>
          <w:rtl/>
        </w:rPr>
        <w:t>.</w:t>
      </w:r>
    </w:p>
    <w:p w14:paraId="0966EFE9" w14:textId="3583798D" w:rsidR="000C5859" w:rsidRDefault="000C5859" w:rsidP="0057487D">
      <w:pPr>
        <w:tabs>
          <w:tab w:val="left" w:pos="1068"/>
        </w:tabs>
        <w:bidi/>
        <w:ind w:firstLine="454"/>
        <w:jc w:val="center"/>
        <w:rPr>
          <w:rFonts w:ascii="Traditional Arabic" w:hAnsi="Traditional Arabic" w:cs="Traditional Arabic"/>
          <w:b/>
          <w:bCs/>
          <w:sz w:val="32"/>
          <w:szCs w:val="32"/>
          <w:rtl/>
          <w:lang w:bidi="ar-IQ"/>
        </w:rPr>
      </w:pPr>
      <w:r>
        <w:rPr>
          <w:rFonts w:ascii="Traditional Arabic" w:hAnsi="Traditional Arabic" w:cs="Traditional Arabic" w:hint="cs"/>
          <w:b/>
          <w:bCs/>
          <w:sz w:val="32"/>
          <w:szCs w:val="32"/>
          <w:rtl/>
          <w:lang w:bidi="ar-IQ"/>
        </w:rPr>
        <w:t>المبحث الثاني</w:t>
      </w:r>
    </w:p>
    <w:p w14:paraId="0FDAF503" w14:textId="736CC6A2" w:rsidR="000C5859" w:rsidRDefault="000C5859" w:rsidP="0057487D">
      <w:pPr>
        <w:tabs>
          <w:tab w:val="left" w:pos="1068"/>
        </w:tabs>
        <w:bidi/>
        <w:ind w:firstLine="454"/>
        <w:jc w:val="center"/>
        <w:rPr>
          <w:rFonts w:ascii="Traditional Arabic" w:hAnsi="Traditional Arabic" w:cs="Traditional Arabic"/>
          <w:b/>
          <w:bCs/>
          <w:sz w:val="32"/>
          <w:szCs w:val="32"/>
          <w:rtl/>
          <w:lang w:bidi="ar-IQ"/>
        </w:rPr>
      </w:pPr>
      <w:r>
        <w:rPr>
          <w:rFonts w:ascii="Traditional Arabic" w:hAnsi="Traditional Arabic" w:cs="Traditional Arabic" w:hint="cs"/>
          <w:b/>
          <w:bCs/>
          <w:sz w:val="32"/>
          <w:szCs w:val="32"/>
          <w:rtl/>
          <w:lang w:bidi="ar-IQ"/>
        </w:rPr>
        <w:t>سياقات التحميدات النورية</w:t>
      </w:r>
    </w:p>
    <w:p w14:paraId="107DB259" w14:textId="77777777" w:rsidR="00BC1229" w:rsidRDefault="000C5859" w:rsidP="005540C3">
      <w:pPr>
        <w:tabs>
          <w:tab w:val="left" w:pos="1068"/>
        </w:tabs>
        <w:bidi/>
        <w:ind w:firstLine="454"/>
        <w:jc w:val="both"/>
        <w:rPr>
          <w:rFonts w:ascii="Traditional Arabic" w:hAnsi="Traditional Arabic" w:cs="Traditional Arabic"/>
          <w:sz w:val="32"/>
          <w:szCs w:val="32"/>
          <w:rtl/>
          <w:lang w:bidi="ar-IQ"/>
        </w:rPr>
      </w:pPr>
      <w:r w:rsidRPr="00BC1229">
        <w:rPr>
          <w:rFonts w:ascii="Traditional Arabic" w:hAnsi="Traditional Arabic" w:cs="Traditional Arabic" w:hint="cs"/>
          <w:sz w:val="32"/>
          <w:szCs w:val="32"/>
          <w:rtl/>
          <w:lang w:bidi="ar-IQ"/>
        </w:rPr>
        <w:t xml:space="preserve">إن رسائل النور </w:t>
      </w:r>
      <w:r w:rsidR="00BC1229">
        <w:rPr>
          <w:rFonts w:ascii="Traditional Arabic" w:hAnsi="Traditional Arabic" w:cs="Traditional Arabic" w:hint="cs"/>
          <w:sz w:val="32"/>
          <w:szCs w:val="32"/>
          <w:rtl/>
          <w:lang w:bidi="ar-IQ"/>
        </w:rPr>
        <w:t>ترشدنا إلى مجموعة من المفاهيم التي لا بد أن تحظى بالاهتمام من قبل الباحثين والدارسين، فطبيعة رسائل النور أنها تخاطب العقل والقلب والوجدان، ليحصل التلاقح والتلاحم فيما بينها لتخرج بمعطيات واقعية وفطرية تكون مرتكزاً لبناء منظومة القيم السامية التي تسموا بالإنسان نحو أعلى عليين.</w:t>
      </w:r>
    </w:p>
    <w:p w14:paraId="11F3AC65" w14:textId="0612E4D1" w:rsidR="00F779A8" w:rsidRDefault="00BC1229" w:rsidP="0057487D">
      <w:pPr>
        <w:tabs>
          <w:tab w:val="left" w:pos="1068"/>
        </w:tabs>
        <w:bidi/>
        <w:ind w:firstLine="454"/>
        <w:jc w:val="both"/>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ول</w:t>
      </w:r>
      <w:r w:rsidR="00F779A8">
        <w:rPr>
          <w:rFonts w:ascii="Traditional Arabic" w:hAnsi="Traditional Arabic" w:cs="Traditional Arabic" w:hint="cs"/>
          <w:sz w:val="32"/>
          <w:szCs w:val="32"/>
          <w:rtl/>
          <w:lang w:bidi="ar-IQ"/>
        </w:rPr>
        <w:t>ل</w:t>
      </w:r>
      <w:r>
        <w:rPr>
          <w:rFonts w:ascii="Traditional Arabic" w:hAnsi="Traditional Arabic" w:cs="Traditional Arabic" w:hint="cs"/>
          <w:sz w:val="32"/>
          <w:szCs w:val="32"/>
          <w:rtl/>
          <w:lang w:bidi="ar-IQ"/>
        </w:rPr>
        <w:t>سمو إلى هذه المرتبة إنما يكون عن طريق توظيف النعم الجليلة الوفيرة التي تفضل بها الفاطر الحكيم على الإنسان الذي هو</w:t>
      </w:r>
      <w:r w:rsidR="00F779A8">
        <w:rPr>
          <w:rFonts w:ascii="Traditional Arabic" w:hAnsi="Traditional Arabic" w:cs="Traditional Arabic" w:hint="cs"/>
          <w:sz w:val="32"/>
          <w:szCs w:val="32"/>
          <w:rtl/>
          <w:lang w:bidi="ar-IQ"/>
        </w:rPr>
        <w:t xml:space="preserve"> ثمرة الكون وخلاصتها </w:t>
      </w:r>
      <w:r w:rsidR="00F779A8" w:rsidRPr="00CA7B85">
        <w:rPr>
          <w:rFonts w:ascii="Traditional Arabic" w:hAnsi="Traditional Arabic" w:cs="Traditional Arabic" w:hint="cs"/>
          <w:sz w:val="32"/>
          <w:szCs w:val="32"/>
          <w:vertAlign w:val="superscript"/>
          <w:rtl/>
          <w:lang w:bidi="ar-IQ"/>
        </w:rPr>
        <w:t>(</w:t>
      </w:r>
      <w:r w:rsidR="00F779A8" w:rsidRPr="00CA7B85">
        <w:rPr>
          <w:rStyle w:val="FootnoteReference"/>
          <w:rFonts w:ascii="Traditional Arabic" w:hAnsi="Traditional Arabic" w:cs="Traditional Arabic"/>
          <w:sz w:val="32"/>
          <w:szCs w:val="32"/>
          <w:rtl/>
          <w:lang w:bidi="ar-IQ"/>
        </w:rPr>
        <w:footnoteReference w:id="77"/>
      </w:r>
      <w:r w:rsidR="00B8548C" w:rsidRPr="00CA7B85">
        <w:rPr>
          <w:rFonts w:ascii="Traditional Arabic" w:hAnsi="Traditional Arabic" w:cs="Traditional Arabic" w:hint="cs"/>
          <w:sz w:val="32"/>
          <w:szCs w:val="32"/>
          <w:vertAlign w:val="superscript"/>
          <w:rtl/>
          <w:lang w:bidi="ar-IQ"/>
        </w:rPr>
        <w:t>)</w:t>
      </w:r>
      <w:r w:rsidR="00B8548C">
        <w:rPr>
          <w:rFonts w:ascii="Traditional Arabic" w:hAnsi="Traditional Arabic" w:cs="Traditional Arabic" w:hint="cs"/>
          <w:sz w:val="32"/>
          <w:szCs w:val="32"/>
          <w:rtl/>
          <w:lang w:bidi="ar-IQ"/>
        </w:rPr>
        <w:t>، وصرفها</w:t>
      </w:r>
      <w:r w:rsidR="00F779A8">
        <w:rPr>
          <w:rFonts w:ascii="Traditional Arabic" w:hAnsi="Traditional Arabic" w:cs="Traditional Arabic" w:hint="cs"/>
          <w:sz w:val="32"/>
          <w:szCs w:val="32"/>
          <w:rtl/>
          <w:lang w:bidi="ar-IQ"/>
        </w:rPr>
        <w:t xml:space="preserve"> في خدمة الغاية التي من أجلها خلق ألا وهي العبودية.</w:t>
      </w:r>
    </w:p>
    <w:p w14:paraId="15A69F48" w14:textId="6EE2F6F7" w:rsidR="00D47F92" w:rsidRDefault="00F779A8" w:rsidP="0057487D">
      <w:pPr>
        <w:tabs>
          <w:tab w:val="left" w:pos="1068"/>
        </w:tabs>
        <w:bidi/>
        <w:ind w:firstLine="454"/>
        <w:jc w:val="both"/>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lastRenderedPageBreak/>
        <w:t xml:space="preserve">إن رسائل النور تحاول توضيح المعاني التي تقوم عليها العبودية، </w:t>
      </w:r>
      <w:r w:rsidR="00F74343">
        <w:rPr>
          <w:rFonts w:ascii="Traditional Arabic" w:hAnsi="Traditional Arabic" w:cs="Traditional Arabic" w:hint="cs"/>
          <w:sz w:val="32"/>
          <w:szCs w:val="32"/>
          <w:rtl/>
          <w:lang w:bidi="ar-IQ"/>
        </w:rPr>
        <w:t>كالإيمان التحقيقي وما يتصل به من الإقرار باللسان أو الجنان أو الأركان، فيكون الصادر من هذه الثلاثة حاصلاً بالإمكان العقلي لا العادي، أي أن الصادر ينبغي</w:t>
      </w:r>
      <w:r w:rsidR="00894726">
        <w:rPr>
          <w:rFonts w:ascii="Traditional Arabic" w:hAnsi="Traditional Arabic" w:cs="Traditional Arabic" w:hint="cs"/>
          <w:sz w:val="32"/>
          <w:szCs w:val="32"/>
          <w:rtl/>
          <w:lang w:bidi="ar-IQ"/>
        </w:rPr>
        <w:t xml:space="preserve"> أن</w:t>
      </w:r>
      <w:r w:rsidR="00F74343">
        <w:rPr>
          <w:rFonts w:ascii="Traditional Arabic" w:hAnsi="Traditional Arabic" w:cs="Traditional Arabic" w:hint="cs"/>
          <w:sz w:val="32"/>
          <w:szCs w:val="32"/>
          <w:rtl/>
          <w:lang w:bidi="ar-IQ"/>
        </w:rPr>
        <w:t xml:space="preserve"> يكون بغض النظر عن كونه مأموراً به</w:t>
      </w:r>
      <w:r w:rsidR="00B8548C">
        <w:rPr>
          <w:rFonts w:ascii="Traditional Arabic" w:hAnsi="Traditional Arabic" w:cs="Traditional Arabic" w:hint="cs"/>
          <w:sz w:val="32"/>
          <w:szCs w:val="32"/>
          <w:rtl/>
          <w:lang w:bidi="ar-IQ"/>
        </w:rPr>
        <w:t xml:space="preserve"> أو لا</w:t>
      </w:r>
      <w:r w:rsidR="00F74343">
        <w:rPr>
          <w:rFonts w:ascii="Traditional Arabic" w:hAnsi="Traditional Arabic" w:cs="Traditional Arabic" w:hint="cs"/>
          <w:sz w:val="32"/>
          <w:szCs w:val="32"/>
          <w:rtl/>
          <w:lang w:bidi="ar-IQ"/>
        </w:rPr>
        <w:t xml:space="preserve">، فهو من الضروريات ومن اللوازم الحتمية سواء عُرفت الغاية والحكمة منه أو لم يعرف </w:t>
      </w:r>
      <w:r w:rsidR="002861C4">
        <w:rPr>
          <w:rFonts w:ascii="Traditional Arabic" w:hAnsi="Traditional Arabic" w:cs="Traditional Arabic" w:hint="cs"/>
          <w:sz w:val="32"/>
          <w:szCs w:val="32"/>
          <w:rtl/>
          <w:lang w:bidi="ar-IQ"/>
        </w:rPr>
        <w:t xml:space="preserve">، </w:t>
      </w:r>
      <w:bookmarkStart w:id="5" w:name="_Hlk76881970"/>
      <w:r w:rsidR="00201CEB">
        <w:rPr>
          <w:rFonts w:ascii="Traditional Arabic" w:hAnsi="Traditional Arabic" w:cs="Traditional Arabic" w:hint="cs"/>
          <w:sz w:val="32"/>
          <w:szCs w:val="32"/>
          <w:rtl/>
          <w:lang w:bidi="ar-IQ"/>
        </w:rPr>
        <w:t>فالحمد والشكر مثلاً</w:t>
      </w:r>
      <w:r w:rsidR="002861C4">
        <w:rPr>
          <w:rFonts w:ascii="Traditional Arabic" w:hAnsi="Traditional Arabic" w:cs="Traditional Arabic" w:hint="cs"/>
          <w:sz w:val="32"/>
          <w:szCs w:val="32"/>
          <w:rtl/>
          <w:lang w:bidi="ar-IQ"/>
        </w:rPr>
        <w:t xml:space="preserve"> </w:t>
      </w:r>
      <w:r w:rsidR="00201CEB">
        <w:rPr>
          <w:rFonts w:ascii="Traditional Arabic" w:hAnsi="Traditional Arabic" w:cs="Traditional Arabic" w:hint="cs"/>
          <w:sz w:val="32"/>
          <w:szCs w:val="32"/>
          <w:rtl/>
          <w:lang w:bidi="ar-IQ"/>
        </w:rPr>
        <w:t>قد جاء الأمر بهما في القرآن الكريم</w:t>
      </w:r>
      <w:r w:rsidR="002861C4">
        <w:rPr>
          <w:rFonts w:ascii="Traditional Arabic" w:hAnsi="Traditional Arabic" w:cs="Traditional Arabic" w:hint="cs"/>
          <w:sz w:val="32"/>
          <w:szCs w:val="32"/>
          <w:rtl/>
          <w:lang w:bidi="ar-IQ"/>
        </w:rPr>
        <w:t xml:space="preserve">، إلا أن الامتثال لذلك الأمر بأدائه </w:t>
      </w:r>
      <w:r w:rsidR="00201CEB">
        <w:rPr>
          <w:rFonts w:ascii="Traditional Arabic" w:hAnsi="Traditional Arabic" w:cs="Traditional Arabic" w:hint="cs"/>
          <w:sz w:val="32"/>
          <w:szCs w:val="32"/>
          <w:rtl/>
          <w:lang w:bidi="ar-IQ"/>
        </w:rPr>
        <w:t>يكون ضرورة لا لأجل كونه مأمور</w:t>
      </w:r>
      <w:r w:rsidR="00894726">
        <w:rPr>
          <w:rFonts w:ascii="Traditional Arabic" w:hAnsi="Traditional Arabic" w:cs="Traditional Arabic" w:hint="cs"/>
          <w:sz w:val="32"/>
          <w:szCs w:val="32"/>
          <w:rtl/>
          <w:lang w:bidi="ar-IQ"/>
        </w:rPr>
        <w:t>اً</w:t>
      </w:r>
      <w:r w:rsidR="00201CEB">
        <w:rPr>
          <w:rFonts w:ascii="Traditional Arabic" w:hAnsi="Traditional Arabic" w:cs="Traditional Arabic" w:hint="cs"/>
          <w:sz w:val="32"/>
          <w:szCs w:val="32"/>
          <w:rtl/>
          <w:lang w:bidi="ar-IQ"/>
        </w:rPr>
        <w:t xml:space="preserve"> به</w:t>
      </w:r>
      <w:r w:rsidR="00894726">
        <w:rPr>
          <w:rFonts w:ascii="Traditional Arabic" w:hAnsi="Traditional Arabic" w:cs="Traditional Arabic" w:hint="cs"/>
          <w:sz w:val="32"/>
          <w:szCs w:val="32"/>
          <w:rtl/>
          <w:lang w:bidi="ar-IQ"/>
        </w:rPr>
        <w:t>،</w:t>
      </w:r>
      <w:r w:rsidR="00201CEB">
        <w:rPr>
          <w:rFonts w:ascii="Traditional Arabic" w:hAnsi="Traditional Arabic" w:cs="Traditional Arabic" w:hint="cs"/>
          <w:sz w:val="32"/>
          <w:szCs w:val="32"/>
          <w:rtl/>
          <w:lang w:bidi="ar-IQ"/>
        </w:rPr>
        <w:t xml:space="preserve"> بل لكون أن المتفضل الكريم هو أهل بذلك الحمد والشكر. فبالإمكان العادي يستوي </w:t>
      </w:r>
      <w:r w:rsidR="00D47F92">
        <w:rPr>
          <w:rFonts w:ascii="Traditional Arabic" w:hAnsi="Traditional Arabic" w:cs="Traditional Arabic" w:hint="cs"/>
          <w:sz w:val="32"/>
          <w:szCs w:val="32"/>
          <w:rtl/>
          <w:lang w:bidi="ar-IQ"/>
        </w:rPr>
        <w:t>ألا</w:t>
      </w:r>
      <w:r w:rsidR="00201CEB">
        <w:rPr>
          <w:rFonts w:ascii="Traditional Arabic" w:hAnsi="Traditional Arabic" w:cs="Traditional Arabic" w:hint="cs"/>
          <w:sz w:val="32"/>
          <w:szCs w:val="32"/>
          <w:rtl/>
          <w:lang w:bidi="ar-IQ"/>
        </w:rPr>
        <w:t xml:space="preserve"> يحمد المنعم عند عدم الأمر بالحمد، مع أن يحمد عند الأمر به</w:t>
      </w:r>
      <w:r w:rsidR="00D47F92">
        <w:rPr>
          <w:rFonts w:ascii="Traditional Arabic" w:hAnsi="Traditional Arabic" w:cs="Traditional Arabic" w:hint="cs"/>
          <w:sz w:val="32"/>
          <w:szCs w:val="32"/>
          <w:rtl/>
          <w:lang w:bidi="ar-IQ"/>
        </w:rPr>
        <w:t xml:space="preserve">، </w:t>
      </w:r>
      <w:r w:rsidR="00201CEB">
        <w:rPr>
          <w:rFonts w:ascii="Traditional Arabic" w:hAnsi="Traditional Arabic" w:cs="Traditional Arabic" w:hint="cs"/>
          <w:sz w:val="32"/>
          <w:szCs w:val="32"/>
          <w:rtl/>
          <w:lang w:bidi="ar-IQ"/>
        </w:rPr>
        <w:t>بينما بالإمكان العقلي يكون الحمد لازما على الإنسان بمقابل نعمة أ</w:t>
      </w:r>
      <w:r w:rsidR="00D47F92">
        <w:rPr>
          <w:rFonts w:ascii="Traditional Arabic" w:hAnsi="Traditional Arabic" w:cs="Traditional Arabic" w:hint="cs"/>
          <w:sz w:val="32"/>
          <w:szCs w:val="32"/>
          <w:rtl/>
          <w:lang w:bidi="ar-IQ"/>
        </w:rPr>
        <w:t xml:space="preserve">و </w:t>
      </w:r>
      <w:r w:rsidR="00201CEB">
        <w:rPr>
          <w:rFonts w:ascii="Traditional Arabic" w:hAnsi="Traditional Arabic" w:cs="Traditional Arabic" w:hint="cs"/>
          <w:sz w:val="32"/>
          <w:szCs w:val="32"/>
          <w:rtl/>
          <w:lang w:bidi="ar-IQ"/>
        </w:rPr>
        <w:t>من غير مقابل</w:t>
      </w:r>
      <w:r w:rsidR="00D47F92">
        <w:rPr>
          <w:rFonts w:ascii="Traditional Arabic" w:hAnsi="Traditional Arabic" w:cs="Traditional Arabic" w:hint="cs"/>
          <w:sz w:val="32"/>
          <w:szCs w:val="32"/>
          <w:rtl/>
          <w:lang w:bidi="ar-IQ"/>
        </w:rPr>
        <w:t>، وهذا هو غاية الامتنان.</w:t>
      </w:r>
    </w:p>
    <w:bookmarkEnd w:id="5"/>
    <w:p w14:paraId="30268DFC" w14:textId="0D84451C" w:rsidR="00FE67C1" w:rsidRDefault="00D47F92" w:rsidP="0057487D">
      <w:pPr>
        <w:tabs>
          <w:tab w:val="left" w:pos="1068"/>
        </w:tabs>
        <w:bidi/>
        <w:ind w:firstLine="454"/>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ولنأخذ مثالاً آخر كالصلوات الخمس التي أمرنا بها، فبالإمكان العادي يكون الأمر طبيعيا ألاّ ت</w:t>
      </w:r>
      <w:r w:rsidR="00894726">
        <w:rPr>
          <w:rFonts w:ascii="Traditional Arabic" w:hAnsi="Traditional Arabic" w:cs="Traditional Arabic" w:hint="cs"/>
          <w:sz w:val="32"/>
          <w:szCs w:val="32"/>
          <w:rtl/>
          <w:lang w:bidi="ar-IQ"/>
        </w:rPr>
        <w:t>ُ</w:t>
      </w:r>
      <w:r>
        <w:rPr>
          <w:rFonts w:ascii="Traditional Arabic" w:hAnsi="Traditional Arabic" w:cs="Traditional Arabic" w:hint="cs"/>
          <w:sz w:val="32"/>
          <w:szCs w:val="32"/>
          <w:rtl/>
          <w:lang w:bidi="ar-IQ"/>
        </w:rPr>
        <w:t>صلى هذه الصلوات عند عدم الأمر بها، بينما بالإمكان العقلي يكون أداء الصلوات الخمس ضرورية</w:t>
      </w:r>
      <w:r w:rsidR="00E2030E">
        <w:rPr>
          <w:rFonts w:ascii="Traditional Arabic" w:hAnsi="Traditional Arabic" w:cs="Traditional Arabic" w:hint="cs"/>
          <w:sz w:val="32"/>
          <w:szCs w:val="32"/>
          <w:rtl/>
          <w:lang w:bidi="ar-IQ"/>
        </w:rPr>
        <w:t xml:space="preserve"> وإن لم يؤمر بها. وإلى هذا المعنى أشار النورسي -رحمه الله- </w:t>
      </w:r>
      <w:r w:rsidR="00F4095B">
        <w:rPr>
          <w:rFonts w:ascii="Traditional Arabic" w:hAnsi="Traditional Arabic" w:cs="Traditional Arabic" w:hint="cs"/>
          <w:sz w:val="32"/>
          <w:szCs w:val="32"/>
          <w:rtl/>
          <w:lang w:bidi="ar-IQ"/>
        </w:rPr>
        <w:t>بقوله: “إ</w:t>
      </w:r>
      <w:r w:rsidR="00F4095B">
        <w:rPr>
          <w:rFonts w:ascii="Traditional Arabic" w:hAnsi="Traditional Arabic" w:cs="Traditional Arabic" w:hint="eastAsia"/>
          <w:sz w:val="32"/>
          <w:szCs w:val="32"/>
          <w:rtl/>
          <w:lang w:bidi="ar-IQ"/>
        </w:rPr>
        <w:t>ن</w:t>
      </w:r>
      <w:r w:rsidR="00E2030E">
        <w:rPr>
          <w:rFonts w:ascii="Traditional Arabic" w:hAnsi="Traditional Arabic" w:cs="Traditional Arabic" w:hint="cs"/>
          <w:sz w:val="32"/>
          <w:szCs w:val="32"/>
          <w:rtl/>
          <w:lang w:bidi="ar-IQ"/>
        </w:rPr>
        <w:t xml:space="preserve"> إقامة الصلاة واجتناب الكبائر وظيفة حقيقية تليق بالإنسان ونتيجة فطرية ملائمة مع خلقته"</w:t>
      </w:r>
      <w:r w:rsidR="00E2030E" w:rsidRPr="00CA7B85">
        <w:rPr>
          <w:rFonts w:ascii="Traditional Arabic" w:hAnsi="Traditional Arabic" w:cs="Traditional Arabic" w:hint="cs"/>
          <w:sz w:val="32"/>
          <w:szCs w:val="32"/>
          <w:vertAlign w:val="superscript"/>
          <w:rtl/>
          <w:lang w:bidi="ar-IQ"/>
        </w:rPr>
        <w:t>(</w:t>
      </w:r>
      <w:r w:rsidR="00E2030E" w:rsidRPr="00CA7B85">
        <w:rPr>
          <w:rStyle w:val="FootnoteReference"/>
          <w:rFonts w:ascii="Traditional Arabic" w:hAnsi="Traditional Arabic" w:cs="Traditional Arabic"/>
          <w:sz w:val="32"/>
          <w:szCs w:val="32"/>
          <w:rtl/>
          <w:lang w:bidi="ar-IQ"/>
        </w:rPr>
        <w:footnoteReference w:id="78"/>
      </w:r>
      <w:r w:rsidR="00E2030E" w:rsidRPr="00CA7B85">
        <w:rPr>
          <w:rFonts w:ascii="Traditional Arabic" w:hAnsi="Traditional Arabic" w:cs="Traditional Arabic" w:hint="cs"/>
          <w:sz w:val="32"/>
          <w:szCs w:val="32"/>
          <w:vertAlign w:val="superscript"/>
          <w:rtl/>
          <w:lang w:bidi="ar-IQ"/>
        </w:rPr>
        <w:t>)</w:t>
      </w:r>
      <w:r w:rsidR="00E2030E">
        <w:rPr>
          <w:rFonts w:ascii="Traditional Arabic" w:hAnsi="Traditional Arabic" w:cs="Traditional Arabic" w:hint="cs"/>
          <w:sz w:val="32"/>
          <w:szCs w:val="32"/>
          <w:rtl/>
          <w:lang w:bidi="ar-IQ"/>
        </w:rPr>
        <w:t>.</w:t>
      </w:r>
    </w:p>
    <w:p w14:paraId="42631957" w14:textId="0A82A3C5" w:rsidR="00D15E86" w:rsidRDefault="00021520" w:rsidP="0057487D">
      <w:pPr>
        <w:tabs>
          <w:tab w:val="left" w:pos="1068"/>
        </w:tabs>
        <w:bidi/>
        <w:ind w:firstLine="454"/>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 xml:space="preserve">إن رسائل النور أشارت إلى </w:t>
      </w:r>
      <w:r w:rsidR="005F4E65">
        <w:rPr>
          <w:rFonts w:ascii="Traditional Arabic" w:hAnsi="Traditional Arabic" w:cs="Traditional Arabic" w:hint="cs"/>
          <w:sz w:val="32"/>
          <w:szCs w:val="32"/>
          <w:rtl/>
          <w:lang w:bidi="ar-IQ"/>
        </w:rPr>
        <w:t xml:space="preserve">نعم عظيمة أنعمها المولى الكريم على الإنسان ليكون حامدا شاكرا، وممتنا </w:t>
      </w:r>
      <w:r w:rsidR="00D57715">
        <w:rPr>
          <w:rFonts w:ascii="Traditional Arabic" w:hAnsi="Traditional Arabic" w:cs="Traditional Arabic" w:hint="cs"/>
          <w:sz w:val="32"/>
          <w:szCs w:val="32"/>
          <w:rtl/>
          <w:lang w:bidi="ar-IQ"/>
        </w:rPr>
        <w:t>لها، إلا</w:t>
      </w:r>
      <w:r w:rsidR="00D15E86">
        <w:rPr>
          <w:rFonts w:ascii="Traditional Arabic" w:hAnsi="Traditional Arabic" w:cs="Traditional Arabic" w:hint="cs"/>
          <w:sz w:val="32"/>
          <w:szCs w:val="32"/>
          <w:rtl/>
          <w:lang w:bidi="ar-IQ"/>
        </w:rPr>
        <w:t xml:space="preserve"> انها أولت اهتماما بنعم ثلاث </w:t>
      </w:r>
      <w:r w:rsidR="005F4E65">
        <w:rPr>
          <w:rFonts w:ascii="Traditional Arabic" w:hAnsi="Traditional Arabic" w:cs="Traditional Arabic" w:hint="cs"/>
          <w:sz w:val="32"/>
          <w:szCs w:val="32"/>
          <w:rtl/>
          <w:lang w:bidi="ar-IQ"/>
        </w:rPr>
        <w:t>وهي: نعمة الإيمان، ونعمة القرآن، ونعمة الإسلام.</w:t>
      </w:r>
      <w:r w:rsidR="00D15E86">
        <w:rPr>
          <w:rFonts w:ascii="Traditional Arabic" w:hAnsi="Traditional Arabic" w:cs="Traditional Arabic" w:hint="cs"/>
          <w:sz w:val="32"/>
          <w:szCs w:val="32"/>
          <w:rtl/>
          <w:lang w:bidi="ar-IQ"/>
        </w:rPr>
        <w:t xml:space="preserve"> فهذه </w:t>
      </w:r>
      <w:r w:rsidR="00B772DB">
        <w:rPr>
          <w:rFonts w:ascii="Traditional Arabic" w:hAnsi="Traditional Arabic" w:cs="Traditional Arabic" w:hint="cs"/>
          <w:sz w:val="32"/>
          <w:szCs w:val="32"/>
          <w:rtl/>
          <w:lang w:bidi="ar-IQ"/>
        </w:rPr>
        <w:t>النعم هي أساس جميع النعم الأخرى في الوجود، ولولاها لما توصل الإنسان إلى إدراك أنعم الله تعالى.</w:t>
      </w:r>
      <w:r w:rsidR="00D15E86">
        <w:rPr>
          <w:rFonts w:ascii="Traditional Arabic" w:hAnsi="Traditional Arabic" w:cs="Traditional Arabic" w:hint="cs"/>
          <w:sz w:val="32"/>
          <w:szCs w:val="32"/>
          <w:rtl/>
          <w:lang w:bidi="ar-IQ"/>
        </w:rPr>
        <w:t xml:space="preserve"> </w:t>
      </w:r>
    </w:p>
    <w:p w14:paraId="53725C0B" w14:textId="265BEFE8" w:rsidR="00B772DB" w:rsidRDefault="00B772DB" w:rsidP="0057487D">
      <w:pPr>
        <w:tabs>
          <w:tab w:val="left" w:pos="1068"/>
        </w:tabs>
        <w:bidi/>
        <w:ind w:firstLine="454"/>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 xml:space="preserve">لقد وردت عبارة: </w:t>
      </w:r>
      <w:r w:rsidR="007F3E07">
        <w:rPr>
          <w:rFonts w:ascii="Traditional Arabic" w:hAnsi="Traditional Arabic" w:cs="Traditional Arabic" w:hint="cs"/>
          <w:sz w:val="32"/>
          <w:szCs w:val="32"/>
          <w:rtl/>
          <w:lang w:bidi="ar-IQ"/>
        </w:rPr>
        <w:t>(الحمد</w:t>
      </w:r>
      <w:r>
        <w:rPr>
          <w:rFonts w:ascii="Traditional Arabic" w:hAnsi="Traditional Arabic" w:cs="Traditional Arabic" w:hint="cs"/>
          <w:sz w:val="32"/>
          <w:szCs w:val="32"/>
          <w:rtl/>
          <w:lang w:bidi="ar-IQ"/>
        </w:rPr>
        <w:t xml:space="preserve"> لله على نعمة </w:t>
      </w:r>
      <w:r w:rsidR="007F3E07">
        <w:rPr>
          <w:rFonts w:ascii="Traditional Arabic" w:hAnsi="Traditional Arabic" w:cs="Traditional Arabic" w:hint="cs"/>
          <w:sz w:val="32"/>
          <w:szCs w:val="32"/>
          <w:rtl/>
          <w:lang w:bidi="ar-IQ"/>
        </w:rPr>
        <w:t>الإيمان)</w:t>
      </w:r>
      <w:r>
        <w:rPr>
          <w:rFonts w:ascii="Traditional Arabic" w:hAnsi="Traditional Arabic" w:cs="Traditional Arabic" w:hint="cs"/>
          <w:sz w:val="32"/>
          <w:szCs w:val="32"/>
          <w:rtl/>
          <w:lang w:bidi="ar-IQ"/>
        </w:rPr>
        <w:t xml:space="preserve"> في سياقات متعددة ومناسبات مختلفة</w:t>
      </w:r>
      <w:r w:rsidR="00894726">
        <w:rPr>
          <w:rFonts w:ascii="Traditional Arabic" w:hAnsi="Traditional Arabic" w:cs="Traditional Arabic" w:hint="cs"/>
          <w:sz w:val="32"/>
          <w:szCs w:val="32"/>
          <w:rtl/>
          <w:lang w:bidi="ar-IQ"/>
        </w:rPr>
        <w:t>،</w:t>
      </w:r>
      <w:r w:rsidRPr="00B772DB">
        <w:rPr>
          <w:rtl/>
        </w:rPr>
        <w:t xml:space="preserve"> </w:t>
      </w:r>
      <w:r w:rsidRPr="00B772DB">
        <w:rPr>
          <w:rFonts w:ascii="Traditional Arabic" w:hAnsi="Traditional Arabic" w:cs="Traditional Arabic"/>
          <w:sz w:val="32"/>
          <w:szCs w:val="32"/>
          <w:rtl/>
          <w:lang w:bidi="ar-IQ"/>
        </w:rPr>
        <w:t>فقد وردت منفردة في أماكن، وأحيانا اقترن بها لفظ (القرآن) تارة، ولفظ (الإسلام) تارة أخرى، ولكل سياق موضوع يناسبه وله ارتباط محدد بتلك العبارة، وبيان ذلك كالآتي:</w:t>
      </w:r>
    </w:p>
    <w:p w14:paraId="5B6A4F48" w14:textId="2FD15220" w:rsidR="00B514C1" w:rsidRDefault="004E28CF" w:rsidP="0057487D">
      <w:pPr>
        <w:tabs>
          <w:tab w:val="left" w:pos="1068"/>
        </w:tabs>
        <w:bidi/>
        <w:ind w:firstLine="454"/>
        <w:rPr>
          <w:rFonts w:ascii="Traditional Arabic" w:hAnsi="Traditional Arabic" w:cs="Traditional Arabic"/>
          <w:b/>
          <w:bCs/>
          <w:sz w:val="32"/>
          <w:szCs w:val="32"/>
          <w:rtl/>
          <w:lang w:bidi="ar-IQ"/>
        </w:rPr>
      </w:pPr>
      <w:r w:rsidRPr="00AF1C45">
        <w:rPr>
          <w:rFonts w:ascii="Traditional Arabic" w:hAnsi="Traditional Arabic" w:cs="Traditional Arabic" w:hint="cs"/>
          <w:b/>
          <w:bCs/>
          <w:sz w:val="32"/>
          <w:szCs w:val="32"/>
          <w:rtl/>
          <w:lang w:bidi="ar-IQ"/>
        </w:rPr>
        <w:t xml:space="preserve">أولا: </w:t>
      </w:r>
      <w:bookmarkStart w:id="6" w:name="_Hlk76807107"/>
      <w:r w:rsidRPr="00AF1C45">
        <w:rPr>
          <w:rFonts w:ascii="Traditional Arabic" w:hAnsi="Traditional Arabic" w:cs="Traditional Arabic" w:hint="cs"/>
          <w:b/>
          <w:bCs/>
          <w:sz w:val="32"/>
          <w:szCs w:val="32"/>
          <w:rtl/>
          <w:lang w:bidi="ar-IQ"/>
        </w:rPr>
        <w:t>التحميدات النورية في سياق</w:t>
      </w:r>
      <w:bookmarkEnd w:id="6"/>
      <w:r w:rsidRPr="00AF1C45">
        <w:rPr>
          <w:rFonts w:ascii="Traditional Arabic" w:hAnsi="Traditional Arabic" w:cs="Traditional Arabic" w:hint="cs"/>
          <w:b/>
          <w:bCs/>
          <w:sz w:val="32"/>
          <w:szCs w:val="32"/>
          <w:rtl/>
          <w:lang w:bidi="ar-IQ"/>
        </w:rPr>
        <w:t xml:space="preserve"> الحمد على نعمة الإيمان</w:t>
      </w:r>
    </w:p>
    <w:p w14:paraId="2ED530BA" w14:textId="07FE0CF5" w:rsidR="00B514C1" w:rsidRDefault="00B514C1" w:rsidP="0057487D">
      <w:pPr>
        <w:tabs>
          <w:tab w:val="left" w:pos="1068"/>
        </w:tabs>
        <w:bidi/>
        <w:ind w:firstLine="454"/>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 xml:space="preserve">إن الإيمان أعظم نعمة أنعمها الله تعالى على عباده المؤمنين، فهو عبارة </w:t>
      </w:r>
      <w:r w:rsidRPr="00B514C1">
        <w:rPr>
          <w:rFonts w:ascii="Traditional Arabic" w:hAnsi="Traditional Arabic" w:cs="Traditional Arabic"/>
          <w:sz w:val="32"/>
          <w:szCs w:val="32"/>
          <w:rtl/>
          <w:lang w:bidi="ar-IQ"/>
        </w:rPr>
        <w:t>النور الحاصل بالتصديق بجميع ما جاء به النبي عليه السلام تفصيلا في ضروريات الدين وإجمالا في غيرها</w:t>
      </w:r>
      <w:r>
        <w:rPr>
          <w:rFonts w:ascii="Traditional Arabic" w:hAnsi="Traditional Arabic" w:cs="Traditional Arabic" w:hint="cs"/>
          <w:sz w:val="32"/>
          <w:szCs w:val="32"/>
          <w:rtl/>
          <w:lang w:bidi="ar-IQ"/>
        </w:rPr>
        <w:t xml:space="preserve">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79"/>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lang w:bidi="ar-IQ"/>
        </w:rPr>
        <w:t>.</w:t>
      </w:r>
    </w:p>
    <w:p w14:paraId="3BD0BEDC" w14:textId="49A60F2A" w:rsidR="00B514C1" w:rsidRDefault="00B514C1" w:rsidP="0057487D">
      <w:pPr>
        <w:tabs>
          <w:tab w:val="left" w:pos="1068"/>
        </w:tabs>
        <w:bidi/>
        <w:ind w:firstLine="454"/>
        <w:jc w:val="both"/>
        <w:rPr>
          <w:rFonts w:ascii="Traditional Arabic" w:hAnsi="Traditional Arabic" w:cs="Traditional Arabic"/>
          <w:b/>
          <w:bCs/>
          <w:sz w:val="32"/>
          <w:szCs w:val="32"/>
          <w:rtl/>
          <w:lang w:bidi="ar-IQ"/>
        </w:rPr>
      </w:pPr>
      <w:r>
        <w:rPr>
          <w:rFonts w:ascii="Traditional Arabic" w:hAnsi="Traditional Arabic" w:cs="Traditional Arabic" w:hint="cs"/>
          <w:sz w:val="32"/>
          <w:szCs w:val="32"/>
          <w:rtl/>
          <w:lang w:bidi="ar-IQ"/>
        </w:rPr>
        <w:t>إن الدروس التي ت</w:t>
      </w:r>
      <w:r w:rsidR="00894726">
        <w:rPr>
          <w:rFonts w:ascii="Traditional Arabic" w:hAnsi="Traditional Arabic" w:cs="Traditional Arabic" w:hint="cs"/>
          <w:sz w:val="32"/>
          <w:szCs w:val="32"/>
          <w:rtl/>
          <w:lang w:bidi="ar-IQ"/>
        </w:rPr>
        <w:t>لقيها</w:t>
      </w:r>
      <w:r>
        <w:rPr>
          <w:rFonts w:ascii="Traditional Arabic" w:hAnsi="Traditional Arabic" w:cs="Traditional Arabic" w:hint="cs"/>
          <w:sz w:val="32"/>
          <w:szCs w:val="32"/>
          <w:rtl/>
          <w:lang w:bidi="ar-IQ"/>
        </w:rPr>
        <w:t xml:space="preserve"> رسائل النور هي دروس في </w:t>
      </w:r>
      <w:r w:rsidRPr="00B514C1">
        <w:rPr>
          <w:rFonts w:ascii="Traditional Arabic" w:hAnsi="Traditional Arabic" w:cs="Traditional Arabic" w:hint="cs"/>
          <w:sz w:val="32"/>
          <w:szCs w:val="32"/>
          <w:rtl/>
          <w:lang w:bidi="ar-IQ"/>
        </w:rPr>
        <w:t xml:space="preserve">الإيمان </w:t>
      </w:r>
      <w:r w:rsidRPr="00983797">
        <w:rPr>
          <w:rFonts w:ascii="Traditional Arabic" w:hAnsi="Traditional Arabic" w:cs="Traditional Arabic" w:hint="cs"/>
          <w:sz w:val="32"/>
          <w:szCs w:val="32"/>
          <w:rtl/>
          <w:lang w:bidi="ar-IQ"/>
        </w:rPr>
        <w:t>التحقيقي الذي يهب لصاحبه مدارج الرقي في ال</w:t>
      </w:r>
      <w:r w:rsidRPr="00B514C1">
        <w:rPr>
          <w:rFonts w:ascii="Traditional Arabic" w:hAnsi="Traditional Arabic" w:cs="Traditional Arabic" w:hint="cs"/>
          <w:sz w:val="32"/>
          <w:szCs w:val="32"/>
          <w:rtl/>
          <w:lang w:bidi="ar-IQ"/>
        </w:rPr>
        <w:t>م</w:t>
      </w:r>
      <w:r w:rsidRPr="00983797">
        <w:rPr>
          <w:rFonts w:ascii="Traditional Arabic" w:hAnsi="Traditional Arabic" w:cs="Traditional Arabic" w:hint="cs"/>
          <w:sz w:val="32"/>
          <w:szCs w:val="32"/>
          <w:rtl/>
          <w:lang w:bidi="ar-IQ"/>
        </w:rPr>
        <w:t xml:space="preserve">عرفة الإلهية التي هي الأساس في الكمال الحقيقي </w:t>
      </w:r>
      <w:r w:rsidRPr="00983797">
        <w:rPr>
          <w:rFonts w:ascii="Traditional Arabic" w:hAnsi="Traditional Arabic" w:cs="Traditional Arabic" w:hint="cs"/>
          <w:sz w:val="32"/>
          <w:szCs w:val="32"/>
          <w:vertAlign w:val="superscript"/>
          <w:rtl/>
          <w:lang w:bidi="ar-IQ"/>
        </w:rPr>
        <w:t>(</w:t>
      </w:r>
      <w:r w:rsidRPr="00983797">
        <w:rPr>
          <w:rFonts w:ascii="Traditional Arabic" w:hAnsi="Traditional Arabic" w:cs="Traditional Arabic"/>
          <w:sz w:val="32"/>
          <w:szCs w:val="32"/>
          <w:vertAlign w:val="superscript"/>
          <w:rtl/>
          <w:lang w:bidi="ar-IQ"/>
        </w:rPr>
        <w:footnoteReference w:id="80"/>
      </w:r>
      <w:r w:rsidRPr="00983797">
        <w:rPr>
          <w:rFonts w:ascii="Traditional Arabic" w:hAnsi="Traditional Arabic" w:cs="Traditional Arabic" w:hint="cs"/>
          <w:sz w:val="32"/>
          <w:szCs w:val="32"/>
          <w:vertAlign w:val="superscript"/>
          <w:rtl/>
          <w:lang w:bidi="ar-IQ"/>
        </w:rPr>
        <w:t>)</w:t>
      </w:r>
      <w:r w:rsidRPr="00983797">
        <w:rPr>
          <w:rFonts w:ascii="Traditional Arabic" w:hAnsi="Traditional Arabic" w:cs="Traditional Arabic" w:hint="cs"/>
          <w:sz w:val="32"/>
          <w:szCs w:val="32"/>
          <w:rtl/>
          <w:lang w:bidi="ar-IQ"/>
        </w:rPr>
        <w:t>.</w:t>
      </w:r>
      <w:r w:rsidRPr="00983797">
        <w:rPr>
          <w:rFonts w:ascii="Traditional Arabic" w:hAnsi="Traditional Arabic" w:cs="Traditional Arabic" w:hint="cs"/>
          <w:b/>
          <w:bCs/>
          <w:sz w:val="32"/>
          <w:szCs w:val="32"/>
          <w:rtl/>
          <w:lang w:bidi="ar-IQ"/>
        </w:rPr>
        <w:t xml:space="preserve"> </w:t>
      </w:r>
    </w:p>
    <w:p w14:paraId="6E694146" w14:textId="1EA5C7B2" w:rsidR="007167C6" w:rsidRDefault="00CF60FB" w:rsidP="0057487D">
      <w:pPr>
        <w:tabs>
          <w:tab w:val="left" w:pos="1068"/>
        </w:tabs>
        <w:bidi/>
        <w:ind w:firstLine="454"/>
        <w:jc w:val="both"/>
        <w:rPr>
          <w:rFonts w:ascii="Traditional Arabic" w:hAnsi="Traditional Arabic" w:cs="Traditional Arabic"/>
          <w:sz w:val="32"/>
          <w:szCs w:val="32"/>
          <w:rtl/>
          <w:lang w:bidi="ar-IQ"/>
        </w:rPr>
      </w:pPr>
      <w:r w:rsidRPr="00CF60FB">
        <w:rPr>
          <w:rFonts w:ascii="Traditional Arabic" w:hAnsi="Traditional Arabic" w:cs="Traditional Arabic" w:hint="cs"/>
          <w:sz w:val="32"/>
          <w:szCs w:val="32"/>
          <w:rtl/>
          <w:lang w:bidi="ar-IQ"/>
        </w:rPr>
        <w:t>فنعمة الإيمان ت</w:t>
      </w:r>
      <w:r>
        <w:rPr>
          <w:rFonts w:ascii="Traditional Arabic" w:hAnsi="Traditional Arabic" w:cs="Traditional Arabic" w:hint="cs"/>
          <w:sz w:val="32"/>
          <w:szCs w:val="32"/>
          <w:rtl/>
          <w:lang w:bidi="ar-IQ"/>
        </w:rPr>
        <w:t xml:space="preserve">ستوجب حمد الله تعالى وشكره، لأنه مرتكز لجميع النعم التي تفضل بها علينا المولى الكريم، </w:t>
      </w:r>
      <w:bookmarkStart w:id="7" w:name="_Hlk76886004"/>
      <w:r>
        <w:rPr>
          <w:rFonts w:ascii="Traditional Arabic" w:hAnsi="Traditional Arabic" w:cs="Traditional Arabic" w:hint="cs"/>
          <w:sz w:val="32"/>
          <w:szCs w:val="32"/>
          <w:rtl/>
          <w:lang w:bidi="ar-IQ"/>
        </w:rPr>
        <w:t>لذا يشير النورسي إلى أن الشكر أهم أسس رسائل النور بعد التفكر</w:t>
      </w:r>
      <w:bookmarkEnd w:id="7"/>
      <w:r>
        <w:rPr>
          <w:rFonts w:ascii="Traditional Arabic" w:hAnsi="Traditional Arabic" w:cs="Traditional Arabic" w:hint="cs"/>
          <w:sz w:val="32"/>
          <w:szCs w:val="32"/>
          <w:rtl/>
          <w:lang w:bidi="ar-IQ"/>
        </w:rPr>
        <w:t xml:space="preserve">، وأن أكثر مراتب الشكر والحمد وحقائقهما قد أُضحت إيضاحا كاملا في أجزاء رسائل النور لذا </w:t>
      </w:r>
      <w:r>
        <w:rPr>
          <w:rFonts w:ascii="Traditional Arabic" w:hAnsi="Traditional Arabic" w:cs="Traditional Arabic" w:hint="cs"/>
          <w:sz w:val="32"/>
          <w:szCs w:val="32"/>
          <w:rtl/>
          <w:lang w:bidi="ar-IQ"/>
        </w:rPr>
        <w:lastRenderedPageBreak/>
        <w:t>عمد إلى ذكر بعض مراتب الحمد الذي يقابل نعمة الإيمان</w:t>
      </w:r>
      <w:r w:rsidR="00623EAD">
        <w:rPr>
          <w:rFonts w:ascii="Traditional Arabic" w:hAnsi="Traditional Arabic" w:cs="Traditional Arabic" w:hint="cs"/>
          <w:sz w:val="32"/>
          <w:szCs w:val="32"/>
          <w:rtl/>
          <w:lang w:bidi="ar-IQ"/>
        </w:rPr>
        <w:t xml:space="preserve"> في تسع نقاط،</w:t>
      </w:r>
      <w:r w:rsidR="007167C6">
        <w:rPr>
          <w:rFonts w:ascii="Traditional Arabic" w:hAnsi="Traditional Arabic" w:cs="Traditional Arabic" w:hint="cs"/>
          <w:sz w:val="32"/>
          <w:szCs w:val="32"/>
          <w:rtl/>
          <w:lang w:bidi="ar-IQ"/>
        </w:rPr>
        <w:t xml:space="preserve"> ف</w:t>
      </w:r>
      <w:r>
        <w:rPr>
          <w:rFonts w:ascii="Traditional Arabic" w:hAnsi="Traditional Arabic" w:cs="Traditional Arabic" w:hint="cs"/>
          <w:sz w:val="32"/>
          <w:szCs w:val="32"/>
          <w:rtl/>
          <w:lang w:bidi="ar-IQ"/>
        </w:rPr>
        <w:t xml:space="preserve">الحمد لله على نعمة الإيمان المزيل عنا ظلمات الجهات الست، وهو إشارة إلى جهة الماضي </w:t>
      </w:r>
      <w:r w:rsidR="00C27C64">
        <w:rPr>
          <w:rFonts w:ascii="Traditional Arabic" w:hAnsi="Traditional Arabic" w:cs="Traditional Arabic" w:hint="cs"/>
          <w:sz w:val="32"/>
          <w:szCs w:val="32"/>
          <w:rtl/>
          <w:lang w:bidi="ar-IQ"/>
        </w:rPr>
        <w:t xml:space="preserve">وجهة المستقبل وجهة الفوق وهو عالم السموات، وجهة التحت وهي عالم الأرض، وجهة الأمام </w:t>
      </w:r>
      <w:r w:rsidR="00894726">
        <w:rPr>
          <w:rFonts w:ascii="Traditional Arabic" w:hAnsi="Traditional Arabic" w:cs="Traditional Arabic" w:hint="cs"/>
          <w:sz w:val="32"/>
          <w:szCs w:val="32"/>
          <w:rtl/>
          <w:lang w:bidi="ar-IQ"/>
        </w:rPr>
        <w:t>التي</w:t>
      </w:r>
      <w:r w:rsidR="00C27C64">
        <w:rPr>
          <w:rFonts w:ascii="Traditional Arabic" w:hAnsi="Traditional Arabic" w:cs="Traditional Arabic" w:hint="cs"/>
          <w:sz w:val="32"/>
          <w:szCs w:val="32"/>
          <w:rtl/>
          <w:lang w:bidi="ar-IQ"/>
        </w:rPr>
        <w:t xml:space="preserve"> يتوجه إلى تلك الجهة كلُ ذوي الحياة مسرعة قافلة خلف قافلة، وجهة الخلف ا</w:t>
      </w:r>
      <w:r w:rsidR="00894726">
        <w:rPr>
          <w:rFonts w:ascii="Traditional Arabic" w:hAnsi="Traditional Arabic" w:cs="Traditional Arabic" w:hint="cs"/>
          <w:sz w:val="32"/>
          <w:szCs w:val="32"/>
          <w:rtl/>
          <w:lang w:bidi="ar-IQ"/>
        </w:rPr>
        <w:t>لتي</w:t>
      </w:r>
      <w:r w:rsidR="00C27C64">
        <w:rPr>
          <w:rFonts w:ascii="Traditional Arabic" w:hAnsi="Traditional Arabic" w:cs="Traditional Arabic" w:hint="cs"/>
          <w:sz w:val="32"/>
          <w:szCs w:val="32"/>
          <w:rtl/>
          <w:lang w:bidi="ar-IQ"/>
        </w:rPr>
        <w:t xml:space="preserve"> </w:t>
      </w:r>
      <w:r w:rsidR="00894726">
        <w:rPr>
          <w:rFonts w:ascii="Traditional Arabic" w:hAnsi="Traditional Arabic" w:cs="Traditional Arabic" w:hint="cs"/>
          <w:sz w:val="32"/>
          <w:szCs w:val="32"/>
          <w:rtl/>
          <w:lang w:bidi="ar-IQ"/>
        </w:rPr>
        <w:t>ت</w:t>
      </w:r>
      <w:r w:rsidR="00C27C64">
        <w:rPr>
          <w:rFonts w:ascii="Traditional Arabic" w:hAnsi="Traditional Arabic" w:cs="Traditional Arabic" w:hint="cs"/>
          <w:sz w:val="32"/>
          <w:szCs w:val="32"/>
          <w:rtl/>
          <w:lang w:bidi="ar-IQ"/>
        </w:rPr>
        <w:t>حمل على التحير والتردد متسائلاً من أين؟ إلى أين</w:t>
      </w:r>
      <w:r w:rsidR="00565B6A">
        <w:rPr>
          <w:rFonts w:ascii="Traditional Arabic" w:hAnsi="Traditional Arabic" w:cs="Traditional Arabic" w:hint="cs"/>
          <w:sz w:val="32"/>
          <w:szCs w:val="32"/>
          <w:rtl/>
          <w:lang w:bidi="ar-IQ"/>
        </w:rPr>
        <w:t>؟،</w:t>
      </w:r>
      <w:r w:rsidR="00C27C64">
        <w:rPr>
          <w:rFonts w:ascii="Traditional Arabic" w:hAnsi="Traditional Arabic" w:cs="Traditional Arabic" w:hint="cs"/>
          <w:sz w:val="32"/>
          <w:szCs w:val="32"/>
          <w:rtl/>
          <w:lang w:bidi="ar-IQ"/>
        </w:rPr>
        <w:t xml:space="preserve"> فالإيمان يزيل مخاوف ما تخفيه هذه الجهات، وتكشف لنا تلك الظلمات، فتكون مبتسمة بعد أن كانت موحشة</w:t>
      </w:r>
      <w:r w:rsidR="007167C6">
        <w:rPr>
          <w:rFonts w:ascii="Traditional Arabic" w:hAnsi="Traditional Arabic" w:cs="Traditional Arabic" w:hint="cs"/>
          <w:sz w:val="32"/>
          <w:szCs w:val="32"/>
          <w:rtl/>
          <w:lang w:bidi="ar-IQ"/>
        </w:rPr>
        <w:t>، و</w:t>
      </w:r>
      <w:r w:rsidR="00C5760C" w:rsidRPr="00C5760C">
        <w:rPr>
          <w:rFonts w:ascii="Traditional Arabic" w:hAnsi="Traditional Arabic" w:cs="Traditional Arabic"/>
          <w:sz w:val="32"/>
          <w:szCs w:val="32"/>
          <w:rtl/>
          <w:lang w:bidi="ar-IQ"/>
        </w:rPr>
        <w:t>الحمد على نعمة الإيمان المنور لنا الجهات الست من جهة دفع الب</w:t>
      </w:r>
      <w:r w:rsidR="007F3E07">
        <w:rPr>
          <w:rFonts w:ascii="Traditional Arabic" w:hAnsi="Traditional Arabic" w:cs="Traditional Arabic" w:hint="cs"/>
          <w:sz w:val="32"/>
          <w:szCs w:val="32"/>
          <w:rtl/>
          <w:lang w:bidi="ar-IQ"/>
        </w:rPr>
        <w:t>لا</w:t>
      </w:r>
      <w:r w:rsidR="00C5760C" w:rsidRPr="00C5760C">
        <w:rPr>
          <w:rFonts w:ascii="Traditional Arabic" w:hAnsi="Traditional Arabic" w:cs="Traditional Arabic"/>
          <w:sz w:val="32"/>
          <w:szCs w:val="32"/>
          <w:rtl/>
          <w:lang w:bidi="ar-IQ"/>
        </w:rPr>
        <w:t>يا، وجهة جلب المنافع</w:t>
      </w:r>
      <w:r w:rsidR="00C5760C">
        <w:rPr>
          <w:rFonts w:ascii="Traditional Arabic" w:hAnsi="Traditional Arabic" w:cs="Traditional Arabic" w:hint="cs"/>
          <w:sz w:val="32"/>
          <w:szCs w:val="32"/>
          <w:rtl/>
          <w:lang w:bidi="ar-IQ"/>
        </w:rPr>
        <w:t xml:space="preserve"> للإنسان</w:t>
      </w:r>
      <w:r w:rsidR="007167C6">
        <w:rPr>
          <w:rFonts w:ascii="Traditional Arabic" w:hAnsi="Traditional Arabic" w:cs="Traditional Arabic" w:hint="cs"/>
          <w:sz w:val="32"/>
          <w:szCs w:val="32"/>
          <w:rtl/>
          <w:lang w:bidi="ar-IQ"/>
        </w:rPr>
        <w:t>، و</w:t>
      </w:r>
      <w:r w:rsidR="00C5760C">
        <w:rPr>
          <w:rFonts w:ascii="Traditional Arabic" w:hAnsi="Traditional Arabic" w:cs="Traditional Arabic" w:hint="cs"/>
          <w:sz w:val="32"/>
          <w:szCs w:val="32"/>
          <w:rtl/>
          <w:lang w:bidi="ar-IQ"/>
        </w:rPr>
        <w:t>الحمد لله على نعمة الإيمان الحاوي لنقطتي الاستناد والاستمداد إي أن الإيمان بالذي يملك زمام الكون من الذرات والمجرات</w:t>
      </w:r>
      <w:r w:rsidR="007167C6">
        <w:rPr>
          <w:rFonts w:ascii="Traditional Arabic" w:hAnsi="Traditional Arabic" w:cs="Traditional Arabic" w:hint="cs"/>
          <w:sz w:val="32"/>
          <w:szCs w:val="32"/>
          <w:rtl/>
          <w:lang w:bidi="ar-IQ"/>
        </w:rPr>
        <w:t xml:space="preserve">، و الحمد لله على نعمة الإيمان ونوره الذي نور لنا الحياة الأبدية، وبشرنا بالسعادة </w:t>
      </w:r>
      <w:r w:rsidR="007F3E07">
        <w:rPr>
          <w:rFonts w:ascii="Traditional Arabic" w:hAnsi="Traditional Arabic" w:cs="Traditional Arabic" w:hint="cs"/>
          <w:sz w:val="32"/>
          <w:szCs w:val="32"/>
          <w:rtl/>
          <w:lang w:bidi="ar-IQ"/>
        </w:rPr>
        <w:t>الأبدية</w:t>
      </w:r>
      <w:r w:rsidR="007167C6">
        <w:rPr>
          <w:rFonts w:ascii="Traditional Arabic" w:hAnsi="Traditional Arabic" w:cs="Traditional Arabic" w:hint="cs"/>
          <w:sz w:val="32"/>
          <w:szCs w:val="32"/>
          <w:rtl/>
          <w:lang w:bidi="ar-IQ"/>
        </w:rPr>
        <w:t xml:space="preserve">، والحمد لله على نور الإيمان الذي عرفنا بخالقنا، وعرفنا </w:t>
      </w:r>
      <w:r w:rsidR="00565B6A">
        <w:rPr>
          <w:rFonts w:ascii="Traditional Arabic" w:hAnsi="Traditional Arabic" w:cs="Traditional Arabic" w:hint="cs"/>
          <w:sz w:val="32"/>
          <w:szCs w:val="32"/>
          <w:rtl/>
          <w:lang w:bidi="ar-IQ"/>
        </w:rPr>
        <w:t>بمخلوقاته</w:t>
      </w:r>
      <w:r w:rsidR="00565B6A" w:rsidRPr="007167C6">
        <w:rPr>
          <w:rFonts w:ascii="Traditional Arabic" w:hAnsi="Traditional Arabic" w:cs="Traditional Arabic" w:hint="cs"/>
          <w:sz w:val="32"/>
          <w:szCs w:val="32"/>
          <w:vertAlign w:val="superscript"/>
          <w:rtl/>
          <w:lang w:bidi="ar-IQ"/>
        </w:rPr>
        <w:t xml:space="preserve"> </w:t>
      </w:r>
      <w:r w:rsidR="00565B6A" w:rsidRPr="007167C6">
        <w:rPr>
          <w:rFonts w:ascii="Traditional Arabic" w:hAnsi="Traditional Arabic" w:cs="Traditional Arabic"/>
          <w:sz w:val="32"/>
          <w:szCs w:val="32"/>
          <w:vertAlign w:val="superscript"/>
          <w:rtl/>
          <w:lang w:bidi="ar-IQ"/>
        </w:rPr>
        <w:t>(</w:t>
      </w:r>
      <w:r w:rsidR="007167C6" w:rsidRPr="007167C6">
        <w:rPr>
          <w:rFonts w:ascii="Traditional Arabic" w:hAnsi="Traditional Arabic" w:cs="Traditional Arabic"/>
          <w:sz w:val="32"/>
          <w:szCs w:val="32"/>
          <w:vertAlign w:val="superscript"/>
          <w:rtl/>
          <w:lang w:bidi="ar-IQ"/>
        </w:rPr>
        <w:footnoteReference w:id="81"/>
      </w:r>
      <w:r w:rsidR="007167C6" w:rsidRPr="007167C6">
        <w:rPr>
          <w:rFonts w:ascii="Traditional Arabic" w:hAnsi="Traditional Arabic" w:cs="Traditional Arabic" w:hint="cs"/>
          <w:sz w:val="32"/>
          <w:szCs w:val="32"/>
          <w:vertAlign w:val="superscript"/>
          <w:rtl/>
          <w:lang w:bidi="ar-IQ"/>
        </w:rPr>
        <w:t>)</w:t>
      </w:r>
      <w:r w:rsidR="007167C6">
        <w:rPr>
          <w:rFonts w:ascii="Traditional Arabic" w:hAnsi="Traditional Arabic" w:cs="Traditional Arabic" w:hint="cs"/>
          <w:sz w:val="32"/>
          <w:szCs w:val="32"/>
          <w:rtl/>
          <w:lang w:bidi="ar-IQ"/>
        </w:rPr>
        <w:t>.</w:t>
      </w:r>
    </w:p>
    <w:p w14:paraId="301C83AB" w14:textId="569AE135" w:rsidR="00E54847" w:rsidRDefault="007167C6" w:rsidP="00A41331">
      <w:pPr>
        <w:tabs>
          <w:tab w:val="left" w:pos="1068"/>
        </w:tabs>
        <w:bidi/>
        <w:ind w:firstLine="454"/>
        <w:jc w:val="both"/>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لقد أيقن النورسي- رحمه الله- أن نعمة الإيمان هي مدار</w:t>
      </w:r>
      <w:r w:rsidR="00DC2F65">
        <w:rPr>
          <w:rFonts w:ascii="Traditional Arabic" w:hAnsi="Traditional Arabic" w:cs="Traditional Arabic" w:hint="cs"/>
          <w:sz w:val="32"/>
          <w:szCs w:val="32"/>
          <w:rtl/>
          <w:lang w:bidi="ar-IQ"/>
        </w:rPr>
        <w:t xml:space="preserve"> سعادة الإنسان فيقول ما نصه: "</w:t>
      </w:r>
      <w:r w:rsidRPr="007167C6">
        <w:rPr>
          <w:rFonts w:ascii="Traditional Arabic" w:hAnsi="Traditional Arabic" w:cs="Traditional Arabic"/>
          <w:sz w:val="32"/>
          <w:szCs w:val="32"/>
          <w:rtl/>
          <w:lang w:bidi="ar-IQ"/>
        </w:rPr>
        <w:t xml:space="preserve">فإيماني هذا لذةٌ ما بعدها لذة، لذة كافية وافية ودائمة، وسعادة خاصة نقية لا يعكرها ألمٌ، ففهمت من تلك الآية الكريم: (حسبنا الله ونعم الوكيل) كم يكون إذن عبارة </w:t>
      </w:r>
      <w:r w:rsidR="00565B6A">
        <w:rPr>
          <w:rFonts w:ascii="Traditional Arabic" w:hAnsi="Traditional Arabic" w:cs="Traditional Arabic" w:hint="cs"/>
          <w:sz w:val="32"/>
          <w:szCs w:val="32"/>
          <w:rtl/>
          <w:lang w:bidi="ar-IQ"/>
        </w:rPr>
        <w:t>{</w:t>
      </w:r>
      <w:r w:rsidR="00565B6A" w:rsidRPr="007167C6">
        <w:rPr>
          <w:rFonts w:ascii="Traditional Arabic" w:hAnsi="Traditional Arabic" w:cs="Traditional Arabic" w:hint="cs"/>
          <w:sz w:val="32"/>
          <w:szCs w:val="32"/>
          <w:rtl/>
          <w:lang w:bidi="ar-IQ"/>
        </w:rPr>
        <w:t>الحمد</w:t>
      </w:r>
      <w:r w:rsidRPr="007167C6">
        <w:rPr>
          <w:rFonts w:ascii="Traditional Arabic" w:hAnsi="Traditional Arabic" w:cs="Traditional Arabic"/>
          <w:sz w:val="32"/>
          <w:szCs w:val="32"/>
          <w:rtl/>
          <w:lang w:bidi="ar-IQ"/>
        </w:rPr>
        <w:t xml:space="preserve"> لله على نعمة الإيمان</w:t>
      </w:r>
      <w:r w:rsidR="00DC2F65">
        <w:rPr>
          <w:rFonts w:ascii="Traditional Arabic" w:hAnsi="Traditional Arabic" w:cs="Traditional Arabic" w:hint="cs"/>
          <w:sz w:val="32"/>
          <w:szCs w:val="32"/>
          <w:rtl/>
          <w:lang w:bidi="ar-IQ"/>
        </w:rPr>
        <w:t>}</w:t>
      </w:r>
      <w:r w:rsidRPr="007167C6">
        <w:rPr>
          <w:rFonts w:ascii="Traditional Arabic" w:hAnsi="Traditional Arabic" w:cs="Traditional Arabic"/>
          <w:sz w:val="32"/>
          <w:szCs w:val="32"/>
          <w:rtl/>
          <w:lang w:bidi="ar-IQ"/>
        </w:rPr>
        <w:t xml:space="preserve"> عبارة جديرة ولائقة</w:t>
      </w:r>
      <w:r w:rsidR="00DC2F65">
        <w:rPr>
          <w:rFonts w:ascii="Traditional Arabic" w:hAnsi="Traditional Arabic" w:cs="Traditional Arabic" w:hint="cs"/>
          <w:sz w:val="32"/>
          <w:szCs w:val="32"/>
          <w:rtl/>
          <w:lang w:bidi="ar-IQ"/>
        </w:rPr>
        <w:t>"</w:t>
      </w:r>
      <w:r w:rsidR="00DC2F65" w:rsidRPr="00CA7B85">
        <w:rPr>
          <w:rFonts w:ascii="Traditional Arabic" w:hAnsi="Traditional Arabic" w:cs="Traditional Arabic" w:hint="cs"/>
          <w:sz w:val="32"/>
          <w:szCs w:val="32"/>
          <w:vertAlign w:val="superscript"/>
          <w:rtl/>
          <w:lang w:bidi="ar-IQ"/>
        </w:rPr>
        <w:t>(</w:t>
      </w:r>
      <w:r w:rsidR="00DC2F65" w:rsidRPr="00CA7B85">
        <w:rPr>
          <w:rStyle w:val="FootnoteReference"/>
          <w:rFonts w:ascii="Traditional Arabic" w:hAnsi="Traditional Arabic" w:cs="Traditional Arabic"/>
          <w:sz w:val="32"/>
          <w:szCs w:val="32"/>
          <w:rtl/>
          <w:lang w:bidi="ar-IQ"/>
        </w:rPr>
        <w:footnoteReference w:id="82"/>
      </w:r>
      <w:r w:rsidR="00DC2F65" w:rsidRPr="00CA7B85">
        <w:rPr>
          <w:rFonts w:ascii="Traditional Arabic" w:hAnsi="Traditional Arabic" w:cs="Traditional Arabic" w:hint="cs"/>
          <w:sz w:val="32"/>
          <w:szCs w:val="32"/>
          <w:vertAlign w:val="superscript"/>
          <w:rtl/>
          <w:lang w:bidi="ar-IQ"/>
        </w:rPr>
        <w:t>)</w:t>
      </w:r>
      <w:r w:rsidRPr="007167C6">
        <w:rPr>
          <w:rFonts w:ascii="Traditional Arabic" w:hAnsi="Traditional Arabic" w:cs="Traditional Arabic"/>
          <w:sz w:val="32"/>
          <w:szCs w:val="32"/>
          <w:rtl/>
          <w:lang w:bidi="ar-IQ"/>
        </w:rPr>
        <w:t xml:space="preserve">. </w:t>
      </w:r>
    </w:p>
    <w:p w14:paraId="0EBEA1B9" w14:textId="2DDC3033" w:rsidR="00397864" w:rsidRPr="00397864" w:rsidRDefault="00397864" w:rsidP="00A41331">
      <w:pPr>
        <w:tabs>
          <w:tab w:val="left" w:pos="1068"/>
        </w:tabs>
        <w:bidi/>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lang w:bidi="ar-IQ"/>
        </w:rPr>
        <w:t>إن للشكر منزلة عظيمة،</w:t>
      </w:r>
      <w:r w:rsidR="00A41331">
        <w:rPr>
          <w:rFonts w:ascii="Traditional Arabic" w:hAnsi="Traditional Arabic" w:cs="Traditional Arabic" w:hint="cs"/>
          <w:sz w:val="32"/>
          <w:szCs w:val="32"/>
          <w:rtl/>
          <w:lang w:bidi="ar-IQ"/>
        </w:rPr>
        <w:t>لذا</w:t>
      </w:r>
      <w:r>
        <w:rPr>
          <w:rFonts w:ascii="Traditional Arabic" w:hAnsi="Traditional Arabic" w:cs="Traditional Arabic" w:hint="cs"/>
          <w:sz w:val="32"/>
          <w:szCs w:val="32"/>
          <w:rtl/>
          <w:lang w:bidi="ar-IQ"/>
        </w:rPr>
        <w:t xml:space="preserve"> تناولته رسائل النور وأولت </w:t>
      </w:r>
      <w:r w:rsidR="00A41331">
        <w:rPr>
          <w:rFonts w:ascii="Traditional Arabic" w:hAnsi="Traditional Arabic" w:cs="Traditional Arabic" w:hint="cs"/>
          <w:sz w:val="32"/>
          <w:szCs w:val="32"/>
          <w:rtl/>
          <w:lang w:bidi="ar-IQ"/>
        </w:rPr>
        <w:t>غهتماماً كبيراً به،</w:t>
      </w:r>
      <w:r>
        <w:rPr>
          <w:rFonts w:ascii="Traditional Arabic" w:hAnsi="Traditional Arabic" w:cs="Traditional Arabic" w:hint="cs"/>
          <w:sz w:val="32"/>
          <w:szCs w:val="32"/>
          <w:rtl/>
          <w:lang w:bidi="ar-IQ"/>
        </w:rPr>
        <w:t xml:space="preserve"> فأصبحت رسالة الشكر من الدروس الإيمانية التي اكتنفتها صفحاتها ولا سيما في المسألة الخامسة من المكتوب الثامن والعشرين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83"/>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lang w:bidi="ar-IQ"/>
        </w:rPr>
        <w:t xml:space="preserve"> </w:t>
      </w:r>
      <w:r w:rsidR="00224393">
        <w:rPr>
          <w:rFonts w:ascii="Traditional Arabic" w:hAnsi="Traditional Arabic" w:cs="Traditional Arabic" w:hint="cs"/>
          <w:sz w:val="32"/>
          <w:szCs w:val="32"/>
          <w:rtl/>
          <w:lang w:bidi="ar-IQ"/>
        </w:rPr>
        <w:t>، فالأستاذ يشير في هذه الرسالة إلى أمور مهمة من ضمنها أن في الشكر إيمان صافٍ رائق، وهو يحوي توحيداً خالصاً؛ لأن الذي يأكل تفاحة -مثلاً- باسم الله ويختم أكلها بـ"الحمد لله" إنما يعلن بذلك الشكر، على أن تلك التفاحة تذكارٌ خالص صادر مباشرة من يد القدرة الإلهية، وهي هدايةٌ مهداة مباشرة من خزينة الرحمة الإلهية، فهو بهذا القول وبالاعتقاد به يسلّم كلّ شيءٍ -جزئياً كان أم كلياً- إلى يد القدرة الإلهية، ويدرك تجلي الرحمة الإلهية في كل شيء، ومن ثم يُظهر إيماناً حقيقياً بالشكر، ويبيّن توحيداً خالصاً</w:t>
      </w:r>
      <w:r w:rsidR="00582575">
        <w:rPr>
          <w:rFonts w:ascii="Traditional Arabic" w:hAnsi="Traditional Arabic" w:cs="Traditional Arabic" w:hint="cs"/>
          <w:sz w:val="32"/>
          <w:szCs w:val="32"/>
          <w:rtl/>
          <w:lang w:bidi="ar-IQ"/>
        </w:rPr>
        <w:t xml:space="preserve"> </w:t>
      </w:r>
      <w:r w:rsidR="00582575" w:rsidRPr="00CA7B85">
        <w:rPr>
          <w:rFonts w:ascii="Traditional Arabic" w:hAnsi="Traditional Arabic" w:cs="Traditional Arabic" w:hint="cs"/>
          <w:sz w:val="32"/>
          <w:szCs w:val="32"/>
          <w:vertAlign w:val="superscript"/>
          <w:rtl/>
          <w:lang w:bidi="ar-IQ"/>
        </w:rPr>
        <w:t>(</w:t>
      </w:r>
      <w:r w:rsidR="00582575" w:rsidRPr="00CA7B85">
        <w:rPr>
          <w:rStyle w:val="FootnoteReference"/>
          <w:rFonts w:ascii="Traditional Arabic" w:hAnsi="Traditional Arabic" w:cs="Traditional Arabic"/>
          <w:sz w:val="32"/>
          <w:szCs w:val="32"/>
          <w:rtl/>
          <w:lang w:bidi="ar-IQ"/>
        </w:rPr>
        <w:footnoteReference w:id="84"/>
      </w:r>
      <w:r w:rsidR="00582575" w:rsidRPr="00CA7B85">
        <w:rPr>
          <w:rFonts w:ascii="Traditional Arabic" w:hAnsi="Traditional Arabic" w:cs="Traditional Arabic" w:hint="cs"/>
          <w:sz w:val="32"/>
          <w:szCs w:val="32"/>
          <w:vertAlign w:val="superscript"/>
          <w:rtl/>
          <w:lang w:bidi="ar-IQ"/>
        </w:rPr>
        <w:t>)</w:t>
      </w:r>
      <w:r w:rsidR="00224393">
        <w:rPr>
          <w:rFonts w:ascii="Traditional Arabic" w:hAnsi="Traditional Arabic" w:cs="Traditional Arabic" w:hint="cs"/>
          <w:sz w:val="32"/>
          <w:szCs w:val="32"/>
          <w:rtl/>
          <w:lang w:bidi="ar-IQ"/>
        </w:rPr>
        <w:t>.</w:t>
      </w:r>
    </w:p>
    <w:p w14:paraId="3843D41E" w14:textId="61F2BE6D" w:rsidR="00B514C1" w:rsidRDefault="00E54847" w:rsidP="0057487D">
      <w:pPr>
        <w:tabs>
          <w:tab w:val="left" w:pos="1068"/>
        </w:tabs>
        <w:bidi/>
        <w:ind w:firstLine="454"/>
        <w:rPr>
          <w:rFonts w:ascii="Traditional Arabic" w:hAnsi="Traditional Arabic" w:cs="Traditional Arabic"/>
          <w:b/>
          <w:bCs/>
          <w:sz w:val="32"/>
          <w:szCs w:val="32"/>
          <w:rtl/>
        </w:rPr>
      </w:pPr>
      <w:r w:rsidRPr="00E54847">
        <w:rPr>
          <w:rFonts w:ascii="Traditional Arabic" w:hAnsi="Traditional Arabic" w:cs="Traditional Arabic" w:hint="cs"/>
          <w:b/>
          <w:bCs/>
          <w:sz w:val="32"/>
          <w:szCs w:val="32"/>
          <w:rtl/>
        </w:rPr>
        <w:t xml:space="preserve">ثانياً: </w:t>
      </w:r>
      <w:r w:rsidR="002170C9" w:rsidRPr="00E54847">
        <w:rPr>
          <w:rFonts w:ascii="Traditional Arabic" w:hAnsi="Traditional Arabic" w:cs="Traditional Arabic"/>
          <w:b/>
          <w:bCs/>
          <w:sz w:val="32"/>
          <w:szCs w:val="32"/>
          <w:rtl/>
        </w:rPr>
        <w:t>التحميدات النورية في سياق</w:t>
      </w:r>
      <w:r w:rsidR="000C328E" w:rsidRPr="00E54847">
        <w:rPr>
          <w:rFonts w:ascii="Traditional Arabic" w:hAnsi="Traditional Arabic" w:cs="Traditional Arabic" w:hint="cs"/>
          <w:b/>
          <w:bCs/>
          <w:sz w:val="32"/>
          <w:szCs w:val="32"/>
          <w:rtl/>
        </w:rPr>
        <w:t xml:space="preserve"> الحمد على نعمة الإيمان والقرآن</w:t>
      </w:r>
    </w:p>
    <w:p w14:paraId="388038BC" w14:textId="29FFA491" w:rsidR="00E54847" w:rsidRDefault="00E54847" w:rsidP="007F3E07">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t>لقد أ</w:t>
      </w:r>
      <w:r w:rsidR="00A41331">
        <w:rPr>
          <w:rFonts w:ascii="Traditional Arabic" w:hAnsi="Traditional Arabic" w:cs="Traditional Arabic" w:hint="cs"/>
          <w:sz w:val="32"/>
          <w:szCs w:val="32"/>
          <w:rtl/>
        </w:rPr>
        <w:t>بدت</w:t>
      </w:r>
      <w:r>
        <w:rPr>
          <w:rFonts w:ascii="Traditional Arabic" w:hAnsi="Traditional Arabic" w:cs="Traditional Arabic" w:hint="cs"/>
          <w:sz w:val="32"/>
          <w:szCs w:val="32"/>
          <w:rtl/>
        </w:rPr>
        <w:t xml:space="preserve"> رسائل النور اهتماما عظيما بصرف ا</w:t>
      </w:r>
      <w:r w:rsidR="00A45DBF">
        <w:rPr>
          <w:rFonts w:ascii="Traditional Arabic" w:hAnsi="Traditional Arabic" w:cs="Traditional Arabic" w:hint="cs"/>
          <w:sz w:val="32"/>
          <w:szCs w:val="32"/>
          <w:rtl/>
        </w:rPr>
        <w:t xml:space="preserve">لوجوه إلى أعظم نعمة أنعمها الله تعالى على عباده وهو القرآن الكريم الذي هو قوت وغذاء للقلوب، وقوة وغناء للعقول، وضياء للأرواح، ودواء وشفاء للنفوس، وهو أسمى مرشد، وأقدس أستاذ على الإطلاق، وهو عين الحق ومجمع الحقائق، ولا مثيل له في جامعيته وشموليته، فهو معجزة باهرة </w:t>
      </w:r>
      <w:r w:rsidR="00A45DBF" w:rsidRPr="00CA7B85">
        <w:rPr>
          <w:rFonts w:ascii="Traditional Arabic" w:hAnsi="Traditional Arabic" w:cs="Traditional Arabic" w:hint="cs"/>
          <w:sz w:val="32"/>
          <w:szCs w:val="32"/>
          <w:vertAlign w:val="superscript"/>
          <w:rtl/>
          <w:lang w:bidi="ar-IQ"/>
        </w:rPr>
        <w:t>(</w:t>
      </w:r>
      <w:r w:rsidR="00A45DBF" w:rsidRPr="00CA7B85">
        <w:rPr>
          <w:rStyle w:val="FootnoteReference"/>
          <w:rFonts w:ascii="Traditional Arabic" w:hAnsi="Traditional Arabic" w:cs="Traditional Arabic"/>
          <w:sz w:val="32"/>
          <w:szCs w:val="32"/>
          <w:rtl/>
          <w:lang w:bidi="ar-IQ"/>
        </w:rPr>
        <w:footnoteReference w:id="85"/>
      </w:r>
      <w:r w:rsidR="00A45DBF" w:rsidRPr="00CA7B85">
        <w:rPr>
          <w:rFonts w:ascii="Traditional Arabic" w:hAnsi="Traditional Arabic" w:cs="Traditional Arabic" w:hint="cs"/>
          <w:sz w:val="32"/>
          <w:szCs w:val="32"/>
          <w:vertAlign w:val="superscript"/>
          <w:rtl/>
          <w:lang w:bidi="ar-IQ"/>
        </w:rPr>
        <w:t>)</w:t>
      </w:r>
      <w:r w:rsidR="00A45DBF">
        <w:rPr>
          <w:rFonts w:ascii="Traditional Arabic" w:hAnsi="Traditional Arabic" w:cs="Traditional Arabic" w:hint="cs"/>
          <w:sz w:val="32"/>
          <w:szCs w:val="32"/>
          <w:rtl/>
        </w:rPr>
        <w:t>.</w:t>
      </w:r>
    </w:p>
    <w:p w14:paraId="2401A2E0" w14:textId="713C9E32" w:rsidR="00C40ED0" w:rsidRDefault="00C40ED0" w:rsidP="007F3E07">
      <w:pPr>
        <w:tabs>
          <w:tab w:val="left" w:pos="1068"/>
        </w:tabs>
        <w:bidi/>
        <w:ind w:firstLine="454"/>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إن يقين النورسي وإيمانه بأن القرآن معجزة باهرة، بل أن كل سورة من سوره معجزة، وكل آية من آياته معجزة، بل حتى كل كلمة فيه بحكم معجزة، دفع به أن يقول: "الحمد لله على نعمة الإيمان والقرآن "</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86"/>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3D8DD994" w14:textId="32B9A11A" w:rsidR="00DD5259" w:rsidRPr="00A45DBF" w:rsidRDefault="00DD5259" w:rsidP="007F3E07">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إن وجه التتابع بين الإيمان والقرآن في التحميدة النورية هو أن برهان الإيمان هو القرآن</w:t>
      </w:r>
      <w:r w:rsidR="008C7305">
        <w:rPr>
          <w:rFonts w:ascii="Traditional Arabic" w:hAnsi="Traditional Arabic" w:cs="Traditional Arabic" w:hint="cs"/>
          <w:sz w:val="32"/>
          <w:szCs w:val="32"/>
          <w:rtl/>
        </w:rPr>
        <w:t xml:space="preserve"> </w:t>
      </w:r>
      <w:r w:rsidR="008C7305" w:rsidRPr="00CA7B85">
        <w:rPr>
          <w:rFonts w:ascii="Traditional Arabic" w:hAnsi="Traditional Arabic" w:cs="Traditional Arabic" w:hint="cs"/>
          <w:sz w:val="32"/>
          <w:szCs w:val="32"/>
          <w:vertAlign w:val="superscript"/>
          <w:rtl/>
          <w:lang w:bidi="ar-IQ"/>
        </w:rPr>
        <w:t>(</w:t>
      </w:r>
      <w:r w:rsidR="008C7305" w:rsidRPr="00CA7B85">
        <w:rPr>
          <w:rStyle w:val="FootnoteReference"/>
          <w:rFonts w:ascii="Traditional Arabic" w:hAnsi="Traditional Arabic" w:cs="Traditional Arabic"/>
          <w:sz w:val="32"/>
          <w:szCs w:val="32"/>
          <w:rtl/>
          <w:lang w:bidi="ar-IQ"/>
        </w:rPr>
        <w:footnoteReference w:id="87"/>
      </w:r>
      <w:r w:rsidR="008C7305"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r w:rsidR="008C7305">
        <w:rPr>
          <w:rFonts w:ascii="Traditional Arabic" w:hAnsi="Traditional Arabic" w:cs="Traditional Arabic" w:hint="cs"/>
          <w:sz w:val="32"/>
          <w:szCs w:val="32"/>
          <w:rtl/>
        </w:rPr>
        <w:t xml:space="preserve"> فهو كلام ذات الله الجليل البصير بالأزل والأبد معا والشاهد بجميع الحقائق في آن واحد، ومما يشير إلى هذه الحقيقة الآية الكريمة </w:t>
      </w:r>
      <w:r w:rsidR="008C7305" w:rsidRPr="00CA7B85">
        <w:rPr>
          <w:rFonts w:ascii="Traditional Arabic" w:hAnsi="Traditional Arabic" w:cs="Traditional Arabic" w:hint="cs"/>
          <w:sz w:val="32"/>
          <w:szCs w:val="32"/>
          <w:vertAlign w:val="superscript"/>
          <w:rtl/>
          <w:lang w:bidi="ar-IQ"/>
        </w:rPr>
        <w:t>(</w:t>
      </w:r>
      <w:r w:rsidR="008C7305" w:rsidRPr="00CA7B85">
        <w:rPr>
          <w:rStyle w:val="FootnoteReference"/>
          <w:rFonts w:ascii="Traditional Arabic" w:hAnsi="Traditional Arabic" w:cs="Traditional Arabic"/>
          <w:sz w:val="32"/>
          <w:szCs w:val="32"/>
          <w:rtl/>
          <w:lang w:bidi="ar-IQ"/>
        </w:rPr>
        <w:footnoteReference w:id="88"/>
      </w:r>
      <w:r w:rsidR="008C7305"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 {</w:t>
      </w:r>
      <w:r w:rsidRPr="00DD5259">
        <w:rPr>
          <w:rFonts w:ascii="Traditional Arabic" w:hAnsi="Traditional Arabic" w:cs="Traditional Arabic"/>
          <w:b/>
          <w:bCs/>
          <w:color w:val="FF0000"/>
          <w:sz w:val="44"/>
          <w:szCs w:val="44"/>
          <w:rtl/>
        </w:rPr>
        <w:t xml:space="preserve"> </w:t>
      </w:r>
      <w:r w:rsidRPr="00DD5259">
        <w:rPr>
          <w:rFonts w:ascii="Traditional Arabic" w:hAnsi="Traditional Arabic" w:cs="Traditional Arabic"/>
          <w:sz w:val="32"/>
          <w:szCs w:val="32"/>
          <w:rtl/>
        </w:rPr>
        <w:t>الْحَمْدُ لِلَّهِ الَّذِي أَنْزَلَ عَلَى عَبْدِهِ الْكِتَابَ وَلَمْ يَجْعَلْ لَهُ عِوَجًا</w:t>
      </w:r>
      <w:r w:rsidRPr="00DD5259">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89"/>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 xml:space="preserve">، وقال جل وعلا: { </w:t>
      </w:r>
      <w:r w:rsidRPr="00DD5259">
        <w:rPr>
          <w:rFonts w:ascii="Traditional Arabic" w:hAnsi="Traditional Arabic" w:cs="Traditional Arabic"/>
          <w:sz w:val="32"/>
          <w:szCs w:val="32"/>
          <w:rtl/>
        </w:rPr>
        <w:t>تَبَارَكَ الَّذِي نَزَّلَ الْفُرْقَانَ عَلَى عَبْدِهِ لِيَكُونَ لِلْعَالَمِينَ نَذِيرًا</w:t>
      </w:r>
      <w:r>
        <w:rPr>
          <w:rFonts w:ascii="Traditional Arabic" w:hAnsi="Traditional Arabic" w:cs="Traditional Arabic" w:hint="cs"/>
          <w:sz w:val="32"/>
          <w:szCs w:val="32"/>
          <w:rtl/>
        </w:rPr>
        <w:t>}</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90"/>
      </w:r>
      <w:r w:rsidRPr="00CA7B85">
        <w:rPr>
          <w:rFonts w:ascii="Traditional Arabic" w:hAnsi="Traditional Arabic" w:cs="Traditional Arabic" w:hint="cs"/>
          <w:sz w:val="32"/>
          <w:szCs w:val="32"/>
          <w:vertAlign w:val="superscript"/>
          <w:rtl/>
          <w:lang w:bidi="ar-IQ"/>
        </w:rPr>
        <w:t>)</w:t>
      </w:r>
      <w:r w:rsidR="00FE249B">
        <w:rPr>
          <w:rFonts w:ascii="Traditional Arabic" w:hAnsi="Traditional Arabic" w:cs="Traditional Arabic" w:hint="cs"/>
          <w:sz w:val="32"/>
          <w:szCs w:val="32"/>
          <w:rtl/>
        </w:rPr>
        <w:t>ـ فيفهم من ذلك أن القرآن وسيلة يتحقق بها الإيمان، فكانت النعمتان مرتبطتان ارتباط السبب بالمسبب.</w:t>
      </w:r>
    </w:p>
    <w:p w14:paraId="101CECA4" w14:textId="77777777" w:rsidR="00D57715" w:rsidRDefault="00D57715">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2540CA2C" w14:textId="30F7C99A" w:rsidR="00A62755" w:rsidRDefault="00A62755" w:rsidP="0057487D">
      <w:pPr>
        <w:tabs>
          <w:tab w:val="left" w:pos="1068"/>
        </w:tabs>
        <w:bidi/>
        <w:ind w:firstLine="454"/>
        <w:rPr>
          <w:rFonts w:ascii="Traditional Arabic" w:hAnsi="Traditional Arabic" w:cs="Traditional Arabic"/>
          <w:b/>
          <w:bCs/>
          <w:sz w:val="32"/>
          <w:szCs w:val="32"/>
          <w:rtl/>
        </w:rPr>
      </w:pPr>
      <w:r w:rsidRPr="00A62755">
        <w:rPr>
          <w:rFonts w:ascii="Traditional Arabic" w:hAnsi="Traditional Arabic" w:cs="Traditional Arabic" w:hint="cs"/>
          <w:b/>
          <w:bCs/>
          <w:sz w:val="32"/>
          <w:szCs w:val="32"/>
          <w:rtl/>
        </w:rPr>
        <w:lastRenderedPageBreak/>
        <w:t>ثا</w:t>
      </w:r>
      <w:r w:rsidR="00D57715">
        <w:rPr>
          <w:rFonts w:ascii="Traditional Arabic" w:hAnsi="Traditional Arabic" w:cs="Traditional Arabic" w:hint="cs"/>
          <w:b/>
          <w:bCs/>
          <w:sz w:val="32"/>
          <w:szCs w:val="32"/>
          <w:rtl/>
        </w:rPr>
        <w:t>لثاً</w:t>
      </w:r>
      <w:r w:rsidRPr="00A62755">
        <w:rPr>
          <w:rFonts w:ascii="Traditional Arabic" w:hAnsi="Traditional Arabic" w:cs="Traditional Arabic" w:hint="cs"/>
          <w:b/>
          <w:bCs/>
          <w:sz w:val="32"/>
          <w:szCs w:val="32"/>
          <w:rtl/>
        </w:rPr>
        <w:t xml:space="preserve">: </w:t>
      </w:r>
      <w:r w:rsidRPr="00A62755">
        <w:rPr>
          <w:rFonts w:ascii="Traditional Arabic" w:hAnsi="Traditional Arabic" w:cs="Traditional Arabic"/>
          <w:b/>
          <w:bCs/>
          <w:sz w:val="32"/>
          <w:szCs w:val="32"/>
          <w:rtl/>
        </w:rPr>
        <w:t>التحميدات النورية في سياق</w:t>
      </w:r>
      <w:r w:rsidRPr="00A62755">
        <w:rPr>
          <w:rFonts w:ascii="Traditional Arabic" w:hAnsi="Traditional Arabic" w:cs="Traditional Arabic" w:hint="cs"/>
          <w:b/>
          <w:bCs/>
          <w:sz w:val="32"/>
          <w:szCs w:val="32"/>
          <w:rtl/>
        </w:rPr>
        <w:t xml:space="preserve"> الحمد على نعمة الإيمان </w:t>
      </w:r>
      <w:r>
        <w:rPr>
          <w:rFonts w:ascii="Traditional Arabic" w:hAnsi="Traditional Arabic" w:cs="Traditional Arabic" w:hint="cs"/>
          <w:b/>
          <w:bCs/>
          <w:sz w:val="32"/>
          <w:szCs w:val="32"/>
          <w:rtl/>
        </w:rPr>
        <w:t>والإسلام</w:t>
      </w:r>
    </w:p>
    <w:p w14:paraId="06683D55" w14:textId="6752CDC7" w:rsidR="00A62755" w:rsidRDefault="00A62755" w:rsidP="0057487D">
      <w:pPr>
        <w:tabs>
          <w:tab w:val="left" w:pos="1068"/>
        </w:tabs>
        <w:bidi/>
        <w:ind w:firstLine="454"/>
        <w:rPr>
          <w:rFonts w:ascii="Traditional Arabic" w:hAnsi="Traditional Arabic" w:cs="Traditional Arabic"/>
          <w:sz w:val="32"/>
          <w:szCs w:val="32"/>
          <w:rtl/>
        </w:rPr>
      </w:pPr>
      <w:r w:rsidRPr="00E73AA7">
        <w:rPr>
          <w:rFonts w:ascii="Traditional Arabic" w:hAnsi="Traditional Arabic" w:cs="Traditional Arabic" w:hint="cs"/>
          <w:sz w:val="32"/>
          <w:szCs w:val="32"/>
          <w:rtl/>
        </w:rPr>
        <w:t>تؤكد رسائل أن الإسلام التزام، والإيمان إذعان، أو بتعبير آخر: الإسلام هو الولاء للحق والتسليم والانقياد له، أما الإيمان فهو قبول الحق وتصديقه، فالإسلام والإيمان لا ينفكان عن الآخر، فكما أن الإسلام بلا إيمان لا يكون سببَ النجاة، كذلك الإيمان بلا إسلام لا يكون سبب النجاة</w:t>
      </w:r>
      <w:r w:rsidR="00E73AA7" w:rsidRPr="00E73AA7">
        <w:rPr>
          <w:rFonts w:ascii="Traditional Arabic" w:hAnsi="Traditional Arabic" w:cs="Traditional Arabic" w:hint="cs"/>
          <w:sz w:val="32"/>
          <w:szCs w:val="32"/>
          <w:rtl/>
        </w:rPr>
        <w:t xml:space="preserve"> </w:t>
      </w:r>
      <w:r w:rsidR="00E73AA7" w:rsidRPr="00E73AA7">
        <w:rPr>
          <w:rFonts w:ascii="Traditional Arabic" w:hAnsi="Traditional Arabic" w:cs="Traditional Arabic" w:hint="cs"/>
          <w:sz w:val="32"/>
          <w:szCs w:val="32"/>
          <w:vertAlign w:val="superscript"/>
          <w:rtl/>
          <w:lang w:bidi="ar-IQ"/>
        </w:rPr>
        <w:t>(</w:t>
      </w:r>
      <w:r w:rsidR="00E73AA7" w:rsidRPr="00E73AA7">
        <w:rPr>
          <w:rStyle w:val="FootnoteReference"/>
          <w:rFonts w:ascii="Traditional Arabic" w:hAnsi="Traditional Arabic" w:cs="Traditional Arabic"/>
          <w:sz w:val="32"/>
          <w:szCs w:val="32"/>
          <w:rtl/>
          <w:lang w:bidi="ar-IQ"/>
        </w:rPr>
        <w:footnoteReference w:id="91"/>
      </w:r>
      <w:r w:rsidR="00E73AA7" w:rsidRPr="00E73AA7">
        <w:rPr>
          <w:rFonts w:ascii="Traditional Arabic" w:hAnsi="Traditional Arabic" w:cs="Traditional Arabic" w:hint="cs"/>
          <w:sz w:val="32"/>
          <w:szCs w:val="32"/>
          <w:vertAlign w:val="superscript"/>
          <w:rtl/>
          <w:lang w:bidi="ar-IQ"/>
        </w:rPr>
        <w:t>)</w:t>
      </w:r>
      <w:r w:rsidR="00E73AA7">
        <w:rPr>
          <w:rFonts w:ascii="Traditional Arabic" w:hAnsi="Traditional Arabic" w:cs="Traditional Arabic" w:hint="cs"/>
          <w:sz w:val="32"/>
          <w:szCs w:val="32"/>
          <w:rtl/>
        </w:rPr>
        <w:t>، فالحمد لله على نعمة الإسلامية التي هي مرضيات رب العالمين</w:t>
      </w:r>
      <w:r w:rsidR="008636B4">
        <w:rPr>
          <w:rFonts w:ascii="Traditional Arabic" w:hAnsi="Traditional Arabic" w:cs="Traditional Arabic" w:hint="cs"/>
          <w:sz w:val="32"/>
          <w:szCs w:val="32"/>
          <w:rtl/>
        </w:rPr>
        <w:t>، وفهرسته لأنواع نعمه المادية والمعنوية، حمدا ب</w:t>
      </w:r>
      <w:r w:rsidR="00636A1F">
        <w:rPr>
          <w:rFonts w:ascii="Traditional Arabic" w:hAnsi="Traditional Arabic" w:cs="Traditional Arabic" w:hint="cs"/>
          <w:sz w:val="32"/>
          <w:szCs w:val="32"/>
          <w:rtl/>
        </w:rPr>
        <w:t>لا</w:t>
      </w:r>
      <w:r w:rsidR="008636B4">
        <w:rPr>
          <w:rFonts w:ascii="Traditional Arabic" w:hAnsi="Traditional Arabic" w:cs="Traditional Arabic" w:hint="cs"/>
          <w:sz w:val="32"/>
          <w:szCs w:val="32"/>
          <w:rtl/>
        </w:rPr>
        <w:t xml:space="preserve"> نهاية؛</w:t>
      </w:r>
      <w:r w:rsidR="00E73AA7">
        <w:rPr>
          <w:rFonts w:ascii="Traditional Arabic" w:hAnsi="Traditional Arabic" w:cs="Traditional Arabic" w:hint="cs"/>
          <w:sz w:val="32"/>
          <w:szCs w:val="32"/>
          <w:rtl/>
        </w:rPr>
        <w:t xml:space="preserve"> إذ الإسلام هو الذي أرانا ما يرضى به ويريده ويحبه ربنا ورب العالمين ورب السماوات والأرضين </w:t>
      </w:r>
      <w:r w:rsidR="00E73AA7" w:rsidRPr="00CA7B85">
        <w:rPr>
          <w:rFonts w:ascii="Traditional Arabic" w:hAnsi="Traditional Arabic" w:cs="Traditional Arabic" w:hint="cs"/>
          <w:sz w:val="32"/>
          <w:szCs w:val="32"/>
          <w:vertAlign w:val="superscript"/>
          <w:rtl/>
          <w:lang w:bidi="ar-IQ"/>
        </w:rPr>
        <w:t>(</w:t>
      </w:r>
      <w:r w:rsidR="00E73AA7" w:rsidRPr="00CA7B85">
        <w:rPr>
          <w:rStyle w:val="FootnoteReference"/>
          <w:rFonts w:ascii="Traditional Arabic" w:hAnsi="Traditional Arabic" w:cs="Traditional Arabic"/>
          <w:sz w:val="32"/>
          <w:szCs w:val="32"/>
          <w:rtl/>
          <w:lang w:bidi="ar-IQ"/>
        </w:rPr>
        <w:footnoteReference w:id="92"/>
      </w:r>
      <w:r w:rsidR="00E73AA7" w:rsidRPr="00CA7B85">
        <w:rPr>
          <w:rFonts w:ascii="Traditional Arabic" w:hAnsi="Traditional Arabic" w:cs="Traditional Arabic" w:hint="cs"/>
          <w:sz w:val="32"/>
          <w:szCs w:val="32"/>
          <w:vertAlign w:val="superscript"/>
          <w:rtl/>
          <w:lang w:bidi="ar-IQ"/>
        </w:rPr>
        <w:t>)</w:t>
      </w:r>
      <w:r w:rsidR="00E73AA7">
        <w:rPr>
          <w:rFonts w:ascii="Traditional Arabic" w:hAnsi="Traditional Arabic" w:cs="Traditional Arabic" w:hint="cs"/>
          <w:sz w:val="32"/>
          <w:szCs w:val="32"/>
          <w:rtl/>
        </w:rPr>
        <w:t xml:space="preserve">، </w:t>
      </w:r>
      <w:r w:rsidR="00E73AA7" w:rsidRPr="000B468E">
        <w:rPr>
          <w:rFonts w:ascii="Traditional Arabic" w:hAnsi="Traditional Arabic" w:cs="Traditional Arabic" w:hint="cs"/>
          <w:sz w:val="32"/>
          <w:szCs w:val="32"/>
          <w:u w:val="single"/>
          <w:rtl/>
        </w:rPr>
        <w:t xml:space="preserve">فالحمد لله على نعمة الإيمان والإسلام </w:t>
      </w:r>
      <w:r w:rsidR="00E73AA7">
        <w:rPr>
          <w:rFonts w:ascii="Traditional Arabic" w:hAnsi="Traditional Arabic" w:cs="Traditional Arabic" w:hint="cs"/>
          <w:sz w:val="32"/>
          <w:szCs w:val="32"/>
          <w:rtl/>
        </w:rPr>
        <w:t xml:space="preserve">بعدد قطرات الأمطار وأمواج البحار </w:t>
      </w:r>
      <w:r w:rsidR="00E73AA7" w:rsidRPr="00CA7B85">
        <w:rPr>
          <w:rFonts w:ascii="Traditional Arabic" w:hAnsi="Traditional Arabic" w:cs="Traditional Arabic" w:hint="cs"/>
          <w:sz w:val="32"/>
          <w:szCs w:val="32"/>
          <w:vertAlign w:val="superscript"/>
          <w:rtl/>
          <w:lang w:bidi="ar-IQ"/>
        </w:rPr>
        <w:t>(</w:t>
      </w:r>
      <w:r w:rsidR="00E73AA7" w:rsidRPr="00CA7B85">
        <w:rPr>
          <w:rStyle w:val="FootnoteReference"/>
          <w:rFonts w:ascii="Traditional Arabic" w:hAnsi="Traditional Arabic" w:cs="Traditional Arabic"/>
          <w:sz w:val="32"/>
          <w:szCs w:val="32"/>
          <w:rtl/>
          <w:lang w:bidi="ar-IQ"/>
        </w:rPr>
        <w:footnoteReference w:id="93"/>
      </w:r>
      <w:r w:rsidR="00E73AA7" w:rsidRPr="00CA7B85">
        <w:rPr>
          <w:rFonts w:ascii="Traditional Arabic" w:hAnsi="Traditional Arabic" w:cs="Traditional Arabic" w:hint="cs"/>
          <w:sz w:val="32"/>
          <w:szCs w:val="32"/>
          <w:vertAlign w:val="superscript"/>
          <w:rtl/>
          <w:lang w:bidi="ar-IQ"/>
        </w:rPr>
        <w:t>)</w:t>
      </w:r>
      <w:r w:rsidR="00E73AA7">
        <w:rPr>
          <w:rFonts w:ascii="Traditional Arabic" w:hAnsi="Traditional Arabic" w:cs="Traditional Arabic" w:hint="cs"/>
          <w:sz w:val="32"/>
          <w:szCs w:val="32"/>
          <w:rtl/>
        </w:rPr>
        <w:t>.</w:t>
      </w:r>
    </w:p>
    <w:p w14:paraId="57F514B4" w14:textId="469BC632" w:rsidR="0055422C" w:rsidRPr="00A62755" w:rsidRDefault="0055422C" w:rsidP="00EB7753">
      <w:pPr>
        <w:tabs>
          <w:tab w:val="left" w:pos="1068"/>
        </w:tabs>
        <w:bidi/>
        <w:ind w:firstLine="454"/>
        <w:jc w:val="both"/>
        <w:rPr>
          <w:rFonts w:ascii="Traditional Arabic" w:hAnsi="Traditional Arabic" w:cs="Traditional Arabic"/>
          <w:sz w:val="32"/>
          <w:szCs w:val="32"/>
          <w:vertAlign w:val="superscript"/>
          <w:rtl/>
        </w:rPr>
      </w:pPr>
      <w:r>
        <w:rPr>
          <w:rFonts w:ascii="Traditional Arabic" w:hAnsi="Traditional Arabic" w:cs="Traditional Arabic" w:hint="cs"/>
          <w:sz w:val="32"/>
          <w:szCs w:val="32"/>
          <w:rtl/>
        </w:rPr>
        <w:t xml:space="preserve">ويلفت النورسي نظرنا إلى معنى عميق وهو أنه:" إذا ربى الإنسان بذرة استعداده وسقاها بماء الإسلام، وغذاها بضياء الإيمان تحت تراب العبودية موجها أجهزته المعنوية نحو غاياتها الحقيقة بامتثال الأوامر القرآنية، فلا بد أنها </w:t>
      </w:r>
      <w:r w:rsidR="002D76D5">
        <w:rPr>
          <w:rFonts w:ascii="Traditional Arabic" w:hAnsi="Traditional Arabic" w:cs="Traditional Arabic" w:hint="cs"/>
          <w:sz w:val="32"/>
          <w:szCs w:val="32"/>
          <w:rtl/>
        </w:rPr>
        <w:t>ستنشقَّ عن</w:t>
      </w:r>
      <w:r>
        <w:rPr>
          <w:rFonts w:ascii="Traditional Arabic" w:hAnsi="Traditional Arabic" w:cs="Traditional Arabic" w:hint="cs"/>
          <w:sz w:val="32"/>
          <w:szCs w:val="32"/>
          <w:rtl/>
        </w:rPr>
        <w:t xml:space="preserve"> أوراقٍ وبراعم وأغصان تمتد فروعها وتتفتح أزاهيرها في عالم البرزخ وتولّد في عالم الآخرة وفي الجنة نِعَماً وكمالات لا حدّ لها، فيصبح الإنسان بذرةً قيّمةً حاوية على أجهزة جامعةٍ حقيقة دائمة ولشجرة باقية، ويغدو آلة نفيسة ذات رونق وجمال، وثمرة مباركة منورة لشجرة الكون"</w:t>
      </w:r>
      <w:r w:rsidRPr="00CA7B85">
        <w:rPr>
          <w:rFonts w:ascii="Traditional Arabic" w:hAnsi="Traditional Arabic" w:cs="Traditional Arabic" w:hint="cs"/>
          <w:sz w:val="32"/>
          <w:szCs w:val="32"/>
          <w:vertAlign w:val="superscript"/>
          <w:rtl/>
          <w:lang w:bidi="ar-IQ"/>
        </w:rPr>
        <w:t>(</w:t>
      </w:r>
      <w:r w:rsidRPr="00CA7B85">
        <w:rPr>
          <w:rStyle w:val="FootnoteReference"/>
          <w:rFonts w:ascii="Traditional Arabic" w:hAnsi="Traditional Arabic" w:cs="Traditional Arabic"/>
          <w:sz w:val="32"/>
          <w:szCs w:val="32"/>
          <w:rtl/>
          <w:lang w:bidi="ar-IQ"/>
        </w:rPr>
        <w:footnoteReference w:id="94"/>
      </w:r>
      <w:r w:rsidRPr="00CA7B85">
        <w:rPr>
          <w:rFonts w:ascii="Traditional Arabic" w:hAnsi="Traditional Arabic" w:cs="Traditional Arabic" w:hint="cs"/>
          <w:sz w:val="32"/>
          <w:szCs w:val="32"/>
          <w:vertAlign w:val="superscript"/>
          <w:rtl/>
          <w:lang w:bidi="ar-IQ"/>
        </w:rPr>
        <w:t>)</w:t>
      </w:r>
      <w:r>
        <w:rPr>
          <w:rFonts w:ascii="Traditional Arabic" w:hAnsi="Traditional Arabic" w:cs="Traditional Arabic" w:hint="cs"/>
          <w:sz w:val="32"/>
          <w:szCs w:val="32"/>
          <w:rtl/>
        </w:rPr>
        <w:t>.</w:t>
      </w:r>
    </w:p>
    <w:p w14:paraId="0CB5CE12" w14:textId="77777777" w:rsidR="00D911A7" w:rsidRDefault="00D911A7">
      <w:pPr>
        <w:rPr>
          <w:rFonts w:ascii="Traditional Arabic" w:hAnsi="Traditional Arabic" w:cs="Traditional Arabic"/>
          <w:b/>
          <w:bCs/>
          <w:sz w:val="32"/>
          <w:szCs w:val="32"/>
          <w:rtl/>
          <w:lang w:bidi="ar-IQ"/>
        </w:rPr>
      </w:pPr>
      <w:r>
        <w:rPr>
          <w:rFonts w:ascii="Traditional Arabic" w:hAnsi="Traditional Arabic" w:cs="Traditional Arabic"/>
          <w:b/>
          <w:bCs/>
          <w:sz w:val="32"/>
          <w:szCs w:val="32"/>
          <w:rtl/>
          <w:lang w:bidi="ar-IQ"/>
        </w:rPr>
        <w:br w:type="page"/>
      </w:r>
    </w:p>
    <w:p w14:paraId="4E92FA4D" w14:textId="5E480A08" w:rsidR="0057487D" w:rsidRDefault="0057487D" w:rsidP="0057487D">
      <w:pPr>
        <w:bidi/>
        <w:jc w:val="center"/>
        <w:rPr>
          <w:rFonts w:ascii="Traditional Arabic" w:hAnsi="Traditional Arabic" w:cs="Traditional Arabic"/>
          <w:b/>
          <w:bCs/>
          <w:sz w:val="32"/>
          <w:szCs w:val="32"/>
          <w:rtl/>
          <w:lang w:bidi="ar-IQ"/>
        </w:rPr>
      </w:pPr>
      <w:r>
        <w:rPr>
          <w:rFonts w:ascii="Traditional Arabic" w:hAnsi="Traditional Arabic" w:cs="Traditional Arabic" w:hint="cs"/>
          <w:b/>
          <w:bCs/>
          <w:sz w:val="32"/>
          <w:szCs w:val="32"/>
          <w:rtl/>
          <w:lang w:bidi="ar-IQ"/>
        </w:rPr>
        <w:lastRenderedPageBreak/>
        <w:t>الخاتمة</w:t>
      </w:r>
    </w:p>
    <w:p w14:paraId="522992DC" w14:textId="45E4A48B" w:rsidR="0057487D" w:rsidRPr="00410981" w:rsidRDefault="0057487D" w:rsidP="000B468E">
      <w:pPr>
        <w:bidi/>
        <w:ind w:firstLine="454"/>
        <w:jc w:val="both"/>
        <w:rPr>
          <w:rFonts w:ascii="Traditional Arabic" w:hAnsi="Traditional Arabic" w:cs="Traditional Arabic"/>
          <w:sz w:val="32"/>
          <w:szCs w:val="32"/>
          <w:rtl/>
          <w:lang w:bidi="ar-IQ"/>
        </w:rPr>
      </w:pPr>
      <w:r w:rsidRPr="00410981">
        <w:rPr>
          <w:rFonts w:ascii="Traditional Arabic" w:hAnsi="Traditional Arabic" w:cs="Traditional Arabic" w:hint="cs"/>
          <w:sz w:val="32"/>
          <w:szCs w:val="32"/>
          <w:rtl/>
          <w:lang w:bidi="ar-IQ"/>
        </w:rPr>
        <w:t>في نهاية هذا البحث أود أن أشير إلى أبرز النتائج التي توصلت إليها، وهي كالآتي:</w:t>
      </w:r>
    </w:p>
    <w:p w14:paraId="7865E1EB" w14:textId="3A923BA8" w:rsidR="00565B6A" w:rsidRPr="00410981" w:rsidRDefault="00565B6A" w:rsidP="00410981">
      <w:pPr>
        <w:pStyle w:val="ListParagraph"/>
        <w:numPr>
          <w:ilvl w:val="0"/>
          <w:numId w:val="5"/>
        </w:numPr>
        <w:bidi/>
        <w:ind w:firstLine="454"/>
        <w:jc w:val="both"/>
        <w:rPr>
          <w:rFonts w:ascii="Traditional Arabic" w:hAnsi="Traditional Arabic" w:cs="Traditional Arabic"/>
          <w:sz w:val="32"/>
          <w:szCs w:val="32"/>
          <w:lang w:bidi="ar-IQ"/>
        </w:rPr>
      </w:pPr>
      <w:bookmarkStart w:id="8" w:name="_Hlk76885343"/>
      <w:r w:rsidRPr="00410981">
        <w:rPr>
          <w:rFonts w:ascii="Traditional Arabic" w:hAnsi="Traditional Arabic" w:cs="Traditional Arabic" w:hint="cs"/>
          <w:sz w:val="32"/>
          <w:szCs w:val="32"/>
          <w:rtl/>
          <w:lang w:bidi="ar-IQ"/>
        </w:rPr>
        <w:t>ور</w:t>
      </w:r>
      <w:r w:rsidR="00A41331">
        <w:rPr>
          <w:rFonts w:ascii="Traditional Arabic" w:hAnsi="Traditional Arabic" w:cs="Traditional Arabic" w:hint="cs"/>
          <w:sz w:val="32"/>
          <w:szCs w:val="32"/>
          <w:rtl/>
          <w:lang w:bidi="ar-IQ"/>
        </w:rPr>
        <w:t>دت كلمة</w:t>
      </w:r>
      <w:r w:rsidRPr="00410981">
        <w:rPr>
          <w:rFonts w:ascii="Traditional Arabic" w:hAnsi="Traditional Arabic" w:cs="Traditional Arabic" w:hint="cs"/>
          <w:sz w:val="32"/>
          <w:szCs w:val="32"/>
          <w:rtl/>
          <w:lang w:bidi="ar-IQ"/>
        </w:rPr>
        <w:t xml:space="preserve"> الحمد </w:t>
      </w:r>
      <w:r w:rsidR="007F3E07" w:rsidRPr="00410981">
        <w:rPr>
          <w:rFonts w:ascii="Traditional Arabic" w:hAnsi="Traditional Arabic" w:cs="Traditional Arabic" w:hint="cs"/>
          <w:sz w:val="32"/>
          <w:szCs w:val="32"/>
          <w:rtl/>
          <w:lang w:bidi="ar-IQ"/>
        </w:rPr>
        <w:t>ومشتقاتها في</w:t>
      </w:r>
      <w:r w:rsidRPr="00410981">
        <w:rPr>
          <w:rFonts w:ascii="Traditional Arabic" w:hAnsi="Traditional Arabic" w:cs="Traditional Arabic" w:hint="cs"/>
          <w:sz w:val="32"/>
          <w:szCs w:val="32"/>
          <w:rtl/>
          <w:lang w:bidi="ar-IQ"/>
        </w:rPr>
        <w:t xml:space="preserve"> القرآن الكريم إحدى وستون مرة، فقد جاء بلفظ: الحمد، وبحمد، وبحمدك، وبحمده، وحميد، ويحمدوا، والحامدون.</w:t>
      </w:r>
    </w:p>
    <w:bookmarkEnd w:id="8"/>
    <w:p w14:paraId="6F8947CD" w14:textId="64034126" w:rsidR="0057487D" w:rsidRDefault="00565B6A" w:rsidP="00410981">
      <w:pPr>
        <w:pStyle w:val="ListParagraph"/>
        <w:numPr>
          <w:ilvl w:val="0"/>
          <w:numId w:val="5"/>
        </w:numPr>
        <w:bidi/>
        <w:ind w:firstLine="454"/>
        <w:jc w:val="both"/>
        <w:rPr>
          <w:rFonts w:ascii="Traditional Arabic" w:hAnsi="Traditional Arabic" w:cs="Traditional Arabic"/>
          <w:sz w:val="32"/>
          <w:szCs w:val="32"/>
          <w:lang w:bidi="ar-IQ"/>
        </w:rPr>
      </w:pPr>
      <w:r w:rsidRPr="00410981">
        <w:rPr>
          <w:rFonts w:ascii="Traditional Arabic" w:hAnsi="Traditional Arabic" w:cs="Traditional Arabic" w:hint="cs"/>
          <w:sz w:val="32"/>
          <w:szCs w:val="32"/>
          <w:rtl/>
          <w:lang w:bidi="ar-IQ"/>
        </w:rPr>
        <w:t xml:space="preserve">استعمل العرب لفظ الحمد بمعنيين: أحدهما بمعنى المدح والثناء، وهو نقيض الذم، وكذا بمعنى الشكر وهو الغالب في الاستعمال في عرف الناس. </w:t>
      </w:r>
    </w:p>
    <w:p w14:paraId="6BE749D6" w14:textId="57B0360E" w:rsidR="007F3E07" w:rsidRPr="00410981" w:rsidRDefault="007F3E07" w:rsidP="007F3E07">
      <w:pPr>
        <w:pStyle w:val="ListParagraph"/>
        <w:numPr>
          <w:ilvl w:val="0"/>
          <w:numId w:val="5"/>
        </w:numPr>
        <w:bidi/>
        <w:ind w:firstLine="454"/>
        <w:jc w:val="both"/>
        <w:rPr>
          <w:rFonts w:ascii="Traditional Arabic" w:hAnsi="Traditional Arabic" w:cs="Traditional Arabic"/>
          <w:sz w:val="32"/>
          <w:szCs w:val="32"/>
          <w:lang w:bidi="ar-IQ"/>
        </w:rPr>
      </w:pPr>
      <w:r w:rsidRPr="007F3E07">
        <w:rPr>
          <w:rFonts w:ascii="Traditional Arabic" w:hAnsi="Traditional Arabic" w:cs="Traditional Arabic"/>
          <w:sz w:val="32"/>
          <w:szCs w:val="32"/>
          <w:rtl/>
          <w:lang w:bidi="ar-IQ"/>
        </w:rPr>
        <w:t>أن الشكر أهم أسس رسائل النور بعد التفكر</w:t>
      </w:r>
      <w:r>
        <w:rPr>
          <w:rFonts w:ascii="Traditional Arabic" w:hAnsi="Traditional Arabic" w:cs="Traditional Arabic" w:hint="cs"/>
          <w:sz w:val="32"/>
          <w:szCs w:val="32"/>
          <w:rtl/>
          <w:lang w:bidi="ar-IQ"/>
        </w:rPr>
        <w:t>.</w:t>
      </w:r>
    </w:p>
    <w:p w14:paraId="39DA5BE6" w14:textId="390CFAD4" w:rsidR="00565B6A" w:rsidRPr="00410981" w:rsidRDefault="006C282B" w:rsidP="00410981">
      <w:pPr>
        <w:pStyle w:val="ListParagraph"/>
        <w:numPr>
          <w:ilvl w:val="0"/>
          <w:numId w:val="5"/>
        </w:numPr>
        <w:bidi/>
        <w:ind w:firstLine="454"/>
        <w:jc w:val="both"/>
        <w:rPr>
          <w:rFonts w:ascii="Traditional Arabic" w:hAnsi="Traditional Arabic" w:cs="Traditional Arabic"/>
          <w:sz w:val="32"/>
          <w:szCs w:val="32"/>
          <w:lang w:bidi="ar-IQ"/>
        </w:rPr>
      </w:pPr>
      <w:r w:rsidRPr="00410981">
        <w:rPr>
          <w:rFonts w:ascii="Traditional Arabic" w:hAnsi="Traditional Arabic" w:cs="Traditional Arabic" w:hint="cs"/>
          <w:sz w:val="32"/>
          <w:szCs w:val="32"/>
          <w:rtl/>
          <w:lang w:bidi="ar-IQ"/>
        </w:rPr>
        <w:t>إن دلالة الحمد عرفاً</w:t>
      </w:r>
      <w:r w:rsidRPr="00410981">
        <w:rPr>
          <w:rFonts w:ascii="Traditional Arabic" w:hAnsi="Traditional Arabic" w:cs="Traditional Arabic"/>
          <w:sz w:val="32"/>
          <w:szCs w:val="32"/>
          <w:rtl/>
          <w:lang w:bidi="ar-IQ"/>
        </w:rPr>
        <w:t xml:space="preserve"> عند النورسي أعمق من أن تكون باللسان فقط، إذ يراد بها تعظيم المنعم على النعمة باللسان أو الجنان أو الأركان، وعلى هذا الإساس يكون بين الحمد العرفي والشكر العرفي عموم وخصوص مطلق</w:t>
      </w:r>
      <w:r w:rsidRPr="00410981">
        <w:rPr>
          <w:rFonts w:ascii="Traditional Arabic" w:hAnsi="Traditional Arabic" w:cs="Traditional Arabic" w:hint="cs"/>
          <w:sz w:val="32"/>
          <w:szCs w:val="32"/>
          <w:rtl/>
          <w:lang w:bidi="ar-IQ"/>
        </w:rPr>
        <w:t xml:space="preserve">، فالحمد أعم، والشكر </w:t>
      </w:r>
      <w:r w:rsidR="007F3E07" w:rsidRPr="00410981">
        <w:rPr>
          <w:rFonts w:ascii="Traditional Arabic" w:hAnsi="Traditional Arabic" w:cs="Traditional Arabic" w:hint="cs"/>
          <w:sz w:val="32"/>
          <w:szCs w:val="32"/>
          <w:rtl/>
          <w:lang w:bidi="ar-IQ"/>
        </w:rPr>
        <w:t>أخص إذ</w:t>
      </w:r>
      <w:r w:rsidRPr="00410981">
        <w:rPr>
          <w:rFonts w:ascii="Traditional Arabic" w:hAnsi="Traditional Arabic" w:cs="Traditional Arabic" w:hint="cs"/>
          <w:sz w:val="32"/>
          <w:szCs w:val="32"/>
          <w:rtl/>
          <w:lang w:bidi="ar-IQ"/>
        </w:rPr>
        <w:t xml:space="preserve"> يراد به </w:t>
      </w:r>
      <w:r w:rsidR="00565B6A" w:rsidRPr="00410981">
        <w:rPr>
          <w:rFonts w:ascii="Traditional Arabic" w:hAnsi="Traditional Arabic" w:cs="Traditional Arabic"/>
          <w:sz w:val="32"/>
          <w:szCs w:val="32"/>
          <w:rtl/>
          <w:lang w:bidi="ar-IQ"/>
        </w:rPr>
        <w:t xml:space="preserve">صرف العبد جميع ما أنعم الله به عليه من السمع والبصر وغيرهما إلى ما خلق لأجله وهو </w:t>
      </w:r>
      <w:r w:rsidR="007F3E07" w:rsidRPr="00410981">
        <w:rPr>
          <w:rFonts w:ascii="Traditional Arabic" w:hAnsi="Traditional Arabic" w:cs="Traditional Arabic" w:hint="cs"/>
          <w:sz w:val="32"/>
          <w:szCs w:val="32"/>
          <w:rtl/>
          <w:lang w:bidi="ar-IQ"/>
        </w:rPr>
        <w:t>العبادة</w:t>
      </w:r>
      <w:r w:rsidR="007F3E07" w:rsidRPr="00410981">
        <w:rPr>
          <w:rFonts w:ascii="Traditional Arabic" w:hAnsi="Traditional Arabic" w:cs="Traditional Arabic"/>
          <w:sz w:val="32"/>
          <w:szCs w:val="32"/>
          <w:lang w:bidi="ar-IQ"/>
        </w:rPr>
        <w:t>.</w:t>
      </w:r>
    </w:p>
    <w:p w14:paraId="40496EFE" w14:textId="77816990" w:rsidR="006C282B" w:rsidRPr="00410981" w:rsidRDefault="005540C3" w:rsidP="00410981">
      <w:pPr>
        <w:pStyle w:val="ListParagraph"/>
        <w:numPr>
          <w:ilvl w:val="0"/>
          <w:numId w:val="5"/>
        </w:numPr>
        <w:bidi/>
        <w:ind w:firstLine="454"/>
        <w:jc w:val="both"/>
        <w:rPr>
          <w:rFonts w:ascii="Traditional Arabic" w:hAnsi="Traditional Arabic" w:cs="Traditional Arabic"/>
          <w:sz w:val="32"/>
          <w:szCs w:val="32"/>
          <w:lang w:bidi="ar-IQ"/>
        </w:rPr>
      </w:pPr>
      <w:r w:rsidRPr="00410981">
        <w:rPr>
          <w:rFonts w:ascii="Traditional Arabic" w:hAnsi="Traditional Arabic" w:cs="Traditional Arabic" w:hint="cs"/>
          <w:sz w:val="32"/>
          <w:szCs w:val="32"/>
          <w:rtl/>
          <w:lang w:bidi="ar-IQ"/>
        </w:rPr>
        <w:t xml:space="preserve"> إن </w:t>
      </w:r>
      <w:r w:rsidRPr="00410981">
        <w:rPr>
          <w:rFonts w:ascii="Traditional Arabic" w:hAnsi="Traditional Arabic" w:cs="Traditional Arabic"/>
          <w:sz w:val="32"/>
          <w:szCs w:val="32"/>
          <w:rtl/>
          <w:lang w:bidi="ar-IQ"/>
        </w:rPr>
        <w:t xml:space="preserve">الحمد والشكر قد جاء الأمر بهما في القرآن الكريم، إلا أن الامتثال لذلك الأمر بأدائه يكون ضرورة لا لأجل كونه مأمورا به بل لكون أن المتفضل الكريم هو أهل بذلك الحمد والشكر. فبالإمكان العادي يستوي ألا يحمد المنعم عند عدم الأمر بالحمد، مع أن يحمد عند الأمر به، بينما بالإمكان العقلي يكون الحمد لازما على الإنسان بمقابل نعمة أو من غير مقابل، وهذا </w:t>
      </w:r>
      <w:r w:rsidRPr="00410981">
        <w:rPr>
          <w:rFonts w:ascii="Traditional Arabic" w:hAnsi="Traditional Arabic" w:cs="Traditional Arabic" w:hint="cs"/>
          <w:sz w:val="32"/>
          <w:szCs w:val="32"/>
          <w:rtl/>
          <w:lang w:bidi="ar-IQ"/>
        </w:rPr>
        <w:t>ما يسمى ب</w:t>
      </w:r>
      <w:r w:rsidRPr="00410981">
        <w:rPr>
          <w:rFonts w:ascii="Traditional Arabic" w:hAnsi="Traditional Arabic" w:cs="Traditional Arabic"/>
          <w:sz w:val="32"/>
          <w:szCs w:val="32"/>
          <w:rtl/>
          <w:lang w:bidi="ar-IQ"/>
        </w:rPr>
        <w:t>غاية الامتنان.</w:t>
      </w:r>
    </w:p>
    <w:p w14:paraId="3ABBB7CB" w14:textId="368BD417" w:rsidR="003A5E67" w:rsidRPr="00410981" w:rsidRDefault="003A5E67" w:rsidP="00410981">
      <w:pPr>
        <w:pStyle w:val="ListParagraph"/>
        <w:numPr>
          <w:ilvl w:val="0"/>
          <w:numId w:val="5"/>
        </w:numPr>
        <w:bidi/>
        <w:ind w:firstLine="454"/>
        <w:jc w:val="both"/>
        <w:rPr>
          <w:rFonts w:ascii="Traditional Arabic" w:hAnsi="Traditional Arabic" w:cs="Traditional Arabic"/>
          <w:sz w:val="32"/>
          <w:szCs w:val="32"/>
          <w:lang w:bidi="ar-IQ"/>
        </w:rPr>
      </w:pPr>
      <w:r w:rsidRPr="00410981">
        <w:rPr>
          <w:rFonts w:ascii="Traditional Arabic" w:hAnsi="Traditional Arabic" w:cs="Traditional Arabic"/>
          <w:sz w:val="32"/>
          <w:szCs w:val="32"/>
          <w:rtl/>
          <w:lang w:bidi="ar-IQ"/>
        </w:rPr>
        <w:t>أثبتت</w:t>
      </w:r>
      <w:r w:rsidRPr="00410981">
        <w:rPr>
          <w:rFonts w:ascii="Traditional Arabic" w:hAnsi="Traditional Arabic" w:cs="Traditional Arabic" w:hint="cs"/>
          <w:sz w:val="32"/>
          <w:szCs w:val="32"/>
          <w:rtl/>
          <w:lang w:bidi="ar-IQ"/>
        </w:rPr>
        <w:t xml:space="preserve"> رسائل النور</w:t>
      </w:r>
      <w:r w:rsidRPr="00410981">
        <w:rPr>
          <w:rFonts w:ascii="Traditional Arabic" w:hAnsi="Traditional Arabic" w:cs="Traditional Arabic"/>
          <w:sz w:val="32"/>
          <w:szCs w:val="32"/>
          <w:rtl/>
          <w:lang w:bidi="ar-IQ"/>
        </w:rPr>
        <w:t xml:space="preserve"> </w:t>
      </w:r>
      <w:r w:rsidRPr="00410981">
        <w:rPr>
          <w:rFonts w:ascii="Traditional Arabic" w:hAnsi="Traditional Arabic" w:cs="Traditional Arabic" w:hint="cs"/>
          <w:sz w:val="32"/>
          <w:szCs w:val="32"/>
          <w:rtl/>
          <w:lang w:bidi="ar-IQ"/>
        </w:rPr>
        <w:t>تفرد الخالق الكريم واختصاصه بالحمد</w:t>
      </w:r>
      <w:r w:rsidR="00A41331">
        <w:rPr>
          <w:rFonts w:ascii="Traditional Arabic" w:hAnsi="Traditional Arabic" w:cs="Traditional Arabic" w:hint="cs"/>
          <w:sz w:val="32"/>
          <w:szCs w:val="32"/>
          <w:rtl/>
          <w:lang w:bidi="ar-IQ"/>
        </w:rPr>
        <w:t>؛</w:t>
      </w:r>
      <w:r w:rsidRPr="00410981">
        <w:rPr>
          <w:rFonts w:ascii="Traditional Arabic" w:hAnsi="Traditional Arabic" w:cs="Traditional Arabic" w:hint="cs"/>
          <w:sz w:val="32"/>
          <w:szCs w:val="32"/>
          <w:rtl/>
          <w:lang w:bidi="ar-IQ"/>
        </w:rPr>
        <w:t xml:space="preserve"> لأن كل ما كان سببا للحمد هو الذي أوجده، فصفة المحمودية ثابتة لله </w:t>
      </w:r>
      <w:r w:rsidR="00757BCF" w:rsidRPr="00410981">
        <w:rPr>
          <w:rFonts w:ascii="Traditional Arabic" w:hAnsi="Traditional Arabic" w:cs="Traditional Arabic" w:hint="cs"/>
          <w:sz w:val="32"/>
          <w:szCs w:val="32"/>
          <w:rtl/>
          <w:lang w:bidi="ar-IQ"/>
        </w:rPr>
        <w:t>تعالى من</w:t>
      </w:r>
      <w:r w:rsidRPr="00410981">
        <w:rPr>
          <w:rFonts w:ascii="Traditional Arabic" w:hAnsi="Traditional Arabic" w:cs="Traditional Arabic" w:hint="cs"/>
          <w:sz w:val="32"/>
          <w:szCs w:val="32"/>
          <w:rtl/>
          <w:lang w:bidi="ar-IQ"/>
        </w:rPr>
        <w:t xml:space="preserve"> </w:t>
      </w:r>
      <w:r w:rsidRPr="00410981">
        <w:rPr>
          <w:rFonts w:ascii="Traditional Arabic" w:hAnsi="Traditional Arabic" w:cs="Traditional Arabic"/>
          <w:sz w:val="32"/>
          <w:szCs w:val="32"/>
          <w:rtl/>
          <w:lang w:bidi="ar-IQ"/>
        </w:rPr>
        <w:t>حيث كونه</w:t>
      </w:r>
      <w:r w:rsidR="00A41331">
        <w:rPr>
          <w:rFonts w:ascii="Traditional Arabic" w:hAnsi="Traditional Arabic" w:cs="Traditional Arabic" w:hint="cs"/>
          <w:sz w:val="32"/>
          <w:szCs w:val="32"/>
          <w:rtl/>
          <w:lang w:bidi="ar-IQ"/>
        </w:rPr>
        <w:t>ا</w:t>
      </w:r>
      <w:r w:rsidRPr="00410981">
        <w:rPr>
          <w:rFonts w:ascii="Traditional Arabic" w:hAnsi="Traditional Arabic" w:cs="Traditional Arabic"/>
          <w:sz w:val="32"/>
          <w:szCs w:val="32"/>
          <w:rtl/>
          <w:lang w:bidi="ar-IQ"/>
        </w:rPr>
        <w:t xml:space="preserve"> مختص</w:t>
      </w:r>
      <w:r w:rsidR="00A41331">
        <w:rPr>
          <w:rFonts w:ascii="Traditional Arabic" w:hAnsi="Traditional Arabic" w:cs="Traditional Arabic" w:hint="cs"/>
          <w:sz w:val="32"/>
          <w:szCs w:val="32"/>
          <w:rtl/>
          <w:lang w:bidi="ar-IQ"/>
        </w:rPr>
        <w:t>ة</w:t>
      </w:r>
      <w:r w:rsidRPr="00410981">
        <w:rPr>
          <w:rFonts w:ascii="Traditional Arabic" w:hAnsi="Traditional Arabic" w:cs="Traditional Arabic"/>
          <w:sz w:val="32"/>
          <w:szCs w:val="32"/>
          <w:rtl/>
          <w:lang w:bidi="ar-IQ"/>
        </w:rPr>
        <w:t xml:space="preserve"> بها على لسان جميع الحامدين والشاكرين</w:t>
      </w:r>
      <w:r w:rsidRPr="00410981">
        <w:rPr>
          <w:rFonts w:ascii="Traditional Arabic" w:hAnsi="Traditional Arabic" w:cs="Traditional Arabic" w:hint="cs"/>
          <w:sz w:val="32"/>
          <w:szCs w:val="32"/>
          <w:rtl/>
          <w:lang w:bidi="ar-IQ"/>
        </w:rPr>
        <w:t>.</w:t>
      </w:r>
    </w:p>
    <w:p w14:paraId="327349F1" w14:textId="2F2CD1F6" w:rsidR="00757BCF" w:rsidRPr="00410981" w:rsidRDefault="00757BCF" w:rsidP="00410981">
      <w:pPr>
        <w:pStyle w:val="ListParagraph"/>
        <w:numPr>
          <w:ilvl w:val="0"/>
          <w:numId w:val="5"/>
        </w:numPr>
        <w:bidi/>
        <w:ind w:firstLine="454"/>
        <w:jc w:val="both"/>
        <w:rPr>
          <w:rFonts w:ascii="Traditional Arabic" w:hAnsi="Traditional Arabic" w:cs="Traditional Arabic"/>
          <w:sz w:val="32"/>
          <w:szCs w:val="32"/>
          <w:lang w:bidi="ar-IQ"/>
        </w:rPr>
      </w:pPr>
      <w:r w:rsidRPr="00410981">
        <w:rPr>
          <w:rFonts w:ascii="Traditional Arabic" w:hAnsi="Traditional Arabic" w:cs="Traditional Arabic" w:hint="cs"/>
          <w:sz w:val="32"/>
          <w:szCs w:val="32"/>
          <w:rtl/>
          <w:lang w:bidi="ar-IQ"/>
        </w:rPr>
        <w:t xml:space="preserve">تلهمنا رسائل النور إلى أن الحامد لابد أن ينظر من النعمة التي أنعمها الله تعالى بها عليه ليعرف قيمة ذلك الإنعام وعظمته، فيتيقن ببصيرة الإيمان، أن ذلك المنعم أبصر به وأقرب منه إليه </w:t>
      </w:r>
      <w:r w:rsidRPr="00410981">
        <w:rPr>
          <w:rFonts w:ascii="Traditional Arabic" w:hAnsi="Traditional Arabic" w:cs="Traditional Arabic"/>
          <w:sz w:val="32"/>
          <w:szCs w:val="32"/>
          <w:rtl/>
          <w:lang w:bidi="ar-IQ"/>
        </w:rPr>
        <w:t>يتعرف بالإنعام، ويتودد بالإحسان، ويتحبب بالإكرام إلى الإنسان، فالإنسان إنما يكون شاكراً إذا استشعر ذلك التعرف والتودد</w:t>
      </w:r>
      <w:r w:rsidRPr="00410981">
        <w:rPr>
          <w:rFonts w:ascii="Traditional Arabic" w:hAnsi="Traditional Arabic" w:cs="Traditional Arabic" w:hint="cs"/>
          <w:sz w:val="32"/>
          <w:szCs w:val="32"/>
          <w:rtl/>
          <w:lang w:bidi="ar-IQ"/>
        </w:rPr>
        <w:t>.</w:t>
      </w:r>
    </w:p>
    <w:p w14:paraId="657F948B" w14:textId="177B557E" w:rsidR="00757BCF" w:rsidRPr="00410981" w:rsidRDefault="00757BCF" w:rsidP="00410981">
      <w:pPr>
        <w:pStyle w:val="ListParagraph"/>
        <w:numPr>
          <w:ilvl w:val="0"/>
          <w:numId w:val="5"/>
        </w:numPr>
        <w:bidi/>
        <w:ind w:firstLine="454"/>
        <w:jc w:val="both"/>
        <w:rPr>
          <w:rFonts w:ascii="Traditional Arabic" w:hAnsi="Traditional Arabic" w:cs="Traditional Arabic"/>
          <w:sz w:val="32"/>
          <w:szCs w:val="32"/>
          <w:lang w:bidi="ar-IQ"/>
        </w:rPr>
      </w:pPr>
      <w:r w:rsidRPr="00410981">
        <w:rPr>
          <w:rFonts w:ascii="Traditional Arabic" w:hAnsi="Traditional Arabic" w:cs="Traditional Arabic" w:hint="cs"/>
          <w:sz w:val="32"/>
          <w:szCs w:val="32"/>
          <w:rtl/>
          <w:lang w:bidi="ar-IQ"/>
        </w:rPr>
        <w:t xml:space="preserve">إن الكون </w:t>
      </w:r>
      <w:r w:rsidR="000B468E" w:rsidRPr="00410981">
        <w:rPr>
          <w:rFonts w:ascii="Traditional Arabic" w:hAnsi="Traditional Arabic" w:cs="Traditional Arabic" w:hint="cs"/>
          <w:sz w:val="32"/>
          <w:szCs w:val="32"/>
          <w:rtl/>
          <w:lang w:bidi="ar-IQ"/>
        </w:rPr>
        <w:t>وما</w:t>
      </w:r>
      <w:r w:rsidRPr="00410981">
        <w:rPr>
          <w:rFonts w:ascii="Traditional Arabic" w:hAnsi="Traditional Arabic" w:cs="Traditional Arabic" w:hint="cs"/>
          <w:sz w:val="32"/>
          <w:szCs w:val="32"/>
          <w:rtl/>
          <w:lang w:bidi="ar-IQ"/>
        </w:rPr>
        <w:t xml:space="preserve"> </w:t>
      </w:r>
      <w:r w:rsidR="00A41331">
        <w:rPr>
          <w:rFonts w:ascii="Traditional Arabic" w:hAnsi="Traditional Arabic" w:cs="Traditional Arabic" w:hint="cs"/>
          <w:sz w:val="32"/>
          <w:szCs w:val="32"/>
          <w:rtl/>
          <w:lang w:bidi="ar-IQ"/>
        </w:rPr>
        <w:t>ت</w:t>
      </w:r>
      <w:r w:rsidRPr="00410981">
        <w:rPr>
          <w:rFonts w:ascii="Traditional Arabic" w:hAnsi="Traditional Arabic" w:cs="Traditional Arabic" w:hint="cs"/>
          <w:sz w:val="32"/>
          <w:szCs w:val="32"/>
          <w:rtl/>
          <w:lang w:bidi="ar-IQ"/>
        </w:rPr>
        <w:t>سيح فيه من مخلوقات كلها حامدة لله تعالى وشاكرة له سواء كان بلسان الحال أو المقال.</w:t>
      </w:r>
    </w:p>
    <w:p w14:paraId="264758A6" w14:textId="7EBAFD58" w:rsidR="00757BCF" w:rsidRPr="00410981" w:rsidRDefault="00757BCF" w:rsidP="00410981">
      <w:pPr>
        <w:pStyle w:val="ListParagraph"/>
        <w:numPr>
          <w:ilvl w:val="0"/>
          <w:numId w:val="5"/>
        </w:numPr>
        <w:bidi/>
        <w:ind w:firstLine="454"/>
        <w:jc w:val="both"/>
        <w:rPr>
          <w:rFonts w:ascii="Traditional Arabic" w:hAnsi="Traditional Arabic" w:cs="Traditional Arabic"/>
          <w:sz w:val="32"/>
          <w:szCs w:val="32"/>
          <w:lang w:bidi="ar-IQ"/>
        </w:rPr>
      </w:pPr>
      <w:r w:rsidRPr="00410981">
        <w:rPr>
          <w:rFonts w:ascii="Traditional Arabic" w:hAnsi="Traditional Arabic" w:cs="Traditional Arabic" w:hint="cs"/>
          <w:sz w:val="32"/>
          <w:szCs w:val="32"/>
          <w:rtl/>
          <w:lang w:bidi="ar-IQ"/>
        </w:rPr>
        <w:t>الشكر الفطري هو عبارة عن الميل والاشتياق لاستعمال النعم،</w:t>
      </w:r>
      <w:r w:rsidR="00337AA3" w:rsidRPr="00410981">
        <w:rPr>
          <w:rFonts w:ascii="Traditional Arabic" w:hAnsi="Traditional Arabic" w:cs="Traditional Arabic" w:hint="cs"/>
          <w:sz w:val="32"/>
          <w:szCs w:val="32"/>
          <w:rtl/>
          <w:lang w:bidi="ar-IQ"/>
        </w:rPr>
        <w:t xml:space="preserve"> واستخدامها حاجة أو تلذذا أو تذوقاً.</w:t>
      </w:r>
    </w:p>
    <w:p w14:paraId="62C91F00" w14:textId="718B8562" w:rsidR="004E2B0D" w:rsidRDefault="00EB0DC0" w:rsidP="00410981">
      <w:pPr>
        <w:pStyle w:val="ListParagraph"/>
        <w:numPr>
          <w:ilvl w:val="0"/>
          <w:numId w:val="5"/>
        </w:numPr>
        <w:bidi/>
        <w:ind w:firstLine="454"/>
        <w:jc w:val="both"/>
        <w:rPr>
          <w:rFonts w:ascii="Traditional Arabic" w:hAnsi="Traditional Arabic" w:cs="Traditional Arabic"/>
          <w:sz w:val="32"/>
          <w:szCs w:val="32"/>
          <w:lang w:bidi="ar-IQ"/>
        </w:rPr>
      </w:pPr>
      <w:r w:rsidRPr="00410981">
        <w:rPr>
          <w:rFonts w:ascii="Traditional Arabic" w:hAnsi="Traditional Arabic" w:cs="Traditional Arabic" w:hint="cs"/>
          <w:sz w:val="32"/>
          <w:szCs w:val="32"/>
          <w:rtl/>
          <w:lang w:bidi="ar-IQ"/>
        </w:rPr>
        <w:t>إن الله تعالى هو المحمود المشكور على نعمه الوفيرة، وعطايا</w:t>
      </w:r>
      <w:r w:rsidR="00A41331">
        <w:rPr>
          <w:rFonts w:ascii="Traditional Arabic" w:hAnsi="Traditional Arabic" w:cs="Traditional Arabic" w:hint="cs"/>
          <w:sz w:val="32"/>
          <w:szCs w:val="32"/>
          <w:rtl/>
          <w:lang w:bidi="ar-IQ"/>
        </w:rPr>
        <w:t>ه</w:t>
      </w:r>
      <w:r w:rsidRPr="00410981">
        <w:rPr>
          <w:rFonts w:ascii="Traditional Arabic" w:hAnsi="Traditional Arabic" w:cs="Traditional Arabic" w:hint="cs"/>
          <w:sz w:val="32"/>
          <w:szCs w:val="32"/>
          <w:rtl/>
          <w:lang w:bidi="ar-IQ"/>
        </w:rPr>
        <w:t xml:space="preserve"> الجزيلة، والحامدون هم الذين أدركوا قيمة تلك الهدايا الربانية، فأصبحت يرددون بالحمد، ويهتفون بالشكر بلسان الحال أو المقال، فيقابلهم المحمود بالحمد والشكر وبجزيل الثواب يترأسهم سيد الشاكرين محمد صلى الله عليه وسلم فيكون هو السباق بالحمد ليكون محمودا عند المحمود الأول وصاحب العطايا في الأزل.</w:t>
      </w:r>
    </w:p>
    <w:p w14:paraId="4ADB6F65" w14:textId="4C278C29" w:rsidR="00EB0DC0" w:rsidRPr="00410981" w:rsidRDefault="004E2B0D" w:rsidP="004E2B0D">
      <w:pPr>
        <w:pStyle w:val="ListParagraph"/>
        <w:numPr>
          <w:ilvl w:val="0"/>
          <w:numId w:val="5"/>
        </w:numPr>
        <w:bidi/>
        <w:ind w:firstLine="454"/>
        <w:jc w:val="both"/>
        <w:rPr>
          <w:rFonts w:ascii="Traditional Arabic" w:hAnsi="Traditional Arabic" w:cs="Traditional Arabic"/>
          <w:sz w:val="32"/>
          <w:szCs w:val="32"/>
          <w:lang w:bidi="ar-IQ"/>
        </w:rPr>
      </w:pPr>
      <w:r>
        <w:rPr>
          <w:rFonts w:ascii="Traditional Arabic" w:hAnsi="Traditional Arabic" w:cs="Traditional Arabic" w:hint="cs"/>
          <w:sz w:val="32"/>
          <w:szCs w:val="32"/>
          <w:rtl/>
          <w:lang w:bidi="ar-IQ"/>
        </w:rPr>
        <w:lastRenderedPageBreak/>
        <w:t xml:space="preserve">إن استعمال النعم </w:t>
      </w:r>
      <w:r w:rsidR="00775CB5">
        <w:rPr>
          <w:rFonts w:ascii="Traditional Arabic" w:hAnsi="Traditional Arabic" w:cs="Traditional Arabic" w:hint="cs"/>
          <w:sz w:val="32"/>
          <w:szCs w:val="32"/>
          <w:rtl/>
          <w:lang w:bidi="ar-IQ"/>
        </w:rPr>
        <w:t>التي أسبغها الخالق الكريم والالتذاذ بها وتقديم الشكر لله بقوله (الحمد لله) حال الانتهاء إنما يظهر بفعله إيمانا حقيقياً، ويبين توحيدا خالصاً به، لأن قوله ذلك إقرار على صدور تلك النعم من خزينة الرحمة الإلهية.</w:t>
      </w:r>
      <w:r>
        <w:rPr>
          <w:rFonts w:ascii="Traditional Arabic" w:hAnsi="Traditional Arabic" w:cs="Traditional Arabic" w:hint="cs"/>
          <w:sz w:val="32"/>
          <w:szCs w:val="32"/>
          <w:rtl/>
          <w:lang w:bidi="ar-IQ"/>
        </w:rPr>
        <w:t xml:space="preserve"> </w:t>
      </w:r>
      <w:r w:rsidR="00EB0DC0" w:rsidRPr="00410981">
        <w:rPr>
          <w:rFonts w:ascii="Traditional Arabic" w:hAnsi="Traditional Arabic" w:cs="Traditional Arabic"/>
          <w:sz w:val="32"/>
          <w:szCs w:val="32"/>
          <w:rtl/>
          <w:lang w:bidi="ar-IQ"/>
        </w:rPr>
        <w:tab/>
      </w:r>
    </w:p>
    <w:p w14:paraId="2ABBC567" w14:textId="7E86C966" w:rsidR="00410981" w:rsidRPr="00410981" w:rsidRDefault="00EB0DC0" w:rsidP="00410981">
      <w:pPr>
        <w:pStyle w:val="ListParagraph"/>
        <w:numPr>
          <w:ilvl w:val="0"/>
          <w:numId w:val="5"/>
        </w:numPr>
        <w:bidi/>
        <w:ind w:firstLine="454"/>
        <w:jc w:val="both"/>
        <w:rPr>
          <w:rFonts w:ascii="Traditional Arabic" w:hAnsi="Traditional Arabic" w:cs="Traditional Arabic"/>
          <w:b/>
          <w:bCs/>
          <w:sz w:val="32"/>
          <w:szCs w:val="32"/>
          <w:lang w:bidi="ar-IQ"/>
        </w:rPr>
      </w:pPr>
      <w:r w:rsidRPr="00410981">
        <w:rPr>
          <w:rFonts w:ascii="Traditional Arabic" w:hAnsi="Traditional Arabic" w:cs="Traditional Arabic" w:hint="cs"/>
          <w:sz w:val="32"/>
          <w:szCs w:val="32"/>
          <w:rtl/>
          <w:lang w:bidi="ar-IQ"/>
        </w:rPr>
        <w:t xml:space="preserve">إن أسباب الحمد كثيرة، إذ النعم لا تحصى ولا تعد، بصورة ظاهرة وباطنة، </w:t>
      </w:r>
      <w:r w:rsidR="00852CC0" w:rsidRPr="00410981">
        <w:rPr>
          <w:rFonts w:ascii="Traditional Arabic" w:hAnsi="Traditional Arabic" w:cs="Traditional Arabic" w:hint="cs"/>
          <w:sz w:val="32"/>
          <w:szCs w:val="32"/>
          <w:rtl/>
          <w:lang w:bidi="ar-IQ"/>
        </w:rPr>
        <w:t xml:space="preserve">كالوجود، والكون، والمخلوقات، والإيمان، والقرآن، والرسول الكريم -صلى الله عليه وسلم-، والإسلام، ولا تدرك قيمة هذه النعم إلا بالإيمان التحقيقي لا التقليدي، لإن الإيمان التحقيقي ينظر إلى تلك النعم ويعدها هدايا من خالقه وسلطانه، </w:t>
      </w:r>
      <w:r w:rsidR="00385C8C" w:rsidRPr="00410981">
        <w:rPr>
          <w:rFonts w:ascii="Traditional Arabic" w:hAnsi="Traditional Arabic" w:cs="Traditional Arabic" w:hint="cs"/>
          <w:sz w:val="32"/>
          <w:szCs w:val="32"/>
          <w:rtl/>
          <w:lang w:bidi="ar-IQ"/>
        </w:rPr>
        <w:t>فيدرك قيمة تلك العطايا الثمينة، والاحسانات القمينة، فيتعرف من خلالها على خالقه وموجده.</w:t>
      </w:r>
    </w:p>
    <w:p w14:paraId="6B355694" w14:textId="624493BA" w:rsidR="0057487D" w:rsidRPr="00410981" w:rsidRDefault="00410981" w:rsidP="00410981">
      <w:pPr>
        <w:bidi/>
        <w:ind w:firstLine="454"/>
        <w:jc w:val="both"/>
        <w:rPr>
          <w:rFonts w:ascii="Traditional Arabic" w:hAnsi="Traditional Arabic" w:cs="Traditional Arabic"/>
          <w:sz w:val="32"/>
          <w:szCs w:val="32"/>
          <w:rtl/>
          <w:lang w:bidi="ar-IQ"/>
        </w:rPr>
      </w:pPr>
      <w:r w:rsidRPr="00410981">
        <w:rPr>
          <w:rFonts w:ascii="Traditional Arabic" w:hAnsi="Traditional Arabic" w:cs="Traditional Arabic"/>
          <w:sz w:val="32"/>
          <w:szCs w:val="32"/>
          <w:rtl/>
          <w:lang w:bidi="ar-IQ"/>
        </w:rPr>
        <w:t xml:space="preserve">وختاماً أسأل الله تعالى أن يلهمنا الصواب والسداد، ويوفقنا لنكون من الشكرين الحامدين لأنعمه، ويورثنا الجنة مع عباده الصالحين، </w:t>
      </w:r>
      <w:r w:rsidR="00636A1F" w:rsidRPr="00410981">
        <w:rPr>
          <w:rFonts w:ascii="Traditional Arabic" w:hAnsi="Traditional Arabic" w:cs="Traditional Arabic" w:hint="cs"/>
          <w:sz w:val="32"/>
          <w:szCs w:val="32"/>
          <w:rtl/>
          <w:lang w:bidi="ar-IQ"/>
        </w:rPr>
        <w:t>آمين، وصل</w:t>
      </w:r>
      <w:r w:rsidRPr="00410981">
        <w:rPr>
          <w:rFonts w:ascii="Traditional Arabic" w:hAnsi="Traditional Arabic" w:cs="Traditional Arabic"/>
          <w:sz w:val="32"/>
          <w:szCs w:val="32"/>
          <w:rtl/>
          <w:lang w:bidi="ar-IQ"/>
        </w:rPr>
        <w:t xml:space="preserve"> اللهم وسلم على سيدنا محمد وعلى آله وصحيه اجمعين، وآخر دعوانا أن الحمد لله رب العالمين.</w:t>
      </w:r>
      <w:r w:rsidR="0057487D" w:rsidRPr="00410981">
        <w:rPr>
          <w:rFonts w:ascii="Traditional Arabic" w:hAnsi="Traditional Arabic" w:cs="Traditional Arabic"/>
          <w:sz w:val="32"/>
          <w:szCs w:val="32"/>
          <w:rtl/>
          <w:lang w:bidi="ar-IQ"/>
        </w:rPr>
        <w:br w:type="page"/>
      </w:r>
    </w:p>
    <w:p w14:paraId="13D89AB7" w14:textId="50790A75" w:rsidR="001E1BAE" w:rsidRDefault="001E1BAE" w:rsidP="001E1BAE">
      <w:pPr>
        <w:bidi/>
        <w:jc w:val="center"/>
        <w:rPr>
          <w:rFonts w:ascii="Traditional Arabic" w:hAnsi="Traditional Arabic" w:cs="Traditional Arabic"/>
          <w:b/>
          <w:bCs/>
          <w:sz w:val="32"/>
          <w:szCs w:val="32"/>
          <w:rtl/>
          <w:lang w:bidi="ar-IQ"/>
        </w:rPr>
      </w:pPr>
      <w:r w:rsidRPr="001E1BAE">
        <w:rPr>
          <w:rFonts w:ascii="Traditional Arabic" w:hAnsi="Traditional Arabic" w:cs="Traditional Arabic" w:hint="cs"/>
          <w:b/>
          <w:bCs/>
          <w:sz w:val="32"/>
          <w:szCs w:val="32"/>
          <w:rtl/>
          <w:lang w:bidi="ar-IQ"/>
        </w:rPr>
        <w:lastRenderedPageBreak/>
        <w:t>قائمة المصادر والمراجع</w:t>
      </w:r>
    </w:p>
    <w:p w14:paraId="24CC0E52" w14:textId="77777777" w:rsidR="001E1BAE" w:rsidRDefault="001E1BAE" w:rsidP="001E1BAE">
      <w:pPr>
        <w:bidi/>
        <w:rPr>
          <w:rFonts w:ascii="Traditional Arabic" w:hAnsi="Traditional Arabic" w:cs="Traditional Arabic"/>
          <w:b/>
          <w:bCs/>
          <w:sz w:val="32"/>
          <w:szCs w:val="32"/>
          <w:rtl/>
          <w:lang w:bidi="ar-IQ"/>
        </w:rPr>
      </w:pPr>
      <w:r>
        <w:rPr>
          <w:rFonts w:ascii="Traditional Arabic" w:hAnsi="Traditional Arabic" w:cs="Traditional Arabic" w:hint="cs"/>
          <w:b/>
          <w:bCs/>
          <w:sz w:val="32"/>
          <w:szCs w:val="32"/>
          <w:rtl/>
          <w:lang w:bidi="ar-IQ"/>
        </w:rPr>
        <w:t>بعد القرآن الكريم</w:t>
      </w:r>
    </w:p>
    <w:p w14:paraId="06C35E94"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 xml:space="preserve">إشارات الإعجاز في مضان الإيجاز: </w:t>
      </w:r>
      <w:bookmarkStart w:id="9" w:name="_Hlk76814786"/>
      <w:r>
        <w:rPr>
          <w:rFonts w:ascii="Traditional Arabic" w:hAnsi="Traditional Arabic" w:cs="Traditional Arabic" w:hint="cs"/>
          <w:b/>
          <w:bCs/>
          <w:sz w:val="32"/>
          <w:szCs w:val="32"/>
          <w:rtl/>
          <w:lang w:bidi="ar-IQ"/>
        </w:rPr>
        <w:t>لبديع الزمان سعيد النورسي، تحقيق: إحسان قاسم الصالحي، دار سوزلر للنشر- القاهرة/ مصر، الطبعة السابعة- 2014م.</w:t>
      </w:r>
      <w:bookmarkEnd w:id="9"/>
    </w:p>
    <w:p w14:paraId="101000F3" w14:textId="77777777" w:rsidR="00580F61" w:rsidRDefault="00580F61" w:rsidP="002D1D87">
      <w:pPr>
        <w:pStyle w:val="ListParagraph"/>
        <w:numPr>
          <w:ilvl w:val="0"/>
          <w:numId w:val="4"/>
        </w:numPr>
        <w:bidi/>
        <w:rPr>
          <w:rFonts w:ascii="Traditional Arabic" w:hAnsi="Traditional Arabic" w:cs="Traditional Arabic"/>
          <w:b/>
          <w:bCs/>
          <w:sz w:val="32"/>
          <w:szCs w:val="32"/>
          <w:lang w:bidi="ar-IQ"/>
        </w:rPr>
      </w:pPr>
      <w:r w:rsidRPr="002D1D87">
        <w:rPr>
          <w:rFonts w:ascii="Traditional Arabic" w:hAnsi="Traditional Arabic" w:cs="Traditional Arabic" w:hint="cs"/>
          <w:b/>
          <w:bCs/>
          <w:sz w:val="32"/>
          <w:szCs w:val="32"/>
          <w:rtl/>
          <w:lang w:bidi="ar-IQ"/>
        </w:rPr>
        <w:t xml:space="preserve">تفسير القرآن العظيم: </w:t>
      </w:r>
      <w:r w:rsidRPr="002D1D87">
        <w:rPr>
          <w:rFonts w:ascii="Traditional Arabic" w:hAnsi="Traditional Arabic" w:cs="Traditional Arabic"/>
          <w:b/>
          <w:bCs/>
          <w:sz w:val="32"/>
          <w:szCs w:val="32"/>
          <w:rtl/>
          <w:lang w:bidi="ar-IQ"/>
        </w:rPr>
        <w:t>أبو الفداء إسماعيل بن عمر بن كثير القرشي البصري ثم الدمشقي (المتوفى: 774هـ)</w:t>
      </w:r>
      <w:r w:rsidRPr="002D1D87">
        <w:rPr>
          <w:rFonts w:ascii="Traditional Arabic" w:hAnsi="Traditional Arabic" w:cs="Traditional Arabic" w:hint="cs"/>
          <w:b/>
          <w:bCs/>
          <w:sz w:val="32"/>
          <w:szCs w:val="32"/>
          <w:rtl/>
          <w:lang w:bidi="ar-IQ"/>
        </w:rPr>
        <w:t>، ت</w:t>
      </w:r>
      <w:r w:rsidRPr="002D1D87">
        <w:rPr>
          <w:rFonts w:ascii="Traditional Arabic" w:hAnsi="Traditional Arabic" w:cs="Traditional Arabic"/>
          <w:b/>
          <w:bCs/>
          <w:sz w:val="32"/>
          <w:szCs w:val="32"/>
          <w:rtl/>
          <w:lang w:bidi="ar-IQ"/>
        </w:rPr>
        <w:t>حق</w:t>
      </w:r>
      <w:r w:rsidRPr="002D1D87">
        <w:rPr>
          <w:rFonts w:ascii="Traditional Arabic" w:hAnsi="Traditional Arabic" w:cs="Traditional Arabic" w:hint="cs"/>
          <w:b/>
          <w:bCs/>
          <w:sz w:val="32"/>
          <w:szCs w:val="32"/>
          <w:rtl/>
          <w:lang w:bidi="ar-IQ"/>
        </w:rPr>
        <w:t>ي</w:t>
      </w:r>
      <w:r w:rsidRPr="002D1D87">
        <w:rPr>
          <w:rFonts w:ascii="Traditional Arabic" w:hAnsi="Traditional Arabic" w:cs="Traditional Arabic"/>
          <w:b/>
          <w:bCs/>
          <w:sz w:val="32"/>
          <w:szCs w:val="32"/>
          <w:rtl/>
          <w:lang w:bidi="ar-IQ"/>
        </w:rPr>
        <w:t>ق: سامي بن محمد سلامة</w:t>
      </w:r>
      <w:r w:rsidRPr="002D1D87">
        <w:rPr>
          <w:rFonts w:ascii="Traditional Arabic" w:hAnsi="Traditional Arabic" w:cs="Traditional Arabic" w:hint="cs"/>
          <w:b/>
          <w:bCs/>
          <w:sz w:val="32"/>
          <w:szCs w:val="32"/>
          <w:rtl/>
          <w:lang w:bidi="ar-IQ"/>
        </w:rPr>
        <w:t xml:space="preserve">، </w:t>
      </w:r>
      <w:r w:rsidRPr="002D1D87">
        <w:rPr>
          <w:rFonts w:ascii="Traditional Arabic" w:hAnsi="Traditional Arabic" w:cs="Traditional Arabic"/>
          <w:b/>
          <w:bCs/>
          <w:sz w:val="32"/>
          <w:szCs w:val="32"/>
          <w:rtl/>
          <w:lang w:bidi="ar-IQ"/>
        </w:rPr>
        <w:t>دار طيبة للنشر والتوزيع</w:t>
      </w:r>
      <w:r w:rsidRPr="002D1D87">
        <w:rPr>
          <w:rFonts w:ascii="Traditional Arabic" w:hAnsi="Traditional Arabic" w:cs="Traditional Arabic" w:hint="cs"/>
          <w:b/>
          <w:bCs/>
          <w:sz w:val="32"/>
          <w:szCs w:val="32"/>
          <w:rtl/>
          <w:lang w:bidi="ar-IQ"/>
        </w:rPr>
        <w:t xml:space="preserve">، </w:t>
      </w:r>
      <w:r w:rsidRPr="002D1D87">
        <w:rPr>
          <w:rFonts w:ascii="Traditional Arabic" w:hAnsi="Traditional Arabic" w:cs="Traditional Arabic"/>
          <w:b/>
          <w:bCs/>
          <w:sz w:val="32"/>
          <w:szCs w:val="32"/>
          <w:rtl/>
          <w:lang w:bidi="ar-IQ"/>
        </w:rPr>
        <w:t>الطبعة الثانية 1420هـ - 1999 م</w:t>
      </w:r>
      <w:r w:rsidRPr="002D1D87">
        <w:rPr>
          <w:rFonts w:ascii="Traditional Arabic" w:hAnsi="Traditional Arabic" w:cs="Traditional Arabic" w:hint="cs"/>
          <w:b/>
          <w:bCs/>
          <w:sz w:val="32"/>
          <w:szCs w:val="32"/>
          <w:rtl/>
          <w:lang w:bidi="ar-IQ"/>
        </w:rPr>
        <w:t xml:space="preserve"> </w:t>
      </w:r>
      <w:r>
        <w:rPr>
          <w:rFonts w:ascii="Traditional Arabic" w:hAnsi="Traditional Arabic" w:cs="Traditional Arabic" w:hint="cs"/>
          <w:b/>
          <w:bCs/>
          <w:sz w:val="32"/>
          <w:szCs w:val="32"/>
          <w:rtl/>
          <w:lang w:bidi="ar-IQ"/>
        </w:rPr>
        <w:t>.</w:t>
      </w:r>
    </w:p>
    <w:p w14:paraId="5101320F" w14:textId="77777777" w:rsidR="00580F61" w:rsidRDefault="00580F61" w:rsidP="00ED0D13">
      <w:pPr>
        <w:pStyle w:val="ListParagraph"/>
        <w:numPr>
          <w:ilvl w:val="0"/>
          <w:numId w:val="4"/>
        </w:numPr>
        <w:bidi/>
        <w:jc w:val="both"/>
        <w:rPr>
          <w:rFonts w:ascii="Traditional Arabic" w:hAnsi="Traditional Arabic" w:cs="Traditional Arabic"/>
          <w:b/>
          <w:bCs/>
          <w:sz w:val="32"/>
          <w:szCs w:val="32"/>
          <w:lang w:bidi="ar-IQ"/>
        </w:rPr>
      </w:pPr>
      <w:r w:rsidRPr="00ED0D13">
        <w:rPr>
          <w:rFonts w:ascii="Traditional Arabic" w:hAnsi="Traditional Arabic" w:cs="Traditional Arabic"/>
          <w:b/>
          <w:bCs/>
          <w:sz w:val="32"/>
          <w:szCs w:val="32"/>
          <w:rtl/>
          <w:lang w:bidi="ar-IQ"/>
        </w:rPr>
        <w:t>التوحيد ومعرفة أسماء الله عز وجل وصفاته على الاتفاق والتفرد</w:t>
      </w:r>
      <w:r w:rsidRPr="00ED0D13">
        <w:rPr>
          <w:rFonts w:ascii="Traditional Arabic" w:hAnsi="Traditional Arabic" w:cs="Traditional Arabic" w:hint="cs"/>
          <w:b/>
          <w:bCs/>
          <w:sz w:val="32"/>
          <w:szCs w:val="32"/>
          <w:rtl/>
          <w:lang w:bidi="ar-IQ"/>
        </w:rPr>
        <w:t>: ل</w:t>
      </w:r>
      <w:r w:rsidRPr="00ED0D13">
        <w:rPr>
          <w:rFonts w:ascii="Traditional Arabic" w:hAnsi="Traditional Arabic" w:cs="Traditional Arabic"/>
          <w:b/>
          <w:bCs/>
          <w:sz w:val="32"/>
          <w:szCs w:val="32"/>
          <w:rtl/>
          <w:lang w:bidi="ar-IQ"/>
        </w:rPr>
        <w:t>أب</w:t>
      </w:r>
      <w:r w:rsidRPr="00ED0D13">
        <w:rPr>
          <w:rFonts w:ascii="Traditional Arabic" w:hAnsi="Traditional Arabic" w:cs="Traditional Arabic" w:hint="cs"/>
          <w:b/>
          <w:bCs/>
          <w:sz w:val="32"/>
          <w:szCs w:val="32"/>
          <w:rtl/>
          <w:lang w:bidi="ar-IQ"/>
        </w:rPr>
        <w:t>ي</w:t>
      </w:r>
      <w:r w:rsidRPr="00ED0D13">
        <w:rPr>
          <w:rFonts w:ascii="Traditional Arabic" w:hAnsi="Traditional Arabic" w:cs="Traditional Arabic"/>
          <w:b/>
          <w:bCs/>
          <w:sz w:val="32"/>
          <w:szCs w:val="32"/>
          <w:rtl/>
          <w:lang w:bidi="ar-IQ"/>
        </w:rPr>
        <w:t xml:space="preserve"> عبد الله محمد بن إسحاق بن محمد بن يحيى بن مَنْدَه العبدي (المتوفى: 395هـ)</w:t>
      </w:r>
      <w:r w:rsidRPr="00ED0D13">
        <w:rPr>
          <w:rFonts w:ascii="Traditional Arabic" w:hAnsi="Traditional Arabic" w:cs="Traditional Arabic" w:hint="cs"/>
          <w:b/>
          <w:bCs/>
          <w:sz w:val="32"/>
          <w:szCs w:val="32"/>
          <w:rtl/>
          <w:lang w:bidi="ar-IQ"/>
        </w:rPr>
        <w:t xml:space="preserve">، تحقيق: </w:t>
      </w:r>
      <w:r w:rsidRPr="00ED0D13">
        <w:rPr>
          <w:rFonts w:ascii="Traditional Arabic" w:hAnsi="Traditional Arabic" w:cs="Traditional Arabic"/>
          <w:b/>
          <w:bCs/>
          <w:sz w:val="32"/>
          <w:szCs w:val="32"/>
          <w:rtl/>
          <w:lang w:bidi="ar-IQ"/>
        </w:rPr>
        <w:t>علي بن محمد ناصر الفقيهي</w:t>
      </w:r>
      <w:r w:rsidRPr="00ED0D13">
        <w:rPr>
          <w:rFonts w:ascii="Traditional Arabic" w:hAnsi="Traditional Arabic" w:cs="Traditional Arabic" w:hint="cs"/>
          <w:b/>
          <w:bCs/>
          <w:sz w:val="32"/>
          <w:szCs w:val="32"/>
          <w:rtl/>
          <w:lang w:bidi="ar-IQ"/>
        </w:rPr>
        <w:t xml:space="preserve">، </w:t>
      </w:r>
      <w:r w:rsidRPr="00ED0D13">
        <w:rPr>
          <w:rFonts w:ascii="Traditional Arabic" w:hAnsi="Traditional Arabic" w:cs="Traditional Arabic"/>
          <w:b/>
          <w:bCs/>
          <w:sz w:val="32"/>
          <w:szCs w:val="32"/>
          <w:rtl/>
          <w:lang w:bidi="ar-IQ"/>
        </w:rPr>
        <w:t xml:space="preserve">مكتبة العلوم والحكم، المدينة المنورة، </w:t>
      </w:r>
      <w:r w:rsidRPr="00ED0D13">
        <w:rPr>
          <w:rFonts w:ascii="Traditional Arabic" w:hAnsi="Traditional Arabic" w:cs="Traditional Arabic" w:hint="cs"/>
          <w:b/>
          <w:bCs/>
          <w:sz w:val="32"/>
          <w:szCs w:val="32"/>
          <w:rtl/>
          <w:lang w:bidi="ar-IQ"/>
        </w:rPr>
        <w:t>و</w:t>
      </w:r>
      <w:r w:rsidRPr="00ED0D13">
        <w:rPr>
          <w:rFonts w:ascii="Traditional Arabic" w:hAnsi="Traditional Arabic" w:cs="Traditional Arabic"/>
          <w:b/>
          <w:bCs/>
          <w:sz w:val="32"/>
          <w:szCs w:val="32"/>
          <w:rtl/>
          <w:lang w:bidi="ar-IQ"/>
        </w:rPr>
        <w:t>دار العلوم والحكم، سوريا</w:t>
      </w:r>
      <w:r w:rsidRPr="00ED0D13">
        <w:rPr>
          <w:rFonts w:ascii="Traditional Arabic" w:hAnsi="Traditional Arabic" w:cs="Traditional Arabic" w:hint="cs"/>
          <w:b/>
          <w:bCs/>
          <w:sz w:val="32"/>
          <w:szCs w:val="32"/>
          <w:rtl/>
          <w:lang w:bidi="ar-IQ"/>
        </w:rPr>
        <w:t xml:space="preserve">، </w:t>
      </w:r>
      <w:r>
        <w:rPr>
          <w:rFonts w:ascii="Traditional Arabic" w:hAnsi="Traditional Arabic" w:cs="Traditional Arabic" w:hint="cs"/>
          <w:b/>
          <w:bCs/>
          <w:sz w:val="32"/>
          <w:szCs w:val="32"/>
          <w:rtl/>
          <w:lang w:bidi="ar-IQ"/>
        </w:rPr>
        <w:t>ال</w:t>
      </w:r>
      <w:r w:rsidRPr="00ED0D13">
        <w:rPr>
          <w:rFonts w:ascii="Traditional Arabic" w:hAnsi="Traditional Arabic" w:cs="Traditional Arabic"/>
          <w:b/>
          <w:bCs/>
          <w:sz w:val="32"/>
          <w:szCs w:val="32"/>
          <w:rtl/>
          <w:lang w:bidi="ar-IQ"/>
        </w:rPr>
        <w:t>طبعة الأولى، 1423 هـ - 2002 م</w:t>
      </w:r>
      <w:r>
        <w:rPr>
          <w:rFonts w:ascii="Traditional Arabic" w:hAnsi="Traditional Arabic" w:cs="Traditional Arabic" w:hint="cs"/>
          <w:b/>
          <w:bCs/>
          <w:sz w:val="32"/>
          <w:szCs w:val="32"/>
          <w:rtl/>
          <w:lang w:bidi="ar-IQ"/>
        </w:rPr>
        <w:t>.</w:t>
      </w:r>
    </w:p>
    <w:p w14:paraId="35EA43BD" w14:textId="77777777" w:rsidR="00580F61" w:rsidRDefault="00580F61" w:rsidP="002D1D87">
      <w:pPr>
        <w:pStyle w:val="ListParagraph"/>
        <w:numPr>
          <w:ilvl w:val="0"/>
          <w:numId w:val="4"/>
        </w:numPr>
        <w:bidi/>
        <w:jc w:val="both"/>
        <w:rPr>
          <w:rFonts w:ascii="Traditional Arabic" w:hAnsi="Traditional Arabic" w:cs="Traditional Arabic"/>
          <w:b/>
          <w:bCs/>
          <w:sz w:val="32"/>
          <w:szCs w:val="32"/>
          <w:lang w:bidi="ar-IQ"/>
        </w:rPr>
      </w:pPr>
      <w:r w:rsidRPr="002D1D87">
        <w:rPr>
          <w:rFonts w:ascii="Traditional Arabic" w:hAnsi="Traditional Arabic" w:cs="Traditional Arabic"/>
          <w:b/>
          <w:bCs/>
          <w:sz w:val="32"/>
          <w:szCs w:val="32"/>
          <w:rtl/>
          <w:lang w:bidi="ar-IQ"/>
        </w:rPr>
        <w:t>جامع البيان في تأويل القرآن</w:t>
      </w:r>
      <w:r w:rsidRPr="002D1D87">
        <w:rPr>
          <w:rFonts w:ascii="Traditional Arabic" w:hAnsi="Traditional Arabic" w:cs="Traditional Arabic" w:hint="cs"/>
          <w:b/>
          <w:bCs/>
          <w:sz w:val="32"/>
          <w:szCs w:val="32"/>
          <w:rtl/>
          <w:lang w:bidi="ar-IQ"/>
        </w:rPr>
        <w:t>: ل</w:t>
      </w:r>
      <w:r w:rsidRPr="002D1D87">
        <w:rPr>
          <w:rFonts w:ascii="Traditional Arabic" w:hAnsi="Traditional Arabic" w:cs="Traditional Arabic"/>
          <w:b/>
          <w:bCs/>
          <w:sz w:val="32"/>
          <w:szCs w:val="32"/>
          <w:rtl/>
          <w:lang w:bidi="ar-IQ"/>
        </w:rPr>
        <w:t>محمد بن جرير بن يزيد بن كثير بن غالب الآملي، أبو جعفر الطبري (المتوفى: 310هـ)</w:t>
      </w:r>
      <w:r w:rsidRPr="002D1D87">
        <w:rPr>
          <w:rFonts w:ascii="Traditional Arabic" w:hAnsi="Traditional Arabic" w:cs="Traditional Arabic" w:hint="cs"/>
          <w:b/>
          <w:bCs/>
          <w:sz w:val="32"/>
          <w:szCs w:val="32"/>
          <w:rtl/>
          <w:lang w:bidi="ar-IQ"/>
        </w:rPr>
        <w:t xml:space="preserve"> تحقي</w:t>
      </w:r>
      <w:r w:rsidRPr="002D1D87">
        <w:rPr>
          <w:rFonts w:ascii="Traditional Arabic" w:hAnsi="Traditional Arabic" w:cs="Traditional Arabic"/>
          <w:b/>
          <w:bCs/>
          <w:sz w:val="32"/>
          <w:szCs w:val="32"/>
          <w:rtl/>
          <w:lang w:bidi="ar-IQ"/>
        </w:rPr>
        <w:t>ق: أحمد محمد شاكر</w:t>
      </w:r>
      <w:r w:rsidRPr="002D1D87">
        <w:rPr>
          <w:rFonts w:ascii="Traditional Arabic" w:hAnsi="Traditional Arabic" w:cs="Traditional Arabic" w:hint="cs"/>
          <w:b/>
          <w:bCs/>
          <w:sz w:val="32"/>
          <w:szCs w:val="32"/>
          <w:rtl/>
          <w:lang w:bidi="ar-IQ"/>
        </w:rPr>
        <w:t xml:space="preserve">، </w:t>
      </w:r>
      <w:r w:rsidRPr="002D1D87">
        <w:rPr>
          <w:rFonts w:ascii="Traditional Arabic" w:hAnsi="Traditional Arabic" w:cs="Traditional Arabic"/>
          <w:b/>
          <w:bCs/>
          <w:sz w:val="32"/>
          <w:szCs w:val="32"/>
          <w:rtl/>
          <w:lang w:bidi="ar-IQ"/>
        </w:rPr>
        <w:t>مؤسسة الرسالة</w:t>
      </w:r>
      <w:r w:rsidRPr="002D1D87">
        <w:rPr>
          <w:rFonts w:ascii="Traditional Arabic" w:hAnsi="Traditional Arabic" w:cs="Traditional Arabic" w:hint="cs"/>
          <w:b/>
          <w:bCs/>
          <w:sz w:val="32"/>
          <w:szCs w:val="32"/>
          <w:rtl/>
          <w:lang w:bidi="ar-IQ"/>
        </w:rPr>
        <w:t xml:space="preserve">، </w:t>
      </w:r>
      <w:r>
        <w:rPr>
          <w:rFonts w:ascii="Traditional Arabic" w:hAnsi="Traditional Arabic" w:cs="Traditional Arabic" w:hint="cs"/>
          <w:b/>
          <w:bCs/>
          <w:sz w:val="32"/>
          <w:szCs w:val="32"/>
          <w:rtl/>
          <w:lang w:bidi="ar-IQ"/>
        </w:rPr>
        <w:t>ا</w:t>
      </w:r>
      <w:r w:rsidRPr="002D1D87">
        <w:rPr>
          <w:rFonts w:ascii="Traditional Arabic" w:hAnsi="Traditional Arabic" w:cs="Traditional Arabic"/>
          <w:b/>
          <w:bCs/>
          <w:sz w:val="32"/>
          <w:szCs w:val="32"/>
          <w:rtl/>
          <w:lang w:bidi="ar-IQ"/>
        </w:rPr>
        <w:t>لطبعة الأولى، 1420 هـ - 2000 م</w:t>
      </w:r>
      <w:r>
        <w:rPr>
          <w:rFonts w:ascii="Traditional Arabic" w:hAnsi="Traditional Arabic" w:cs="Traditional Arabic" w:hint="cs"/>
          <w:b/>
          <w:bCs/>
          <w:sz w:val="32"/>
          <w:szCs w:val="32"/>
          <w:rtl/>
          <w:lang w:bidi="ar-IQ"/>
        </w:rPr>
        <w:t>.</w:t>
      </w:r>
    </w:p>
    <w:p w14:paraId="77357EC7" w14:textId="77777777" w:rsidR="00580F61" w:rsidRDefault="00580F61" w:rsidP="002D1D87">
      <w:pPr>
        <w:pStyle w:val="ListParagraph"/>
        <w:numPr>
          <w:ilvl w:val="0"/>
          <w:numId w:val="4"/>
        </w:numPr>
        <w:bidi/>
        <w:rPr>
          <w:rFonts w:ascii="Traditional Arabic" w:hAnsi="Traditional Arabic" w:cs="Traditional Arabic"/>
          <w:b/>
          <w:bCs/>
          <w:sz w:val="32"/>
          <w:szCs w:val="32"/>
          <w:lang w:bidi="ar-IQ"/>
        </w:rPr>
      </w:pPr>
      <w:r w:rsidRPr="002D1D87">
        <w:rPr>
          <w:rFonts w:ascii="Traditional Arabic" w:hAnsi="Traditional Arabic" w:cs="Traditional Arabic" w:hint="cs"/>
          <w:b/>
          <w:bCs/>
          <w:sz w:val="32"/>
          <w:szCs w:val="32"/>
          <w:rtl/>
          <w:lang w:bidi="ar-IQ"/>
        </w:rPr>
        <w:t xml:space="preserve">الجامع لأحكام القرآن: </w:t>
      </w:r>
      <w:r w:rsidRPr="002D1D87">
        <w:rPr>
          <w:rFonts w:ascii="Traditional Arabic" w:hAnsi="Traditional Arabic" w:cs="Traditional Arabic"/>
          <w:b/>
          <w:bCs/>
          <w:sz w:val="32"/>
          <w:szCs w:val="32"/>
          <w:rtl/>
          <w:lang w:bidi="ar-IQ"/>
        </w:rPr>
        <w:t>أبو عبد الله محمد بن أحمد بن أبي بكر بن فرح الأنصاري الخزرجي شمس الدين القرطبي (المتوفى: 671هـ)</w:t>
      </w:r>
      <w:r w:rsidRPr="002D1D87">
        <w:rPr>
          <w:rFonts w:ascii="Traditional Arabic" w:hAnsi="Traditional Arabic" w:cs="Traditional Arabic" w:hint="cs"/>
          <w:b/>
          <w:bCs/>
          <w:sz w:val="32"/>
          <w:szCs w:val="32"/>
          <w:rtl/>
          <w:lang w:bidi="ar-IQ"/>
        </w:rPr>
        <w:t>،</w:t>
      </w:r>
      <w:r w:rsidRPr="002D1D87">
        <w:rPr>
          <w:rtl/>
        </w:rPr>
        <w:t xml:space="preserve"> </w:t>
      </w:r>
      <w:r w:rsidRPr="002D1D87">
        <w:rPr>
          <w:rFonts w:ascii="Traditional Arabic" w:hAnsi="Traditional Arabic" w:cs="Traditional Arabic"/>
          <w:b/>
          <w:bCs/>
          <w:sz w:val="32"/>
          <w:szCs w:val="32"/>
          <w:rtl/>
          <w:lang w:bidi="ar-IQ"/>
        </w:rPr>
        <w:t>تحقيق: أحمد البردوني وإبراهيم أطفيش</w:t>
      </w:r>
      <w:r w:rsidRPr="002D1D87">
        <w:rPr>
          <w:rFonts w:ascii="Traditional Arabic" w:hAnsi="Traditional Arabic" w:cs="Traditional Arabic" w:hint="cs"/>
          <w:b/>
          <w:bCs/>
          <w:sz w:val="32"/>
          <w:szCs w:val="32"/>
          <w:rtl/>
          <w:lang w:bidi="ar-IQ"/>
        </w:rPr>
        <w:t xml:space="preserve">، </w:t>
      </w:r>
      <w:r w:rsidRPr="002D1D87">
        <w:rPr>
          <w:rFonts w:ascii="Traditional Arabic" w:hAnsi="Traditional Arabic" w:cs="Traditional Arabic"/>
          <w:b/>
          <w:bCs/>
          <w:sz w:val="32"/>
          <w:szCs w:val="32"/>
          <w:rtl/>
          <w:lang w:bidi="ar-IQ"/>
        </w:rPr>
        <w:t>دار الكتب المصرية – القاهرة</w:t>
      </w:r>
      <w:r w:rsidRPr="002D1D87">
        <w:rPr>
          <w:rFonts w:ascii="Traditional Arabic" w:hAnsi="Traditional Arabic" w:cs="Traditional Arabic" w:hint="cs"/>
          <w:b/>
          <w:bCs/>
          <w:sz w:val="32"/>
          <w:szCs w:val="32"/>
          <w:rtl/>
          <w:lang w:bidi="ar-IQ"/>
        </w:rPr>
        <w:t xml:space="preserve">، </w:t>
      </w:r>
      <w:r w:rsidRPr="002D1D87">
        <w:rPr>
          <w:rFonts w:ascii="Traditional Arabic" w:hAnsi="Traditional Arabic" w:cs="Traditional Arabic"/>
          <w:b/>
          <w:bCs/>
          <w:sz w:val="32"/>
          <w:szCs w:val="32"/>
          <w:rtl/>
          <w:lang w:bidi="ar-IQ"/>
        </w:rPr>
        <w:t>الطبعة الثانية، 1384هـ - 1964م</w:t>
      </w:r>
      <w:r>
        <w:rPr>
          <w:rFonts w:ascii="Traditional Arabic" w:hAnsi="Traditional Arabic" w:cs="Traditional Arabic" w:hint="cs"/>
          <w:b/>
          <w:bCs/>
          <w:sz w:val="32"/>
          <w:szCs w:val="32"/>
          <w:rtl/>
          <w:lang w:bidi="ar-IQ"/>
        </w:rPr>
        <w:t>.</w:t>
      </w:r>
    </w:p>
    <w:p w14:paraId="5A4D7F51" w14:textId="77777777" w:rsidR="00580F61" w:rsidRDefault="00580F61" w:rsidP="00D97A6C">
      <w:pPr>
        <w:pStyle w:val="ListParagraph"/>
        <w:numPr>
          <w:ilvl w:val="0"/>
          <w:numId w:val="4"/>
        </w:numPr>
        <w:bidi/>
        <w:jc w:val="both"/>
        <w:rPr>
          <w:rFonts w:ascii="Traditional Arabic" w:hAnsi="Traditional Arabic" w:cs="Traditional Arabic"/>
          <w:b/>
          <w:bCs/>
          <w:sz w:val="32"/>
          <w:szCs w:val="32"/>
          <w:lang w:bidi="ar-IQ"/>
        </w:rPr>
      </w:pPr>
      <w:r w:rsidRPr="00D97A6C">
        <w:rPr>
          <w:rFonts w:ascii="Traditional Arabic" w:hAnsi="Traditional Arabic" w:cs="Traditional Arabic"/>
          <w:b/>
          <w:bCs/>
          <w:sz w:val="32"/>
          <w:szCs w:val="32"/>
          <w:rtl/>
          <w:lang w:bidi="ar-IQ"/>
        </w:rPr>
        <w:t>سنن الترمذي</w:t>
      </w:r>
      <w:r w:rsidRPr="00D97A6C">
        <w:rPr>
          <w:rFonts w:ascii="Traditional Arabic" w:hAnsi="Traditional Arabic" w:cs="Traditional Arabic" w:hint="cs"/>
          <w:b/>
          <w:bCs/>
          <w:sz w:val="32"/>
          <w:szCs w:val="32"/>
          <w:rtl/>
          <w:lang w:bidi="ar-IQ"/>
        </w:rPr>
        <w:t xml:space="preserve">: </w:t>
      </w:r>
      <w:r w:rsidRPr="00D97A6C">
        <w:rPr>
          <w:rFonts w:ascii="Traditional Arabic" w:hAnsi="Traditional Arabic" w:cs="Traditional Arabic"/>
          <w:b/>
          <w:bCs/>
          <w:sz w:val="32"/>
          <w:szCs w:val="32"/>
          <w:rtl/>
          <w:lang w:bidi="ar-IQ"/>
        </w:rPr>
        <w:t>محمد بن عيسى بن سَوْرة بن موسى بن الضحاك، الترمذي، أبو عيسى (المتوفى: 279هـ)</w:t>
      </w:r>
      <w:r w:rsidRPr="00D97A6C">
        <w:rPr>
          <w:rFonts w:ascii="Traditional Arabic" w:hAnsi="Traditional Arabic" w:cs="Traditional Arabic" w:hint="cs"/>
          <w:b/>
          <w:bCs/>
          <w:sz w:val="32"/>
          <w:szCs w:val="32"/>
          <w:rtl/>
          <w:lang w:bidi="ar-IQ"/>
        </w:rPr>
        <w:t>،</w:t>
      </w:r>
      <w:r w:rsidRPr="00D97A6C">
        <w:rPr>
          <w:rFonts w:ascii="Traditional Arabic" w:hAnsi="Traditional Arabic" w:cs="Traditional Arabic"/>
          <w:b/>
          <w:bCs/>
          <w:sz w:val="32"/>
          <w:szCs w:val="32"/>
          <w:rtl/>
          <w:lang w:bidi="ar-IQ"/>
        </w:rPr>
        <w:t>تحقيق</w:t>
      </w:r>
      <w:r w:rsidRPr="00D97A6C">
        <w:rPr>
          <w:rFonts w:ascii="Traditional Arabic" w:hAnsi="Traditional Arabic" w:cs="Traditional Arabic" w:hint="cs"/>
          <w:b/>
          <w:bCs/>
          <w:sz w:val="32"/>
          <w:szCs w:val="32"/>
          <w:rtl/>
          <w:lang w:bidi="ar-IQ"/>
        </w:rPr>
        <w:t xml:space="preserve">: </w:t>
      </w:r>
      <w:r w:rsidRPr="00D97A6C">
        <w:rPr>
          <w:rFonts w:ascii="Traditional Arabic" w:hAnsi="Traditional Arabic" w:cs="Traditional Arabic"/>
          <w:b/>
          <w:bCs/>
          <w:sz w:val="32"/>
          <w:szCs w:val="32"/>
          <w:rtl/>
          <w:lang w:bidi="ar-IQ"/>
        </w:rPr>
        <w:t xml:space="preserve">أحمد محمد شاكر </w:t>
      </w:r>
      <w:r w:rsidRPr="00D97A6C">
        <w:rPr>
          <w:rFonts w:ascii="Traditional Arabic" w:hAnsi="Traditional Arabic" w:cs="Traditional Arabic" w:hint="cs"/>
          <w:b/>
          <w:bCs/>
          <w:sz w:val="32"/>
          <w:szCs w:val="32"/>
          <w:rtl/>
          <w:lang w:bidi="ar-IQ"/>
        </w:rPr>
        <w:t xml:space="preserve">، </w:t>
      </w:r>
      <w:r w:rsidRPr="00D97A6C">
        <w:rPr>
          <w:rFonts w:ascii="Traditional Arabic" w:hAnsi="Traditional Arabic" w:cs="Traditional Arabic"/>
          <w:b/>
          <w:bCs/>
          <w:sz w:val="32"/>
          <w:szCs w:val="32"/>
          <w:rtl/>
          <w:lang w:bidi="ar-IQ"/>
        </w:rPr>
        <w:t>ومحمد فؤاد عبد الباقي</w:t>
      </w:r>
      <w:r w:rsidRPr="00D97A6C">
        <w:rPr>
          <w:rFonts w:ascii="Traditional Arabic" w:hAnsi="Traditional Arabic" w:cs="Traditional Arabic" w:hint="cs"/>
          <w:b/>
          <w:bCs/>
          <w:sz w:val="32"/>
          <w:szCs w:val="32"/>
          <w:rtl/>
          <w:lang w:bidi="ar-IQ"/>
        </w:rPr>
        <w:t xml:space="preserve">، </w:t>
      </w:r>
      <w:r w:rsidRPr="00D97A6C">
        <w:rPr>
          <w:rFonts w:ascii="Traditional Arabic" w:hAnsi="Traditional Arabic" w:cs="Traditional Arabic"/>
          <w:b/>
          <w:bCs/>
          <w:sz w:val="32"/>
          <w:szCs w:val="32"/>
          <w:rtl/>
          <w:lang w:bidi="ar-IQ"/>
        </w:rPr>
        <w:t xml:space="preserve">وإبراهيم عطوة عوض </w:t>
      </w:r>
      <w:r w:rsidRPr="00D97A6C">
        <w:rPr>
          <w:rFonts w:ascii="Traditional Arabic" w:hAnsi="Traditional Arabic" w:cs="Traditional Arabic" w:hint="cs"/>
          <w:b/>
          <w:bCs/>
          <w:sz w:val="32"/>
          <w:szCs w:val="32"/>
          <w:rtl/>
          <w:lang w:bidi="ar-IQ"/>
        </w:rPr>
        <w:t xml:space="preserve">، </w:t>
      </w:r>
      <w:r w:rsidRPr="00D97A6C">
        <w:rPr>
          <w:rFonts w:ascii="Traditional Arabic" w:hAnsi="Traditional Arabic" w:cs="Traditional Arabic"/>
          <w:b/>
          <w:bCs/>
          <w:sz w:val="32"/>
          <w:szCs w:val="32"/>
          <w:rtl/>
          <w:lang w:bidi="ar-IQ"/>
        </w:rPr>
        <w:t>مكتبة ومطبعة مصطفى البابي الحلبي – مصر</w:t>
      </w:r>
      <w:r w:rsidRPr="00D97A6C">
        <w:rPr>
          <w:rFonts w:ascii="Traditional Arabic" w:hAnsi="Traditional Arabic" w:cs="Traditional Arabic" w:hint="cs"/>
          <w:b/>
          <w:bCs/>
          <w:sz w:val="32"/>
          <w:szCs w:val="32"/>
          <w:rtl/>
          <w:lang w:bidi="ar-IQ"/>
        </w:rPr>
        <w:t xml:space="preserve">، </w:t>
      </w:r>
      <w:r w:rsidRPr="00D97A6C">
        <w:rPr>
          <w:rFonts w:ascii="Traditional Arabic" w:hAnsi="Traditional Arabic" w:cs="Traditional Arabic"/>
          <w:b/>
          <w:bCs/>
          <w:sz w:val="32"/>
          <w:szCs w:val="32"/>
          <w:rtl/>
          <w:lang w:bidi="ar-IQ"/>
        </w:rPr>
        <w:t>الطبعة</w:t>
      </w:r>
      <w:r>
        <w:rPr>
          <w:rFonts w:ascii="Traditional Arabic" w:hAnsi="Traditional Arabic" w:cs="Traditional Arabic" w:hint="cs"/>
          <w:b/>
          <w:bCs/>
          <w:sz w:val="32"/>
          <w:szCs w:val="32"/>
          <w:rtl/>
          <w:lang w:bidi="ar-IQ"/>
        </w:rPr>
        <w:t xml:space="preserve"> </w:t>
      </w:r>
      <w:r w:rsidRPr="00D97A6C">
        <w:rPr>
          <w:rFonts w:ascii="Traditional Arabic" w:hAnsi="Traditional Arabic" w:cs="Traditional Arabic"/>
          <w:b/>
          <w:bCs/>
          <w:sz w:val="32"/>
          <w:szCs w:val="32"/>
          <w:rtl/>
          <w:lang w:bidi="ar-IQ"/>
        </w:rPr>
        <w:t>الثانية، 1395 هـ - 1975 م</w:t>
      </w:r>
      <w:r>
        <w:rPr>
          <w:rFonts w:ascii="Traditional Arabic" w:hAnsi="Traditional Arabic" w:cs="Traditional Arabic" w:hint="cs"/>
          <w:b/>
          <w:bCs/>
          <w:sz w:val="32"/>
          <w:szCs w:val="32"/>
          <w:rtl/>
          <w:lang w:bidi="ar-IQ"/>
        </w:rPr>
        <w:t>.</w:t>
      </w:r>
    </w:p>
    <w:p w14:paraId="6A1A3D56"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الشعاعات: لبديع الزمان سعيد النورسي، تحقيق: إحسان قاسم الصالحي، دار سوزلر للنشر- القاهرة/ مصر، الطبعة السابعة- 2014م.</w:t>
      </w:r>
    </w:p>
    <w:p w14:paraId="0BAFF033" w14:textId="77777777" w:rsidR="00580F61" w:rsidRPr="001A723E" w:rsidRDefault="00580F61" w:rsidP="001A723E">
      <w:pPr>
        <w:pStyle w:val="ListParagraph"/>
        <w:numPr>
          <w:ilvl w:val="0"/>
          <w:numId w:val="4"/>
        </w:numPr>
        <w:bidi/>
        <w:jc w:val="both"/>
        <w:rPr>
          <w:rFonts w:ascii="Traditional Arabic" w:hAnsi="Traditional Arabic" w:cs="Traditional Arabic"/>
          <w:b/>
          <w:bCs/>
          <w:sz w:val="32"/>
          <w:szCs w:val="32"/>
          <w:lang w:bidi="ar-IQ"/>
        </w:rPr>
      </w:pPr>
      <w:r w:rsidRPr="001A723E">
        <w:rPr>
          <w:rFonts w:ascii="Traditional Arabic" w:hAnsi="Traditional Arabic" w:cs="Traditional Arabic" w:hint="cs"/>
          <w:b/>
          <w:bCs/>
          <w:sz w:val="32"/>
          <w:szCs w:val="32"/>
          <w:rtl/>
          <w:lang w:bidi="ar-IQ"/>
        </w:rPr>
        <w:t xml:space="preserve">صحيح البخاري المسمى بـ( </w:t>
      </w:r>
      <w:r w:rsidRPr="001A723E">
        <w:rPr>
          <w:rFonts w:ascii="Traditional Arabic" w:hAnsi="Traditional Arabic" w:cs="Traditional Arabic"/>
          <w:b/>
          <w:bCs/>
          <w:sz w:val="32"/>
          <w:szCs w:val="32"/>
          <w:rtl/>
          <w:lang w:bidi="ar-IQ"/>
        </w:rPr>
        <w:t>الجامع المسند الصحيح المختصر من أمور رسول الله صلى الله عليه وسلم وسننه وأيامه</w:t>
      </w:r>
      <w:r w:rsidRPr="001A723E">
        <w:rPr>
          <w:rFonts w:ascii="Traditional Arabic" w:hAnsi="Traditional Arabic" w:cs="Traditional Arabic" w:hint="cs"/>
          <w:b/>
          <w:bCs/>
          <w:sz w:val="32"/>
          <w:szCs w:val="32"/>
          <w:rtl/>
          <w:lang w:bidi="ar-IQ"/>
        </w:rPr>
        <w:t xml:space="preserve">): </w:t>
      </w:r>
      <w:r w:rsidRPr="001A723E">
        <w:rPr>
          <w:rFonts w:ascii="Traditional Arabic" w:hAnsi="Traditional Arabic" w:cs="Traditional Arabic"/>
          <w:b/>
          <w:bCs/>
          <w:sz w:val="32"/>
          <w:szCs w:val="32"/>
          <w:rtl/>
          <w:lang w:bidi="ar-IQ"/>
        </w:rPr>
        <w:t>محمد بن إسماعيل أبو عبدالله البخاري الجعفي</w:t>
      </w:r>
      <w:r w:rsidRPr="001A723E">
        <w:rPr>
          <w:rFonts w:ascii="Traditional Arabic" w:hAnsi="Traditional Arabic" w:cs="Traditional Arabic" w:hint="cs"/>
          <w:b/>
          <w:bCs/>
          <w:sz w:val="32"/>
          <w:szCs w:val="32"/>
          <w:rtl/>
          <w:lang w:bidi="ar-IQ"/>
        </w:rPr>
        <w:t>، تحقي</w:t>
      </w:r>
      <w:r w:rsidRPr="001A723E">
        <w:rPr>
          <w:rFonts w:ascii="Traditional Arabic" w:hAnsi="Traditional Arabic" w:cs="Traditional Arabic"/>
          <w:b/>
          <w:bCs/>
          <w:sz w:val="32"/>
          <w:szCs w:val="32"/>
          <w:rtl/>
          <w:lang w:bidi="ar-IQ"/>
        </w:rPr>
        <w:t>ق: محمد زهير بن ناصر الناصر</w:t>
      </w:r>
      <w:r w:rsidRPr="001A723E">
        <w:rPr>
          <w:rFonts w:ascii="Traditional Arabic" w:hAnsi="Traditional Arabic" w:cs="Traditional Arabic" w:hint="cs"/>
          <w:b/>
          <w:bCs/>
          <w:sz w:val="32"/>
          <w:szCs w:val="32"/>
          <w:rtl/>
          <w:lang w:bidi="ar-IQ"/>
        </w:rPr>
        <w:t xml:space="preserve">، </w:t>
      </w:r>
      <w:r w:rsidRPr="001A723E">
        <w:rPr>
          <w:rFonts w:ascii="Traditional Arabic" w:hAnsi="Traditional Arabic" w:cs="Traditional Arabic"/>
          <w:b/>
          <w:bCs/>
          <w:sz w:val="32"/>
          <w:szCs w:val="32"/>
          <w:rtl/>
          <w:lang w:bidi="ar-IQ"/>
        </w:rPr>
        <w:t>دار طوق النجاة</w:t>
      </w:r>
      <w:r w:rsidRPr="001A723E">
        <w:rPr>
          <w:rFonts w:ascii="Traditional Arabic" w:hAnsi="Traditional Arabic" w:cs="Traditional Arabic" w:hint="cs"/>
          <w:b/>
          <w:bCs/>
          <w:sz w:val="32"/>
          <w:szCs w:val="32"/>
          <w:rtl/>
          <w:lang w:bidi="ar-IQ"/>
        </w:rPr>
        <w:t xml:space="preserve">، </w:t>
      </w:r>
      <w:r w:rsidRPr="001A723E">
        <w:rPr>
          <w:rFonts w:ascii="Traditional Arabic" w:hAnsi="Traditional Arabic" w:cs="Traditional Arabic"/>
          <w:b/>
          <w:bCs/>
          <w:sz w:val="32"/>
          <w:szCs w:val="32"/>
          <w:rtl/>
          <w:lang w:bidi="ar-IQ"/>
        </w:rPr>
        <w:t>الطبعة الأولى، 1422هـ</w:t>
      </w:r>
      <w:r>
        <w:rPr>
          <w:rFonts w:ascii="Traditional Arabic" w:hAnsi="Traditional Arabic" w:cs="Traditional Arabic" w:hint="cs"/>
          <w:b/>
          <w:bCs/>
          <w:sz w:val="32"/>
          <w:szCs w:val="32"/>
          <w:rtl/>
          <w:lang w:bidi="ar-IQ"/>
        </w:rPr>
        <w:t>.</w:t>
      </w:r>
    </w:p>
    <w:p w14:paraId="779E93D7" w14:textId="77777777" w:rsidR="00580F61" w:rsidRPr="00145441" w:rsidRDefault="00580F61" w:rsidP="00D97A6C">
      <w:pPr>
        <w:pStyle w:val="ListParagraph"/>
        <w:numPr>
          <w:ilvl w:val="0"/>
          <w:numId w:val="4"/>
        </w:numPr>
        <w:bidi/>
        <w:jc w:val="both"/>
        <w:rPr>
          <w:rFonts w:ascii="Traditional Arabic" w:hAnsi="Traditional Arabic" w:cs="Traditional Arabic"/>
          <w:b/>
          <w:bCs/>
          <w:sz w:val="32"/>
          <w:szCs w:val="32"/>
          <w:lang w:bidi="ar-IQ"/>
        </w:rPr>
      </w:pPr>
      <w:r w:rsidRPr="00145441">
        <w:rPr>
          <w:rFonts w:ascii="Traditional Arabic" w:hAnsi="Traditional Arabic" w:cs="Traditional Arabic" w:hint="cs"/>
          <w:b/>
          <w:bCs/>
          <w:sz w:val="32"/>
          <w:szCs w:val="32"/>
          <w:rtl/>
          <w:lang w:bidi="ar-IQ"/>
        </w:rPr>
        <w:lastRenderedPageBreak/>
        <w:t xml:space="preserve">صحيح مسلم المسمى بـ ( </w:t>
      </w:r>
      <w:r w:rsidRPr="00145441">
        <w:rPr>
          <w:rFonts w:ascii="Traditional Arabic" w:hAnsi="Traditional Arabic" w:cs="Traditional Arabic"/>
          <w:b/>
          <w:bCs/>
          <w:sz w:val="32"/>
          <w:szCs w:val="32"/>
          <w:rtl/>
          <w:lang w:bidi="ar-IQ"/>
        </w:rPr>
        <w:t>المسند الصحيح المختصر بنقل العدل عن العدل إلى رسول الله صلى الله عليه وسلم</w:t>
      </w:r>
      <w:r w:rsidRPr="00145441">
        <w:rPr>
          <w:rFonts w:ascii="Traditional Arabic" w:hAnsi="Traditional Arabic" w:cs="Traditional Arabic" w:hint="cs"/>
          <w:b/>
          <w:bCs/>
          <w:sz w:val="32"/>
          <w:szCs w:val="32"/>
          <w:rtl/>
          <w:lang w:bidi="ar-IQ"/>
        </w:rPr>
        <w:t>) لأبي</w:t>
      </w:r>
      <w:r w:rsidRPr="00145441">
        <w:rPr>
          <w:rFonts w:ascii="Traditional Arabic" w:hAnsi="Traditional Arabic" w:cs="Traditional Arabic"/>
          <w:b/>
          <w:bCs/>
          <w:sz w:val="32"/>
          <w:szCs w:val="32"/>
          <w:rtl/>
          <w:lang w:bidi="ar-IQ"/>
        </w:rPr>
        <w:t xml:space="preserve"> الحسين مسلم بن الحجاج القشيري النيسابوري</w:t>
      </w:r>
      <w:r w:rsidRPr="00145441">
        <w:rPr>
          <w:rFonts w:ascii="Traditional Arabic" w:hAnsi="Traditional Arabic" w:cs="Traditional Arabic" w:hint="cs"/>
          <w:b/>
          <w:bCs/>
          <w:sz w:val="32"/>
          <w:szCs w:val="32"/>
          <w:rtl/>
          <w:lang w:bidi="ar-IQ"/>
        </w:rPr>
        <w:t>(ت</w:t>
      </w:r>
      <w:r w:rsidRPr="00145441">
        <w:rPr>
          <w:rFonts w:ascii="Traditional Arabic" w:hAnsi="Traditional Arabic" w:cs="Traditional Arabic"/>
          <w:b/>
          <w:bCs/>
          <w:sz w:val="32"/>
          <w:szCs w:val="32"/>
          <w:rtl/>
          <w:lang w:bidi="ar-IQ"/>
        </w:rPr>
        <w:t xml:space="preserve"> 261 هـ</w:t>
      </w:r>
      <w:r w:rsidRPr="00145441">
        <w:rPr>
          <w:rFonts w:ascii="Traditional Arabic" w:hAnsi="Traditional Arabic" w:cs="Traditional Arabic" w:hint="cs"/>
          <w:b/>
          <w:bCs/>
          <w:sz w:val="32"/>
          <w:szCs w:val="32"/>
          <w:rtl/>
          <w:lang w:bidi="ar-IQ"/>
        </w:rPr>
        <w:t>)، تحقيق:</w:t>
      </w:r>
      <w:r w:rsidRPr="00145441">
        <w:rPr>
          <w:rFonts w:ascii="Traditional Arabic" w:hAnsi="Traditional Arabic" w:cs="Traditional Arabic"/>
          <w:b/>
          <w:bCs/>
          <w:sz w:val="32"/>
          <w:szCs w:val="32"/>
          <w:rtl/>
          <w:lang w:bidi="ar-IQ"/>
        </w:rPr>
        <w:t xml:space="preserve"> مجموعة من المحققين</w:t>
      </w:r>
      <w:r w:rsidRPr="00145441">
        <w:rPr>
          <w:rFonts w:ascii="Traditional Arabic" w:hAnsi="Traditional Arabic" w:cs="Traditional Arabic" w:hint="cs"/>
          <w:b/>
          <w:bCs/>
          <w:sz w:val="32"/>
          <w:szCs w:val="32"/>
          <w:rtl/>
          <w:lang w:bidi="ar-IQ"/>
        </w:rPr>
        <w:t xml:space="preserve">، </w:t>
      </w:r>
      <w:r w:rsidRPr="00145441">
        <w:rPr>
          <w:rFonts w:ascii="Traditional Arabic" w:hAnsi="Traditional Arabic" w:cs="Traditional Arabic"/>
          <w:b/>
          <w:bCs/>
          <w:sz w:val="32"/>
          <w:szCs w:val="32"/>
          <w:rtl/>
          <w:lang w:bidi="ar-IQ"/>
        </w:rPr>
        <w:t>دار الجيل – بيروت</w:t>
      </w:r>
      <w:r w:rsidRPr="00145441">
        <w:rPr>
          <w:rFonts w:ascii="Traditional Arabic" w:hAnsi="Traditional Arabic" w:cs="Traditional Arabic" w:hint="cs"/>
          <w:b/>
          <w:bCs/>
          <w:sz w:val="32"/>
          <w:szCs w:val="32"/>
          <w:rtl/>
          <w:lang w:bidi="ar-IQ"/>
        </w:rPr>
        <w:t xml:space="preserve">، </w:t>
      </w:r>
      <w:r w:rsidRPr="00145441">
        <w:rPr>
          <w:rFonts w:ascii="Traditional Arabic" w:hAnsi="Traditional Arabic" w:cs="Traditional Arabic"/>
          <w:b/>
          <w:bCs/>
          <w:sz w:val="32"/>
          <w:szCs w:val="32"/>
          <w:rtl/>
          <w:lang w:bidi="ar-IQ"/>
        </w:rPr>
        <w:t>الطبع</w:t>
      </w:r>
      <w:r>
        <w:rPr>
          <w:rFonts w:ascii="Traditional Arabic" w:hAnsi="Traditional Arabic" w:cs="Traditional Arabic" w:hint="cs"/>
          <w:b/>
          <w:bCs/>
          <w:sz w:val="32"/>
          <w:szCs w:val="32"/>
          <w:rtl/>
          <w:lang w:bidi="ar-IQ"/>
        </w:rPr>
        <w:t xml:space="preserve">ة </w:t>
      </w:r>
      <w:r w:rsidRPr="00145441">
        <w:rPr>
          <w:rFonts w:ascii="Traditional Arabic" w:hAnsi="Traditional Arabic" w:cs="Traditional Arabic"/>
          <w:b/>
          <w:bCs/>
          <w:sz w:val="32"/>
          <w:szCs w:val="32"/>
          <w:rtl/>
          <w:lang w:bidi="ar-IQ"/>
        </w:rPr>
        <w:t>مصورة من الطبعة التركية المطبوعة في استانبول سنة 1334 هـ</w:t>
      </w:r>
      <w:r>
        <w:rPr>
          <w:rFonts w:ascii="Traditional Arabic" w:hAnsi="Traditional Arabic" w:cs="Traditional Arabic" w:hint="cs"/>
          <w:b/>
          <w:bCs/>
          <w:sz w:val="32"/>
          <w:szCs w:val="32"/>
          <w:rtl/>
          <w:lang w:bidi="ar-IQ"/>
        </w:rPr>
        <w:t>.</w:t>
      </w:r>
    </w:p>
    <w:p w14:paraId="199A8B9B"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صيقل الإسلام: لبديع الزمان سعيد النورسي، تحقيق: إحسان قاسم الصالحي، دار سوزلر للنشر- القاهرة/ مصر، الطبعة السابعة- 2014م.</w:t>
      </w:r>
    </w:p>
    <w:p w14:paraId="58EA6D62" w14:textId="77777777" w:rsidR="00580F61" w:rsidRDefault="00580F61" w:rsidP="002D1D87">
      <w:pPr>
        <w:pStyle w:val="ListParagraph"/>
        <w:numPr>
          <w:ilvl w:val="0"/>
          <w:numId w:val="4"/>
        </w:numPr>
        <w:bidi/>
        <w:jc w:val="both"/>
        <w:rPr>
          <w:rFonts w:ascii="Traditional Arabic" w:hAnsi="Traditional Arabic" w:cs="Traditional Arabic"/>
          <w:b/>
          <w:bCs/>
          <w:sz w:val="32"/>
          <w:szCs w:val="32"/>
          <w:lang w:bidi="ar-IQ"/>
        </w:rPr>
      </w:pPr>
      <w:r w:rsidRPr="002D1D87">
        <w:rPr>
          <w:rFonts w:ascii="Traditional Arabic" w:hAnsi="Traditional Arabic" w:cs="Traditional Arabic" w:hint="cs"/>
          <w:b/>
          <w:bCs/>
          <w:sz w:val="32"/>
          <w:szCs w:val="32"/>
          <w:rtl/>
          <w:lang w:bidi="ar-IQ"/>
        </w:rPr>
        <w:t>كتاب التعريفات: لعلي</w:t>
      </w:r>
      <w:r w:rsidRPr="002D1D87">
        <w:rPr>
          <w:rFonts w:ascii="Traditional Arabic" w:hAnsi="Traditional Arabic" w:cs="Traditional Arabic"/>
          <w:b/>
          <w:bCs/>
          <w:sz w:val="32"/>
          <w:szCs w:val="32"/>
          <w:rtl/>
          <w:lang w:bidi="ar-IQ"/>
        </w:rPr>
        <w:t xml:space="preserve"> بن محمد بن علي الزين الشريف الجرجاني (المتوفى: 816هـ)</w:t>
      </w:r>
      <w:r w:rsidRPr="002D1D87">
        <w:rPr>
          <w:rFonts w:ascii="Traditional Arabic" w:hAnsi="Traditional Arabic" w:cs="Traditional Arabic" w:hint="cs"/>
          <w:b/>
          <w:bCs/>
          <w:sz w:val="32"/>
          <w:szCs w:val="32"/>
          <w:rtl/>
          <w:lang w:bidi="ar-IQ"/>
        </w:rPr>
        <w:t>، تحقي</w:t>
      </w:r>
      <w:r w:rsidRPr="002D1D87">
        <w:rPr>
          <w:rFonts w:ascii="Traditional Arabic" w:hAnsi="Traditional Arabic" w:cs="Traditional Arabic"/>
          <w:b/>
          <w:bCs/>
          <w:sz w:val="32"/>
          <w:szCs w:val="32"/>
          <w:rtl/>
          <w:lang w:bidi="ar-IQ"/>
        </w:rPr>
        <w:t>ق: جماعة من العلماء</w:t>
      </w:r>
      <w:r w:rsidRPr="002D1D87">
        <w:rPr>
          <w:rFonts w:ascii="Traditional Arabic" w:hAnsi="Traditional Arabic" w:cs="Traditional Arabic" w:hint="cs"/>
          <w:b/>
          <w:bCs/>
          <w:sz w:val="32"/>
          <w:szCs w:val="32"/>
          <w:rtl/>
          <w:lang w:bidi="ar-IQ"/>
        </w:rPr>
        <w:t xml:space="preserve">، </w:t>
      </w:r>
      <w:r w:rsidRPr="002D1D87">
        <w:rPr>
          <w:rFonts w:ascii="Traditional Arabic" w:hAnsi="Traditional Arabic" w:cs="Traditional Arabic"/>
          <w:b/>
          <w:bCs/>
          <w:sz w:val="32"/>
          <w:szCs w:val="32"/>
          <w:rtl/>
          <w:lang w:bidi="ar-IQ"/>
        </w:rPr>
        <w:t>دار الكتب العلمية بيروت -لبنان</w:t>
      </w:r>
      <w:r w:rsidRPr="002D1D87">
        <w:rPr>
          <w:rFonts w:ascii="Traditional Arabic" w:hAnsi="Traditional Arabic" w:cs="Traditional Arabic" w:hint="cs"/>
          <w:b/>
          <w:bCs/>
          <w:sz w:val="32"/>
          <w:szCs w:val="32"/>
          <w:rtl/>
          <w:lang w:bidi="ar-IQ"/>
        </w:rPr>
        <w:t xml:space="preserve">، </w:t>
      </w:r>
      <w:r w:rsidRPr="002D1D87">
        <w:rPr>
          <w:rFonts w:ascii="Traditional Arabic" w:hAnsi="Traditional Arabic" w:cs="Traditional Arabic"/>
          <w:b/>
          <w:bCs/>
          <w:sz w:val="32"/>
          <w:szCs w:val="32"/>
          <w:rtl/>
          <w:lang w:bidi="ar-IQ"/>
        </w:rPr>
        <w:t>الطبعة الأولى 1403هـ -1983م</w:t>
      </w:r>
      <w:r>
        <w:rPr>
          <w:rFonts w:ascii="Traditional Arabic" w:hAnsi="Traditional Arabic" w:cs="Traditional Arabic" w:hint="cs"/>
          <w:b/>
          <w:bCs/>
          <w:sz w:val="32"/>
          <w:szCs w:val="32"/>
          <w:rtl/>
          <w:lang w:bidi="ar-IQ"/>
        </w:rPr>
        <w:t>.</w:t>
      </w:r>
    </w:p>
    <w:p w14:paraId="34732BA8"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الكلمات: لبديع الزمان سعيد النورسي، تحقيق: إحسان قاسم الصالحي، دار سوزلر للنشر- القاهرة/ مصر، الطبعة السابعة- 2014م.</w:t>
      </w:r>
    </w:p>
    <w:p w14:paraId="415EAAD1" w14:textId="77777777" w:rsidR="00580F61" w:rsidRDefault="00580F61" w:rsidP="0007627D">
      <w:pPr>
        <w:pStyle w:val="ListParagraph"/>
        <w:numPr>
          <w:ilvl w:val="0"/>
          <w:numId w:val="4"/>
        </w:numPr>
        <w:bidi/>
        <w:jc w:val="both"/>
        <w:rPr>
          <w:rFonts w:ascii="Traditional Arabic" w:hAnsi="Traditional Arabic" w:cs="Traditional Arabic"/>
          <w:b/>
          <w:bCs/>
          <w:sz w:val="32"/>
          <w:szCs w:val="32"/>
          <w:lang w:bidi="ar-IQ"/>
        </w:rPr>
      </w:pPr>
      <w:r w:rsidRPr="0007627D">
        <w:rPr>
          <w:rFonts w:ascii="Traditional Arabic" w:hAnsi="Traditional Arabic" w:cs="Traditional Arabic" w:hint="cs"/>
          <w:b/>
          <w:bCs/>
          <w:sz w:val="32"/>
          <w:szCs w:val="32"/>
          <w:rtl/>
          <w:lang w:bidi="ar-IQ"/>
        </w:rPr>
        <w:t>لسان العرب: ل</w:t>
      </w:r>
      <w:r w:rsidRPr="0007627D">
        <w:rPr>
          <w:rFonts w:ascii="Traditional Arabic" w:hAnsi="Traditional Arabic" w:cs="Traditional Arabic"/>
          <w:b/>
          <w:bCs/>
          <w:sz w:val="32"/>
          <w:szCs w:val="32"/>
          <w:rtl/>
          <w:lang w:bidi="ar-IQ"/>
        </w:rPr>
        <w:t>محمد بن مكرم بن على، أبو الفضل، جمال الدين ابن منظور الأنصاري الرويفعى الإفريقى (المتوفى: 711هـ)</w:t>
      </w:r>
      <w:r w:rsidRPr="0007627D">
        <w:rPr>
          <w:rFonts w:ascii="Traditional Arabic" w:hAnsi="Traditional Arabic" w:cs="Traditional Arabic" w:hint="cs"/>
          <w:b/>
          <w:bCs/>
          <w:sz w:val="32"/>
          <w:szCs w:val="32"/>
          <w:rtl/>
          <w:lang w:bidi="ar-IQ"/>
        </w:rPr>
        <w:t xml:space="preserve">، </w:t>
      </w:r>
      <w:r w:rsidRPr="0007627D">
        <w:rPr>
          <w:rFonts w:ascii="Traditional Arabic" w:hAnsi="Traditional Arabic" w:cs="Traditional Arabic"/>
          <w:b/>
          <w:bCs/>
          <w:sz w:val="32"/>
          <w:szCs w:val="32"/>
          <w:rtl/>
          <w:lang w:bidi="ar-IQ"/>
        </w:rPr>
        <w:t>دار صادر – بيروت</w:t>
      </w:r>
      <w:r w:rsidRPr="0007627D">
        <w:rPr>
          <w:rFonts w:ascii="Traditional Arabic" w:hAnsi="Traditional Arabic" w:cs="Traditional Arabic" w:hint="cs"/>
          <w:b/>
          <w:bCs/>
          <w:sz w:val="32"/>
          <w:szCs w:val="32"/>
          <w:rtl/>
          <w:lang w:bidi="ar-IQ"/>
        </w:rPr>
        <w:t xml:space="preserve">، </w:t>
      </w:r>
      <w:r w:rsidRPr="0007627D">
        <w:rPr>
          <w:rFonts w:ascii="Traditional Arabic" w:hAnsi="Traditional Arabic" w:cs="Traditional Arabic"/>
          <w:b/>
          <w:bCs/>
          <w:sz w:val="32"/>
          <w:szCs w:val="32"/>
          <w:rtl/>
          <w:lang w:bidi="ar-IQ"/>
        </w:rPr>
        <w:t>الطبعة الثالثة</w:t>
      </w:r>
      <w:r>
        <w:rPr>
          <w:rFonts w:ascii="Traditional Arabic" w:hAnsi="Traditional Arabic" w:cs="Traditional Arabic" w:hint="cs"/>
          <w:b/>
          <w:bCs/>
          <w:sz w:val="32"/>
          <w:szCs w:val="32"/>
          <w:rtl/>
          <w:lang w:bidi="ar-IQ"/>
        </w:rPr>
        <w:t>،</w:t>
      </w:r>
      <w:r w:rsidRPr="0007627D">
        <w:rPr>
          <w:rFonts w:ascii="Traditional Arabic" w:hAnsi="Traditional Arabic" w:cs="Traditional Arabic"/>
          <w:b/>
          <w:bCs/>
          <w:sz w:val="32"/>
          <w:szCs w:val="32"/>
          <w:rtl/>
          <w:lang w:bidi="ar-IQ"/>
        </w:rPr>
        <w:t xml:space="preserve"> 1414 هـ</w:t>
      </w:r>
      <w:r>
        <w:rPr>
          <w:rFonts w:ascii="Traditional Arabic" w:hAnsi="Traditional Arabic" w:cs="Traditional Arabic" w:hint="cs"/>
          <w:b/>
          <w:bCs/>
          <w:sz w:val="32"/>
          <w:szCs w:val="32"/>
          <w:rtl/>
          <w:lang w:bidi="ar-IQ"/>
        </w:rPr>
        <w:t>.</w:t>
      </w:r>
    </w:p>
    <w:p w14:paraId="67CBE525" w14:textId="77777777" w:rsidR="00580F61" w:rsidRDefault="00580F61" w:rsidP="0007627D">
      <w:pPr>
        <w:pStyle w:val="ListParagraph"/>
        <w:numPr>
          <w:ilvl w:val="0"/>
          <w:numId w:val="4"/>
        </w:numPr>
        <w:bidi/>
        <w:jc w:val="both"/>
        <w:rPr>
          <w:rFonts w:ascii="Traditional Arabic" w:hAnsi="Traditional Arabic" w:cs="Traditional Arabic"/>
          <w:b/>
          <w:bCs/>
          <w:sz w:val="32"/>
          <w:szCs w:val="32"/>
          <w:lang w:bidi="ar-IQ"/>
        </w:rPr>
      </w:pPr>
      <w:r w:rsidRPr="0007627D">
        <w:rPr>
          <w:rFonts w:ascii="Traditional Arabic" w:hAnsi="Traditional Arabic" w:cs="Traditional Arabic"/>
          <w:b/>
          <w:bCs/>
          <w:sz w:val="32"/>
          <w:szCs w:val="32"/>
          <w:rtl/>
          <w:lang w:bidi="ar-IQ"/>
        </w:rPr>
        <w:t>لمسات بيانية في نصوص من التنزيل</w:t>
      </w:r>
      <w:r w:rsidRPr="0007627D">
        <w:rPr>
          <w:rFonts w:ascii="Traditional Arabic" w:hAnsi="Traditional Arabic" w:cs="Traditional Arabic" w:hint="cs"/>
          <w:b/>
          <w:bCs/>
          <w:sz w:val="32"/>
          <w:szCs w:val="32"/>
          <w:rtl/>
          <w:lang w:bidi="ar-IQ"/>
        </w:rPr>
        <w:t>: ل</w:t>
      </w:r>
      <w:r w:rsidRPr="0007627D">
        <w:rPr>
          <w:rFonts w:ascii="Traditional Arabic" w:hAnsi="Traditional Arabic" w:cs="Traditional Arabic"/>
          <w:b/>
          <w:bCs/>
          <w:sz w:val="32"/>
          <w:szCs w:val="32"/>
          <w:rtl/>
          <w:lang w:bidi="ar-IQ"/>
        </w:rPr>
        <w:t>فاضل بن صالح بن مهدي بن خليل البدري السامرائي</w:t>
      </w:r>
      <w:r w:rsidRPr="0007627D">
        <w:rPr>
          <w:rFonts w:ascii="Traditional Arabic" w:hAnsi="Traditional Arabic" w:cs="Traditional Arabic" w:hint="cs"/>
          <w:b/>
          <w:bCs/>
          <w:sz w:val="32"/>
          <w:szCs w:val="32"/>
          <w:rtl/>
          <w:lang w:bidi="ar-IQ"/>
        </w:rPr>
        <w:t xml:space="preserve">، </w:t>
      </w:r>
      <w:r w:rsidRPr="0007627D">
        <w:rPr>
          <w:rFonts w:ascii="Traditional Arabic" w:hAnsi="Traditional Arabic" w:cs="Traditional Arabic"/>
          <w:b/>
          <w:bCs/>
          <w:sz w:val="32"/>
          <w:szCs w:val="32"/>
          <w:rtl/>
          <w:lang w:bidi="ar-IQ"/>
        </w:rPr>
        <w:t>دار عمار للنشر والتوزيع، عمان – الأردن</w:t>
      </w:r>
      <w:r w:rsidRPr="0007627D">
        <w:rPr>
          <w:rFonts w:ascii="Traditional Arabic" w:hAnsi="Traditional Arabic" w:cs="Traditional Arabic" w:hint="cs"/>
          <w:b/>
          <w:bCs/>
          <w:sz w:val="32"/>
          <w:szCs w:val="32"/>
          <w:rtl/>
          <w:lang w:bidi="ar-IQ"/>
        </w:rPr>
        <w:t xml:space="preserve">، </w:t>
      </w:r>
      <w:r>
        <w:rPr>
          <w:rFonts w:ascii="Traditional Arabic" w:hAnsi="Traditional Arabic" w:cs="Traditional Arabic" w:hint="cs"/>
          <w:b/>
          <w:bCs/>
          <w:sz w:val="32"/>
          <w:szCs w:val="32"/>
          <w:rtl/>
          <w:lang w:bidi="ar-IQ"/>
        </w:rPr>
        <w:t>ا</w:t>
      </w:r>
      <w:r w:rsidRPr="0007627D">
        <w:rPr>
          <w:rFonts w:ascii="Traditional Arabic" w:hAnsi="Traditional Arabic" w:cs="Traditional Arabic"/>
          <w:b/>
          <w:bCs/>
          <w:sz w:val="32"/>
          <w:szCs w:val="32"/>
          <w:rtl/>
          <w:lang w:bidi="ar-IQ"/>
        </w:rPr>
        <w:t>لطبعة الثالثة، 1423 هـ - 2003 م</w:t>
      </w:r>
      <w:r>
        <w:rPr>
          <w:rFonts w:ascii="Traditional Arabic" w:hAnsi="Traditional Arabic" w:cs="Traditional Arabic" w:hint="cs"/>
          <w:b/>
          <w:bCs/>
          <w:sz w:val="32"/>
          <w:szCs w:val="32"/>
          <w:rtl/>
          <w:lang w:bidi="ar-IQ"/>
        </w:rPr>
        <w:t>.</w:t>
      </w:r>
    </w:p>
    <w:p w14:paraId="1422B8C0"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اللمعات: لبديع الزمان سعيد النورسي، تحقيق: إحسان قاسم الصالحي، دار سوزلر للنشر- القاهرة/ مصر، الطبعة السابعة- 2014م.</w:t>
      </w:r>
    </w:p>
    <w:p w14:paraId="13165E57"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 xml:space="preserve">المثنوي العربي النوري: </w:t>
      </w:r>
      <w:r w:rsidRPr="001E1BAE">
        <w:rPr>
          <w:rFonts w:ascii="Traditional Arabic" w:hAnsi="Traditional Arabic" w:cs="Traditional Arabic" w:hint="cs"/>
          <w:b/>
          <w:bCs/>
          <w:sz w:val="32"/>
          <w:szCs w:val="32"/>
          <w:rtl/>
          <w:lang w:bidi="ar-IQ"/>
        </w:rPr>
        <w:t>لبديع الزمان سعيد النورسي، تحقيق: إحسان قاسم الصالحي، دار سوزلر للنشر- القاهرة/ مصر، الطبعة السابعة- 2014م.</w:t>
      </w:r>
    </w:p>
    <w:p w14:paraId="5C2DF91C" w14:textId="77777777" w:rsidR="00580F61" w:rsidRDefault="00580F61" w:rsidP="0007627D">
      <w:pPr>
        <w:pStyle w:val="ListParagraph"/>
        <w:numPr>
          <w:ilvl w:val="0"/>
          <w:numId w:val="4"/>
        </w:numPr>
        <w:bidi/>
        <w:jc w:val="both"/>
        <w:rPr>
          <w:rFonts w:ascii="Traditional Arabic" w:hAnsi="Traditional Arabic" w:cs="Traditional Arabic"/>
          <w:b/>
          <w:bCs/>
          <w:sz w:val="32"/>
          <w:szCs w:val="32"/>
          <w:lang w:bidi="ar-IQ"/>
        </w:rPr>
      </w:pPr>
      <w:r w:rsidRPr="0007627D">
        <w:rPr>
          <w:rFonts w:ascii="Traditional Arabic" w:hAnsi="Traditional Arabic" w:cs="Traditional Arabic"/>
          <w:b/>
          <w:bCs/>
          <w:sz w:val="32"/>
          <w:szCs w:val="32"/>
          <w:rtl/>
          <w:lang w:bidi="ar-IQ"/>
        </w:rPr>
        <w:t>معجم مقاييس اللغة</w:t>
      </w:r>
      <w:r w:rsidRPr="0007627D">
        <w:rPr>
          <w:rFonts w:ascii="Traditional Arabic" w:hAnsi="Traditional Arabic" w:cs="Traditional Arabic" w:hint="cs"/>
          <w:b/>
          <w:bCs/>
          <w:sz w:val="32"/>
          <w:szCs w:val="32"/>
          <w:rtl/>
          <w:lang w:bidi="ar-IQ"/>
        </w:rPr>
        <w:t>:ل</w:t>
      </w:r>
      <w:r w:rsidRPr="0007627D">
        <w:rPr>
          <w:rFonts w:ascii="Traditional Arabic" w:hAnsi="Traditional Arabic" w:cs="Traditional Arabic"/>
          <w:b/>
          <w:bCs/>
          <w:sz w:val="32"/>
          <w:szCs w:val="32"/>
          <w:rtl/>
          <w:lang w:bidi="ar-IQ"/>
        </w:rPr>
        <w:t>أحمد بن فارس بن زكرياء القزويني الرازي، أبو الحسين (المتوفى: 395هـ)</w:t>
      </w:r>
      <w:r w:rsidRPr="0007627D">
        <w:rPr>
          <w:rFonts w:ascii="Traditional Arabic" w:hAnsi="Traditional Arabic" w:cs="Traditional Arabic" w:hint="cs"/>
          <w:b/>
          <w:bCs/>
          <w:sz w:val="32"/>
          <w:szCs w:val="32"/>
          <w:rtl/>
          <w:lang w:bidi="ar-IQ"/>
        </w:rPr>
        <w:t xml:space="preserve">، تحقيق: </w:t>
      </w:r>
      <w:r w:rsidRPr="0007627D">
        <w:rPr>
          <w:rFonts w:ascii="Traditional Arabic" w:hAnsi="Traditional Arabic" w:cs="Traditional Arabic"/>
          <w:b/>
          <w:bCs/>
          <w:sz w:val="32"/>
          <w:szCs w:val="32"/>
          <w:rtl/>
          <w:lang w:bidi="ar-IQ"/>
        </w:rPr>
        <w:t>عبد السلام محمد هارون</w:t>
      </w:r>
      <w:r w:rsidRPr="0007627D">
        <w:rPr>
          <w:rFonts w:ascii="Traditional Arabic" w:hAnsi="Traditional Arabic" w:cs="Traditional Arabic" w:hint="cs"/>
          <w:b/>
          <w:bCs/>
          <w:sz w:val="32"/>
          <w:szCs w:val="32"/>
          <w:rtl/>
          <w:lang w:bidi="ar-IQ"/>
        </w:rPr>
        <w:t xml:space="preserve">، </w:t>
      </w:r>
      <w:r w:rsidRPr="0007627D">
        <w:rPr>
          <w:rFonts w:ascii="Traditional Arabic" w:hAnsi="Traditional Arabic" w:cs="Traditional Arabic"/>
          <w:b/>
          <w:bCs/>
          <w:sz w:val="32"/>
          <w:szCs w:val="32"/>
          <w:rtl/>
          <w:lang w:bidi="ar-IQ"/>
        </w:rPr>
        <w:t>دار الفكر</w:t>
      </w:r>
      <w:r w:rsidRPr="0007627D">
        <w:rPr>
          <w:rFonts w:ascii="Traditional Arabic" w:hAnsi="Traditional Arabic" w:cs="Traditional Arabic" w:hint="cs"/>
          <w:b/>
          <w:bCs/>
          <w:sz w:val="32"/>
          <w:szCs w:val="32"/>
          <w:rtl/>
          <w:lang w:bidi="ar-IQ"/>
        </w:rPr>
        <w:t xml:space="preserve">، </w:t>
      </w:r>
      <w:r w:rsidRPr="0007627D">
        <w:rPr>
          <w:rFonts w:ascii="Traditional Arabic" w:hAnsi="Traditional Arabic" w:cs="Traditional Arabic"/>
          <w:b/>
          <w:bCs/>
          <w:sz w:val="32"/>
          <w:szCs w:val="32"/>
          <w:rtl/>
          <w:lang w:bidi="ar-IQ"/>
        </w:rPr>
        <w:t>1399هـ - 1979م.</w:t>
      </w:r>
    </w:p>
    <w:p w14:paraId="6ABA8847"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مفاتيح الغيب:</w:t>
      </w:r>
      <w:r w:rsidRPr="001E1BAE">
        <w:rPr>
          <w:rtl/>
        </w:rPr>
        <w:t xml:space="preserve"> </w:t>
      </w:r>
      <w:r w:rsidRPr="001E1BAE">
        <w:rPr>
          <w:rFonts w:ascii="Traditional Arabic" w:hAnsi="Traditional Arabic" w:cs="Traditional Arabic"/>
          <w:b/>
          <w:bCs/>
          <w:sz w:val="32"/>
          <w:szCs w:val="32"/>
          <w:rtl/>
          <w:lang w:bidi="ar-IQ"/>
        </w:rPr>
        <w:t>أبو عبد الله محمد بن عمر بن الحسن بن الحسين التيمي الرازي الملقب بفخر الدين الرازي خطيب الري (المتوفى: 606هـ)</w:t>
      </w:r>
      <w:r>
        <w:rPr>
          <w:rFonts w:ascii="Traditional Arabic" w:hAnsi="Traditional Arabic" w:cs="Traditional Arabic" w:hint="cs"/>
          <w:b/>
          <w:bCs/>
          <w:sz w:val="32"/>
          <w:szCs w:val="32"/>
          <w:rtl/>
          <w:lang w:bidi="ar-IQ"/>
        </w:rPr>
        <w:t xml:space="preserve">، </w:t>
      </w:r>
      <w:r w:rsidRPr="001E1BAE">
        <w:rPr>
          <w:rFonts w:ascii="Traditional Arabic" w:hAnsi="Traditional Arabic" w:cs="Traditional Arabic"/>
          <w:b/>
          <w:bCs/>
          <w:sz w:val="32"/>
          <w:szCs w:val="32"/>
          <w:rtl/>
          <w:lang w:bidi="ar-IQ"/>
        </w:rPr>
        <w:t xml:space="preserve">دار إحياء التراث العربي </w:t>
      </w:r>
      <w:r>
        <w:rPr>
          <w:rFonts w:ascii="Traditional Arabic" w:hAnsi="Traditional Arabic" w:cs="Traditional Arabic"/>
          <w:b/>
          <w:bCs/>
          <w:sz w:val="32"/>
          <w:szCs w:val="32"/>
          <w:rtl/>
          <w:lang w:bidi="ar-IQ"/>
        </w:rPr>
        <w:t>–</w:t>
      </w:r>
      <w:r w:rsidRPr="001E1BAE">
        <w:rPr>
          <w:rFonts w:ascii="Traditional Arabic" w:hAnsi="Traditional Arabic" w:cs="Traditional Arabic"/>
          <w:b/>
          <w:bCs/>
          <w:sz w:val="32"/>
          <w:szCs w:val="32"/>
          <w:rtl/>
          <w:lang w:bidi="ar-IQ"/>
        </w:rPr>
        <w:t xml:space="preserve"> بيروت</w:t>
      </w:r>
      <w:r>
        <w:rPr>
          <w:rFonts w:ascii="Traditional Arabic" w:hAnsi="Traditional Arabic" w:cs="Traditional Arabic" w:hint="cs"/>
          <w:b/>
          <w:bCs/>
          <w:sz w:val="32"/>
          <w:szCs w:val="32"/>
          <w:rtl/>
          <w:lang w:bidi="ar-IQ"/>
        </w:rPr>
        <w:t>- الطبعة الثالثة- 1420ه.</w:t>
      </w:r>
    </w:p>
    <w:p w14:paraId="110AF538"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المكتوبات: لبديع الزمان سعيد النورسي، تحقيق: إحسان قاسم الصالحي، دار سوزلر للنشر- القاهرة/ مصر، الطبعة السابعة- 2014م.</w:t>
      </w:r>
    </w:p>
    <w:p w14:paraId="6C6E2E9F" w14:textId="77777777" w:rsidR="00580F61" w:rsidRDefault="00580F61" w:rsidP="001E1BAE">
      <w:pPr>
        <w:pStyle w:val="ListParagraph"/>
        <w:numPr>
          <w:ilvl w:val="0"/>
          <w:numId w:val="4"/>
        </w:numPr>
        <w:bidi/>
        <w:rPr>
          <w:rFonts w:ascii="Traditional Arabic" w:hAnsi="Traditional Arabic" w:cs="Traditional Arabic"/>
          <w:b/>
          <w:bCs/>
          <w:sz w:val="32"/>
          <w:szCs w:val="32"/>
          <w:lang w:bidi="ar-IQ"/>
        </w:rPr>
      </w:pPr>
      <w:r>
        <w:rPr>
          <w:rFonts w:ascii="Traditional Arabic" w:hAnsi="Traditional Arabic" w:cs="Traditional Arabic" w:hint="cs"/>
          <w:b/>
          <w:bCs/>
          <w:sz w:val="32"/>
          <w:szCs w:val="32"/>
          <w:rtl/>
          <w:lang w:bidi="ar-IQ"/>
        </w:rPr>
        <w:t>الملاحق: لبديع الزمان سعيد النورسي، تحقيق: إحسان قاسم الصالحي، دار سوزلر للنشر- القاهرة/ مصر، الطبعة السابعة- 2014م.</w:t>
      </w:r>
    </w:p>
    <w:p w14:paraId="59FF7C53" w14:textId="77777777" w:rsidR="00580F61" w:rsidRDefault="00580F61" w:rsidP="002A7B86">
      <w:pPr>
        <w:pStyle w:val="ListParagraph"/>
        <w:numPr>
          <w:ilvl w:val="0"/>
          <w:numId w:val="4"/>
        </w:numPr>
        <w:bidi/>
        <w:jc w:val="both"/>
        <w:rPr>
          <w:rFonts w:ascii="Traditional Arabic" w:hAnsi="Traditional Arabic" w:cs="Traditional Arabic"/>
          <w:b/>
          <w:bCs/>
          <w:sz w:val="32"/>
          <w:szCs w:val="32"/>
          <w:lang w:bidi="ar-IQ"/>
        </w:rPr>
      </w:pPr>
      <w:r w:rsidRPr="002A7B86">
        <w:rPr>
          <w:rFonts w:ascii="Traditional Arabic" w:hAnsi="Traditional Arabic" w:cs="Traditional Arabic" w:hint="cs"/>
          <w:b/>
          <w:bCs/>
          <w:sz w:val="32"/>
          <w:szCs w:val="32"/>
          <w:rtl/>
          <w:lang w:bidi="ar-IQ"/>
        </w:rPr>
        <w:lastRenderedPageBreak/>
        <w:t xml:space="preserve">نزهة الأعين </w:t>
      </w:r>
      <w:r w:rsidRPr="002A7B86">
        <w:rPr>
          <w:rFonts w:ascii="Traditional Arabic" w:hAnsi="Traditional Arabic" w:cs="Traditional Arabic"/>
          <w:b/>
          <w:bCs/>
          <w:sz w:val="32"/>
          <w:szCs w:val="32"/>
          <w:rtl/>
          <w:lang w:bidi="ar-IQ"/>
        </w:rPr>
        <w:t>النواظر في علم الوجوه والنظائر</w:t>
      </w:r>
      <w:r w:rsidRPr="002A7B86">
        <w:rPr>
          <w:rFonts w:ascii="Traditional Arabic" w:hAnsi="Traditional Arabic" w:cs="Traditional Arabic" w:hint="cs"/>
          <w:b/>
          <w:bCs/>
          <w:sz w:val="32"/>
          <w:szCs w:val="32"/>
          <w:rtl/>
          <w:lang w:bidi="ar-IQ"/>
        </w:rPr>
        <w:t>: ل</w:t>
      </w:r>
      <w:r w:rsidRPr="002A7B86">
        <w:rPr>
          <w:rFonts w:ascii="Traditional Arabic" w:hAnsi="Traditional Arabic" w:cs="Traditional Arabic"/>
          <w:b/>
          <w:bCs/>
          <w:sz w:val="32"/>
          <w:szCs w:val="32"/>
          <w:rtl/>
          <w:lang w:bidi="ar-IQ"/>
        </w:rPr>
        <w:t>جمال الدين أبو الفرج عبد الرحمن بن علي بن محمد الجوزي (المتوفى: 597هـ)</w:t>
      </w:r>
      <w:r w:rsidRPr="002A7B86">
        <w:rPr>
          <w:rFonts w:ascii="Traditional Arabic" w:hAnsi="Traditional Arabic" w:cs="Traditional Arabic" w:hint="cs"/>
          <w:b/>
          <w:bCs/>
          <w:sz w:val="32"/>
          <w:szCs w:val="32"/>
          <w:rtl/>
          <w:lang w:bidi="ar-IQ"/>
        </w:rPr>
        <w:t>، تحقيق:</w:t>
      </w:r>
      <w:r w:rsidRPr="002A7B86">
        <w:rPr>
          <w:rFonts w:ascii="Traditional Arabic" w:hAnsi="Traditional Arabic" w:cs="Traditional Arabic"/>
          <w:b/>
          <w:bCs/>
          <w:sz w:val="32"/>
          <w:szCs w:val="32"/>
          <w:rtl/>
          <w:lang w:bidi="ar-IQ"/>
        </w:rPr>
        <w:t xml:space="preserve"> محمد عبد الكريم كاظم الراضي</w:t>
      </w:r>
      <w:r w:rsidRPr="002A7B86">
        <w:rPr>
          <w:rFonts w:ascii="Traditional Arabic" w:hAnsi="Traditional Arabic" w:cs="Traditional Arabic" w:hint="cs"/>
          <w:b/>
          <w:bCs/>
          <w:sz w:val="32"/>
          <w:szCs w:val="32"/>
          <w:rtl/>
          <w:lang w:bidi="ar-IQ"/>
        </w:rPr>
        <w:t xml:space="preserve">، </w:t>
      </w:r>
      <w:r w:rsidRPr="002A7B86">
        <w:rPr>
          <w:rFonts w:ascii="Traditional Arabic" w:hAnsi="Traditional Arabic" w:cs="Traditional Arabic"/>
          <w:b/>
          <w:bCs/>
          <w:sz w:val="32"/>
          <w:szCs w:val="32"/>
          <w:rtl/>
          <w:lang w:bidi="ar-IQ"/>
        </w:rPr>
        <w:t>مؤسسة الرسالة - لبنان/ بيروت</w:t>
      </w:r>
      <w:r w:rsidRPr="002A7B86">
        <w:rPr>
          <w:rFonts w:ascii="Traditional Arabic" w:hAnsi="Traditional Arabic" w:cs="Traditional Arabic" w:hint="cs"/>
          <w:b/>
          <w:bCs/>
          <w:sz w:val="32"/>
          <w:szCs w:val="32"/>
          <w:rtl/>
          <w:lang w:bidi="ar-IQ"/>
        </w:rPr>
        <w:t>، ا</w:t>
      </w:r>
      <w:r w:rsidRPr="002A7B86">
        <w:rPr>
          <w:rFonts w:ascii="Traditional Arabic" w:hAnsi="Traditional Arabic" w:cs="Traditional Arabic"/>
          <w:b/>
          <w:bCs/>
          <w:sz w:val="32"/>
          <w:szCs w:val="32"/>
          <w:rtl/>
          <w:lang w:bidi="ar-IQ"/>
        </w:rPr>
        <w:t>لطبعة الأولى، 1404هـ - 1984م</w:t>
      </w:r>
      <w:r w:rsidRPr="002A7B86">
        <w:rPr>
          <w:rFonts w:ascii="Traditional Arabic" w:hAnsi="Traditional Arabic" w:cs="Traditional Arabic" w:hint="cs"/>
          <w:b/>
          <w:bCs/>
          <w:sz w:val="32"/>
          <w:szCs w:val="32"/>
          <w:rtl/>
          <w:lang w:bidi="ar-IQ"/>
        </w:rPr>
        <w:t>.</w:t>
      </w:r>
    </w:p>
    <w:p w14:paraId="3D90A508" w14:textId="77777777" w:rsidR="00580F61" w:rsidRPr="00580F61" w:rsidRDefault="00580F61" w:rsidP="00580F61">
      <w:pPr>
        <w:bidi/>
        <w:ind w:left="360"/>
        <w:jc w:val="both"/>
        <w:rPr>
          <w:rFonts w:ascii="Traditional Arabic" w:hAnsi="Traditional Arabic" w:cs="Traditional Arabic"/>
          <w:b/>
          <w:bCs/>
          <w:sz w:val="32"/>
          <w:szCs w:val="32"/>
          <w:lang w:bidi="ar-IQ"/>
        </w:rPr>
      </w:pPr>
    </w:p>
    <w:sectPr w:rsidR="00580F61" w:rsidRPr="00580F61" w:rsidSect="00B11F42">
      <w:footerReference w:type="default" r:id="rId8"/>
      <w:footnotePr>
        <w:numRestart w:val="eachPage"/>
      </w:footnotePr>
      <w:pgSz w:w="12240" w:h="15840"/>
      <w:pgMar w:top="567" w:right="567" w:bottom="567" w:left="567" w:header="720" w:footer="720" w:gutter="567"/>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35D5F" w14:textId="77777777" w:rsidR="00C3717F" w:rsidRDefault="00C3717F" w:rsidP="00AE1979">
      <w:pPr>
        <w:spacing w:after="0" w:line="240" w:lineRule="auto"/>
      </w:pPr>
      <w:r>
        <w:separator/>
      </w:r>
    </w:p>
  </w:endnote>
  <w:endnote w:type="continuationSeparator" w:id="0">
    <w:p w14:paraId="359D6947" w14:textId="77777777" w:rsidR="00C3717F" w:rsidRDefault="00C3717F" w:rsidP="00AE1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63446"/>
      <w:docPartObj>
        <w:docPartGallery w:val="Page Numbers (Bottom of Page)"/>
        <w:docPartUnique/>
      </w:docPartObj>
    </w:sdtPr>
    <w:sdtEndPr>
      <w:rPr>
        <w:noProof/>
      </w:rPr>
    </w:sdtEndPr>
    <w:sdtContent>
      <w:p w14:paraId="45918B80" w14:textId="7CC3DDF1" w:rsidR="00B570C2" w:rsidRDefault="00B570C2">
        <w:pPr>
          <w:pStyle w:val="Footer"/>
        </w:pPr>
        <w:r>
          <w:fldChar w:fldCharType="begin"/>
        </w:r>
        <w:r>
          <w:instrText xml:space="preserve"> PAGE   \* MERGEFORMAT </w:instrText>
        </w:r>
        <w:r>
          <w:fldChar w:fldCharType="separate"/>
        </w:r>
        <w:r>
          <w:rPr>
            <w:noProof/>
          </w:rPr>
          <w:t>2</w:t>
        </w:r>
        <w:r>
          <w:rPr>
            <w:noProof/>
          </w:rPr>
          <w:fldChar w:fldCharType="end"/>
        </w:r>
      </w:p>
    </w:sdtContent>
  </w:sdt>
  <w:p w14:paraId="635A585D" w14:textId="77777777" w:rsidR="00B570C2" w:rsidRDefault="00B57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4EFEA" w14:textId="77777777" w:rsidR="00C3717F" w:rsidRDefault="00C3717F" w:rsidP="00B11F42">
      <w:pPr>
        <w:bidi/>
        <w:spacing w:after="0" w:line="240" w:lineRule="auto"/>
      </w:pPr>
      <w:r>
        <w:separator/>
      </w:r>
    </w:p>
  </w:footnote>
  <w:footnote w:type="continuationSeparator" w:id="0">
    <w:p w14:paraId="30AF93CB" w14:textId="77777777" w:rsidR="00C3717F" w:rsidRDefault="00C3717F" w:rsidP="00AE1979">
      <w:pPr>
        <w:spacing w:after="0" w:line="240" w:lineRule="auto"/>
      </w:pPr>
      <w:r>
        <w:continuationSeparator/>
      </w:r>
    </w:p>
  </w:footnote>
  <w:footnote w:id="1">
    <w:p w14:paraId="2455326A" w14:textId="13C2F00C" w:rsidR="00EE5FB6" w:rsidRDefault="00EE5FB6" w:rsidP="007932DD">
      <w:pPr>
        <w:pStyle w:val="FootnoteText"/>
        <w:bidi/>
        <w:jc w:val="both"/>
        <w:rPr>
          <w:rtl/>
          <w:lang w:bidi="ar-IQ"/>
        </w:rPr>
      </w:pPr>
      <w:r>
        <w:rPr>
          <w:rFonts w:hint="cs"/>
          <w:rtl/>
          <w:lang w:bidi="ar-IQ"/>
        </w:rPr>
        <w:t>(</w:t>
      </w:r>
      <w:r>
        <w:rPr>
          <w:rStyle w:val="FootnoteReference"/>
        </w:rPr>
        <w:footnoteRef/>
      </w:r>
      <w:r>
        <w:rPr>
          <w:rFonts w:hint="cs"/>
          <w:rtl/>
          <w:lang w:bidi="ar-IQ"/>
        </w:rPr>
        <w:t>)ينظر: مقاييس اللغة2/100، ولسان العرب3/155</w:t>
      </w:r>
      <w:r w:rsidR="008F6838">
        <w:rPr>
          <w:rFonts w:hint="cs"/>
          <w:rtl/>
          <w:lang w:bidi="ar-IQ"/>
        </w:rPr>
        <w:t xml:space="preserve">، </w:t>
      </w:r>
      <w:r w:rsidR="001E1BAE">
        <w:rPr>
          <w:rFonts w:hint="cs"/>
          <w:rtl/>
          <w:lang w:bidi="ar-IQ"/>
        </w:rPr>
        <w:t>و</w:t>
      </w:r>
      <w:r w:rsidR="001E1BAE" w:rsidRPr="001E1BAE">
        <w:rPr>
          <w:rFonts w:cs="Arial"/>
          <w:rtl/>
          <w:lang w:bidi="ar-IQ"/>
        </w:rPr>
        <w:t xml:space="preserve">الجامع لأحكام القرآن </w:t>
      </w:r>
      <w:r w:rsidR="008F6838">
        <w:rPr>
          <w:rFonts w:hint="cs"/>
          <w:rtl/>
          <w:lang w:bidi="ar-IQ"/>
        </w:rPr>
        <w:t>1/177.</w:t>
      </w:r>
      <w:r>
        <w:rPr>
          <w:rFonts w:hint="cs"/>
          <w:rtl/>
          <w:lang w:bidi="ar-IQ"/>
        </w:rPr>
        <w:t xml:space="preserve"> </w:t>
      </w:r>
    </w:p>
  </w:footnote>
  <w:footnote w:id="2">
    <w:p w14:paraId="40A4A2C0" w14:textId="4CEC283D" w:rsidR="001A6CF8" w:rsidRDefault="001A6CF8" w:rsidP="007932DD">
      <w:pPr>
        <w:pStyle w:val="FootnoteText"/>
        <w:bidi/>
        <w:jc w:val="both"/>
        <w:rPr>
          <w:rtl/>
          <w:lang w:bidi="ar-IQ"/>
        </w:rPr>
      </w:pPr>
      <w:r>
        <w:rPr>
          <w:rFonts w:hint="cs"/>
          <w:rtl/>
          <w:lang w:bidi="ar-IQ"/>
        </w:rPr>
        <w:t>(</w:t>
      </w:r>
      <w:r>
        <w:rPr>
          <w:rStyle w:val="FootnoteReference"/>
        </w:rPr>
        <w:footnoteRef/>
      </w:r>
      <w:r>
        <w:rPr>
          <w:rFonts w:hint="cs"/>
          <w:rtl/>
          <w:lang w:bidi="ar-IQ"/>
        </w:rPr>
        <w:t>) سورة آل عمران</w:t>
      </w:r>
      <w:r w:rsidR="00485BBF">
        <w:rPr>
          <w:rFonts w:hint="cs"/>
          <w:rtl/>
          <w:lang w:bidi="ar-IQ"/>
        </w:rPr>
        <w:t xml:space="preserve"> 188.</w:t>
      </w:r>
    </w:p>
  </w:footnote>
  <w:footnote w:id="3">
    <w:p w14:paraId="622AC264" w14:textId="51866EB6" w:rsidR="00FA2CBA" w:rsidRDefault="00FA2CBA" w:rsidP="007932DD">
      <w:pPr>
        <w:pStyle w:val="FootnoteText"/>
        <w:bidi/>
        <w:jc w:val="both"/>
        <w:rPr>
          <w:rtl/>
          <w:lang w:bidi="ar-IQ"/>
        </w:rPr>
      </w:pPr>
      <w:r>
        <w:rPr>
          <w:rFonts w:hint="cs"/>
          <w:rtl/>
          <w:lang w:bidi="ar-IQ"/>
        </w:rPr>
        <w:t>(</w:t>
      </w:r>
      <w:r>
        <w:rPr>
          <w:rStyle w:val="FootnoteReference"/>
        </w:rPr>
        <w:footnoteRef/>
      </w:r>
      <w:r>
        <w:rPr>
          <w:rFonts w:hint="cs"/>
          <w:rtl/>
          <w:lang w:bidi="ar-IQ"/>
        </w:rPr>
        <w:t>)سورة البقرة 30.</w:t>
      </w:r>
    </w:p>
  </w:footnote>
  <w:footnote w:id="4">
    <w:p w14:paraId="5DDB9545" w14:textId="1A18F9FB" w:rsidR="00FA2CBA" w:rsidRDefault="00FA2CBA" w:rsidP="007932DD">
      <w:pPr>
        <w:pStyle w:val="FootnoteText"/>
        <w:bidi/>
        <w:jc w:val="both"/>
        <w:rPr>
          <w:rtl/>
          <w:lang w:bidi="ar-IQ"/>
        </w:rPr>
      </w:pPr>
      <w:r>
        <w:rPr>
          <w:rFonts w:hint="cs"/>
          <w:rtl/>
          <w:lang w:bidi="ar-IQ"/>
        </w:rPr>
        <w:t>(</w:t>
      </w:r>
      <w:r>
        <w:rPr>
          <w:rStyle w:val="FootnoteReference"/>
        </w:rPr>
        <w:footnoteRef/>
      </w:r>
      <w:r>
        <w:rPr>
          <w:rFonts w:hint="cs"/>
          <w:rtl/>
          <w:lang w:bidi="ar-IQ"/>
        </w:rPr>
        <w:t xml:space="preserve">) ينظر: </w:t>
      </w:r>
      <w:bookmarkStart w:id="3" w:name="_Hlk76815070"/>
      <w:r w:rsidR="001E1BAE">
        <w:rPr>
          <w:rFonts w:hint="cs"/>
          <w:rtl/>
          <w:lang w:bidi="ar-IQ"/>
        </w:rPr>
        <w:t xml:space="preserve">الجامع لأحكام القرآن </w:t>
      </w:r>
      <w:bookmarkEnd w:id="3"/>
      <w:r>
        <w:rPr>
          <w:rFonts w:hint="cs"/>
          <w:rtl/>
          <w:lang w:bidi="ar-IQ"/>
        </w:rPr>
        <w:t>1/318.</w:t>
      </w:r>
    </w:p>
  </w:footnote>
  <w:footnote w:id="5">
    <w:p w14:paraId="481F3AE8" w14:textId="70BC35D7" w:rsidR="00D706CF" w:rsidRDefault="00D706CF" w:rsidP="007932DD">
      <w:pPr>
        <w:pStyle w:val="FootnoteText"/>
        <w:bidi/>
        <w:jc w:val="both"/>
        <w:rPr>
          <w:rtl/>
          <w:lang w:bidi="ar-IQ"/>
        </w:rPr>
      </w:pPr>
      <w:r>
        <w:rPr>
          <w:rFonts w:hint="cs"/>
          <w:rtl/>
          <w:lang w:bidi="ar-IQ"/>
        </w:rPr>
        <w:t>(</w:t>
      </w:r>
      <w:r>
        <w:rPr>
          <w:rStyle w:val="FootnoteReference"/>
        </w:rPr>
        <w:footnoteRef/>
      </w:r>
      <w:r>
        <w:rPr>
          <w:rFonts w:hint="cs"/>
          <w:rtl/>
          <w:lang w:bidi="ar-IQ"/>
        </w:rPr>
        <w:t>) إشارات الإعجاز في مظان الإيجاز</w:t>
      </w:r>
      <w:r w:rsidR="00EB2EF1">
        <w:rPr>
          <w:rFonts w:hint="cs"/>
          <w:rtl/>
          <w:lang w:bidi="ar-IQ"/>
        </w:rPr>
        <w:t>33.</w:t>
      </w:r>
    </w:p>
  </w:footnote>
  <w:footnote w:id="6">
    <w:p w14:paraId="5A55A31B" w14:textId="00B09F50" w:rsidR="00505005" w:rsidRDefault="00505005" w:rsidP="007932DD">
      <w:pPr>
        <w:pStyle w:val="FootnoteText"/>
        <w:bidi/>
        <w:jc w:val="both"/>
        <w:rPr>
          <w:rtl/>
          <w:lang w:bidi="ar-IQ"/>
        </w:rPr>
      </w:pPr>
      <w:r>
        <w:rPr>
          <w:rFonts w:hint="cs"/>
          <w:rtl/>
          <w:lang w:bidi="ar-IQ"/>
        </w:rPr>
        <w:t>(</w:t>
      </w:r>
      <w:r>
        <w:rPr>
          <w:rStyle w:val="FootnoteReference"/>
        </w:rPr>
        <w:footnoteRef/>
      </w:r>
      <w:r>
        <w:rPr>
          <w:rFonts w:hint="cs"/>
          <w:rtl/>
          <w:lang w:bidi="ar-IQ"/>
        </w:rPr>
        <w:t>) سورة</w:t>
      </w:r>
      <w:r w:rsidR="00485BBF">
        <w:rPr>
          <w:rFonts w:hint="cs"/>
          <w:rtl/>
          <w:lang w:bidi="ar-IQ"/>
        </w:rPr>
        <w:t xml:space="preserve"> الصافات 180-182.</w:t>
      </w:r>
    </w:p>
  </w:footnote>
  <w:footnote w:id="7">
    <w:p w14:paraId="6E548FCB" w14:textId="6F8E5143" w:rsidR="00505005" w:rsidRDefault="00505005" w:rsidP="007932DD">
      <w:pPr>
        <w:pStyle w:val="FootnoteText"/>
        <w:bidi/>
        <w:jc w:val="both"/>
        <w:rPr>
          <w:rtl/>
          <w:lang w:bidi="ar-IQ"/>
        </w:rPr>
      </w:pPr>
      <w:r>
        <w:rPr>
          <w:rFonts w:hint="cs"/>
          <w:rtl/>
          <w:lang w:bidi="ar-IQ"/>
        </w:rPr>
        <w:t>(</w:t>
      </w:r>
      <w:r>
        <w:rPr>
          <w:rStyle w:val="FootnoteReference"/>
        </w:rPr>
        <w:footnoteRef/>
      </w:r>
      <w:r>
        <w:rPr>
          <w:rFonts w:hint="cs"/>
          <w:rtl/>
          <w:lang w:bidi="ar-IQ"/>
        </w:rPr>
        <w:t>) تفسير</w:t>
      </w:r>
      <w:r w:rsidR="001E1BAE">
        <w:rPr>
          <w:rFonts w:hint="cs"/>
          <w:rtl/>
          <w:lang w:bidi="ar-IQ"/>
        </w:rPr>
        <w:t xml:space="preserve"> القرآن العظيم</w:t>
      </w:r>
      <w:r>
        <w:rPr>
          <w:rFonts w:hint="cs"/>
          <w:rtl/>
          <w:lang w:bidi="ar-IQ"/>
        </w:rPr>
        <w:t xml:space="preserve"> ابن كثير7/46.</w:t>
      </w:r>
    </w:p>
  </w:footnote>
  <w:footnote w:id="8">
    <w:p w14:paraId="6C705F7C" w14:textId="4FDB9A30" w:rsidR="00DE57A2" w:rsidRDefault="00DE57A2" w:rsidP="007932DD">
      <w:pPr>
        <w:pStyle w:val="FootnoteText"/>
        <w:bidi/>
        <w:jc w:val="both"/>
        <w:rPr>
          <w:rtl/>
          <w:lang w:bidi="ar-IQ"/>
        </w:rPr>
      </w:pPr>
      <w:r>
        <w:rPr>
          <w:rFonts w:hint="cs"/>
          <w:rtl/>
          <w:lang w:bidi="ar-IQ"/>
        </w:rPr>
        <w:t>(</w:t>
      </w:r>
      <w:r>
        <w:rPr>
          <w:rStyle w:val="FootnoteReference"/>
        </w:rPr>
        <w:footnoteRef/>
      </w:r>
      <w:r>
        <w:rPr>
          <w:rFonts w:hint="cs"/>
          <w:rtl/>
          <w:lang w:bidi="ar-IQ"/>
        </w:rPr>
        <w:t>) ينظر: مفاتيح الغيب 1/190، ولمسات بيانية 11.</w:t>
      </w:r>
    </w:p>
  </w:footnote>
  <w:footnote w:id="9">
    <w:p w14:paraId="0EB85121" w14:textId="505FF404" w:rsidR="0057487D" w:rsidRDefault="0057487D" w:rsidP="0057487D">
      <w:pPr>
        <w:pStyle w:val="FootnoteText"/>
        <w:jc w:val="right"/>
        <w:rPr>
          <w:rtl/>
          <w:lang w:bidi="ar-IQ"/>
        </w:rPr>
      </w:pPr>
      <w:r>
        <w:rPr>
          <w:rFonts w:hint="cs"/>
          <w:rtl/>
          <w:lang w:bidi="ar-IQ"/>
        </w:rPr>
        <w:t>(</w:t>
      </w:r>
      <w:r>
        <w:rPr>
          <w:rStyle w:val="FootnoteReference"/>
        </w:rPr>
        <w:footnoteRef/>
      </w:r>
      <w:r>
        <w:rPr>
          <w:rFonts w:hint="cs"/>
          <w:rtl/>
          <w:lang w:bidi="ar-IQ"/>
        </w:rPr>
        <w:t>) صحيح مسلم</w:t>
      </w:r>
      <w:r w:rsidR="00DB3E45">
        <w:rPr>
          <w:rFonts w:hint="cs"/>
          <w:rtl/>
          <w:lang w:bidi="ar-IQ"/>
        </w:rPr>
        <w:t xml:space="preserve">8/228، كتاب </w:t>
      </w:r>
      <w:r w:rsidR="00EB7753">
        <w:rPr>
          <w:rFonts w:hint="cs"/>
          <w:rtl/>
          <w:lang w:bidi="ar-IQ"/>
        </w:rPr>
        <w:t>الآداب</w:t>
      </w:r>
      <w:r w:rsidR="00DB3E45">
        <w:rPr>
          <w:rFonts w:hint="cs"/>
          <w:rtl/>
          <w:lang w:bidi="ar-IQ"/>
        </w:rPr>
        <w:t>، رقم 7616.</w:t>
      </w:r>
    </w:p>
  </w:footnote>
  <w:footnote w:id="10">
    <w:p w14:paraId="6BBEB5FC" w14:textId="55FB132F" w:rsidR="005020F0" w:rsidRDefault="005020F0" w:rsidP="005020F0">
      <w:pPr>
        <w:pStyle w:val="FootnoteText"/>
        <w:jc w:val="right"/>
        <w:rPr>
          <w:rtl/>
          <w:lang w:bidi="ar-IQ"/>
        </w:rPr>
      </w:pPr>
      <w:r>
        <w:rPr>
          <w:rFonts w:hint="cs"/>
          <w:rtl/>
          <w:lang w:bidi="ar-IQ"/>
        </w:rPr>
        <w:t>(</w:t>
      </w:r>
      <w:r>
        <w:rPr>
          <w:rStyle w:val="FootnoteReference"/>
        </w:rPr>
        <w:footnoteRef/>
      </w:r>
      <w:r>
        <w:rPr>
          <w:rFonts w:hint="cs"/>
          <w:rtl/>
          <w:lang w:bidi="ar-IQ"/>
        </w:rPr>
        <w:t xml:space="preserve">)  لم أجده بهذا اللفظ ولكن جاء بلفظ آخر وهو: ( </w:t>
      </w:r>
      <w:r w:rsidRPr="005020F0">
        <w:rPr>
          <w:rFonts w:cs="Arial"/>
          <w:rtl/>
          <w:lang w:bidi="ar-IQ"/>
        </w:rPr>
        <w:t>مَنْ لَمْ يَشْكُرِ النَّاسَ لَمْ يَشْكُرِ اللَّهَ</w:t>
      </w:r>
      <w:r>
        <w:rPr>
          <w:rFonts w:hint="cs"/>
          <w:rtl/>
          <w:lang w:bidi="ar-IQ"/>
        </w:rPr>
        <w:t>) أخرجه الترمذي في سننه عن أبي سعيد الخدري 4/339، باب ما جاء في الشكر لمن أحسن إليك، برقم 1955.</w:t>
      </w:r>
    </w:p>
  </w:footnote>
  <w:footnote w:id="11">
    <w:p w14:paraId="061B8EFF" w14:textId="583E1EDA" w:rsidR="008F6838" w:rsidRDefault="008F6838" w:rsidP="007932DD">
      <w:pPr>
        <w:pStyle w:val="FootnoteText"/>
        <w:bidi/>
        <w:rPr>
          <w:rtl/>
          <w:lang w:bidi="ar-IQ"/>
        </w:rPr>
      </w:pPr>
      <w:r>
        <w:rPr>
          <w:rFonts w:hint="cs"/>
          <w:rtl/>
          <w:lang w:bidi="ar-IQ"/>
        </w:rPr>
        <w:t>(</w:t>
      </w:r>
      <w:r>
        <w:rPr>
          <w:rStyle w:val="FootnoteReference"/>
        </w:rPr>
        <w:footnoteRef/>
      </w:r>
      <w:r>
        <w:rPr>
          <w:rFonts w:hint="cs"/>
          <w:rtl/>
          <w:lang w:bidi="ar-IQ"/>
        </w:rPr>
        <w:t>) ينظر: لسان العرب3/155</w:t>
      </w:r>
    </w:p>
  </w:footnote>
  <w:footnote w:id="12">
    <w:p w14:paraId="0EA8A303" w14:textId="04B35864" w:rsidR="008C55C0" w:rsidRDefault="008C55C0" w:rsidP="007932DD">
      <w:pPr>
        <w:pStyle w:val="FootnoteText"/>
        <w:bidi/>
        <w:rPr>
          <w:rtl/>
          <w:lang w:bidi="ar-IQ"/>
        </w:rPr>
      </w:pPr>
      <w:r>
        <w:rPr>
          <w:rFonts w:hint="cs"/>
          <w:rtl/>
          <w:lang w:bidi="ar-IQ"/>
        </w:rPr>
        <w:t>(</w:t>
      </w:r>
      <w:r>
        <w:rPr>
          <w:rStyle w:val="FootnoteReference"/>
        </w:rPr>
        <w:footnoteRef/>
      </w:r>
      <w:r>
        <w:rPr>
          <w:rFonts w:hint="cs"/>
          <w:rtl/>
          <w:lang w:bidi="ar-IQ"/>
        </w:rPr>
        <w:t xml:space="preserve">) </w:t>
      </w:r>
      <w:r w:rsidR="002D1D87">
        <w:rPr>
          <w:rFonts w:hint="cs"/>
          <w:rtl/>
          <w:lang w:bidi="ar-IQ"/>
        </w:rPr>
        <w:t>تفسير</w:t>
      </w:r>
      <w:r>
        <w:rPr>
          <w:rFonts w:hint="cs"/>
          <w:rtl/>
          <w:lang w:bidi="ar-IQ"/>
        </w:rPr>
        <w:t>الطبري1/138.</w:t>
      </w:r>
    </w:p>
  </w:footnote>
  <w:footnote w:id="13">
    <w:p w14:paraId="099F3F8C" w14:textId="78B1C283" w:rsidR="00136346" w:rsidRDefault="00136346" w:rsidP="007932DD">
      <w:pPr>
        <w:pStyle w:val="FootnoteText"/>
        <w:bidi/>
        <w:rPr>
          <w:rtl/>
          <w:lang w:bidi="ar-IQ"/>
        </w:rPr>
      </w:pPr>
      <w:r>
        <w:rPr>
          <w:rFonts w:hint="cs"/>
          <w:rtl/>
          <w:lang w:bidi="ar-IQ"/>
        </w:rPr>
        <w:t>(</w:t>
      </w:r>
      <w:r>
        <w:rPr>
          <w:rStyle w:val="FootnoteReference"/>
        </w:rPr>
        <w:footnoteRef/>
      </w:r>
      <w:r>
        <w:rPr>
          <w:rFonts w:hint="cs"/>
          <w:rtl/>
          <w:lang w:bidi="ar-IQ"/>
        </w:rPr>
        <w:t xml:space="preserve">) </w:t>
      </w:r>
      <w:r w:rsidR="001E1BAE" w:rsidRPr="001E1BAE">
        <w:rPr>
          <w:rFonts w:cs="Arial"/>
          <w:rtl/>
          <w:lang w:bidi="ar-IQ"/>
        </w:rPr>
        <w:t>الجامع لأحكام القرآن</w:t>
      </w:r>
      <w:r>
        <w:rPr>
          <w:rFonts w:hint="cs"/>
          <w:rtl/>
          <w:lang w:bidi="ar-IQ"/>
        </w:rPr>
        <w:t>1/178.</w:t>
      </w:r>
    </w:p>
  </w:footnote>
  <w:footnote w:id="14">
    <w:p w14:paraId="4F90747A" w14:textId="054CC7BE" w:rsidR="006D33F6" w:rsidRDefault="006D33F6" w:rsidP="007932DD">
      <w:pPr>
        <w:pStyle w:val="FootnoteText"/>
        <w:bidi/>
        <w:rPr>
          <w:rtl/>
          <w:lang w:bidi="ar-IQ"/>
        </w:rPr>
      </w:pPr>
      <w:r>
        <w:rPr>
          <w:rFonts w:hint="cs"/>
          <w:rtl/>
          <w:lang w:bidi="ar-IQ"/>
        </w:rPr>
        <w:t>(</w:t>
      </w:r>
      <w:r>
        <w:rPr>
          <w:rStyle w:val="FootnoteReference"/>
        </w:rPr>
        <w:footnoteRef/>
      </w:r>
      <w:r>
        <w:rPr>
          <w:rFonts w:hint="cs"/>
          <w:rtl/>
          <w:lang w:bidi="ar-IQ"/>
        </w:rPr>
        <w:t>)</w:t>
      </w:r>
      <w:r w:rsidR="00136346">
        <w:rPr>
          <w:rFonts w:hint="cs"/>
          <w:rtl/>
          <w:lang w:bidi="ar-IQ"/>
        </w:rPr>
        <w:t>سورة المؤمنون38.</w:t>
      </w:r>
    </w:p>
  </w:footnote>
  <w:footnote w:id="15">
    <w:p w14:paraId="5BEA785C" w14:textId="7CAE3087" w:rsidR="006D33F6" w:rsidRDefault="006D33F6" w:rsidP="007932DD">
      <w:pPr>
        <w:pStyle w:val="FootnoteText"/>
        <w:bidi/>
        <w:rPr>
          <w:rtl/>
          <w:lang w:bidi="ar-IQ"/>
        </w:rPr>
      </w:pPr>
      <w:r>
        <w:rPr>
          <w:rFonts w:hint="cs"/>
          <w:rtl/>
          <w:lang w:bidi="ar-IQ"/>
        </w:rPr>
        <w:t>(</w:t>
      </w:r>
      <w:r>
        <w:rPr>
          <w:rStyle w:val="FootnoteReference"/>
        </w:rPr>
        <w:footnoteRef/>
      </w:r>
      <w:r>
        <w:rPr>
          <w:rFonts w:hint="cs"/>
          <w:rtl/>
          <w:lang w:bidi="ar-IQ"/>
        </w:rPr>
        <w:t>)</w:t>
      </w:r>
      <w:r w:rsidR="00136346">
        <w:rPr>
          <w:rFonts w:hint="cs"/>
          <w:rtl/>
          <w:lang w:bidi="ar-IQ"/>
        </w:rPr>
        <w:t>سورة إبراهيم 39.</w:t>
      </w:r>
    </w:p>
  </w:footnote>
  <w:footnote w:id="16">
    <w:p w14:paraId="0191B563" w14:textId="4CF24469" w:rsidR="006D33F6" w:rsidRDefault="006D33F6" w:rsidP="007932DD">
      <w:pPr>
        <w:pStyle w:val="FootnoteText"/>
        <w:bidi/>
        <w:rPr>
          <w:rtl/>
          <w:lang w:bidi="ar-IQ"/>
        </w:rPr>
      </w:pPr>
      <w:r>
        <w:rPr>
          <w:rFonts w:hint="cs"/>
          <w:rtl/>
          <w:lang w:bidi="ar-IQ"/>
        </w:rPr>
        <w:t>(</w:t>
      </w:r>
      <w:r>
        <w:rPr>
          <w:rStyle w:val="FootnoteReference"/>
        </w:rPr>
        <w:footnoteRef/>
      </w:r>
      <w:r>
        <w:rPr>
          <w:rFonts w:hint="cs"/>
          <w:rtl/>
          <w:lang w:bidi="ar-IQ"/>
        </w:rPr>
        <w:t>)</w:t>
      </w:r>
      <w:r w:rsidR="00136346">
        <w:rPr>
          <w:rFonts w:hint="cs"/>
          <w:rtl/>
          <w:lang w:bidi="ar-IQ"/>
        </w:rPr>
        <w:t xml:space="preserve"> سورة النمل 15.</w:t>
      </w:r>
    </w:p>
  </w:footnote>
  <w:footnote w:id="17">
    <w:p w14:paraId="2F3A5A5C" w14:textId="0068D4B7" w:rsidR="006D33F6" w:rsidRDefault="006D33F6" w:rsidP="007932DD">
      <w:pPr>
        <w:pStyle w:val="FootnoteText"/>
        <w:bidi/>
        <w:rPr>
          <w:rtl/>
          <w:lang w:bidi="ar-IQ"/>
        </w:rPr>
      </w:pPr>
      <w:r>
        <w:rPr>
          <w:rFonts w:hint="cs"/>
          <w:rtl/>
          <w:lang w:bidi="ar-IQ"/>
        </w:rPr>
        <w:t>(</w:t>
      </w:r>
      <w:r>
        <w:rPr>
          <w:rStyle w:val="FootnoteReference"/>
        </w:rPr>
        <w:footnoteRef/>
      </w:r>
      <w:r>
        <w:rPr>
          <w:rFonts w:hint="cs"/>
          <w:rtl/>
          <w:lang w:bidi="ar-IQ"/>
        </w:rPr>
        <w:t>)</w:t>
      </w:r>
      <w:r w:rsidR="00136346">
        <w:rPr>
          <w:rFonts w:hint="cs"/>
          <w:rtl/>
          <w:lang w:bidi="ar-IQ"/>
        </w:rPr>
        <w:t xml:space="preserve"> سورة الاسراء111.</w:t>
      </w:r>
    </w:p>
  </w:footnote>
  <w:footnote w:id="18">
    <w:p w14:paraId="2A8830EC" w14:textId="29F8DDE5" w:rsidR="006D33F6" w:rsidRDefault="006D33F6" w:rsidP="007932DD">
      <w:pPr>
        <w:pStyle w:val="FootnoteText"/>
        <w:bidi/>
        <w:rPr>
          <w:rtl/>
          <w:lang w:bidi="ar-IQ"/>
        </w:rPr>
      </w:pPr>
      <w:r>
        <w:rPr>
          <w:rFonts w:hint="cs"/>
          <w:rtl/>
          <w:lang w:bidi="ar-IQ"/>
        </w:rPr>
        <w:t>(</w:t>
      </w:r>
      <w:r>
        <w:rPr>
          <w:rStyle w:val="FootnoteReference"/>
        </w:rPr>
        <w:footnoteRef/>
      </w:r>
      <w:r>
        <w:rPr>
          <w:rFonts w:hint="cs"/>
          <w:rtl/>
          <w:lang w:bidi="ar-IQ"/>
        </w:rPr>
        <w:t>)</w:t>
      </w:r>
      <w:r w:rsidR="00136346">
        <w:rPr>
          <w:rFonts w:hint="cs"/>
          <w:rtl/>
          <w:lang w:bidi="ar-IQ"/>
        </w:rPr>
        <w:t xml:space="preserve"> سورة فاطر 34.</w:t>
      </w:r>
    </w:p>
  </w:footnote>
  <w:footnote w:id="19">
    <w:p w14:paraId="202683D6" w14:textId="4FB310C5" w:rsidR="00136346" w:rsidRDefault="00136346" w:rsidP="007932DD">
      <w:pPr>
        <w:pStyle w:val="FootnoteText"/>
        <w:bidi/>
        <w:rPr>
          <w:rtl/>
          <w:lang w:bidi="ar-IQ"/>
        </w:rPr>
      </w:pPr>
      <w:r>
        <w:rPr>
          <w:rFonts w:hint="cs"/>
          <w:rtl/>
          <w:lang w:bidi="ar-IQ"/>
        </w:rPr>
        <w:t>(</w:t>
      </w:r>
      <w:r>
        <w:rPr>
          <w:rStyle w:val="FootnoteReference"/>
        </w:rPr>
        <w:footnoteRef/>
      </w:r>
      <w:r>
        <w:rPr>
          <w:rFonts w:hint="cs"/>
          <w:rtl/>
          <w:lang w:bidi="ar-IQ"/>
        </w:rPr>
        <w:t>) سورة يونس 10.</w:t>
      </w:r>
    </w:p>
  </w:footnote>
  <w:footnote w:id="20">
    <w:p w14:paraId="3B35A597" w14:textId="56843E7C" w:rsidR="0052644E" w:rsidRDefault="0052644E" w:rsidP="007932DD">
      <w:pPr>
        <w:pStyle w:val="FootnoteText"/>
        <w:bidi/>
        <w:rPr>
          <w:rtl/>
          <w:lang w:bidi="ar-IQ"/>
        </w:rPr>
      </w:pPr>
      <w:r>
        <w:rPr>
          <w:rFonts w:hint="cs"/>
          <w:rtl/>
          <w:lang w:bidi="ar-IQ"/>
        </w:rPr>
        <w:t>(</w:t>
      </w:r>
      <w:r>
        <w:rPr>
          <w:rStyle w:val="FootnoteReference"/>
        </w:rPr>
        <w:footnoteRef/>
      </w:r>
      <w:r>
        <w:rPr>
          <w:rFonts w:hint="cs"/>
          <w:rtl/>
          <w:lang w:bidi="ar-IQ"/>
        </w:rPr>
        <w:t>)</w:t>
      </w:r>
      <w:r w:rsidR="00AB15D8">
        <w:rPr>
          <w:rFonts w:hint="cs"/>
          <w:rtl/>
          <w:lang w:bidi="ar-IQ"/>
        </w:rPr>
        <w:t xml:space="preserve"> الشكر اللغوي:</w:t>
      </w:r>
      <w:r w:rsidR="00AB15D8" w:rsidRPr="00AB15D8">
        <w:rPr>
          <w:rFonts w:ascii="Traditional Arabic" w:hAnsi="Traditional Arabic" w:cs="Traditional Arabic"/>
          <w:b/>
          <w:bCs/>
          <w:sz w:val="32"/>
          <w:szCs w:val="32"/>
          <w:rtl/>
        </w:rPr>
        <w:t xml:space="preserve"> </w:t>
      </w:r>
      <w:r w:rsidR="00AB15D8" w:rsidRPr="00AB15D8">
        <w:rPr>
          <w:rtl/>
        </w:rPr>
        <w:t>هو الوصف بالجميل على جهة التعظيم والتبجيل على النعمة من اللسان والجنان والأركان</w:t>
      </w:r>
      <w:r w:rsidR="00AB15D8">
        <w:rPr>
          <w:rFonts w:hint="cs"/>
          <w:rtl/>
        </w:rPr>
        <w:t xml:space="preserve">.  </w:t>
      </w:r>
      <w:r w:rsidR="00AE79D1">
        <w:rPr>
          <w:rFonts w:hint="cs"/>
          <w:rtl/>
        </w:rPr>
        <w:t>ينظر: التعريفا</w:t>
      </w:r>
      <w:r w:rsidR="00AE79D1">
        <w:rPr>
          <w:rFonts w:hint="eastAsia"/>
          <w:rtl/>
        </w:rPr>
        <w:t>ت</w:t>
      </w:r>
      <w:r w:rsidR="00AB15D8">
        <w:rPr>
          <w:rFonts w:hint="cs"/>
          <w:rtl/>
        </w:rPr>
        <w:t>128</w:t>
      </w:r>
    </w:p>
  </w:footnote>
  <w:footnote w:id="21">
    <w:p w14:paraId="353F043F" w14:textId="415AB49A" w:rsidR="0052644E" w:rsidRDefault="0052644E" w:rsidP="007932DD">
      <w:pPr>
        <w:pStyle w:val="FootnoteText"/>
        <w:bidi/>
        <w:rPr>
          <w:rtl/>
          <w:lang w:bidi="ar-IQ"/>
        </w:rPr>
      </w:pPr>
      <w:r>
        <w:rPr>
          <w:rFonts w:hint="cs"/>
          <w:rtl/>
          <w:lang w:bidi="ar-IQ"/>
        </w:rPr>
        <w:t>(</w:t>
      </w:r>
      <w:r>
        <w:rPr>
          <w:rStyle w:val="FootnoteReference"/>
        </w:rPr>
        <w:footnoteRef/>
      </w:r>
      <w:r>
        <w:rPr>
          <w:rFonts w:hint="cs"/>
          <w:rtl/>
          <w:lang w:bidi="ar-IQ"/>
        </w:rPr>
        <w:t>)</w:t>
      </w:r>
      <w:r w:rsidR="00AB15D8">
        <w:rPr>
          <w:rFonts w:hint="cs"/>
          <w:rtl/>
          <w:lang w:bidi="ar-IQ"/>
        </w:rPr>
        <w:t xml:space="preserve"> الحمد العرفي: </w:t>
      </w:r>
      <w:r w:rsidR="00AB15D8" w:rsidRPr="00AB15D8">
        <w:rPr>
          <w:rtl/>
        </w:rPr>
        <w:t>فعل يشعر بتعظيم المنعم بسبب كونه منعمًا، أعم من أن يكون فعل اللسان أو الأركان</w:t>
      </w:r>
      <w:r w:rsidR="00AB15D8">
        <w:rPr>
          <w:rFonts w:hint="cs"/>
          <w:rtl/>
        </w:rPr>
        <w:t xml:space="preserve">.  </w:t>
      </w:r>
      <w:r w:rsidR="00AE79D1">
        <w:rPr>
          <w:rFonts w:hint="cs"/>
          <w:rtl/>
        </w:rPr>
        <w:t>ينظر: التعريفا</w:t>
      </w:r>
      <w:r w:rsidR="00AE79D1">
        <w:rPr>
          <w:rFonts w:hint="eastAsia"/>
          <w:rtl/>
        </w:rPr>
        <w:t>ت</w:t>
      </w:r>
      <w:r w:rsidR="00AB15D8">
        <w:rPr>
          <w:rFonts w:hint="cs"/>
          <w:rtl/>
        </w:rPr>
        <w:t>93.</w:t>
      </w:r>
    </w:p>
  </w:footnote>
  <w:footnote w:id="22">
    <w:p w14:paraId="435DC937" w14:textId="77777777" w:rsidR="00AB15D8" w:rsidRDefault="00AB15D8" w:rsidP="007932DD">
      <w:pPr>
        <w:pStyle w:val="FootnoteText"/>
        <w:bidi/>
        <w:rPr>
          <w:rtl/>
          <w:lang w:bidi="ar-IQ"/>
        </w:rPr>
      </w:pPr>
      <w:r>
        <w:rPr>
          <w:rFonts w:hint="cs"/>
          <w:rtl/>
          <w:lang w:bidi="ar-IQ"/>
        </w:rPr>
        <w:t>(</w:t>
      </w:r>
      <w:r>
        <w:rPr>
          <w:rStyle w:val="FootnoteReference"/>
        </w:rPr>
        <w:footnoteRef/>
      </w:r>
      <w:r>
        <w:rPr>
          <w:rFonts w:hint="cs"/>
          <w:rtl/>
          <w:lang w:bidi="ar-IQ"/>
        </w:rPr>
        <w:t>)ينظر: لسان العرب3/156</w:t>
      </w:r>
    </w:p>
  </w:footnote>
  <w:footnote w:id="23">
    <w:p w14:paraId="48D4FE5E" w14:textId="3F53969A" w:rsidR="00305AD8" w:rsidRDefault="00305AD8" w:rsidP="007932DD">
      <w:pPr>
        <w:pStyle w:val="FootnoteText"/>
        <w:bidi/>
        <w:rPr>
          <w:rtl/>
          <w:lang w:bidi="ar-IQ"/>
        </w:rPr>
      </w:pPr>
      <w:r>
        <w:rPr>
          <w:rFonts w:hint="cs"/>
          <w:rtl/>
          <w:lang w:bidi="ar-IQ"/>
        </w:rPr>
        <w:t>(</w:t>
      </w:r>
      <w:r>
        <w:rPr>
          <w:rStyle w:val="FootnoteReference"/>
        </w:rPr>
        <w:footnoteRef/>
      </w:r>
      <w:r>
        <w:rPr>
          <w:rFonts w:hint="cs"/>
          <w:rtl/>
          <w:lang w:bidi="ar-IQ"/>
        </w:rPr>
        <w:t xml:space="preserve">) </w:t>
      </w:r>
      <w:r w:rsidR="002D1D87" w:rsidRPr="002D1D87">
        <w:rPr>
          <w:rFonts w:cs="Arial"/>
          <w:rtl/>
          <w:lang w:bidi="ar-IQ"/>
        </w:rPr>
        <w:t xml:space="preserve">الجامع لأحكام القرآن </w:t>
      </w:r>
      <w:r>
        <w:rPr>
          <w:rFonts w:hint="cs"/>
          <w:rtl/>
          <w:lang w:bidi="ar-IQ"/>
        </w:rPr>
        <w:t>1/179.</w:t>
      </w:r>
    </w:p>
  </w:footnote>
  <w:footnote w:id="24">
    <w:p w14:paraId="537CE865" w14:textId="3A3BED1C" w:rsidR="00305AD8" w:rsidRDefault="00305AD8" w:rsidP="007932DD">
      <w:pPr>
        <w:pStyle w:val="FootnoteText"/>
        <w:bidi/>
        <w:rPr>
          <w:rtl/>
          <w:lang w:bidi="ar-IQ"/>
        </w:rPr>
      </w:pPr>
      <w:r>
        <w:rPr>
          <w:rFonts w:hint="cs"/>
          <w:rtl/>
          <w:lang w:bidi="ar-IQ"/>
        </w:rPr>
        <w:t>(</w:t>
      </w:r>
      <w:r>
        <w:rPr>
          <w:rStyle w:val="FootnoteReference"/>
        </w:rPr>
        <w:footnoteRef/>
      </w:r>
      <w:r>
        <w:rPr>
          <w:rFonts w:hint="cs"/>
          <w:rtl/>
          <w:lang w:bidi="ar-IQ"/>
        </w:rPr>
        <w:t>) نزهة الأعين251.</w:t>
      </w:r>
    </w:p>
  </w:footnote>
  <w:footnote w:id="25">
    <w:p w14:paraId="3BF14536" w14:textId="20E9C4B5" w:rsidR="00F809F6" w:rsidRDefault="00F809F6" w:rsidP="007932DD">
      <w:pPr>
        <w:pStyle w:val="FootnoteText"/>
        <w:bidi/>
        <w:rPr>
          <w:rtl/>
          <w:lang w:bidi="ar-IQ"/>
        </w:rPr>
      </w:pPr>
      <w:r>
        <w:rPr>
          <w:rFonts w:hint="cs"/>
          <w:rtl/>
          <w:lang w:bidi="ar-IQ"/>
        </w:rPr>
        <w:t>(</w:t>
      </w:r>
      <w:r>
        <w:rPr>
          <w:rStyle w:val="FootnoteReference"/>
        </w:rPr>
        <w:footnoteRef/>
      </w:r>
      <w:r>
        <w:rPr>
          <w:rFonts w:hint="cs"/>
          <w:rtl/>
          <w:lang w:bidi="ar-IQ"/>
        </w:rPr>
        <w:t>)ينظر: صيقل الإسلام157.</w:t>
      </w:r>
    </w:p>
  </w:footnote>
  <w:footnote w:id="26">
    <w:p w14:paraId="362647F9" w14:textId="5E1A0C2B" w:rsidR="004C67AE" w:rsidRDefault="004C67AE" w:rsidP="007932DD">
      <w:pPr>
        <w:pStyle w:val="FootnoteText"/>
        <w:bidi/>
        <w:rPr>
          <w:rtl/>
          <w:lang w:bidi="ar-IQ"/>
        </w:rPr>
      </w:pPr>
      <w:r>
        <w:rPr>
          <w:rFonts w:hint="cs"/>
          <w:rtl/>
          <w:lang w:bidi="ar-IQ"/>
        </w:rPr>
        <w:t>(</w:t>
      </w:r>
      <w:r>
        <w:rPr>
          <w:rStyle w:val="FootnoteReference"/>
        </w:rPr>
        <w:footnoteRef/>
      </w:r>
      <w:r>
        <w:rPr>
          <w:rFonts w:hint="cs"/>
          <w:rtl/>
          <w:lang w:bidi="ar-IQ"/>
        </w:rPr>
        <w:t>) مفاتيح الغيب1/191.</w:t>
      </w:r>
    </w:p>
  </w:footnote>
  <w:footnote w:id="27">
    <w:p w14:paraId="5750A731" w14:textId="13B3FBA5" w:rsidR="00E056D3" w:rsidRDefault="00E056D3" w:rsidP="007932DD">
      <w:pPr>
        <w:pStyle w:val="FootnoteText"/>
        <w:bidi/>
        <w:rPr>
          <w:rtl/>
          <w:lang w:bidi="ar-IQ"/>
        </w:rPr>
      </w:pPr>
      <w:r>
        <w:rPr>
          <w:rFonts w:hint="cs"/>
          <w:rtl/>
          <w:lang w:bidi="ar-IQ"/>
        </w:rPr>
        <w:t>(</w:t>
      </w:r>
      <w:r>
        <w:rPr>
          <w:rStyle w:val="FootnoteReference"/>
        </w:rPr>
        <w:footnoteRef/>
      </w:r>
      <w:r>
        <w:rPr>
          <w:rFonts w:hint="cs"/>
          <w:rtl/>
          <w:lang w:bidi="ar-IQ"/>
        </w:rPr>
        <w:t>) أي: يكون المعلوم لأجلها. ينظر: هامش رقم خمسة من كتاب إشارات الإعجاز25.</w:t>
      </w:r>
    </w:p>
  </w:footnote>
  <w:footnote w:id="28">
    <w:p w14:paraId="672B7049" w14:textId="0ABA36FD" w:rsidR="00F7572B" w:rsidRDefault="00F7572B" w:rsidP="007932DD">
      <w:pPr>
        <w:pStyle w:val="FootnoteText"/>
        <w:bidi/>
        <w:rPr>
          <w:rtl/>
          <w:lang w:bidi="ar-IQ"/>
        </w:rPr>
      </w:pPr>
      <w:r>
        <w:rPr>
          <w:rFonts w:hint="cs"/>
          <w:rtl/>
          <w:lang w:bidi="ar-IQ"/>
        </w:rPr>
        <w:t>(</w:t>
      </w:r>
      <w:r>
        <w:rPr>
          <w:rStyle w:val="FootnoteReference"/>
        </w:rPr>
        <w:footnoteRef/>
      </w:r>
      <w:r>
        <w:rPr>
          <w:rFonts w:hint="cs"/>
          <w:rtl/>
          <w:lang w:bidi="ar-IQ"/>
        </w:rPr>
        <w:t>) الكلمات 8.</w:t>
      </w:r>
    </w:p>
  </w:footnote>
  <w:footnote w:id="29">
    <w:p w14:paraId="58207417" w14:textId="1AD09C8E" w:rsidR="00470512" w:rsidRDefault="00470512"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w:t>
      </w:r>
      <w:r>
        <w:rPr>
          <w:rFonts w:hint="cs"/>
          <w:rtl/>
          <w:lang w:bidi="ar-IQ"/>
        </w:rPr>
        <w:t>سورة الذاريات 56.</w:t>
      </w:r>
    </w:p>
  </w:footnote>
  <w:footnote w:id="30">
    <w:p w14:paraId="2672E02F" w14:textId="5012B8BE" w:rsidR="00470512" w:rsidRDefault="00470512"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w:t>
      </w:r>
      <w:r>
        <w:rPr>
          <w:rFonts w:hint="cs"/>
          <w:rtl/>
          <w:lang w:bidi="ar-IQ"/>
        </w:rPr>
        <w:t>ينظر: إشارات الإعجاز24-25</w:t>
      </w:r>
      <w:r w:rsidR="00876553">
        <w:rPr>
          <w:rFonts w:hint="cs"/>
          <w:rtl/>
          <w:lang w:bidi="ar-IQ"/>
        </w:rPr>
        <w:t>.</w:t>
      </w:r>
    </w:p>
  </w:footnote>
  <w:footnote w:id="31">
    <w:p w14:paraId="10F48D6E" w14:textId="7365B207" w:rsidR="001E2A56" w:rsidRDefault="001E2A56" w:rsidP="007932DD">
      <w:pPr>
        <w:pStyle w:val="FootnoteText"/>
        <w:bidi/>
        <w:rPr>
          <w:rtl/>
          <w:lang w:bidi="ar-IQ"/>
        </w:rPr>
      </w:pPr>
      <w:r>
        <w:rPr>
          <w:rFonts w:hint="cs"/>
          <w:rtl/>
          <w:lang w:bidi="ar-IQ"/>
        </w:rPr>
        <w:t>(</w:t>
      </w:r>
      <w:r>
        <w:rPr>
          <w:rStyle w:val="FootnoteReference"/>
        </w:rPr>
        <w:footnoteRef/>
      </w:r>
      <w:r>
        <w:rPr>
          <w:rFonts w:hint="cs"/>
          <w:rtl/>
          <w:lang w:bidi="ar-IQ"/>
        </w:rPr>
        <w:t xml:space="preserve">) ينظر المصدر السابق 28، وشرح الملا عبد الحميد على تعليقات الإمام النورسي في كتابه (قزل إيجاز) على السلم المنورق للشيخ </w:t>
      </w:r>
      <w:r w:rsidR="00AE79D1">
        <w:rPr>
          <w:rFonts w:hint="cs"/>
          <w:rtl/>
          <w:lang w:bidi="ar-IQ"/>
        </w:rPr>
        <w:t>عبد الرحم</w:t>
      </w:r>
      <w:r w:rsidR="00AE79D1">
        <w:rPr>
          <w:rFonts w:hint="eastAsia"/>
          <w:rtl/>
          <w:lang w:bidi="ar-IQ"/>
        </w:rPr>
        <w:t>ن</w:t>
      </w:r>
      <w:r>
        <w:rPr>
          <w:rFonts w:hint="cs"/>
          <w:rtl/>
          <w:lang w:bidi="ar-IQ"/>
        </w:rPr>
        <w:t xml:space="preserve"> الأخضري، وهو مطبوع ضمن </w:t>
      </w:r>
      <w:r w:rsidR="00485BBF">
        <w:rPr>
          <w:rFonts w:hint="cs"/>
          <w:rtl/>
          <w:lang w:bidi="ar-IQ"/>
        </w:rPr>
        <w:t xml:space="preserve">    </w:t>
      </w:r>
      <w:r>
        <w:rPr>
          <w:rFonts w:hint="cs"/>
          <w:rtl/>
          <w:lang w:bidi="ar-IQ"/>
        </w:rPr>
        <w:t xml:space="preserve">كتاب صيقل الاسلام158، </w:t>
      </w:r>
    </w:p>
  </w:footnote>
  <w:footnote w:id="32">
    <w:p w14:paraId="3E5840BD" w14:textId="77777777" w:rsidR="00AF6F67" w:rsidRDefault="00AF6F67" w:rsidP="007932DD">
      <w:pPr>
        <w:pStyle w:val="FootnoteText"/>
        <w:bidi/>
        <w:rPr>
          <w:rtl/>
          <w:lang w:bidi="ar-IQ"/>
        </w:rPr>
      </w:pPr>
      <w:r>
        <w:rPr>
          <w:rFonts w:hint="cs"/>
          <w:rtl/>
          <w:lang w:bidi="ar-IQ"/>
        </w:rPr>
        <w:t>(</w:t>
      </w:r>
      <w:r>
        <w:rPr>
          <w:rStyle w:val="FootnoteReference"/>
        </w:rPr>
        <w:footnoteRef/>
      </w:r>
      <w:r>
        <w:rPr>
          <w:rFonts w:hint="cs"/>
          <w:rtl/>
          <w:lang w:bidi="ar-IQ"/>
        </w:rPr>
        <w:t xml:space="preserve">) </w:t>
      </w:r>
      <w:r>
        <w:rPr>
          <w:rFonts w:cs="Arial" w:hint="cs"/>
          <w:rtl/>
          <w:lang w:bidi="ar-IQ"/>
        </w:rPr>
        <w:t>تحدث السيد الشريف الجرجاني عن أقسام الحمد والشكر موضحا العلاقة بينها.  للمزيد من التفاصيل ينظر: كتاب التعريفات 93، 128.</w:t>
      </w:r>
    </w:p>
  </w:footnote>
  <w:footnote w:id="33">
    <w:p w14:paraId="77DE88CE" w14:textId="7ABC76A0" w:rsidR="00FB38F9" w:rsidRDefault="00FB38F9"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w:t>
      </w:r>
      <w:r>
        <w:rPr>
          <w:rFonts w:hint="cs"/>
          <w:rtl/>
          <w:lang w:bidi="ar-IQ"/>
        </w:rPr>
        <w:t>ينظر: إشارات الإعجاز26.</w:t>
      </w:r>
    </w:p>
  </w:footnote>
  <w:footnote w:id="34">
    <w:p w14:paraId="4FD738D8" w14:textId="5B5F158D" w:rsidR="005F24EF" w:rsidRDefault="005F24EF" w:rsidP="007932DD">
      <w:pPr>
        <w:pStyle w:val="FootnoteText"/>
        <w:bidi/>
        <w:rPr>
          <w:rtl/>
          <w:lang w:bidi="ar-IQ"/>
        </w:rPr>
      </w:pPr>
      <w:r>
        <w:rPr>
          <w:rFonts w:hint="cs"/>
          <w:rtl/>
          <w:lang w:bidi="ar-IQ"/>
        </w:rPr>
        <w:t>(</w:t>
      </w:r>
      <w:r>
        <w:rPr>
          <w:rStyle w:val="FootnoteReference"/>
        </w:rPr>
        <w:footnoteRef/>
      </w:r>
      <w:r>
        <w:rPr>
          <w:rFonts w:hint="cs"/>
          <w:rtl/>
          <w:lang w:bidi="ar-IQ"/>
        </w:rPr>
        <w:t xml:space="preserve">) سورة الأنعام </w:t>
      </w:r>
      <w:r w:rsidR="00834557">
        <w:rPr>
          <w:rFonts w:hint="cs"/>
          <w:rtl/>
          <w:lang w:bidi="ar-IQ"/>
        </w:rPr>
        <w:t>1</w:t>
      </w:r>
      <w:r>
        <w:rPr>
          <w:rFonts w:hint="cs"/>
          <w:rtl/>
          <w:lang w:bidi="ar-IQ"/>
        </w:rPr>
        <w:t xml:space="preserve"> </w:t>
      </w:r>
      <w:r w:rsidR="006A2B0A">
        <w:rPr>
          <w:rFonts w:hint="cs"/>
          <w:rtl/>
          <w:lang w:bidi="ar-IQ"/>
        </w:rPr>
        <w:t>.</w:t>
      </w:r>
    </w:p>
  </w:footnote>
  <w:footnote w:id="35">
    <w:p w14:paraId="6079549C" w14:textId="4B820E8D" w:rsidR="005F24EF" w:rsidRDefault="005F24EF" w:rsidP="007932DD">
      <w:pPr>
        <w:pStyle w:val="FootnoteText"/>
        <w:bidi/>
        <w:rPr>
          <w:rtl/>
          <w:lang w:bidi="ar-IQ"/>
        </w:rPr>
      </w:pPr>
      <w:r>
        <w:rPr>
          <w:rFonts w:hint="cs"/>
          <w:rtl/>
          <w:lang w:bidi="ar-IQ"/>
        </w:rPr>
        <w:t>(</w:t>
      </w:r>
      <w:r>
        <w:rPr>
          <w:rStyle w:val="FootnoteReference"/>
        </w:rPr>
        <w:footnoteRef/>
      </w:r>
      <w:r>
        <w:rPr>
          <w:rFonts w:hint="cs"/>
          <w:rtl/>
          <w:lang w:bidi="ar-IQ"/>
        </w:rPr>
        <w:t>) سورة الكهف</w:t>
      </w:r>
      <w:r w:rsidR="006A2B0A">
        <w:rPr>
          <w:rFonts w:hint="cs"/>
          <w:rtl/>
          <w:lang w:bidi="ar-IQ"/>
        </w:rPr>
        <w:t>1-3</w:t>
      </w:r>
      <w:r>
        <w:rPr>
          <w:rFonts w:hint="cs"/>
          <w:rtl/>
          <w:lang w:bidi="ar-IQ"/>
        </w:rPr>
        <w:t xml:space="preserve"> </w:t>
      </w:r>
      <w:r w:rsidR="006A2B0A">
        <w:rPr>
          <w:rFonts w:hint="cs"/>
          <w:rtl/>
          <w:lang w:bidi="ar-IQ"/>
        </w:rPr>
        <w:t>.</w:t>
      </w:r>
    </w:p>
  </w:footnote>
  <w:footnote w:id="36">
    <w:p w14:paraId="4F129155" w14:textId="2B1FCD77" w:rsidR="005F24EF" w:rsidRDefault="005F24EF"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w:t>
      </w:r>
      <w:r w:rsidR="006A2B0A">
        <w:rPr>
          <w:rFonts w:hint="cs"/>
          <w:rtl/>
          <w:lang w:bidi="ar-IQ"/>
        </w:rPr>
        <w:t>سورة سبأ1.</w:t>
      </w:r>
    </w:p>
  </w:footnote>
  <w:footnote w:id="37">
    <w:p w14:paraId="450D0C3A" w14:textId="7E1A1316" w:rsidR="006A2B0A" w:rsidRDefault="006A2B0A"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w:t>
      </w:r>
      <w:r>
        <w:rPr>
          <w:rFonts w:hint="cs"/>
          <w:rtl/>
          <w:lang w:bidi="ar-IQ"/>
        </w:rPr>
        <w:t>سورة فاطر1.</w:t>
      </w:r>
    </w:p>
  </w:footnote>
  <w:footnote w:id="38">
    <w:p w14:paraId="204CB888" w14:textId="495B306C" w:rsidR="006A2B0A" w:rsidRDefault="006A2B0A"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w:t>
      </w:r>
      <w:r>
        <w:rPr>
          <w:rFonts w:hint="cs"/>
          <w:rtl/>
          <w:lang w:bidi="ar-IQ"/>
        </w:rPr>
        <w:t>ينظر: إلى حاشية الشهاب على سورة الأنعام نقلا</w:t>
      </w:r>
      <w:r w:rsidR="00834557">
        <w:rPr>
          <w:rFonts w:hint="cs"/>
          <w:rtl/>
          <w:lang w:bidi="ar-IQ"/>
        </w:rPr>
        <w:t>ً من إشارات الإعجاز في مظان الإيجاز 25.</w:t>
      </w:r>
    </w:p>
  </w:footnote>
  <w:footnote w:id="39">
    <w:p w14:paraId="2EF61209" w14:textId="3D84AF6E" w:rsidR="000F0DBD" w:rsidRDefault="000F0DBD" w:rsidP="007932DD">
      <w:pPr>
        <w:pStyle w:val="FootnoteText"/>
        <w:bidi/>
        <w:rPr>
          <w:rtl/>
          <w:lang w:bidi="ar-IQ"/>
        </w:rPr>
      </w:pPr>
      <w:r>
        <w:rPr>
          <w:rFonts w:hint="cs"/>
          <w:rtl/>
          <w:lang w:bidi="ar-IQ"/>
        </w:rPr>
        <w:t>(</w:t>
      </w:r>
      <w:r>
        <w:rPr>
          <w:rStyle w:val="FootnoteReference"/>
        </w:rPr>
        <w:footnoteRef/>
      </w:r>
      <w:r>
        <w:rPr>
          <w:rFonts w:hint="cs"/>
          <w:rtl/>
          <w:lang w:bidi="ar-IQ"/>
        </w:rPr>
        <w:t>) ينظر: المكتوبات292.</w:t>
      </w:r>
    </w:p>
  </w:footnote>
  <w:footnote w:id="40">
    <w:p w14:paraId="633B891E" w14:textId="4A5D7BC5" w:rsidR="00BB1A63" w:rsidRDefault="00BB1A63"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w:t>
      </w:r>
      <w:r>
        <w:rPr>
          <w:rFonts w:hint="cs"/>
          <w:rtl/>
          <w:lang w:bidi="ar-IQ"/>
        </w:rPr>
        <w:t>ينظر: إشارات الاعجاز26</w:t>
      </w:r>
    </w:p>
  </w:footnote>
  <w:footnote w:id="41">
    <w:p w14:paraId="49B74281" w14:textId="75FBB858" w:rsidR="00BB1A63" w:rsidRDefault="00BB1A63"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w:t>
      </w:r>
      <w:r>
        <w:rPr>
          <w:rFonts w:hint="cs"/>
          <w:rtl/>
          <w:lang w:bidi="ar-IQ"/>
        </w:rPr>
        <w:t>المكتوبات 291.</w:t>
      </w:r>
    </w:p>
  </w:footnote>
  <w:footnote w:id="42">
    <w:p w14:paraId="1D60A0E0" w14:textId="0F0657E3" w:rsidR="009268F9" w:rsidRDefault="009268F9" w:rsidP="007932DD">
      <w:pPr>
        <w:pStyle w:val="FootnoteText"/>
        <w:bidi/>
        <w:rPr>
          <w:rtl/>
          <w:lang w:bidi="ar-IQ"/>
        </w:rPr>
      </w:pPr>
      <w:r>
        <w:rPr>
          <w:rFonts w:hint="cs"/>
          <w:rtl/>
          <w:lang w:bidi="ar-IQ"/>
        </w:rPr>
        <w:t>(</w:t>
      </w:r>
      <w:r>
        <w:rPr>
          <w:rStyle w:val="FootnoteReference"/>
        </w:rPr>
        <w:footnoteRef/>
      </w:r>
      <w:r>
        <w:rPr>
          <w:rFonts w:hint="cs"/>
          <w:rtl/>
          <w:lang w:bidi="ar-IQ"/>
        </w:rPr>
        <w:t>) ينظر المكتوبات 290.</w:t>
      </w:r>
    </w:p>
  </w:footnote>
  <w:footnote w:id="43">
    <w:p w14:paraId="66A3E125" w14:textId="5F742549" w:rsidR="001B29EF" w:rsidRDefault="001B29EF" w:rsidP="007932DD">
      <w:pPr>
        <w:pStyle w:val="FootnoteText"/>
        <w:bidi/>
        <w:rPr>
          <w:rtl/>
          <w:lang w:bidi="ar-IQ"/>
        </w:rPr>
      </w:pPr>
      <w:r>
        <w:rPr>
          <w:rFonts w:hint="cs"/>
          <w:rtl/>
          <w:lang w:bidi="ar-IQ"/>
        </w:rPr>
        <w:t>(</w:t>
      </w:r>
      <w:r>
        <w:rPr>
          <w:rStyle w:val="FootnoteReference"/>
        </w:rPr>
        <w:footnoteRef/>
      </w:r>
      <w:r>
        <w:rPr>
          <w:rFonts w:hint="cs"/>
          <w:rtl/>
          <w:lang w:bidi="ar-IQ"/>
        </w:rPr>
        <w:t>)اللمعات448.</w:t>
      </w:r>
    </w:p>
  </w:footnote>
  <w:footnote w:id="44">
    <w:p w14:paraId="4174E4F4" w14:textId="67454098" w:rsidR="00657FED" w:rsidRDefault="00657FED" w:rsidP="00657FED">
      <w:pPr>
        <w:pStyle w:val="FootnoteText"/>
        <w:jc w:val="right"/>
        <w:rPr>
          <w:rtl/>
          <w:lang w:bidi="ar-IQ"/>
        </w:rPr>
      </w:pPr>
      <w:r>
        <w:rPr>
          <w:rFonts w:hint="cs"/>
          <w:rtl/>
          <w:lang w:bidi="ar-IQ"/>
        </w:rPr>
        <w:t>(</w:t>
      </w:r>
      <w:r>
        <w:rPr>
          <w:rStyle w:val="FootnoteReference"/>
        </w:rPr>
        <w:footnoteRef/>
      </w:r>
      <w:r>
        <w:rPr>
          <w:rFonts w:hint="cs"/>
          <w:rtl/>
          <w:lang w:bidi="ar-IQ"/>
        </w:rPr>
        <w:t xml:space="preserve">) ينظر: </w:t>
      </w:r>
      <w:r w:rsidRPr="00657FED">
        <w:rPr>
          <w:rFonts w:cs="Arial"/>
          <w:rtl/>
          <w:lang w:bidi="ar-IQ"/>
        </w:rPr>
        <w:t>التوحيد ومعرفة أسماء الله عز وجل وصفاته على الاتفاق والتفرد</w:t>
      </w:r>
      <w:r>
        <w:rPr>
          <w:rFonts w:cs="Arial" w:hint="cs"/>
          <w:rtl/>
          <w:lang w:bidi="ar-IQ"/>
        </w:rPr>
        <w:t xml:space="preserve"> 2/108.</w:t>
      </w:r>
    </w:p>
  </w:footnote>
  <w:footnote w:id="45">
    <w:p w14:paraId="1C895093" w14:textId="4571EE9D" w:rsidR="00866BB1" w:rsidRDefault="00866BB1"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سورة يس 53.</w:t>
      </w:r>
    </w:p>
  </w:footnote>
  <w:footnote w:id="46">
    <w:p w14:paraId="4257715A" w14:textId="4388BCC5" w:rsidR="00866BB1" w:rsidRDefault="00866BB1"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سورة آل عمران541.</w:t>
      </w:r>
    </w:p>
  </w:footnote>
  <w:footnote w:id="47">
    <w:p w14:paraId="7BD5938C" w14:textId="46ED0612" w:rsidR="00866BB1" w:rsidRDefault="00866BB1"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سورة إبراهيم 7.</w:t>
      </w:r>
    </w:p>
  </w:footnote>
  <w:footnote w:id="48">
    <w:p w14:paraId="052CCA79" w14:textId="38128E50" w:rsidR="00866BB1" w:rsidRDefault="00866BB1"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سورة الزمر 66.</w:t>
      </w:r>
    </w:p>
  </w:footnote>
  <w:footnote w:id="49">
    <w:p w14:paraId="649F84FB" w14:textId="299D7E6A" w:rsidR="00866BB1" w:rsidRDefault="00866BB1" w:rsidP="007932DD">
      <w:pPr>
        <w:pStyle w:val="FootnoteText"/>
        <w:bidi/>
        <w:rPr>
          <w:rtl/>
          <w:lang w:bidi="ar-IQ"/>
        </w:rPr>
      </w:pPr>
      <w:r>
        <w:rPr>
          <w:rFonts w:hint="cs"/>
          <w:rtl/>
          <w:lang w:bidi="ar-IQ"/>
        </w:rPr>
        <w:t>(</w:t>
      </w:r>
      <w:r>
        <w:rPr>
          <w:rStyle w:val="FootnoteReference"/>
        </w:rPr>
        <w:footnoteRef/>
      </w:r>
      <w:r>
        <w:rPr>
          <w:rFonts w:hint="cs"/>
          <w:rtl/>
          <w:lang w:bidi="ar-IQ"/>
        </w:rPr>
        <w:t>)</w:t>
      </w:r>
      <w:r w:rsidR="00485BBF">
        <w:rPr>
          <w:rFonts w:hint="cs"/>
          <w:rtl/>
          <w:lang w:bidi="ar-IQ"/>
        </w:rPr>
        <w:t xml:space="preserve"> سورة الرحمن 13.</w:t>
      </w:r>
    </w:p>
  </w:footnote>
  <w:footnote w:id="50">
    <w:p w14:paraId="3BF0506B" w14:textId="0C2B81CF" w:rsidR="00A811EE" w:rsidRDefault="00A811EE" w:rsidP="007932DD">
      <w:pPr>
        <w:pStyle w:val="FootnoteText"/>
        <w:bidi/>
        <w:rPr>
          <w:rtl/>
          <w:lang w:bidi="ar-IQ"/>
        </w:rPr>
      </w:pPr>
      <w:r>
        <w:rPr>
          <w:rFonts w:hint="cs"/>
          <w:rtl/>
          <w:lang w:bidi="ar-IQ"/>
        </w:rPr>
        <w:t>(</w:t>
      </w:r>
      <w:r>
        <w:rPr>
          <w:rStyle w:val="FootnoteReference"/>
        </w:rPr>
        <w:footnoteRef/>
      </w:r>
      <w:r>
        <w:rPr>
          <w:rFonts w:hint="cs"/>
          <w:rtl/>
          <w:lang w:bidi="ar-IQ"/>
        </w:rPr>
        <w:t>) ينظر: المكتوبات461-463.</w:t>
      </w:r>
    </w:p>
  </w:footnote>
  <w:footnote w:id="51">
    <w:p w14:paraId="43AEC90E" w14:textId="1664AF4F" w:rsidR="008D042F" w:rsidRDefault="008D042F" w:rsidP="007932DD">
      <w:pPr>
        <w:pStyle w:val="FootnoteText"/>
        <w:bidi/>
        <w:rPr>
          <w:rtl/>
          <w:lang w:bidi="ar-IQ"/>
        </w:rPr>
      </w:pPr>
      <w:r>
        <w:rPr>
          <w:rFonts w:hint="cs"/>
          <w:rtl/>
          <w:lang w:bidi="ar-IQ"/>
        </w:rPr>
        <w:t>(</w:t>
      </w:r>
      <w:r>
        <w:rPr>
          <w:rStyle w:val="FootnoteReference"/>
        </w:rPr>
        <w:footnoteRef/>
      </w:r>
      <w:r>
        <w:rPr>
          <w:rFonts w:hint="cs"/>
          <w:rtl/>
          <w:lang w:bidi="ar-IQ"/>
        </w:rPr>
        <w:t>)</w:t>
      </w:r>
      <w:r w:rsidR="00882E08">
        <w:rPr>
          <w:rFonts w:hint="cs"/>
          <w:rtl/>
          <w:lang w:bidi="ar-IQ"/>
        </w:rPr>
        <w:t xml:space="preserve"> </w:t>
      </w:r>
      <w:r>
        <w:rPr>
          <w:rFonts w:hint="cs"/>
          <w:rtl/>
          <w:lang w:bidi="ar-IQ"/>
        </w:rPr>
        <w:t>المثنوي العربي النوري146.</w:t>
      </w:r>
    </w:p>
  </w:footnote>
  <w:footnote w:id="52">
    <w:p w14:paraId="36ECA891" w14:textId="16604EFE" w:rsidR="004C71BC" w:rsidRDefault="004C71BC" w:rsidP="007932DD">
      <w:pPr>
        <w:pStyle w:val="FootnoteText"/>
        <w:bidi/>
        <w:rPr>
          <w:rtl/>
          <w:lang w:bidi="ar-IQ"/>
        </w:rPr>
      </w:pPr>
      <w:r>
        <w:rPr>
          <w:rFonts w:hint="cs"/>
          <w:rtl/>
          <w:lang w:bidi="ar-IQ"/>
        </w:rPr>
        <w:t>(</w:t>
      </w:r>
      <w:r>
        <w:rPr>
          <w:rStyle w:val="FootnoteReference"/>
        </w:rPr>
        <w:footnoteRef/>
      </w:r>
      <w:r>
        <w:rPr>
          <w:rFonts w:hint="cs"/>
          <w:rtl/>
          <w:lang w:bidi="ar-IQ"/>
        </w:rPr>
        <w:t>)</w:t>
      </w:r>
      <w:r w:rsidR="00882E08">
        <w:rPr>
          <w:rFonts w:hint="cs"/>
          <w:rtl/>
          <w:lang w:bidi="ar-IQ"/>
        </w:rPr>
        <w:t xml:space="preserve"> </w:t>
      </w:r>
      <w:r>
        <w:rPr>
          <w:rFonts w:hint="cs"/>
          <w:rtl/>
          <w:lang w:bidi="ar-IQ"/>
        </w:rPr>
        <w:t>سورة سبأ</w:t>
      </w:r>
      <w:r w:rsidR="00882E08">
        <w:rPr>
          <w:rFonts w:hint="cs"/>
          <w:rtl/>
          <w:lang w:bidi="ar-IQ"/>
        </w:rPr>
        <w:t xml:space="preserve"> </w:t>
      </w:r>
      <w:r>
        <w:rPr>
          <w:rFonts w:hint="cs"/>
          <w:rtl/>
          <w:lang w:bidi="ar-IQ"/>
        </w:rPr>
        <w:t>13.</w:t>
      </w:r>
    </w:p>
  </w:footnote>
  <w:footnote w:id="53">
    <w:p w14:paraId="5BBB2544" w14:textId="085E1131" w:rsidR="004A4B50" w:rsidRDefault="004A4B50" w:rsidP="004A4B50">
      <w:pPr>
        <w:pStyle w:val="FootnoteText"/>
        <w:jc w:val="right"/>
        <w:rPr>
          <w:rtl/>
          <w:lang w:bidi="ar-IQ"/>
        </w:rPr>
      </w:pPr>
      <w:r>
        <w:rPr>
          <w:rFonts w:hint="cs"/>
          <w:rtl/>
          <w:lang w:bidi="ar-IQ"/>
        </w:rPr>
        <w:t>(</w:t>
      </w:r>
      <w:r>
        <w:rPr>
          <w:rStyle w:val="FootnoteReference"/>
        </w:rPr>
        <w:footnoteRef/>
      </w:r>
      <w:r>
        <w:rPr>
          <w:rFonts w:hint="cs"/>
          <w:rtl/>
          <w:lang w:bidi="ar-IQ"/>
        </w:rPr>
        <w:t>) سورة الاسراء 3.</w:t>
      </w:r>
    </w:p>
  </w:footnote>
  <w:footnote w:id="54">
    <w:p w14:paraId="19F7AD46" w14:textId="512C33D1" w:rsidR="004A4B50" w:rsidRDefault="004A4B50" w:rsidP="004A4B50">
      <w:pPr>
        <w:pStyle w:val="FootnoteText"/>
        <w:jc w:val="right"/>
        <w:rPr>
          <w:rtl/>
          <w:lang w:bidi="ar-IQ"/>
        </w:rPr>
      </w:pPr>
      <w:r>
        <w:rPr>
          <w:rFonts w:hint="cs"/>
          <w:rtl/>
          <w:lang w:bidi="ar-IQ"/>
        </w:rPr>
        <w:t>(</w:t>
      </w:r>
      <w:r>
        <w:rPr>
          <w:rStyle w:val="FootnoteReference"/>
        </w:rPr>
        <w:footnoteRef/>
      </w:r>
      <w:r>
        <w:rPr>
          <w:rFonts w:hint="cs"/>
          <w:rtl/>
          <w:lang w:bidi="ar-IQ"/>
        </w:rPr>
        <w:t>) سورة النحل 121.</w:t>
      </w:r>
    </w:p>
  </w:footnote>
  <w:footnote w:id="55">
    <w:p w14:paraId="511470BE" w14:textId="67814F8B" w:rsidR="004A4B50" w:rsidRDefault="004A4B50" w:rsidP="004A4B50">
      <w:pPr>
        <w:pStyle w:val="FootnoteText"/>
        <w:jc w:val="right"/>
        <w:rPr>
          <w:rtl/>
          <w:lang w:bidi="ar-IQ"/>
        </w:rPr>
      </w:pPr>
      <w:r>
        <w:rPr>
          <w:rFonts w:hint="cs"/>
          <w:rtl/>
          <w:lang w:bidi="ar-IQ"/>
        </w:rPr>
        <w:t>(</w:t>
      </w:r>
      <w:r>
        <w:rPr>
          <w:rStyle w:val="FootnoteReference"/>
        </w:rPr>
        <w:footnoteRef/>
      </w:r>
      <w:r>
        <w:rPr>
          <w:rFonts w:hint="cs"/>
          <w:rtl/>
          <w:lang w:bidi="ar-IQ"/>
        </w:rPr>
        <w:t>)  سورة سبأ 13.</w:t>
      </w:r>
    </w:p>
  </w:footnote>
  <w:footnote w:id="56">
    <w:p w14:paraId="0AE53B19" w14:textId="57BDAB74" w:rsidR="004C71BC" w:rsidRDefault="004C71BC" w:rsidP="007932DD">
      <w:pPr>
        <w:pStyle w:val="FootnoteText"/>
        <w:bidi/>
        <w:rPr>
          <w:rtl/>
          <w:lang w:bidi="ar-IQ"/>
        </w:rPr>
      </w:pPr>
      <w:r>
        <w:rPr>
          <w:rFonts w:hint="cs"/>
          <w:rtl/>
          <w:lang w:bidi="ar-IQ"/>
        </w:rPr>
        <w:t>(</w:t>
      </w:r>
      <w:r>
        <w:rPr>
          <w:rStyle w:val="FootnoteReference"/>
        </w:rPr>
        <w:footnoteRef/>
      </w:r>
      <w:r>
        <w:rPr>
          <w:rFonts w:hint="cs"/>
          <w:rtl/>
          <w:lang w:bidi="ar-IQ"/>
        </w:rPr>
        <w:t>)سورة الزمر66.</w:t>
      </w:r>
    </w:p>
  </w:footnote>
  <w:footnote w:id="57">
    <w:p w14:paraId="10A5D1D9" w14:textId="241B21D1" w:rsidR="00214E8E" w:rsidRDefault="00214E8E" w:rsidP="007932DD">
      <w:pPr>
        <w:pStyle w:val="FootnoteText"/>
        <w:bidi/>
        <w:rPr>
          <w:rtl/>
          <w:lang w:bidi="ar-IQ"/>
        </w:rPr>
      </w:pPr>
      <w:r>
        <w:rPr>
          <w:rFonts w:hint="cs"/>
          <w:rtl/>
          <w:lang w:bidi="ar-IQ"/>
        </w:rPr>
        <w:t>(</w:t>
      </w:r>
      <w:r>
        <w:rPr>
          <w:rStyle w:val="FootnoteReference"/>
        </w:rPr>
        <w:footnoteRef/>
      </w:r>
      <w:r>
        <w:rPr>
          <w:rFonts w:hint="cs"/>
          <w:rtl/>
          <w:lang w:bidi="ar-IQ"/>
        </w:rPr>
        <w:t>)أخرجه البخاري من حديث عروة ، كتاب بدء الوحي-باب انتظر حتى تدفن- برقم 4837، 1/135.</w:t>
      </w:r>
    </w:p>
  </w:footnote>
  <w:footnote w:id="58">
    <w:p w14:paraId="5C71A709" w14:textId="4C8BE4AE" w:rsidR="00312292" w:rsidRDefault="00312292" w:rsidP="007932DD">
      <w:pPr>
        <w:pStyle w:val="FootnoteText"/>
        <w:bidi/>
        <w:rPr>
          <w:rtl/>
          <w:lang w:bidi="ar-IQ"/>
        </w:rPr>
      </w:pPr>
      <w:r>
        <w:rPr>
          <w:rFonts w:hint="cs"/>
          <w:rtl/>
          <w:lang w:bidi="ar-IQ"/>
        </w:rPr>
        <w:t>(</w:t>
      </w:r>
      <w:r>
        <w:rPr>
          <w:rStyle w:val="FootnoteReference"/>
        </w:rPr>
        <w:footnoteRef/>
      </w:r>
      <w:r>
        <w:rPr>
          <w:rFonts w:hint="cs"/>
          <w:rtl/>
          <w:lang w:bidi="ar-IQ"/>
        </w:rPr>
        <w:t>)</w:t>
      </w:r>
      <w:r w:rsidR="00882E08">
        <w:rPr>
          <w:rFonts w:hint="cs"/>
          <w:rtl/>
          <w:lang w:bidi="ar-IQ"/>
        </w:rPr>
        <w:t xml:space="preserve"> سورة التوبة 112.</w:t>
      </w:r>
    </w:p>
  </w:footnote>
  <w:footnote w:id="59">
    <w:p w14:paraId="50113336" w14:textId="0F2677CB" w:rsidR="004936C8" w:rsidRDefault="004936C8"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الشعاعات59.</w:t>
      </w:r>
    </w:p>
  </w:footnote>
  <w:footnote w:id="60">
    <w:p w14:paraId="533FCC44" w14:textId="2B0C3A54" w:rsidR="00A57A80" w:rsidRDefault="00A57A80"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اللمعات452.</w:t>
      </w:r>
    </w:p>
  </w:footnote>
  <w:footnote w:id="61">
    <w:p w14:paraId="074819DE" w14:textId="519F473E" w:rsidR="0020528F" w:rsidRDefault="0020528F"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سورة الرعد</w:t>
      </w:r>
      <w:r w:rsidR="00F54001">
        <w:rPr>
          <w:rFonts w:hint="cs"/>
          <w:rtl/>
          <w:lang w:bidi="ar-IQ"/>
        </w:rPr>
        <w:t xml:space="preserve"> </w:t>
      </w:r>
      <w:r>
        <w:rPr>
          <w:rFonts w:hint="cs"/>
          <w:rtl/>
          <w:lang w:bidi="ar-IQ"/>
        </w:rPr>
        <w:t>13.</w:t>
      </w:r>
    </w:p>
  </w:footnote>
  <w:footnote w:id="62">
    <w:p w14:paraId="20C04A4D" w14:textId="64AF2AA3" w:rsidR="0020528F" w:rsidRDefault="0020528F"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ينظر:</w:t>
      </w:r>
      <w:r w:rsidR="00F54001">
        <w:rPr>
          <w:rFonts w:hint="cs"/>
          <w:rtl/>
          <w:lang w:bidi="ar-IQ"/>
        </w:rPr>
        <w:t xml:space="preserve"> </w:t>
      </w:r>
      <w:r>
        <w:rPr>
          <w:rFonts w:hint="cs"/>
          <w:rtl/>
          <w:lang w:bidi="ar-IQ"/>
        </w:rPr>
        <w:t>المثنوي العربي</w:t>
      </w:r>
      <w:r w:rsidR="00882E08">
        <w:rPr>
          <w:rFonts w:hint="cs"/>
          <w:rtl/>
          <w:lang w:bidi="ar-IQ"/>
        </w:rPr>
        <w:t xml:space="preserve"> النوري</w:t>
      </w:r>
      <w:r>
        <w:rPr>
          <w:rFonts w:hint="cs"/>
          <w:rtl/>
          <w:lang w:bidi="ar-IQ"/>
        </w:rPr>
        <w:t xml:space="preserve"> 454.</w:t>
      </w:r>
    </w:p>
  </w:footnote>
  <w:footnote w:id="63">
    <w:p w14:paraId="72815C5B" w14:textId="76AE3425" w:rsidR="00C222DB" w:rsidRDefault="00C222DB" w:rsidP="000C5859">
      <w:pPr>
        <w:pStyle w:val="FootnoteText"/>
        <w:bidi/>
        <w:rPr>
          <w:rtl/>
          <w:lang w:bidi="ar-IQ"/>
        </w:rPr>
      </w:pPr>
      <w:r>
        <w:rPr>
          <w:rFonts w:hint="cs"/>
          <w:rtl/>
          <w:lang w:bidi="ar-IQ"/>
        </w:rPr>
        <w:t>(</w:t>
      </w:r>
      <w:r>
        <w:rPr>
          <w:rStyle w:val="FootnoteReference"/>
        </w:rPr>
        <w:footnoteRef/>
      </w:r>
      <w:r>
        <w:rPr>
          <w:rFonts w:hint="cs"/>
          <w:rtl/>
          <w:lang w:bidi="ar-IQ"/>
        </w:rPr>
        <w:t>) المكتوبات460.</w:t>
      </w:r>
    </w:p>
  </w:footnote>
  <w:footnote w:id="64">
    <w:p w14:paraId="11583CD4" w14:textId="51CE60F7" w:rsidR="00F101D4" w:rsidRDefault="00F101D4"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وردت هذه الصفة في القرآن الكريم أربع مرات.</w:t>
      </w:r>
    </w:p>
  </w:footnote>
  <w:footnote w:id="65">
    <w:p w14:paraId="63550AF3" w14:textId="5A2D8CB2" w:rsidR="00A85A6F" w:rsidRDefault="00A85A6F" w:rsidP="007932DD">
      <w:pPr>
        <w:pStyle w:val="FootnoteText"/>
        <w:bidi/>
        <w:rPr>
          <w:rtl/>
          <w:lang w:bidi="ar-IQ"/>
        </w:rPr>
      </w:pPr>
      <w:r>
        <w:rPr>
          <w:rFonts w:hint="cs"/>
          <w:rtl/>
          <w:lang w:bidi="ar-IQ"/>
        </w:rPr>
        <w:t>(</w:t>
      </w:r>
      <w:r>
        <w:rPr>
          <w:rStyle w:val="FootnoteReference"/>
        </w:rPr>
        <w:footnoteRef/>
      </w:r>
      <w:r>
        <w:rPr>
          <w:rFonts w:hint="cs"/>
          <w:rtl/>
          <w:lang w:bidi="ar-IQ"/>
        </w:rPr>
        <w:t>) سورة فاطر30.</w:t>
      </w:r>
    </w:p>
  </w:footnote>
  <w:footnote w:id="66">
    <w:p w14:paraId="36E5C669" w14:textId="768024A6" w:rsidR="00A85A6F" w:rsidRDefault="00A85A6F" w:rsidP="007932DD">
      <w:pPr>
        <w:pStyle w:val="FootnoteText"/>
        <w:bidi/>
        <w:rPr>
          <w:rtl/>
          <w:lang w:bidi="ar-IQ"/>
        </w:rPr>
      </w:pPr>
      <w:r>
        <w:rPr>
          <w:rFonts w:hint="cs"/>
          <w:rtl/>
          <w:lang w:bidi="ar-IQ"/>
        </w:rPr>
        <w:t>(</w:t>
      </w:r>
      <w:r>
        <w:rPr>
          <w:rStyle w:val="FootnoteReference"/>
        </w:rPr>
        <w:footnoteRef/>
      </w:r>
      <w:r>
        <w:rPr>
          <w:rFonts w:hint="cs"/>
          <w:rtl/>
          <w:lang w:bidi="ar-IQ"/>
        </w:rPr>
        <w:t>) سورة فاطر 34.</w:t>
      </w:r>
    </w:p>
  </w:footnote>
  <w:footnote w:id="67">
    <w:p w14:paraId="2210E4DA" w14:textId="756AC2BD" w:rsidR="00A85A6F" w:rsidRDefault="00A85A6F"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سورة الشورى23.</w:t>
      </w:r>
    </w:p>
  </w:footnote>
  <w:footnote w:id="68">
    <w:p w14:paraId="543A0387" w14:textId="1BBDB2CA" w:rsidR="00A85A6F" w:rsidRDefault="00A85A6F"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سورة التغابن 17.</w:t>
      </w:r>
    </w:p>
  </w:footnote>
  <w:footnote w:id="69">
    <w:p w14:paraId="758D90E0" w14:textId="5780B909" w:rsidR="00367F3D" w:rsidRDefault="00367F3D"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سورة البقرة 158.</w:t>
      </w:r>
    </w:p>
  </w:footnote>
  <w:footnote w:id="70">
    <w:p w14:paraId="55D48C3C" w14:textId="00477D51" w:rsidR="00913CC9" w:rsidRDefault="00913CC9" w:rsidP="007932DD">
      <w:pPr>
        <w:pStyle w:val="FootnoteText"/>
        <w:bidi/>
        <w:rPr>
          <w:rtl/>
          <w:lang w:bidi="ar-IQ"/>
        </w:rPr>
      </w:pPr>
      <w:r>
        <w:rPr>
          <w:rFonts w:hint="cs"/>
          <w:rtl/>
          <w:lang w:bidi="ar-IQ"/>
        </w:rPr>
        <w:t>(</w:t>
      </w:r>
      <w:r>
        <w:rPr>
          <w:rStyle w:val="FootnoteReference"/>
        </w:rPr>
        <w:footnoteRef/>
      </w:r>
      <w:r>
        <w:rPr>
          <w:rFonts w:hint="cs"/>
          <w:rtl/>
          <w:lang w:bidi="ar-IQ"/>
        </w:rPr>
        <w:t>)</w:t>
      </w:r>
      <w:r w:rsidR="00F54001">
        <w:rPr>
          <w:rFonts w:hint="cs"/>
          <w:rtl/>
          <w:lang w:bidi="ar-IQ"/>
        </w:rPr>
        <w:t xml:space="preserve"> </w:t>
      </w:r>
      <w:r>
        <w:rPr>
          <w:rFonts w:hint="cs"/>
          <w:rtl/>
          <w:lang w:bidi="ar-IQ"/>
        </w:rPr>
        <w:t>سورة النساء 147.</w:t>
      </w:r>
    </w:p>
  </w:footnote>
  <w:footnote w:id="71">
    <w:p w14:paraId="43BE51C5" w14:textId="36584A0E" w:rsidR="00F54001" w:rsidRDefault="00F54001" w:rsidP="007932DD">
      <w:pPr>
        <w:pStyle w:val="FootnoteText"/>
        <w:bidi/>
        <w:rPr>
          <w:rtl/>
          <w:lang w:bidi="ar-IQ"/>
        </w:rPr>
      </w:pPr>
      <w:r>
        <w:rPr>
          <w:rFonts w:hint="cs"/>
          <w:rtl/>
          <w:lang w:bidi="ar-IQ"/>
        </w:rPr>
        <w:t>(</w:t>
      </w:r>
      <w:r>
        <w:rPr>
          <w:rStyle w:val="FootnoteReference"/>
        </w:rPr>
        <w:footnoteRef/>
      </w:r>
      <w:r>
        <w:rPr>
          <w:rFonts w:hint="cs"/>
          <w:rtl/>
          <w:lang w:bidi="ar-IQ"/>
        </w:rPr>
        <w:t>) مفاتيح الغيب11/252.</w:t>
      </w:r>
    </w:p>
  </w:footnote>
  <w:footnote w:id="72">
    <w:p w14:paraId="264BEE38" w14:textId="581FD477" w:rsidR="00BD1A88" w:rsidRDefault="00BD1A88" w:rsidP="007932DD">
      <w:pPr>
        <w:pStyle w:val="FootnoteText"/>
        <w:bidi/>
        <w:rPr>
          <w:rtl/>
          <w:lang w:bidi="ar-IQ"/>
        </w:rPr>
      </w:pPr>
      <w:r>
        <w:rPr>
          <w:rFonts w:hint="cs"/>
          <w:rtl/>
          <w:lang w:bidi="ar-IQ"/>
        </w:rPr>
        <w:t>(</w:t>
      </w:r>
      <w:r>
        <w:rPr>
          <w:rStyle w:val="FootnoteReference"/>
        </w:rPr>
        <w:footnoteRef/>
      </w:r>
      <w:r>
        <w:rPr>
          <w:rFonts w:hint="cs"/>
          <w:rtl/>
          <w:lang w:bidi="ar-IQ"/>
        </w:rPr>
        <w:t>)</w:t>
      </w:r>
      <w:r w:rsidR="007932DD">
        <w:rPr>
          <w:rFonts w:hint="cs"/>
          <w:rtl/>
          <w:lang w:bidi="ar-IQ"/>
        </w:rPr>
        <w:t xml:space="preserve"> </w:t>
      </w:r>
      <w:r>
        <w:rPr>
          <w:rFonts w:hint="cs"/>
          <w:rtl/>
          <w:lang w:bidi="ar-IQ"/>
        </w:rPr>
        <w:t>صحيح البخاري 1/54، كتاب بدأ الوحي، برقم173.</w:t>
      </w:r>
    </w:p>
  </w:footnote>
  <w:footnote w:id="73">
    <w:p w14:paraId="7601299B" w14:textId="25E83401" w:rsidR="008D20FA" w:rsidRDefault="008D20FA" w:rsidP="007932DD">
      <w:pPr>
        <w:pStyle w:val="FootnoteText"/>
        <w:bidi/>
        <w:rPr>
          <w:rtl/>
          <w:lang w:bidi="ar-IQ"/>
        </w:rPr>
      </w:pPr>
      <w:r>
        <w:rPr>
          <w:rFonts w:hint="cs"/>
          <w:rtl/>
          <w:lang w:bidi="ar-IQ"/>
        </w:rPr>
        <w:t>(</w:t>
      </w:r>
      <w:r>
        <w:rPr>
          <w:rStyle w:val="FootnoteReference"/>
        </w:rPr>
        <w:footnoteRef/>
      </w:r>
      <w:r>
        <w:rPr>
          <w:rFonts w:hint="cs"/>
          <w:rtl/>
          <w:lang w:bidi="ar-IQ"/>
        </w:rPr>
        <w:t>)</w:t>
      </w:r>
      <w:r w:rsidR="007932DD">
        <w:rPr>
          <w:rFonts w:hint="cs"/>
          <w:rtl/>
          <w:lang w:bidi="ar-IQ"/>
        </w:rPr>
        <w:t xml:space="preserve"> </w:t>
      </w:r>
      <w:r>
        <w:rPr>
          <w:rFonts w:hint="cs"/>
          <w:rtl/>
          <w:lang w:bidi="ar-IQ"/>
        </w:rPr>
        <w:t>ينظر: المكتوبات 468.</w:t>
      </w:r>
    </w:p>
  </w:footnote>
  <w:footnote w:id="74">
    <w:p w14:paraId="6FB42548" w14:textId="3E217DE9" w:rsidR="007932DD" w:rsidRDefault="007932DD" w:rsidP="007932DD">
      <w:pPr>
        <w:pStyle w:val="FootnoteText"/>
        <w:bidi/>
        <w:rPr>
          <w:rtl/>
          <w:lang w:bidi="ar-IQ"/>
        </w:rPr>
      </w:pPr>
      <w:r>
        <w:rPr>
          <w:rFonts w:hint="cs"/>
          <w:rtl/>
          <w:lang w:bidi="ar-IQ"/>
        </w:rPr>
        <w:t>(</w:t>
      </w:r>
      <w:r>
        <w:rPr>
          <w:rStyle w:val="FootnoteReference"/>
        </w:rPr>
        <w:footnoteRef/>
      </w:r>
      <w:r>
        <w:rPr>
          <w:rFonts w:hint="cs"/>
          <w:rtl/>
          <w:lang w:bidi="ar-IQ"/>
        </w:rPr>
        <w:t>) ينظر: الشعاعات641، والملاحق  (ملحق أميراغ 2) 390.</w:t>
      </w:r>
    </w:p>
  </w:footnote>
  <w:footnote w:id="75">
    <w:p w14:paraId="35B048D2" w14:textId="5666BD9F" w:rsidR="00880168" w:rsidRDefault="00880168" w:rsidP="00880168">
      <w:pPr>
        <w:pStyle w:val="FootnoteText"/>
        <w:bidi/>
        <w:jc w:val="both"/>
        <w:rPr>
          <w:rtl/>
          <w:lang w:bidi="ar-IQ"/>
        </w:rPr>
      </w:pPr>
      <w:r>
        <w:rPr>
          <w:rFonts w:hint="cs"/>
          <w:rtl/>
          <w:lang w:bidi="ar-IQ"/>
        </w:rPr>
        <w:t>(</w:t>
      </w:r>
      <w:r>
        <w:rPr>
          <w:rStyle w:val="FootnoteReference"/>
        </w:rPr>
        <w:footnoteRef/>
      </w:r>
      <w:r>
        <w:rPr>
          <w:rFonts w:hint="cs"/>
          <w:rtl/>
          <w:lang w:bidi="ar-IQ"/>
        </w:rPr>
        <w:t>) ينظر: الكلمات 52.</w:t>
      </w:r>
    </w:p>
  </w:footnote>
  <w:footnote w:id="76">
    <w:p w14:paraId="4A9813CC" w14:textId="5B1E0701" w:rsidR="00F97198" w:rsidRDefault="00F97198" w:rsidP="007932DD">
      <w:pPr>
        <w:pStyle w:val="FootnoteText"/>
        <w:bidi/>
        <w:rPr>
          <w:rtl/>
          <w:lang w:bidi="ar-IQ"/>
        </w:rPr>
      </w:pPr>
      <w:r>
        <w:rPr>
          <w:rFonts w:hint="cs"/>
          <w:rtl/>
          <w:lang w:bidi="ar-IQ"/>
        </w:rPr>
        <w:t>(</w:t>
      </w:r>
      <w:r>
        <w:rPr>
          <w:rStyle w:val="FootnoteReference"/>
        </w:rPr>
        <w:footnoteRef/>
      </w:r>
      <w:r>
        <w:rPr>
          <w:rFonts w:hint="cs"/>
          <w:rtl/>
          <w:lang w:bidi="ar-IQ"/>
        </w:rPr>
        <w:t>) ينظر: المكتوبات468.</w:t>
      </w:r>
    </w:p>
  </w:footnote>
  <w:footnote w:id="77">
    <w:p w14:paraId="00EBB25C" w14:textId="187FAC84" w:rsidR="00F779A8" w:rsidRDefault="00F779A8" w:rsidP="00F779A8">
      <w:pPr>
        <w:pStyle w:val="FootnoteText"/>
        <w:jc w:val="right"/>
        <w:rPr>
          <w:rtl/>
          <w:lang w:bidi="ar-IQ"/>
        </w:rPr>
      </w:pPr>
      <w:r>
        <w:rPr>
          <w:rFonts w:hint="cs"/>
          <w:rtl/>
          <w:lang w:bidi="ar-IQ"/>
        </w:rPr>
        <w:t>(</w:t>
      </w:r>
      <w:r>
        <w:rPr>
          <w:rStyle w:val="FootnoteReference"/>
        </w:rPr>
        <w:footnoteRef/>
      </w:r>
      <w:r>
        <w:rPr>
          <w:rFonts w:hint="cs"/>
          <w:rtl/>
          <w:lang w:bidi="ar-IQ"/>
        </w:rPr>
        <w:t>) ينظر: الكلمات 793، واللمعات265</w:t>
      </w:r>
    </w:p>
  </w:footnote>
  <w:footnote w:id="78">
    <w:p w14:paraId="105E5335" w14:textId="0C1E2047" w:rsidR="00E2030E" w:rsidRDefault="00E2030E" w:rsidP="00E2030E">
      <w:pPr>
        <w:pStyle w:val="FootnoteText"/>
        <w:jc w:val="right"/>
        <w:rPr>
          <w:rtl/>
          <w:lang w:bidi="ar-IQ"/>
        </w:rPr>
      </w:pPr>
      <w:r>
        <w:rPr>
          <w:rFonts w:hint="cs"/>
          <w:rtl/>
          <w:lang w:bidi="ar-IQ"/>
        </w:rPr>
        <w:t>(</w:t>
      </w:r>
      <w:r>
        <w:rPr>
          <w:rStyle w:val="FootnoteReference"/>
        </w:rPr>
        <w:footnoteRef/>
      </w:r>
      <w:r>
        <w:rPr>
          <w:rFonts w:hint="cs"/>
          <w:rtl/>
          <w:lang w:bidi="ar-IQ"/>
        </w:rPr>
        <w:t>) ينظر: الكلمات 17.</w:t>
      </w:r>
    </w:p>
  </w:footnote>
  <w:footnote w:id="79">
    <w:p w14:paraId="1E1371CB" w14:textId="20C5321A" w:rsidR="00B514C1" w:rsidRDefault="00B514C1" w:rsidP="00B514C1">
      <w:pPr>
        <w:pStyle w:val="FootnoteText"/>
        <w:bidi/>
        <w:rPr>
          <w:rtl/>
          <w:lang w:bidi="ar-IQ"/>
        </w:rPr>
      </w:pPr>
      <w:r>
        <w:rPr>
          <w:rFonts w:hint="cs"/>
          <w:rtl/>
          <w:lang w:bidi="ar-IQ"/>
        </w:rPr>
        <w:t>(</w:t>
      </w:r>
      <w:r>
        <w:rPr>
          <w:rStyle w:val="FootnoteReference"/>
        </w:rPr>
        <w:footnoteRef/>
      </w:r>
      <w:r>
        <w:rPr>
          <w:rFonts w:hint="cs"/>
          <w:rtl/>
          <w:lang w:bidi="ar-IQ"/>
        </w:rPr>
        <w:t>) ينظر إشارات الإعجاز 48</w:t>
      </w:r>
    </w:p>
  </w:footnote>
  <w:footnote w:id="80">
    <w:p w14:paraId="19908D17" w14:textId="77777777" w:rsidR="00B514C1" w:rsidRDefault="00B514C1" w:rsidP="00B514C1">
      <w:pPr>
        <w:pStyle w:val="FootnoteText"/>
        <w:bidi/>
        <w:rPr>
          <w:rtl/>
          <w:lang w:bidi="ar-IQ"/>
        </w:rPr>
      </w:pPr>
      <w:r>
        <w:rPr>
          <w:rFonts w:hint="cs"/>
          <w:rtl/>
          <w:lang w:bidi="ar-IQ"/>
        </w:rPr>
        <w:t>(</w:t>
      </w:r>
      <w:r>
        <w:rPr>
          <w:rStyle w:val="FootnoteReference"/>
        </w:rPr>
        <w:footnoteRef/>
      </w:r>
      <w:r>
        <w:rPr>
          <w:rFonts w:hint="cs"/>
          <w:rtl/>
          <w:lang w:bidi="ar-IQ"/>
        </w:rPr>
        <w:t>) ينظر: المصدر السابق 851</w:t>
      </w:r>
    </w:p>
  </w:footnote>
  <w:footnote w:id="81">
    <w:p w14:paraId="0C1E6F08" w14:textId="44F53C1B" w:rsidR="007167C6" w:rsidRDefault="007167C6" w:rsidP="007167C6">
      <w:pPr>
        <w:pStyle w:val="FootnoteText"/>
        <w:bidi/>
        <w:rPr>
          <w:rtl/>
          <w:lang w:bidi="ar-IQ"/>
        </w:rPr>
      </w:pPr>
      <w:r>
        <w:rPr>
          <w:rFonts w:hint="cs"/>
          <w:rtl/>
          <w:lang w:bidi="ar-IQ"/>
        </w:rPr>
        <w:t>(</w:t>
      </w:r>
      <w:r>
        <w:rPr>
          <w:rStyle w:val="FootnoteReference"/>
        </w:rPr>
        <w:footnoteRef/>
      </w:r>
      <w:r>
        <w:rPr>
          <w:rFonts w:hint="cs"/>
          <w:rtl/>
          <w:lang w:bidi="ar-IQ"/>
        </w:rPr>
        <w:t>) ينظر: اللمعات427، والمثنوي العربي النوري146</w:t>
      </w:r>
    </w:p>
  </w:footnote>
  <w:footnote w:id="82">
    <w:p w14:paraId="0864D6BD" w14:textId="3BC92A06" w:rsidR="00DC2F65" w:rsidRDefault="00DC2F65" w:rsidP="00DC2F65">
      <w:pPr>
        <w:pStyle w:val="FootnoteText"/>
        <w:jc w:val="right"/>
        <w:rPr>
          <w:rtl/>
          <w:lang w:bidi="ar-IQ"/>
        </w:rPr>
      </w:pPr>
      <w:r>
        <w:rPr>
          <w:rFonts w:hint="cs"/>
          <w:rtl/>
          <w:lang w:bidi="ar-IQ"/>
        </w:rPr>
        <w:t>(</w:t>
      </w:r>
      <w:r>
        <w:rPr>
          <w:rStyle w:val="FootnoteReference"/>
        </w:rPr>
        <w:footnoteRef/>
      </w:r>
      <w:r>
        <w:rPr>
          <w:rFonts w:hint="cs"/>
          <w:rtl/>
          <w:lang w:bidi="ar-IQ"/>
        </w:rPr>
        <w:t>)ينظر: الشعاعات 79.</w:t>
      </w:r>
    </w:p>
  </w:footnote>
  <w:footnote w:id="83">
    <w:p w14:paraId="64D20BEB" w14:textId="56E53E6D" w:rsidR="00397864" w:rsidRDefault="00397864" w:rsidP="00397864">
      <w:pPr>
        <w:pStyle w:val="FootnoteText"/>
        <w:jc w:val="right"/>
        <w:rPr>
          <w:rtl/>
          <w:lang w:bidi="ar-IQ"/>
        </w:rPr>
      </w:pPr>
      <w:r>
        <w:rPr>
          <w:rFonts w:hint="cs"/>
          <w:rtl/>
          <w:lang w:bidi="ar-IQ"/>
        </w:rPr>
        <w:t>(</w:t>
      </w:r>
      <w:r>
        <w:rPr>
          <w:rStyle w:val="FootnoteReference"/>
        </w:rPr>
        <w:footnoteRef/>
      </w:r>
      <w:r>
        <w:rPr>
          <w:rFonts w:hint="cs"/>
          <w:rtl/>
          <w:lang w:bidi="ar-IQ"/>
        </w:rPr>
        <w:t>) ينظر: المكتوبات 459</w:t>
      </w:r>
    </w:p>
  </w:footnote>
  <w:footnote w:id="84">
    <w:p w14:paraId="022CB0E1" w14:textId="414F9887" w:rsidR="00582575" w:rsidRDefault="00582575" w:rsidP="00582575">
      <w:pPr>
        <w:pStyle w:val="FootnoteText"/>
        <w:bidi/>
        <w:rPr>
          <w:rtl/>
          <w:lang w:bidi="ar-IQ"/>
        </w:rPr>
      </w:pPr>
      <w:r>
        <w:rPr>
          <w:rFonts w:hint="cs"/>
          <w:rtl/>
          <w:lang w:bidi="ar-IQ"/>
        </w:rPr>
        <w:t>(</w:t>
      </w:r>
      <w:r>
        <w:rPr>
          <w:rStyle w:val="FootnoteReference"/>
        </w:rPr>
        <w:footnoteRef/>
      </w:r>
      <w:r>
        <w:rPr>
          <w:rFonts w:hint="cs"/>
          <w:rtl/>
          <w:lang w:bidi="ar-IQ"/>
        </w:rPr>
        <w:t>) ينظر: المصدر السابق نفسه.</w:t>
      </w:r>
    </w:p>
  </w:footnote>
  <w:footnote w:id="85">
    <w:p w14:paraId="4A72EDD0" w14:textId="47742C46" w:rsidR="00A45DBF" w:rsidRDefault="00A45DBF" w:rsidP="00A45DBF">
      <w:pPr>
        <w:pStyle w:val="FootnoteText"/>
        <w:bidi/>
        <w:rPr>
          <w:rtl/>
          <w:lang w:bidi="ar-IQ"/>
        </w:rPr>
      </w:pPr>
      <w:r>
        <w:rPr>
          <w:rFonts w:hint="cs"/>
          <w:rtl/>
          <w:lang w:bidi="ar-IQ"/>
        </w:rPr>
        <w:t>(</w:t>
      </w:r>
      <w:r>
        <w:rPr>
          <w:rStyle w:val="FootnoteReference"/>
        </w:rPr>
        <w:footnoteRef/>
      </w:r>
      <w:r>
        <w:rPr>
          <w:rFonts w:hint="cs"/>
          <w:rtl/>
          <w:lang w:bidi="ar-IQ"/>
        </w:rPr>
        <w:t>) ينظر: الكلمات 436، والمكتوبات 446، والشعاعات 167.</w:t>
      </w:r>
    </w:p>
  </w:footnote>
  <w:footnote w:id="86">
    <w:p w14:paraId="6135B324" w14:textId="589803FF" w:rsidR="00C40ED0" w:rsidRDefault="00C40ED0" w:rsidP="00C40ED0">
      <w:pPr>
        <w:pStyle w:val="FootnoteText"/>
        <w:bidi/>
        <w:jc w:val="both"/>
        <w:rPr>
          <w:rtl/>
          <w:lang w:bidi="ar-IQ"/>
        </w:rPr>
      </w:pPr>
      <w:r>
        <w:rPr>
          <w:rFonts w:hint="cs"/>
          <w:rtl/>
          <w:lang w:bidi="ar-IQ"/>
        </w:rPr>
        <w:t>(</w:t>
      </w:r>
      <w:r>
        <w:rPr>
          <w:rStyle w:val="FootnoteReference"/>
        </w:rPr>
        <w:footnoteRef/>
      </w:r>
      <w:r>
        <w:rPr>
          <w:rFonts w:hint="cs"/>
          <w:rtl/>
          <w:lang w:bidi="ar-IQ"/>
        </w:rPr>
        <w:t>) ينظر: المكتوبات 498.</w:t>
      </w:r>
    </w:p>
  </w:footnote>
  <w:footnote w:id="87">
    <w:p w14:paraId="640B704F" w14:textId="1D1CFC93" w:rsidR="008C7305" w:rsidRDefault="008C7305" w:rsidP="008C7305">
      <w:pPr>
        <w:pStyle w:val="FootnoteText"/>
        <w:jc w:val="right"/>
        <w:rPr>
          <w:rtl/>
          <w:lang w:bidi="ar-IQ"/>
        </w:rPr>
      </w:pPr>
      <w:r>
        <w:rPr>
          <w:rFonts w:hint="cs"/>
          <w:rtl/>
          <w:lang w:bidi="ar-IQ"/>
        </w:rPr>
        <w:t>(</w:t>
      </w:r>
      <w:r>
        <w:rPr>
          <w:rStyle w:val="FootnoteReference"/>
        </w:rPr>
        <w:footnoteRef/>
      </w:r>
      <w:r>
        <w:rPr>
          <w:rFonts w:hint="cs"/>
          <w:rtl/>
          <w:lang w:bidi="ar-IQ"/>
        </w:rPr>
        <w:t>) ينظر: الكلمات 880.</w:t>
      </w:r>
    </w:p>
  </w:footnote>
  <w:footnote w:id="88">
    <w:p w14:paraId="550FA206" w14:textId="5CADFCE7" w:rsidR="008C7305" w:rsidRDefault="008C7305" w:rsidP="008C7305">
      <w:pPr>
        <w:pStyle w:val="FootnoteText"/>
        <w:jc w:val="right"/>
        <w:rPr>
          <w:rtl/>
          <w:lang w:bidi="ar-IQ"/>
        </w:rPr>
      </w:pPr>
      <w:r>
        <w:rPr>
          <w:rFonts w:hint="cs"/>
          <w:rtl/>
          <w:lang w:bidi="ar-IQ"/>
        </w:rPr>
        <w:t>(</w:t>
      </w:r>
      <w:r>
        <w:rPr>
          <w:rStyle w:val="FootnoteReference"/>
        </w:rPr>
        <w:footnoteRef/>
      </w:r>
      <w:r>
        <w:rPr>
          <w:rFonts w:hint="cs"/>
          <w:rtl/>
          <w:lang w:bidi="ar-IQ"/>
        </w:rPr>
        <w:t>) ينظر: المصدر السابق 153.</w:t>
      </w:r>
    </w:p>
  </w:footnote>
  <w:footnote w:id="89">
    <w:p w14:paraId="255BEF84" w14:textId="50D64670" w:rsidR="00DD5259" w:rsidRDefault="00DD5259" w:rsidP="00DD5259">
      <w:pPr>
        <w:pStyle w:val="FootnoteText"/>
        <w:bidi/>
        <w:rPr>
          <w:rtl/>
          <w:lang w:bidi="ar-IQ"/>
        </w:rPr>
      </w:pPr>
      <w:r>
        <w:rPr>
          <w:rFonts w:hint="cs"/>
          <w:rtl/>
          <w:lang w:bidi="ar-IQ"/>
        </w:rPr>
        <w:t>(</w:t>
      </w:r>
      <w:r>
        <w:rPr>
          <w:rStyle w:val="FootnoteReference"/>
        </w:rPr>
        <w:footnoteRef/>
      </w:r>
      <w:r>
        <w:rPr>
          <w:rFonts w:hint="cs"/>
          <w:rtl/>
          <w:lang w:bidi="ar-IQ"/>
        </w:rPr>
        <w:t>) سورة الكهف 1.</w:t>
      </w:r>
    </w:p>
  </w:footnote>
  <w:footnote w:id="90">
    <w:p w14:paraId="77F7FEE4" w14:textId="3B2B5FA3" w:rsidR="00DD5259" w:rsidRDefault="00DD5259" w:rsidP="00DD5259">
      <w:pPr>
        <w:pStyle w:val="FootnoteText"/>
        <w:bidi/>
        <w:rPr>
          <w:rtl/>
          <w:lang w:bidi="ar-IQ"/>
        </w:rPr>
      </w:pPr>
      <w:r>
        <w:rPr>
          <w:rFonts w:hint="cs"/>
          <w:rtl/>
          <w:lang w:bidi="ar-IQ"/>
        </w:rPr>
        <w:t>(</w:t>
      </w:r>
      <w:r>
        <w:rPr>
          <w:rStyle w:val="FootnoteReference"/>
        </w:rPr>
        <w:footnoteRef/>
      </w:r>
      <w:r>
        <w:rPr>
          <w:rFonts w:hint="cs"/>
          <w:rtl/>
          <w:lang w:bidi="ar-IQ"/>
        </w:rPr>
        <w:t>) سورة الفرقان 1.</w:t>
      </w:r>
    </w:p>
  </w:footnote>
  <w:footnote w:id="91">
    <w:p w14:paraId="5C4678CB" w14:textId="3B789162" w:rsidR="00E73AA7" w:rsidRDefault="00E73AA7" w:rsidP="00E73AA7">
      <w:pPr>
        <w:pStyle w:val="FootnoteText"/>
        <w:bidi/>
        <w:rPr>
          <w:rtl/>
          <w:lang w:bidi="ar-IQ"/>
        </w:rPr>
      </w:pPr>
      <w:r>
        <w:rPr>
          <w:rFonts w:hint="cs"/>
          <w:rtl/>
          <w:lang w:bidi="ar-IQ"/>
        </w:rPr>
        <w:t>(</w:t>
      </w:r>
      <w:r>
        <w:rPr>
          <w:rStyle w:val="FootnoteReference"/>
        </w:rPr>
        <w:footnoteRef/>
      </w:r>
      <w:r>
        <w:rPr>
          <w:rFonts w:hint="cs"/>
          <w:rtl/>
          <w:lang w:bidi="ar-IQ"/>
        </w:rPr>
        <w:t>) ينظر: المكتوبات 43.</w:t>
      </w:r>
    </w:p>
  </w:footnote>
  <w:footnote w:id="92">
    <w:p w14:paraId="0B8AC562" w14:textId="2DA7D9F8" w:rsidR="00E73AA7" w:rsidRDefault="00E73AA7" w:rsidP="00E73AA7">
      <w:pPr>
        <w:pStyle w:val="FootnoteText"/>
        <w:bidi/>
        <w:rPr>
          <w:rtl/>
          <w:lang w:bidi="ar-IQ"/>
        </w:rPr>
      </w:pPr>
      <w:r>
        <w:rPr>
          <w:rFonts w:hint="cs"/>
          <w:rtl/>
          <w:lang w:bidi="ar-IQ"/>
        </w:rPr>
        <w:t>(</w:t>
      </w:r>
      <w:r>
        <w:rPr>
          <w:rStyle w:val="FootnoteReference"/>
        </w:rPr>
        <w:footnoteRef/>
      </w:r>
      <w:r>
        <w:rPr>
          <w:rFonts w:hint="cs"/>
          <w:rtl/>
          <w:lang w:bidi="ar-IQ"/>
        </w:rPr>
        <w:t xml:space="preserve">) ينظر: </w:t>
      </w:r>
      <w:r w:rsidR="008636B4">
        <w:rPr>
          <w:rFonts w:hint="cs"/>
          <w:rtl/>
          <w:lang w:bidi="ar-IQ"/>
        </w:rPr>
        <w:t>اللمعات 432، و</w:t>
      </w:r>
      <w:r>
        <w:rPr>
          <w:rFonts w:hint="cs"/>
          <w:rtl/>
          <w:lang w:bidi="ar-IQ"/>
        </w:rPr>
        <w:t>المثنوي العربي النوري 146</w:t>
      </w:r>
    </w:p>
  </w:footnote>
  <w:footnote w:id="93">
    <w:p w14:paraId="0ED1EDF8" w14:textId="7DA9485B" w:rsidR="00E73AA7" w:rsidRDefault="00E73AA7" w:rsidP="00E73AA7">
      <w:pPr>
        <w:pStyle w:val="FootnoteText"/>
        <w:bidi/>
        <w:rPr>
          <w:rtl/>
          <w:lang w:bidi="ar-IQ"/>
        </w:rPr>
      </w:pPr>
      <w:r>
        <w:rPr>
          <w:rFonts w:hint="cs"/>
          <w:rtl/>
          <w:lang w:bidi="ar-IQ"/>
        </w:rPr>
        <w:t>(</w:t>
      </w:r>
      <w:r>
        <w:rPr>
          <w:rStyle w:val="FootnoteReference"/>
        </w:rPr>
        <w:footnoteRef/>
      </w:r>
      <w:r>
        <w:rPr>
          <w:rFonts w:hint="cs"/>
          <w:rtl/>
          <w:lang w:bidi="ar-IQ"/>
        </w:rPr>
        <w:t xml:space="preserve">) ينظر </w:t>
      </w:r>
      <w:r w:rsidR="002E5A76">
        <w:rPr>
          <w:rFonts w:hint="cs"/>
          <w:rtl/>
          <w:lang w:bidi="ar-IQ"/>
        </w:rPr>
        <w:t>المثنوي العربي النوري</w:t>
      </w:r>
      <w:r>
        <w:rPr>
          <w:rFonts w:hint="cs"/>
          <w:rtl/>
          <w:lang w:bidi="ar-IQ"/>
        </w:rPr>
        <w:t xml:space="preserve"> 24</w:t>
      </w:r>
      <w:r w:rsidR="002E5A76">
        <w:rPr>
          <w:rFonts w:hint="cs"/>
          <w:rtl/>
          <w:lang w:bidi="ar-IQ"/>
        </w:rPr>
        <w:t>2</w:t>
      </w:r>
      <w:r>
        <w:rPr>
          <w:rFonts w:hint="cs"/>
          <w:rtl/>
          <w:lang w:bidi="ar-IQ"/>
        </w:rPr>
        <w:t>.</w:t>
      </w:r>
      <w:r w:rsidR="0055422C">
        <w:rPr>
          <w:rFonts w:hint="cs"/>
          <w:rtl/>
          <w:lang w:bidi="ar-IQ"/>
        </w:rPr>
        <w:t xml:space="preserve"> </w:t>
      </w:r>
    </w:p>
  </w:footnote>
  <w:footnote w:id="94">
    <w:p w14:paraId="0D5F5335" w14:textId="2825BF61" w:rsidR="0055422C" w:rsidRDefault="0055422C" w:rsidP="0055422C">
      <w:pPr>
        <w:pStyle w:val="FootnoteText"/>
        <w:bidi/>
        <w:rPr>
          <w:rtl/>
          <w:lang w:bidi="ar-IQ"/>
        </w:rPr>
      </w:pPr>
      <w:r>
        <w:rPr>
          <w:rFonts w:hint="cs"/>
          <w:rtl/>
          <w:lang w:bidi="ar-IQ"/>
        </w:rPr>
        <w:t>(</w:t>
      </w:r>
      <w:r>
        <w:rPr>
          <w:rStyle w:val="FootnoteReference"/>
        </w:rPr>
        <w:footnoteRef/>
      </w:r>
      <w:r>
        <w:rPr>
          <w:rFonts w:hint="cs"/>
          <w:rtl/>
          <w:lang w:bidi="ar-IQ"/>
        </w:rPr>
        <w:t>)ينظر: الكلمات363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63D08"/>
    <w:multiLevelType w:val="hybridMultilevel"/>
    <w:tmpl w:val="FCD64566"/>
    <w:lvl w:ilvl="0" w:tplc="8DC8AA2C">
      <w:start w:val="1"/>
      <w:numFmt w:val="decimal"/>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74270C5"/>
    <w:multiLevelType w:val="hybridMultilevel"/>
    <w:tmpl w:val="12A81C28"/>
    <w:lvl w:ilvl="0" w:tplc="3B2C86B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CE36D7"/>
    <w:multiLevelType w:val="hybridMultilevel"/>
    <w:tmpl w:val="2102C662"/>
    <w:lvl w:ilvl="0" w:tplc="3BCEAE5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CF6128"/>
    <w:multiLevelType w:val="hybridMultilevel"/>
    <w:tmpl w:val="18305222"/>
    <w:lvl w:ilvl="0" w:tplc="971A25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0279DC"/>
    <w:multiLevelType w:val="hybridMultilevel"/>
    <w:tmpl w:val="0F2AFE58"/>
    <w:lvl w:ilvl="0" w:tplc="08EEDA2A">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279"/>
    <w:rsid w:val="00016F9C"/>
    <w:rsid w:val="00021520"/>
    <w:rsid w:val="000647EE"/>
    <w:rsid w:val="0007627D"/>
    <w:rsid w:val="00095F1E"/>
    <w:rsid w:val="0009694E"/>
    <w:rsid w:val="000B29AD"/>
    <w:rsid w:val="000B468E"/>
    <w:rsid w:val="000C328E"/>
    <w:rsid w:val="000C5859"/>
    <w:rsid w:val="000F0DBD"/>
    <w:rsid w:val="001109F5"/>
    <w:rsid w:val="001172CF"/>
    <w:rsid w:val="001338DD"/>
    <w:rsid w:val="00135EE4"/>
    <w:rsid w:val="00136346"/>
    <w:rsid w:val="00145441"/>
    <w:rsid w:val="00171B23"/>
    <w:rsid w:val="001748AD"/>
    <w:rsid w:val="001A6CF8"/>
    <w:rsid w:val="001A723E"/>
    <w:rsid w:val="001B29EF"/>
    <w:rsid w:val="001E1BAE"/>
    <w:rsid w:val="001E2A56"/>
    <w:rsid w:val="001E5FC3"/>
    <w:rsid w:val="00201CEB"/>
    <w:rsid w:val="0020528F"/>
    <w:rsid w:val="00214E8E"/>
    <w:rsid w:val="002170C9"/>
    <w:rsid w:val="002205A0"/>
    <w:rsid w:val="00224393"/>
    <w:rsid w:val="002861C4"/>
    <w:rsid w:val="00287C6F"/>
    <w:rsid w:val="00292603"/>
    <w:rsid w:val="002A7B86"/>
    <w:rsid w:val="002B6F4D"/>
    <w:rsid w:val="002B7C4D"/>
    <w:rsid w:val="002D1D87"/>
    <w:rsid w:val="002D76D5"/>
    <w:rsid w:val="002E040D"/>
    <w:rsid w:val="002E5A76"/>
    <w:rsid w:val="00305AD8"/>
    <w:rsid w:val="00312292"/>
    <w:rsid w:val="00316080"/>
    <w:rsid w:val="00337AA3"/>
    <w:rsid w:val="00367F3D"/>
    <w:rsid w:val="0037402D"/>
    <w:rsid w:val="00385C8C"/>
    <w:rsid w:val="00397864"/>
    <w:rsid w:val="003A5E67"/>
    <w:rsid w:val="003B1279"/>
    <w:rsid w:val="003E244A"/>
    <w:rsid w:val="003F072C"/>
    <w:rsid w:val="00410981"/>
    <w:rsid w:val="00411174"/>
    <w:rsid w:val="00425576"/>
    <w:rsid w:val="004313F2"/>
    <w:rsid w:val="004513CC"/>
    <w:rsid w:val="00470512"/>
    <w:rsid w:val="00484C0E"/>
    <w:rsid w:val="00485BBF"/>
    <w:rsid w:val="00491156"/>
    <w:rsid w:val="004936C8"/>
    <w:rsid w:val="004955A3"/>
    <w:rsid w:val="004A4B50"/>
    <w:rsid w:val="004C67AE"/>
    <w:rsid w:val="004C71BC"/>
    <w:rsid w:val="004E28CF"/>
    <w:rsid w:val="004E2B0D"/>
    <w:rsid w:val="004F45B0"/>
    <w:rsid w:val="005008B3"/>
    <w:rsid w:val="005020F0"/>
    <w:rsid w:val="00505005"/>
    <w:rsid w:val="00513050"/>
    <w:rsid w:val="0052644E"/>
    <w:rsid w:val="005311D5"/>
    <w:rsid w:val="0053574F"/>
    <w:rsid w:val="005540C3"/>
    <w:rsid w:val="0055422C"/>
    <w:rsid w:val="0056431C"/>
    <w:rsid w:val="00565B6A"/>
    <w:rsid w:val="00570307"/>
    <w:rsid w:val="0057487D"/>
    <w:rsid w:val="00580F61"/>
    <w:rsid w:val="00582575"/>
    <w:rsid w:val="00595C63"/>
    <w:rsid w:val="005F24EF"/>
    <w:rsid w:val="005F4E65"/>
    <w:rsid w:val="00603C1F"/>
    <w:rsid w:val="006079AC"/>
    <w:rsid w:val="00623BB1"/>
    <w:rsid w:val="00623EAD"/>
    <w:rsid w:val="00636A1F"/>
    <w:rsid w:val="00643926"/>
    <w:rsid w:val="00657FED"/>
    <w:rsid w:val="006A2B0A"/>
    <w:rsid w:val="006C282B"/>
    <w:rsid w:val="006D33F6"/>
    <w:rsid w:val="006F1F9A"/>
    <w:rsid w:val="007167C6"/>
    <w:rsid w:val="0072714D"/>
    <w:rsid w:val="007341A2"/>
    <w:rsid w:val="00743B61"/>
    <w:rsid w:val="00757BCF"/>
    <w:rsid w:val="00766E1F"/>
    <w:rsid w:val="00775CB5"/>
    <w:rsid w:val="007932DD"/>
    <w:rsid w:val="007945D7"/>
    <w:rsid w:val="007A4C6A"/>
    <w:rsid w:val="007E6C42"/>
    <w:rsid w:val="007F3E07"/>
    <w:rsid w:val="00834557"/>
    <w:rsid w:val="00843916"/>
    <w:rsid w:val="00850D58"/>
    <w:rsid w:val="00852CC0"/>
    <w:rsid w:val="00854B25"/>
    <w:rsid w:val="00857CB1"/>
    <w:rsid w:val="008636B4"/>
    <w:rsid w:val="00866BB1"/>
    <w:rsid w:val="00876553"/>
    <w:rsid w:val="00880168"/>
    <w:rsid w:val="00882E08"/>
    <w:rsid w:val="00894726"/>
    <w:rsid w:val="008A4576"/>
    <w:rsid w:val="008B6C64"/>
    <w:rsid w:val="008C55C0"/>
    <w:rsid w:val="008C7305"/>
    <w:rsid w:val="008D042F"/>
    <w:rsid w:val="008D20FA"/>
    <w:rsid w:val="008F6838"/>
    <w:rsid w:val="00913CC9"/>
    <w:rsid w:val="009229CD"/>
    <w:rsid w:val="009240EE"/>
    <w:rsid w:val="009268F9"/>
    <w:rsid w:val="00933FD9"/>
    <w:rsid w:val="009769B9"/>
    <w:rsid w:val="00983797"/>
    <w:rsid w:val="009972C9"/>
    <w:rsid w:val="009A4658"/>
    <w:rsid w:val="009B40E1"/>
    <w:rsid w:val="009D2755"/>
    <w:rsid w:val="009D7486"/>
    <w:rsid w:val="009F1F24"/>
    <w:rsid w:val="009F3395"/>
    <w:rsid w:val="009F4526"/>
    <w:rsid w:val="00A20FE9"/>
    <w:rsid w:val="00A41331"/>
    <w:rsid w:val="00A45DBF"/>
    <w:rsid w:val="00A57A80"/>
    <w:rsid w:val="00A62755"/>
    <w:rsid w:val="00A811EE"/>
    <w:rsid w:val="00A84DEA"/>
    <w:rsid w:val="00A85A20"/>
    <w:rsid w:val="00A85A6F"/>
    <w:rsid w:val="00AA0D7D"/>
    <w:rsid w:val="00AB15D8"/>
    <w:rsid w:val="00AE1979"/>
    <w:rsid w:val="00AE7491"/>
    <w:rsid w:val="00AE79D1"/>
    <w:rsid w:val="00AF1C45"/>
    <w:rsid w:val="00AF6F67"/>
    <w:rsid w:val="00B07C03"/>
    <w:rsid w:val="00B11F42"/>
    <w:rsid w:val="00B43668"/>
    <w:rsid w:val="00B44172"/>
    <w:rsid w:val="00B514C1"/>
    <w:rsid w:val="00B570C2"/>
    <w:rsid w:val="00B772DB"/>
    <w:rsid w:val="00B8548C"/>
    <w:rsid w:val="00B90C57"/>
    <w:rsid w:val="00B97A64"/>
    <w:rsid w:val="00BB1A63"/>
    <w:rsid w:val="00BB7EC9"/>
    <w:rsid w:val="00BC1229"/>
    <w:rsid w:val="00BD038B"/>
    <w:rsid w:val="00BD1A88"/>
    <w:rsid w:val="00BF084F"/>
    <w:rsid w:val="00C222DB"/>
    <w:rsid w:val="00C27C64"/>
    <w:rsid w:val="00C3717F"/>
    <w:rsid w:val="00C40ED0"/>
    <w:rsid w:val="00C42289"/>
    <w:rsid w:val="00C52287"/>
    <w:rsid w:val="00C5760C"/>
    <w:rsid w:val="00C77215"/>
    <w:rsid w:val="00C83C19"/>
    <w:rsid w:val="00C83F90"/>
    <w:rsid w:val="00CE1786"/>
    <w:rsid w:val="00CF60FB"/>
    <w:rsid w:val="00D15E86"/>
    <w:rsid w:val="00D272D3"/>
    <w:rsid w:val="00D47F92"/>
    <w:rsid w:val="00D57715"/>
    <w:rsid w:val="00D700EF"/>
    <w:rsid w:val="00D706CF"/>
    <w:rsid w:val="00D911A7"/>
    <w:rsid w:val="00D97A6C"/>
    <w:rsid w:val="00DA1357"/>
    <w:rsid w:val="00DB3E45"/>
    <w:rsid w:val="00DC2F65"/>
    <w:rsid w:val="00DD5259"/>
    <w:rsid w:val="00DE57A2"/>
    <w:rsid w:val="00DF13A0"/>
    <w:rsid w:val="00E056D3"/>
    <w:rsid w:val="00E110A6"/>
    <w:rsid w:val="00E2030E"/>
    <w:rsid w:val="00E54847"/>
    <w:rsid w:val="00E73AA7"/>
    <w:rsid w:val="00E82C93"/>
    <w:rsid w:val="00E91412"/>
    <w:rsid w:val="00EB0DC0"/>
    <w:rsid w:val="00EB2EF1"/>
    <w:rsid w:val="00EB7753"/>
    <w:rsid w:val="00ED0D13"/>
    <w:rsid w:val="00EE1006"/>
    <w:rsid w:val="00EE5FB6"/>
    <w:rsid w:val="00F04A7C"/>
    <w:rsid w:val="00F101D4"/>
    <w:rsid w:val="00F1317E"/>
    <w:rsid w:val="00F23405"/>
    <w:rsid w:val="00F4095B"/>
    <w:rsid w:val="00F54001"/>
    <w:rsid w:val="00F574ED"/>
    <w:rsid w:val="00F74343"/>
    <w:rsid w:val="00F7572B"/>
    <w:rsid w:val="00F779A8"/>
    <w:rsid w:val="00F809F6"/>
    <w:rsid w:val="00F97198"/>
    <w:rsid w:val="00FA2CBA"/>
    <w:rsid w:val="00FA4060"/>
    <w:rsid w:val="00FB38F9"/>
    <w:rsid w:val="00FE0FDA"/>
    <w:rsid w:val="00FE249B"/>
    <w:rsid w:val="00FE67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886D24"/>
  <w15:chartTrackingRefBased/>
  <w15:docId w15:val="{DC6AE5AE-0A79-48AC-B81E-069758AA3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7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19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979"/>
    <w:rPr>
      <w:sz w:val="20"/>
      <w:szCs w:val="20"/>
    </w:rPr>
  </w:style>
  <w:style w:type="character" w:styleId="FootnoteReference">
    <w:name w:val="footnote reference"/>
    <w:basedOn w:val="DefaultParagraphFont"/>
    <w:uiPriority w:val="99"/>
    <w:semiHidden/>
    <w:unhideWhenUsed/>
    <w:rsid w:val="00AE1979"/>
    <w:rPr>
      <w:vertAlign w:val="superscript"/>
    </w:rPr>
  </w:style>
  <w:style w:type="paragraph" w:styleId="ListParagraph">
    <w:name w:val="List Paragraph"/>
    <w:basedOn w:val="Normal"/>
    <w:uiPriority w:val="34"/>
    <w:qFormat/>
    <w:rsid w:val="00C52287"/>
    <w:pPr>
      <w:ind w:left="720"/>
      <w:contextualSpacing/>
    </w:pPr>
  </w:style>
  <w:style w:type="paragraph" w:styleId="Header">
    <w:name w:val="header"/>
    <w:basedOn w:val="Normal"/>
    <w:link w:val="HeaderChar"/>
    <w:uiPriority w:val="99"/>
    <w:unhideWhenUsed/>
    <w:rsid w:val="00B570C2"/>
    <w:pPr>
      <w:tabs>
        <w:tab w:val="center" w:pos="4320"/>
        <w:tab w:val="right" w:pos="8640"/>
      </w:tabs>
      <w:spacing w:after="0" w:line="240" w:lineRule="auto"/>
    </w:pPr>
  </w:style>
  <w:style w:type="character" w:customStyle="1" w:styleId="HeaderChar">
    <w:name w:val="Header Char"/>
    <w:basedOn w:val="DefaultParagraphFont"/>
    <w:link w:val="Header"/>
    <w:uiPriority w:val="99"/>
    <w:rsid w:val="00B570C2"/>
  </w:style>
  <w:style w:type="paragraph" w:styleId="Footer">
    <w:name w:val="footer"/>
    <w:basedOn w:val="Normal"/>
    <w:link w:val="FooterChar"/>
    <w:uiPriority w:val="99"/>
    <w:unhideWhenUsed/>
    <w:rsid w:val="00B570C2"/>
    <w:pPr>
      <w:tabs>
        <w:tab w:val="center" w:pos="4320"/>
        <w:tab w:val="right" w:pos="8640"/>
      </w:tabs>
      <w:spacing w:after="0" w:line="240" w:lineRule="auto"/>
    </w:pPr>
  </w:style>
  <w:style w:type="character" w:customStyle="1" w:styleId="FooterChar">
    <w:name w:val="Footer Char"/>
    <w:basedOn w:val="DefaultParagraphFont"/>
    <w:link w:val="Footer"/>
    <w:uiPriority w:val="99"/>
    <w:rsid w:val="00B57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E1AA3-F9B7-4D14-8840-853EFAFC5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21</Pages>
  <Words>5010</Words>
  <Characters>28562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Active</dc:creator>
  <cp:keywords/>
  <dc:description/>
  <cp:lastModifiedBy>Active</cp:lastModifiedBy>
  <cp:revision>117</cp:revision>
  <dcterms:created xsi:type="dcterms:W3CDTF">2021-07-09T07:22:00Z</dcterms:created>
  <dcterms:modified xsi:type="dcterms:W3CDTF">2021-09-07T05:43:00Z</dcterms:modified>
</cp:coreProperties>
</file>