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4811" w:rsidRDefault="00B6716B" w:rsidP="006E58FF">
      <w:pPr>
        <w:jc w:val="both"/>
        <w:rPr>
          <w:rFonts w:ascii="Traditional Arabic" w:hAnsi="Traditional Arabic" w:cs="Traditional Arabic"/>
          <w:b/>
          <w:bCs/>
          <w:sz w:val="32"/>
          <w:szCs w:val="32"/>
          <w:rtl/>
        </w:rPr>
      </w:pPr>
      <w:r w:rsidRPr="00A96B83">
        <w:rPr>
          <w:rFonts w:ascii="Traditional Arabic" w:hAnsi="Traditional Arabic" w:cs="Traditional Arabic"/>
          <w:b/>
          <w:bCs/>
          <w:sz w:val="32"/>
          <w:szCs w:val="32"/>
          <w:rtl/>
        </w:rPr>
        <w:t>رسائلُ النّورِ بينَ</w:t>
      </w:r>
      <w:r w:rsidR="00E20538" w:rsidRPr="00A96B83">
        <w:rPr>
          <w:rFonts w:ascii="Traditional Arabic" w:hAnsi="Traditional Arabic" w:cs="Traditional Arabic"/>
          <w:b/>
          <w:bCs/>
          <w:sz w:val="32"/>
          <w:szCs w:val="32"/>
          <w:rtl/>
        </w:rPr>
        <w:t xml:space="preserve"> الواقع ِ</w:t>
      </w:r>
      <w:r w:rsidR="009D4811">
        <w:rPr>
          <w:rFonts w:ascii="Traditional Arabic" w:hAnsi="Traditional Arabic" w:cs="Traditional Arabic"/>
          <w:b/>
          <w:bCs/>
          <w:sz w:val="32"/>
          <w:szCs w:val="32"/>
          <w:rtl/>
        </w:rPr>
        <w:t xml:space="preserve"> المُكتَسَبِ</w:t>
      </w:r>
      <w:r w:rsidRPr="00A96B83">
        <w:rPr>
          <w:rFonts w:ascii="Traditional Arabic" w:hAnsi="Traditional Arabic" w:cs="Traditional Arabic"/>
          <w:b/>
          <w:bCs/>
          <w:sz w:val="32"/>
          <w:szCs w:val="32"/>
          <w:rtl/>
        </w:rPr>
        <w:t xml:space="preserve"> و</w:t>
      </w:r>
      <w:r w:rsidR="00E20538" w:rsidRPr="00A96B83">
        <w:rPr>
          <w:rFonts w:ascii="Traditional Arabic" w:hAnsi="Traditional Arabic" w:cs="Traditional Arabic"/>
          <w:b/>
          <w:bCs/>
          <w:sz w:val="32"/>
          <w:szCs w:val="32"/>
          <w:rtl/>
        </w:rPr>
        <w:t xml:space="preserve">المأمولِ </w:t>
      </w:r>
      <w:r w:rsidRPr="00A96B83">
        <w:rPr>
          <w:rFonts w:ascii="Traditional Arabic" w:hAnsi="Traditional Arabic" w:cs="Traditional Arabic"/>
          <w:b/>
          <w:bCs/>
          <w:sz w:val="32"/>
          <w:szCs w:val="32"/>
          <w:rtl/>
        </w:rPr>
        <w:t>المُرْتَقَبِ</w:t>
      </w:r>
    </w:p>
    <w:p w:rsidR="00B6716B" w:rsidRPr="00A96B83" w:rsidRDefault="00B6716B" w:rsidP="006E58FF">
      <w:pPr>
        <w:jc w:val="both"/>
        <w:rPr>
          <w:rFonts w:ascii="Traditional Arabic" w:hAnsi="Traditional Arabic" w:cs="Traditional Arabic"/>
          <w:b/>
          <w:bCs/>
          <w:sz w:val="32"/>
          <w:szCs w:val="32"/>
          <w:rtl/>
        </w:rPr>
      </w:pPr>
      <w:r w:rsidRPr="00A96B83">
        <w:rPr>
          <w:rFonts w:ascii="Traditional Arabic" w:hAnsi="Traditional Arabic" w:cs="Traditional Arabic"/>
          <w:b/>
          <w:bCs/>
          <w:sz w:val="32"/>
          <w:szCs w:val="32"/>
          <w:rtl/>
        </w:rPr>
        <w:t xml:space="preserve">قراءةٌ في </w:t>
      </w:r>
      <w:r w:rsidR="009D4811">
        <w:rPr>
          <w:rFonts w:ascii="Traditional Arabic" w:hAnsi="Traditional Arabic" w:cs="Traditional Arabic"/>
          <w:b/>
          <w:bCs/>
          <w:sz w:val="32"/>
          <w:szCs w:val="32"/>
          <w:rtl/>
        </w:rPr>
        <w:t>نهج</w:t>
      </w:r>
      <w:r w:rsidR="00E20538" w:rsidRPr="00A96B83">
        <w:rPr>
          <w:rFonts w:ascii="Traditional Arabic" w:hAnsi="Traditional Arabic" w:cs="Traditional Arabic"/>
          <w:b/>
          <w:bCs/>
          <w:sz w:val="32"/>
          <w:szCs w:val="32"/>
          <w:rtl/>
        </w:rPr>
        <w:t xml:space="preserve"> </w:t>
      </w:r>
      <w:r w:rsidR="009D4811">
        <w:rPr>
          <w:rFonts w:ascii="Traditional Arabic" w:hAnsi="Traditional Arabic" w:cs="Traditional Arabic" w:hint="cs"/>
          <w:b/>
          <w:bCs/>
          <w:sz w:val="32"/>
          <w:szCs w:val="32"/>
          <w:rtl/>
        </w:rPr>
        <w:t>الأستاذ النورسيّ</w:t>
      </w:r>
      <w:r w:rsidR="00E20538" w:rsidRPr="00A96B83">
        <w:rPr>
          <w:rFonts w:ascii="Traditional Arabic" w:hAnsi="Traditional Arabic" w:cs="Traditional Arabic"/>
          <w:b/>
          <w:bCs/>
          <w:sz w:val="32"/>
          <w:szCs w:val="32"/>
          <w:rtl/>
        </w:rPr>
        <w:t xml:space="preserve"> في التبليغِ والإرشاد </w:t>
      </w:r>
    </w:p>
    <w:p w:rsidR="00B6716B" w:rsidRPr="002110CB" w:rsidRDefault="00B6716B" w:rsidP="006E58FF">
      <w:pPr>
        <w:jc w:val="both"/>
        <w:rPr>
          <w:rFonts w:ascii="Traditional Arabic" w:hAnsi="Traditional Arabic" w:cs="Traditional Arabic"/>
          <w:b/>
          <w:bCs/>
          <w:sz w:val="32"/>
          <w:szCs w:val="32"/>
          <w:rtl/>
        </w:rPr>
      </w:pPr>
      <w:r w:rsidRPr="00A96B83">
        <w:rPr>
          <w:rFonts w:ascii="Traditional Arabic" w:hAnsi="Traditional Arabic" w:cs="Traditional Arabic"/>
          <w:b/>
          <w:bCs/>
          <w:sz w:val="32"/>
          <w:szCs w:val="32"/>
          <w:rtl/>
        </w:rPr>
        <w:t xml:space="preserve">                                                                                 أ.د عزيز</w:t>
      </w:r>
      <w:r w:rsidR="00956D3F">
        <w:rPr>
          <w:rFonts w:ascii="Traditional Arabic" w:hAnsi="Traditional Arabic" w:cs="Traditional Arabic" w:hint="cs"/>
          <w:b/>
          <w:bCs/>
          <w:sz w:val="32"/>
          <w:szCs w:val="32"/>
          <w:rtl/>
        </w:rPr>
        <w:t xml:space="preserve"> محمد</w:t>
      </w:r>
      <w:r w:rsidRPr="00A96B83">
        <w:rPr>
          <w:rFonts w:ascii="Traditional Arabic" w:hAnsi="Traditional Arabic" w:cs="Traditional Arabic"/>
          <w:b/>
          <w:bCs/>
          <w:sz w:val="32"/>
          <w:szCs w:val="32"/>
          <w:rtl/>
        </w:rPr>
        <w:t xml:space="preserve">  عدمان</w:t>
      </w:r>
      <w:r w:rsidR="00E84662">
        <w:rPr>
          <w:rStyle w:val="DipnotBavurusu"/>
          <w:rFonts w:ascii="Traditional Arabic" w:hAnsi="Traditional Arabic" w:cs="Traditional Arabic"/>
          <w:b/>
          <w:bCs/>
          <w:sz w:val="32"/>
          <w:szCs w:val="32"/>
          <w:rtl/>
        </w:rPr>
        <w:footnoteReference w:id="1"/>
      </w:r>
    </w:p>
    <w:p w:rsidR="00D469C4" w:rsidRDefault="00D469C4" w:rsidP="006E58FF">
      <w:pPr>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باحث أكاديمي</w:t>
      </w:r>
      <w:r w:rsidR="00CE79EC">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 xml:space="preserve"> جزائريّ </w:t>
      </w:r>
    </w:p>
    <w:p w:rsidR="00807E47" w:rsidRPr="00A96B83" w:rsidRDefault="00807E47" w:rsidP="006E58FF">
      <w:pPr>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232BE6">
        <w:rPr>
          <w:rFonts w:ascii="Traditional Arabic" w:hAnsi="Traditional Arabic" w:cs="Traditional Arabic" w:hint="cs"/>
          <w:b/>
          <w:bCs/>
          <w:sz w:val="32"/>
          <w:szCs w:val="32"/>
          <w:rtl/>
        </w:rPr>
        <w:t>مختصر البحث :</w:t>
      </w:r>
      <w:r>
        <w:rPr>
          <w:rFonts w:ascii="Traditional Arabic" w:hAnsi="Traditional Arabic" w:cs="Traditional Arabic" w:hint="cs"/>
          <w:b/>
          <w:bCs/>
          <w:sz w:val="32"/>
          <w:szCs w:val="32"/>
          <w:rtl/>
        </w:rPr>
        <w:t xml:space="preserve">                                                                                                                                   </w:t>
      </w:r>
    </w:p>
    <w:p w:rsidR="009A6A25" w:rsidRPr="008138A7" w:rsidRDefault="004514DE"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    </w:t>
      </w:r>
      <w:r w:rsidR="00D525A0" w:rsidRPr="008138A7">
        <w:rPr>
          <w:rFonts w:ascii="Traditional Arabic" w:hAnsi="Traditional Arabic" w:cs="Traditional Arabic" w:hint="cs"/>
          <w:sz w:val="32"/>
          <w:szCs w:val="32"/>
          <w:rtl/>
        </w:rPr>
        <w:t xml:space="preserve"> </w:t>
      </w:r>
      <w:r w:rsidR="009A6A25" w:rsidRPr="008138A7">
        <w:rPr>
          <w:rFonts w:ascii="Traditional Arabic" w:hAnsi="Traditional Arabic" w:cs="Traditional Arabic"/>
          <w:sz w:val="32"/>
          <w:szCs w:val="32"/>
          <w:rtl/>
        </w:rPr>
        <w:t xml:space="preserve">لا يستطيع </w:t>
      </w:r>
      <w:r w:rsidR="004C1B66" w:rsidRPr="008138A7">
        <w:rPr>
          <w:rFonts w:ascii="Traditional Arabic" w:hAnsi="Traditional Arabic" w:cs="Traditional Arabic" w:hint="cs"/>
          <w:sz w:val="32"/>
          <w:szCs w:val="32"/>
          <w:rtl/>
        </w:rPr>
        <w:t xml:space="preserve">عالم </w:t>
      </w:r>
      <w:r w:rsidR="009A6A25" w:rsidRPr="008138A7">
        <w:rPr>
          <w:rFonts w:ascii="Traditional Arabic" w:hAnsi="Traditional Arabic" w:cs="Traditional Arabic"/>
          <w:sz w:val="32"/>
          <w:szCs w:val="32"/>
          <w:rtl/>
        </w:rPr>
        <w:t xml:space="preserve"> أريب أن يتجاهل</w:t>
      </w:r>
      <w:r w:rsidR="00CE79EC" w:rsidRPr="008138A7">
        <w:rPr>
          <w:rFonts w:ascii="Traditional Arabic" w:hAnsi="Traditional Arabic" w:cs="Traditional Arabic" w:hint="cs"/>
          <w:sz w:val="32"/>
          <w:szCs w:val="32"/>
          <w:rtl/>
        </w:rPr>
        <w:t>َ</w:t>
      </w:r>
      <w:r w:rsidR="009A6A25" w:rsidRPr="008138A7">
        <w:rPr>
          <w:rFonts w:ascii="Traditional Arabic" w:hAnsi="Traditional Arabic" w:cs="Traditional Arabic"/>
          <w:sz w:val="32"/>
          <w:szCs w:val="32"/>
          <w:rtl/>
        </w:rPr>
        <w:t xml:space="preserve"> </w:t>
      </w:r>
      <w:r w:rsidR="00A96B83" w:rsidRPr="008138A7">
        <w:rPr>
          <w:rFonts w:ascii="Traditional Arabic" w:hAnsi="Traditional Arabic" w:cs="Traditional Arabic" w:hint="cs"/>
          <w:sz w:val="32"/>
          <w:szCs w:val="32"/>
          <w:rtl/>
        </w:rPr>
        <w:t>الاستبصارات</w:t>
      </w:r>
      <w:r w:rsidR="009A6A25" w:rsidRPr="008138A7">
        <w:rPr>
          <w:rFonts w:ascii="Traditional Arabic" w:hAnsi="Traditional Arabic" w:cs="Traditional Arabic"/>
          <w:sz w:val="32"/>
          <w:szCs w:val="32"/>
          <w:rtl/>
        </w:rPr>
        <w:t xml:space="preserve"> الروحي</w:t>
      </w:r>
      <w:r w:rsidR="00CE79EC" w:rsidRPr="008138A7">
        <w:rPr>
          <w:rFonts w:ascii="Traditional Arabic" w:hAnsi="Traditional Arabic" w:cs="Traditional Arabic" w:hint="cs"/>
          <w:sz w:val="32"/>
          <w:szCs w:val="32"/>
          <w:rtl/>
        </w:rPr>
        <w:t>ّ</w:t>
      </w:r>
      <w:r w:rsidR="009A6A25" w:rsidRPr="008138A7">
        <w:rPr>
          <w:rFonts w:ascii="Traditional Arabic" w:hAnsi="Traditional Arabic" w:cs="Traditional Arabic"/>
          <w:sz w:val="32"/>
          <w:szCs w:val="32"/>
          <w:rtl/>
        </w:rPr>
        <w:t>ة</w:t>
      </w:r>
      <w:r w:rsidR="00CE79EC" w:rsidRPr="008138A7">
        <w:rPr>
          <w:rFonts w:ascii="Traditional Arabic" w:hAnsi="Traditional Arabic" w:cs="Traditional Arabic" w:hint="cs"/>
          <w:sz w:val="32"/>
          <w:szCs w:val="32"/>
          <w:rtl/>
        </w:rPr>
        <w:t>َ</w:t>
      </w:r>
      <w:r w:rsidR="00C33757">
        <w:rPr>
          <w:rFonts w:ascii="Traditional Arabic" w:hAnsi="Traditional Arabic" w:cs="Traditional Arabic" w:hint="cs"/>
          <w:sz w:val="32"/>
          <w:szCs w:val="32"/>
          <w:rtl/>
        </w:rPr>
        <w:t>،</w:t>
      </w:r>
      <w:r w:rsidR="009A6A25" w:rsidRPr="008138A7">
        <w:rPr>
          <w:rFonts w:ascii="Traditional Arabic" w:hAnsi="Traditional Arabic" w:cs="Traditional Arabic"/>
          <w:sz w:val="32"/>
          <w:szCs w:val="32"/>
          <w:rtl/>
        </w:rPr>
        <w:t xml:space="preserve"> والسلوكية</w:t>
      </w:r>
      <w:r w:rsidR="00CE79EC" w:rsidRPr="008138A7">
        <w:rPr>
          <w:rFonts w:ascii="Traditional Arabic" w:hAnsi="Traditional Arabic" w:cs="Traditional Arabic" w:hint="cs"/>
          <w:sz w:val="32"/>
          <w:szCs w:val="32"/>
          <w:rtl/>
        </w:rPr>
        <w:t>َ</w:t>
      </w:r>
      <w:r w:rsidR="009A6A25" w:rsidRPr="008138A7">
        <w:rPr>
          <w:rFonts w:ascii="Traditional Arabic" w:hAnsi="Traditional Arabic" w:cs="Traditional Arabic"/>
          <w:sz w:val="32"/>
          <w:szCs w:val="32"/>
          <w:rtl/>
        </w:rPr>
        <w:t xml:space="preserve"> التي </w:t>
      </w:r>
      <w:r w:rsidR="00A96B83" w:rsidRPr="008138A7">
        <w:rPr>
          <w:rFonts w:ascii="Traditional Arabic" w:hAnsi="Traditional Arabic" w:cs="Traditional Arabic" w:hint="cs"/>
          <w:sz w:val="32"/>
          <w:szCs w:val="32"/>
          <w:rtl/>
        </w:rPr>
        <w:t>خلّ</w:t>
      </w:r>
      <w:r w:rsidR="00CE79EC" w:rsidRPr="008138A7">
        <w:rPr>
          <w:rFonts w:ascii="Traditional Arabic" w:hAnsi="Traditional Arabic" w:cs="Traditional Arabic" w:hint="cs"/>
          <w:sz w:val="32"/>
          <w:szCs w:val="32"/>
          <w:rtl/>
        </w:rPr>
        <w:t>َ</w:t>
      </w:r>
      <w:r w:rsidR="00A96B83" w:rsidRPr="008138A7">
        <w:rPr>
          <w:rFonts w:ascii="Traditional Arabic" w:hAnsi="Traditional Arabic" w:cs="Traditional Arabic" w:hint="cs"/>
          <w:sz w:val="32"/>
          <w:szCs w:val="32"/>
          <w:rtl/>
        </w:rPr>
        <w:t xml:space="preserve">فتها رسائل النور للأستاذ  بديع الزمان سعيد النورسيّ </w:t>
      </w:r>
      <w:r w:rsidR="00A96B83" w:rsidRPr="008138A7">
        <w:rPr>
          <w:rFonts w:ascii="Traditional Arabic" w:hAnsi="Traditional Arabic" w:cs="Traditional Arabic"/>
          <w:sz w:val="32"/>
          <w:szCs w:val="32"/>
          <w:rtl/>
        </w:rPr>
        <w:t>–</w:t>
      </w:r>
      <w:r w:rsidR="00A96B83" w:rsidRPr="008138A7">
        <w:rPr>
          <w:rFonts w:ascii="Traditional Arabic" w:hAnsi="Traditional Arabic" w:cs="Traditional Arabic" w:hint="cs"/>
          <w:sz w:val="32"/>
          <w:szCs w:val="32"/>
          <w:rtl/>
        </w:rPr>
        <w:t xml:space="preserve"> طيّب الله ثراه- ؛فقد كانت منارة</w:t>
      </w:r>
      <w:r w:rsidR="00CE79EC" w:rsidRPr="008138A7">
        <w:rPr>
          <w:rFonts w:ascii="Traditional Arabic" w:hAnsi="Traditional Arabic" w:cs="Traditional Arabic" w:hint="cs"/>
          <w:sz w:val="32"/>
          <w:szCs w:val="32"/>
          <w:rtl/>
        </w:rPr>
        <w:t>ً</w:t>
      </w:r>
      <w:r w:rsidR="00A96B83" w:rsidRPr="008138A7">
        <w:rPr>
          <w:rFonts w:ascii="Traditional Arabic" w:hAnsi="Traditional Arabic" w:cs="Traditional Arabic" w:hint="cs"/>
          <w:sz w:val="32"/>
          <w:szCs w:val="32"/>
          <w:rtl/>
        </w:rPr>
        <w:t xml:space="preserve"> للعلماء والباحثين، وملجأ للعارفين؛ ولم تحز هذه الرسائل</w:t>
      </w:r>
      <w:r w:rsidR="00CE79EC" w:rsidRPr="008138A7">
        <w:rPr>
          <w:rFonts w:ascii="Traditional Arabic" w:hAnsi="Traditional Arabic" w:cs="Traditional Arabic" w:hint="cs"/>
          <w:sz w:val="32"/>
          <w:szCs w:val="32"/>
          <w:rtl/>
        </w:rPr>
        <w:t>ُ</w:t>
      </w:r>
      <w:r w:rsidR="00A96B83" w:rsidRPr="008138A7">
        <w:rPr>
          <w:rFonts w:ascii="Traditional Arabic" w:hAnsi="Traditional Arabic" w:cs="Traditional Arabic" w:hint="cs"/>
          <w:sz w:val="32"/>
          <w:szCs w:val="32"/>
          <w:rtl/>
        </w:rPr>
        <w:t xml:space="preserve"> النورانية هذه المرتبة السنيّة  ، والحظوة العليّة بكثرة أتباعها</w:t>
      </w:r>
      <w:r w:rsidRPr="008138A7">
        <w:rPr>
          <w:rFonts w:ascii="Traditional Arabic" w:hAnsi="Traditional Arabic" w:cs="Traditional Arabic" w:hint="cs"/>
          <w:sz w:val="32"/>
          <w:szCs w:val="32"/>
          <w:rtl/>
        </w:rPr>
        <w:t xml:space="preserve">، </w:t>
      </w:r>
      <w:r w:rsidR="00A96B83" w:rsidRPr="008138A7">
        <w:rPr>
          <w:rFonts w:ascii="Traditional Arabic" w:hAnsi="Traditional Arabic" w:cs="Traditional Arabic" w:hint="cs"/>
          <w:sz w:val="32"/>
          <w:szCs w:val="32"/>
          <w:rtl/>
        </w:rPr>
        <w:t xml:space="preserve"> ومريديها وأنصارها</w:t>
      </w:r>
      <w:r w:rsidR="004C1B66" w:rsidRPr="008138A7">
        <w:rPr>
          <w:rFonts w:ascii="Traditional Arabic" w:hAnsi="Traditional Arabic" w:cs="Traditional Arabic" w:hint="cs"/>
          <w:sz w:val="32"/>
          <w:szCs w:val="32"/>
          <w:rtl/>
        </w:rPr>
        <w:t xml:space="preserve"> فحسب </w:t>
      </w:r>
      <w:r w:rsidR="00A96B83" w:rsidRPr="008138A7">
        <w:rPr>
          <w:rFonts w:ascii="Traditional Arabic" w:hAnsi="Traditional Arabic" w:cs="Traditional Arabic" w:hint="cs"/>
          <w:sz w:val="32"/>
          <w:szCs w:val="32"/>
          <w:rtl/>
        </w:rPr>
        <w:t xml:space="preserve"> ؛ بل </w:t>
      </w:r>
      <w:r w:rsidR="00D553A6" w:rsidRPr="008138A7">
        <w:rPr>
          <w:rFonts w:ascii="Traditional Arabic" w:hAnsi="Traditional Arabic" w:cs="Traditional Arabic" w:hint="cs"/>
          <w:sz w:val="32"/>
          <w:szCs w:val="32"/>
          <w:rtl/>
        </w:rPr>
        <w:t xml:space="preserve">من </w:t>
      </w:r>
      <w:r w:rsidR="00A96B83" w:rsidRPr="008138A7">
        <w:rPr>
          <w:rFonts w:ascii="Traditional Arabic" w:hAnsi="Traditional Arabic" w:cs="Traditional Arabic" w:hint="cs"/>
          <w:sz w:val="32"/>
          <w:szCs w:val="32"/>
          <w:rtl/>
        </w:rPr>
        <w:t>طبيعة الرسائل ذاتها التي عدّها الأستاذ م</w:t>
      </w:r>
      <w:r w:rsidR="000756B8" w:rsidRPr="008138A7">
        <w:rPr>
          <w:rFonts w:ascii="Traditional Arabic" w:hAnsi="Traditional Arabic" w:cs="Traditional Arabic" w:hint="cs"/>
          <w:sz w:val="32"/>
          <w:szCs w:val="32"/>
          <w:rtl/>
        </w:rPr>
        <w:t>ن العلوم الإيمانية ؛</w:t>
      </w:r>
      <w:r w:rsidR="00D553A6" w:rsidRPr="008138A7">
        <w:rPr>
          <w:rFonts w:ascii="Traditional Arabic" w:hAnsi="Traditional Arabic" w:cs="Traditional Arabic" w:hint="cs"/>
          <w:sz w:val="32"/>
          <w:szCs w:val="32"/>
          <w:rtl/>
        </w:rPr>
        <w:t>و</w:t>
      </w:r>
      <w:r w:rsidR="000756B8" w:rsidRPr="008138A7">
        <w:rPr>
          <w:rFonts w:ascii="Traditional Arabic" w:hAnsi="Traditional Arabic" w:cs="Traditional Arabic" w:hint="cs"/>
          <w:sz w:val="32"/>
          <w:szCs w:val="32"/>
          <w:rtl/>
        </w:rPr>
        <w:t xml:space="preserve"> هي </w:t>
      </w:r>
      <w:r w:rsidR="00CA755F" w:rsidRPr="008138A7">
        <w:rPr>
          <w:rFonts w:ascii="Traditional Arabic" w:hAnsi="Traditional Arabic" w:cs="Traditional Arabic" w:hint="cs"/>
          <w:sz w:val="32"/>
          <w:szCs w:val="32"/>
          <w:rtl/>
        </w:rPr>
        <w:t>مُلك القرآن العظيم</w:t>
      </w:r>
      <w:r w:rsidR="004C1B66" w:rsidRPr="008138A7">
        <w:rPr>
          <w:rFonts w:ascii="Traditional Arabic" w:hAnsi="Traditional Arabic" w:cs="Traditional Arabic" w:hint="cs"/>
          <w:sz w:val="32"/>
          <w:szCs w:val="32"/>
          <w:rtl/>
        </w:rPr>
        <w:t>،</w:t>
      </w:r>
      <w:r w:rsidR="00CA755F" w:rsidRPr="008138A7">
        <w:rPr>
          <w:rFonts w:ascii="Traditional Arabic" w:hAnsi="Traditional Arabic" w:cs="Traditional Arabic" w:hint="cs"/>
          <w:sz w:val="32"/>
          <w:szCs w:val="32"/>
          <w:rtl/>
        </w:rPr>
        <w:t xml:space="preserve"> ومعجزته المعنوية</w:t>
      </w:r>
      <w:r w:rsidR="004C1B66" w:rsidRPr="008138A7">
        <w:rPr>
          <w:rFonts w:ascii="Traditional Arabic" w:hAnsi="Traditional Arabic" w:cs="Traditional Arabic" w:hint="cs"/>
          <w:sz w:val="32"/>
          <w:szCs w:val="32"/>
          <w:rtl/>
        </w:rPr>
        <w:t>.</w:t>
      </w:r>
      <w:r w:rsidR="00CA755F" w:rsidRPr="008138A7">
        <w:rPr>
          <w:rFonts w:ascii="Traditional Arabic" w:hAnsi="Traditional Arabic" w:cs="Traditional Arabic" w:hint="cs"/>
          <w:sz w:val="32"/>
          <w:szCs w:val="32"/>
          <w:rtl/>
        </w:rPr>
        <w:t xml:space="preserve"> </w:t>
      </w:r>
    </w:p>
    <w:p w:rsidR="00CA755F" w:rsidRPr="008138A7" w:rsidRDefault="004514DE"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w:t>
      </w:r>
      <w:r w:rsidR="00D525A0" w:rsidRPr="008138A7">
        <w:rPr>
          <w:rFonts w:ascii="Traditional Arabic" w:hAnsi="Traditional Arabic" w:cs="Traditional Arabic" w:hint="cs"/>
          <w:sz w:val="32"/>
          <w:szCs w:val="32"/>
          <w:rtl/>
        </w:rPr>
        <w:t>لم تكن هذه الرسائل النورانية</w:t>
      </w:r>
      <w:r w:rsidR="00CE79EC" w:rsidRPr="008138A7">
        <w:rPr>
          <w:rFonts w:ascii="Traditional Arabic" w:hAnsi="Traditional Arabic" w:cs="Traditional Arabic" w:hint="cs"/>
          <w:sz w:val="32"/>
          <w:szCs w:val="32"/>
          <w:rtl/>
        </w:rPr>
        <w:t>ُ</w:t>
      </w:r>
      <w:r w:rsidR="00D525A0" w:rsidRPr="008138A7">
        <w:rPr>
          <w:rFonts w:ascii="Traditional Arabic" w:hAnsi="Traditional Arabic" w:cs="Traditional Arabic" w:hint="cs"/>
          <w:sz w:val="32"/>
          <w:szCs w:val="32"/>
          <w:rtl/>
        </w:rPr>
        <w:t xml:space="preserve"> الناصعة </w:t>
      </w:r>
      <w:r w:rsidR="00C33757">
        <w:rPr>
          <w:rFonts w:ascii="Traditional Arabic" w:hAnsi="Traditional Arabic" w:cs="Traditional Arabic" w:hint="cs"/>
          <w:sz w:val="32"/>
          <w:szCs w:val="32"/>
          <w:rtl/>
        </w:rPr>
        <w:t xml:space="preserve"> </w:t>
      </w:r>
      <w:r w:rsidR="00D525A0" w:rsidRPr="008138A7">
        <w:rPr>
          <w:rFonts w:ascii="Traditional Arabic" w:hAnsi="Traditional Arabic" w:cs="Traditional Arabic" w:hint="cs"/>
          <w:sz w:val="32"/>
          <w:szCs w:val="32"/>
          <w:rtl/>
        </w:rPr>
        <w:t>لتبلغ</w:t>
      </w:r>
      <w:r w:rsidR="00CE79EC" w:rsidRPr="008138A7">
        <w:rPr>
          <w:rFonts w:ascii="Traditional Arabic" w:hAnsi="Traditional Arabic" w:cs="Traditional Arabic" w:hint="cs"/>
          <w:sz w:val="32"/>
          <w:szCs w:val="32"/>
          <w:rtl/>
        </w:rPr>
        <w:t>َ</w:t>
      </w:r>
      <w:r w:rsidR="00D525A0" w:rsidRPr="008138A7">
        <w:rPr>
          <w:rFonts w:ascii="Traditional Arabic" w:hAnsi="Traditional Arabic" w:cs="Traditional Arabic" w:hint="cs"/>
          <w:sz w:val="32"/>
          <w:szCs w:val="32"/>
          <w:rtl/>
        </w:rPr>
        <w:t xml:space="preserve"> ما بلغت من  ألق</w:t>
      </w:r>
      <w:r w:rsidR="00CE79EC" w:rsidRPr="008138A7">
        <w:rPr>
          <w:rFonts w:ascii="Traditional Arabic" w:hAnsi="Traditional Arabic" w:cs="Traditional Arabic" w:hint="cs"/>
          <w:sz w:val="32"/>
          <w:szCs w:val="32"/>
          <w:rtl/>
        </w:rPr>
        <w:t>ٍ</w:t>
      </w:r>
      <w:r w:rsidR="00D525A0" w:rsidRPr="008138A7">
        <w:rPr>
          <w:rFonts w:ascii="Traditional Arabic" w:hAnsi="Traditional Arabic" w:cs="Traditional Arabic" w:hint="cs"/>
          <w:sz w:val="32"/>
          <w:szCs w:val="32"/>
          <w:rtl/>
        </w:rPr>
        <w:t xml:space="preserve"> روحيّ</w:t>
      </w:r>
      <w:r w:rsidR="00CE79EC" w:rsidRPr="008138A7">
        <w:rPr>
          <w:rFonts w:ascii="Traditional Arabic" w:hAnsi="Traditional Arabic" w:cs="Traditional Arabic" w:hint="cs"/>
          <w:sz w:val="32"/>
          <w:szCs w:val="32"/>
          <w:rtl/>
        </w:rPr>
        <w:t>،</w:t>
      </w:r>
      <w:r w:rsidR="00D525A0" w:rsidRPr="008138A7">
        <w:rPr>
          <w:rFonts w:ascii="Traditional Arabic" w:hAnsi="Traditional Arabic" w:cs="Traditional Arabic" w:hint="cs"/>
          <w:sz w:val="32"/>
          <w:szCs w:val="32"/>
          <w:rtl/>
        </w:rPr>
        <w:t xml:space="preserve"> وجاذبية معرفية خارقة؛</w:t>
      </w:r>
      <w:r w:rsidRPr="008138A7">
        <w:rPr>
          <w:rFonts w:ascii="Traditional Arabic" w:hAnsi="Traditional Arabic" w:cs="Traditional Arabic" w:hint="cs"/>
          <w:sz w:val="32"/>
          <w:szCs w:val="32"/>
          <w:rtl/>
        </w:rPr>
        <w:t xml:space="preserve"> </w:t>
      </w:r>
      <w:r w:rsidR="00232BE6" w:rsidRPr="008138A7">
        <w:rPr>
          <w:rFonts w:ascii="Traditional Arabic" w:hAnsi="Traditional Arabic" w:cs="Traditional Arabic" w:hint="cs"/>
          <w:sz w:val="32"/>
          <w:szCs w:val="32"/>
          <w:rtl/>
        </w:rPr>
        <w:t xml:space="preserve">وألمعية، وتبصّر ،  </w:t>
      </w:r>
      <w:r w:rsidR="00D525A0" w:rsidRPr="008138A7">
        <w:rPr>
          <w:rFonts w:ascii="Traditional Arabic" w:hAnsi="Traditional Arabic" w:cs="Traditional Arabic" w:hint="cs"/>
          <w:sz w:val="32"/>
          <w:szCs w:val="32"/>
          <w:rtl/>
        </w:rPr>
        <w:t xml:space="preserve">وانتشار </w:t>
      </w:r>
      <w:r w:rsidR="00674F02">
        <w:rPr>
          <w:rFonts w:ascii="Traditional Arabic" w:hAnsi="Traditional Arabic" w:cs="Traditional Arabic" w:hint="cs"/>
          <w:sz w:val="32"/>
          <w:szCs w:val="32"/>
          <w:rtl/>
        </w:rPr>
        <w:t xml:space="preserve">، وقبول </w:t>
      </w:r>
      <w:r w:rsidR="00D525A0" w:rsidRPr="008138A7">
        <w:rPr>
          <w:rFonts w:ascii="Traditional Arabic" w:hAnsi="Traditional Arabic" w:cs="Traditional Arabic" w:hint="cs"/>
          <w:sz w:val="32"/>
          <w:szCs w:val="32"/>
          <w:rtl/>
        </w:rPr>
        <w:t xml:space="preserve">عالميّ واسع بجهود فردية مخلصة </w:t>
      </w:r>
      <w:r w:rsidRPr="008138A7">
        <w:rPr>
          <w:rFonts w:ascii="Traditional Arabic" w:hAnsi="Traditional Arabic" w:cs="Traditional Arabic" w:hint="cs"/>
          <w:sz w:val="32"/>
          <w:szCs w:val="32"/>
          <w:rtl/>
        </w:rPr>
        <w:t xml:space="preserve">صادقة </w:t>
      </w:r>
      <w:r w:rsidR="00D525A0" w:rsidRPr="008138A7">
        <w:rPr>
          <w:rFonts w:ascii="Traditional Arabic" w:hAnsi="Traditional Arabic" w:cs="Traditional Arabic" w:hint="cs"/>
          <w:sz w:val="32"/>
          <w:szCs w:val="32"/>
          <w:rtl/>
        </w:rPr>
        <w:t>، ومعاناة  نفسية</w:t>
      </w:r>
      <w:r w:rsidRPr="008138A7">
        <w:rPr>
          <w:rFonts w:ascii="Traditional Arabic" w:hAnsi="Traditional Arabic" w:cs="Traditional Arabic" w:hint="cs"/>
          <w:sz w:val="32"/>
          <w:szCs w:val="32"/>
          <w:rtl/>
        </w:rPr>
        <w:t>،</w:t>
      </w:r>
      <w:r w:rsidR="00D525A0" w:rsidRPr="008138A7">
        <w:rPr>
          <w:rFonts w:ascii="Traditional Arabic" w:hAnsi="Traditional Arabic" w:cs="Traditional Arabic" w:hint="cs"/>
          <w:sz w:val="32"/>
          <w:szCs w:val="32"/>
          <w:rtl/>
        </w:rPr>
        <w:t xml:space="preserve"> ومكابدة معرفية</w:t>
      </w:r>
      <w:r w:rsidRPr="008138A7">
        <w:rPr>
          <w:rFonts w:ascii="Traditional Arabic" w:hAnsi="Traditional Arabic" w:cs="Traditional Arabic" w:hint="cs"/>
          <w:sz w:val="32"/>
          <w:szCs w:val="32"/>
          <w:rtl/>
        </w:rPr>
        <w:t>،</w:t>
      </w:r>
      <w:r w:rsidR="00D525A0" w:rsidRPr="008138A7">
        <w:rPr>
          <w:rFonts w:ascii="Traditional Arabic" w:hAnsi="Traditional Arabic" w:cs="Traditional Arabic" w:hint="cs"/>
          <w:sz w:val="32"/>
          <w:szCs w:val="32"/>
          <w:rtl/>
        </w:rPr>
        <w:t xml:space="preserve"> وجهاد إيمانيّ متواصل من مؤلفها النورسيّ </w:t>
      </w:r>
      <w:r w:rsidRPr="008138A7">
        <w:rPr>
          <w:rFonts w:ascii="Traditional Arabic" w:hAnsi="Traditional Arabic" w:cs="Traditional Arabic" w:hint="cs"/>
          <w:sz w:val="32"/>
          <w:szCs w:val="32"/>
          <w:rtl/>
        </w:rPr>
        <w:t xml:space="preserve">، </w:t>
      </w:r>
      <w:r w:rsidR="00D525A0" w:rsidRPr="008138A7">
        <w:rPr>
          <w:rFonts w:ascii="Traditional Arabic" w:hAnsi="Traditional Arabic" w:cs="Traditional Arabic" w:hint="cs"/>
          <w:sz w:val="32"/>
          <w:szCs w:val="32"/>
          <w:rtl/>
        </w:rPr>
        <w:t xml:space="preserve">ومترجمها  </w:t>
      </w:r>
      <w:r w:rsidRPr="008138A7">
        <w:rPr>
          <w:rFonts w:ascii="Traditional Arabic" w:hAnsi="Traditional Arabic" w:cs="Traditional Arabic" w:hint="cs"/>
          <w:sz w:val="32"/>
          <w:szCs w:val="32"/>
          <w:rtl/>
        </w:rPr>
        <w:t>الأ</w:t>
      </w:r>
      <w:r w:rsidR="00D525A0" w:rsidRPr="008138A7">
        <w:rPr>
          <w:rFonts w:ascii="Traditional Arabic" w:hAnsi="Traditional Arabic" w:cs="Traditional Arabic" w:hint="cs"/>
          <w:sz w:val="32"/>
          <w:szCs w:val="32"/>
          <w:rtl/>
        </w:rPr>
        <w:t xml:space="preserve">ستاذ إحسان قاسم الصالحي </w:t>
      </w:r>
      <w:r w:rsidR="00D525A0" w:rsidRPr="008138A7">
        <w:rPr>
          <w:rFonts w:ascii="Traditional Arabic" w:hAnsi="Traditional Arabic" w:cs="Traditional Arabic"/>
          <w:sz w:val="32"/>
          <w:szCs w:val="32"/>
          <w:rtl/>
        </w:rPr>
        <w:t>–</w:t>
      </w:r>
      <w:r w:rsidR="00D525A0" w:rsidRPr="008138A7">
        <w:rPr>
          <w:rFonts w:ascii="Traditional Arabic" w:hAnsi="Traditional Arabic" w:cs="Traditional Arabic" w:hint="cs"/>
          <w:sz w:val="32"/>
          <w:szCs w:val="32"/>
          <w:rtl/>
        </w:rPr>
        <w:t xml:space="preserve"> فسح الله في مدته- </w:t>
      </w:r>
      <w:r w:rsidR="004C1B66" w:rsidRPr="008138A7">
        <w:rPr>
          <w:rFonts w:ascii="Traditional Arabic" w:hAnsi="Traditional Arabic" w:cs="Traditional Arabic" w:hint="cs"/>
          <w:sz w:val="32"/>
          <w:szCs w:val="32"/>
          <w:rtl/>
        </w:rPr>
        <w:t>فقط</w:t>
      </w:r>
      <w:r w:rsidR="00D525A0" w:rsidRPr="008138A7">
        <w:rPr>
          <w:rFonts w:ascii="Traditional Arabic" w:hAnsi="Traditional Arabic" w:cs="Traditional Arabic" w:hint="cs"/>
          <w:sz w:val="32"/>
          <w:szCs w:val="32"/>
          <w:rtl/>
        </w:rPr>
        <w:t xml:space="preserve"> ؛بل </w:t>
      </w:r>
      <w:r w:rsidR="00D553A6" w:rsidRPr="008138A7">
        <w:rPr>
          <w:rFonts w:ascii="Traditional Arabic" w:hAnsi="Traditional Arabic" w:cs="Traditional Arabic" w:hint="cs"/>
          <w:sz w:val="32"/>
          <w:szCs w:val="32"/>
          <w:rtl/>
        </w:rPr>
        <w:t xml:space="preserve">صاحبتها </w:t>
      </w:r>
      <w:r w:rsidR="00D525A0" w:rsidRPr="008138A7">
        <w:rPr>
          <w:rFonts w:ascii="Traditional Arabic" w:hAnsi="Traditional Arabic" w:cs="Traditional Arabic" w:hint="cs"/>
          <w:sz w:val="32"/>
          <w:szCs w:val="32"/>
          <w:rtl/>
        </w:rPr>
        <w:t xml:space="preserve"> أسرار ربانية أمدتها بعناصر الخلود</w:t>
      </w:r>
      <w:r w:rsidRPr="008138A7">
        <w:rPr>
          <w:rFonts w:ascii="Traditional Arabic" w:hAnsi="Traditional Arabic" w:cs="Traditional Arabic" w:hint="cs"/>
          <w:sz w:val="32"/>
          <w:szCs w:val="32"/>
          <w:rtl/>
        </w:rPr>
        <w:t>،</w:t>
      </w:r>
      <w:r w:rsidR="00D525A0" w:rsidRPr="008138A7">
        <w:rPr>
          <w:rFonts w:ascii="Traditional Arabic" w:hAnsi="Traditional Arabic" w:cs="Traditional Arabic" w:hint="cs"/>
          <w:sz w:val="32"/>
          <w:szCs w:val="32"/>
          <w:rtl/>
        </w:rPr>
        <w:t xml:space="preserve"> والبقاء </w:t>
      </w:r>
      <w:r w:rsidRPr="008138A7">
        <w:rPr>
          <w:rFonts w:ascii="Traditional Arabic" w:hAnsi="Traditional Arabic" w:cs="Traditional Arabic" w:hint="cs"/>
          <w:sz w:val="32"/>
          <w:szCs w:val="32"/>
          <w:rtl/>
        </w:rPr>
        <w:t xml:space="preserve">، </w:t>
      </w:r>
      <w:r w:rsidR="00D525A0" w:rsidRPr="008138A7">
        <w:rPr>
          <w:rFonts w:ascii="Traditional Arabic" w:hAnsi="Traditional Arabic" w:cs="Traditional Arabic" w:hint="cs"/>
          <w:sz w:val="32"/>
          <w:szCs w:val="32"/>
          <w:rtl/>
        </w:rPr>
        <w:t>والاستمرار .</w:t>
      </w:r>
    </w:p>
    <w:p w:rsidR="00D525A0" w:rsidRPr="008138A7" w:rsidRDefault="00D525A0" w:rsidP="00095A9D">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ولكي تبلغ رسائل النور الغاية في الخدمة الإيمانية </w:t>
      </w:r>
      <w:r w:rsidR="004514DE" w:rsidRPr="008138A7">
        <w:rPr>
          <w:rFonts w:ascii="Traditional Arabic" w:hAnsi="Traditional Arabic" w:cs="Traditional Arabic" w:hint="cs"/>
          <w:sz w:val="32"/>
          <w:szCs w:val="32"/>
          <w:rtl/>
        </w:rPr>
        <w:t>،ونشر قيم الفضيلة</w:t>
      </w:r>
      <w:r w:rsidR="00D469C4" w:rsidRPr="008138A7">
        <w:rPr>
          <w:rFonts w:ascii="Traditional Arabic" w:hAnsi="Traditional Arabic" w:cs="Traditional Arabic" w:hint="cs"/>
          <w:sz w:val="32"/>
          <w:szCs w:val="32"/>
          <w:rtl/>
        </w:rPr>
        <w:t>،</w:t>
      </w:r>
      <w:r w:rsidR="004514DE" w:rsidRPr="008138A7">
        <w:rPr>
          <w:rFonts w:ascii="Traditional Arabic" w:hAnsi="Traditional Arabic" w:cs="Traditional Arabic" w:hint="cs"/>
          <w:sz w:val="32"/>
          <w:szCs w:val="32"/>
          <w:rtl/>
        </w:rPr>
        <w:t xml:space="preserve"> والوسطية</w:t>
      </w:r>
      <w:r w:rsidR="00D469C4" w:rsidRPr="008138A7">
        <w:rPr>
          <w:rFonts w:ascii="Traditional Arabic" w:hAnsi="Traditional Arabic" w:cs="Traditional Arabic" w:hint="cs"/>
          <w:sz w:val="32"/>
          <w:szCs w:val="32"/>
          <w:rtl/>
        </w:rPr>
        <w:t>،</w:t>
      </w:r>
      <w:r w:rsidR="004514DE" w:rsidRPr="008138A7">
        <w:rPr>
          <w:rFonts w:ascii="Traditional Arabic" w:hAnsi="Traditional Arabic" w:cs="Traditional Arabic" w:hint="cs"/>
          <w:sz w:val="32"/>
          <w:szCs w:val="32"/>
          <w:rtl/>
        </w:rPr>
        <w:t xml:space="preserve"> والاعتدال ؛لا بد من وقفة تأملية في منجزات هذه الرسائل في الواقع المعيش</w:t>
      </w:r>
      <w:r w:rsidR="00095A9D">
        <w:rPr>
          <w:rFonts w:ascii="Traditional Arabic" w:hAnsi="Traditional Arabic" w:cs="Traditional Arabic" w:hint="cs"/>
          <w:sz w:val="32"/>
          <w:szCs w:val="32"/>
          <w:rtl/>
        </w:rPr>
        <w:t>،</w:t>
      </w:r>
      <w:r w:rsidR="004514DE" w:rsidRPr="008138A7">
        <w:rPr>
          <w:rFonts w:ascii="Traditional Arabic" w:hAnsi="Traditional Arabic" w:cs="Traditional Arabic" w:hint="cs"/>
          <w:sz w:val="32"/>
          <w:szCs w:val="32"/>
          <w:rtl/>
        </w:rPr>
        <w:t xml:space="preserve"> واستشراف آفاق المستقبل .فما مهمة رسائل النور ؟ وهل تؤدي مهمة الإرشاد في هذا الزمان ؟ وهل تستطيع رسائل النور سد</w:t>
      </w:r>
      <w:r w:rsidR="00F83073" w:rsidRPr="008138A7">
        <w:rPr>
          <w:rFonts w:ascii="Traditional Arabic" w:hAnsi="Traditional Arabic" w:cs="Traditional Arabic" w:hint="cs"/>
          <w:sz w:val="32"/>
          <w:szCs w:val="32"/>
          <w:rtl/>
        </w:rPr>
        <w:t>ّ</w:t>
      </w:r>
      <w:r w:rsidR="004514DE" w:rsidRPr="008138A7">
        <w:rPr>
          <w:rFonts w:ascii="Traditional Arabic" w:hAnsi="Traditional Arabic" w:cs="Traditional Arabic" w:hint="cs"/>
          <w:sz w:val="32"/>
          <w:szCs w:val="32"/>
          <w:rtl/>
        </w:rPr>
        <w:t xml:space="preserve"> حاجات الزمان ؟ وما السبيل إلى نشرها ؟ وما نهج رسائل النور في التبليغ والإرشاد ؟.</w:t>
      </w:r>
    </w:p>
    <w:p w:rsidR="00956D3F" w:rsidRPr="00BC1BB2" w:rsidRDefault="004514DE" w:rsidP="00095A9D">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أسئلة محورية ستكشف عن مفهوم الإيمان</w:t>
      </w:r>
      <w:r w:rsidR="00D469C4"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وحقيقته</w:t>
      </w:r>
      <w:r w:rsidR="00D469C4"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وأركانه</w:t>
      </w:r>
      <w:r w:rsidR="00D469C4"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ومقتضياته في الرسائل</w:t>
      </w:r>
      <w:r w:rsidR="00095A9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r w:rsidR="00345461" w:rsidRPr="008138A7">
        <w:rPr>
          <w:rFonts w:ascii="Traditional Arabic" w:hAnsi="Traditional Arabic" w:cs="Traditional Arabic" w:hint="cs"/>
          <w:sz w:val="32"/>
          <w:szCs w:val="32"/>
          <w:rtl/>
        </w:rPr>
        <w:t xml:space="preserve">وسرّ </w:t>
      </w:r>
      <w:r w:rsidR="00F83073" w:rsidRPr="008138A7">
        <w:rPr>
          <w:rFonts w:ascii="Traditional Arabic" w:hAnsi="Traditional Arabic" w:cs="Traditional Arabic" w:hint="cs"/>
          <w:sz w:val="32"/>
          <w:szCs w:val="32"/>
          <w:rtl/>
        </w:rPr>
        <w:t>تأثيرها</w:t>
      </w:r>
      <w:r w:rsidR="00095A9D">
        <w:rPr>
          <w:rFonts w:ascii="Traditional Arabic" w:hAnsi="Traditional Arabic" w:cs="Traditional Arabic" w:hint="cs"/>
          <w:sz w:val="32"/>
          <w:szCs w:val="32"/>
          <w:rtl/>
        </w:rPr>
        <w:t xml:space="preserve">، </w:t>
      </w:r>
      <w:r w:rsidR="00D469C4" w:rsidRPr="008138A7">
        <w:rPr>
          <w:rFonts w:ascii="Traditional Arabic" w:hAnsi="Traditional Arabic" w:cs="Traditional Arabic" w:hint="cs"/>
          <w:sz w:val="32"/>
          <w:szCs w:val="32"/>
          <w:rtl/>
        </w:rPr>
        <w:t>واستجلاء طبيعة العلاقة بين الإيمان، والرسائل .ولعل</w:t>
      </w:r>
      <w:r w:rsidR="001D180D">
        <w:rPr>
          <w:rFonts w:ascii="Traditional Arabic" w:hAnsi="Traditional Arabic" w:cs="Traditional Arabic" w:hint="cs"/>
          <w:sz w:val="32"/>
          <w:szCs w:val="32"/>
          <w:rtl/>
        </w:rPr>
        <w:t>ّ</w:t>
      </w:r>
      <w:r w:rsidR="00D469C4" w:rsidRPr="008138A7">
        <w:rPr>
          <w:rFonts w:ascii="Traditional Arabic" w:hAnsi="Traditional Arabic" w:cs="Traditional Arabic" w:hint="cs"/>
          <w:sz w:val="32"/>
          <w:szCs w:val="32"/>
          <w:rtl/>
        </w:rPr>
        <w:t xml:space="preserve"> بقاء</w:t>
      </w:r>
      <w:r w:rsidR="006E1344">
        <w:rPr>
          <w:rFonts w:ascii="Traditional Arabic" w:hAnsi="Traditional Arabic" w:cs="Traditional Arabic" w:hint="cs"/>
          <w:sz w:val="32"/>
          <w:szCs w:val="32"/>
          <w:rtl/>
        </w:rPr>
        <w:t>َ</w:t>
      </w:r>
      <w:r w:rsidR="00D469C4" w:rsidRPr="008138A7">
        <w:rPr>
          <w:rFonts w:ascii="Traditional Arabic" w:hAnsi="Traditional Arabic" w:cs="Traditional Arabic" w:hint="cs"/>
          <w:sz w:val="32"/>
          <w:szCs w:val="32"/>
          <w:rtl/>
        </w:rPr>
        <w:t xml:space="preserve"> الرسائل حي</w:t>
      </w:r>
      <w:r w:rsidR="004C1B66" w:rsidRPr="008138A7">
        <w:rPr>
          <w:rFonts w:ascii="Traditional Arabic" w:hAnsi="Traditional Arabic" w:cs="Traditional Arabic" w:hint="cs"/>
          <w:sz w:val="32"/>
          <w:szCs w:val="32"/>
          <w:rtl/>
        </w:rPr>
        <w:t>ّ</w:t>
      </w:r>
      <w:r w:rsidR="00D469C4" w:rsidRPr="008138A7">
        <w:rPr>
          <w:rFonts w:ascii="Traditional Arabic" w:hAnsi="Traditional Arabic" w:cs="Traditional Arabic" w:hint="cs"/>
          <w:sz w:val="32"/>
          <w:szCs w:val="32"/>
          <w:rtl/>
        </w:rPr>
        <w:t>ة متدف</w:t>
      </w:r>
      <w:r w:rsidR="004C1B66" w:rsidRPr="008138A7">
        <w:rPr>
          <w:rFonts w:ascii="Traditional Arabic" w:hAnsi="Traditional Arabic" w:cs="Traditional Arabic" w:hint="cs"/>
          <w:sz w:val="32"/>
          <w:szCs w:val="32"/>
          <w:rtl/>
        </w:rPr>
        <w:t>ّ</w:t>
      </w:r>
      <w:r w:rsidR="00C07373">
        <w:rPr>
          <w:rFonts w:ascii="Traditional Arabic" w:hAnsi="Traditional Arabic" w:cs="Traditional Arabic" w:hint="cs"/>
          <w:sz w:val="32"/>
          <w:szCs w:val="32"/>
          <w:rtl/>
        </w:rPr>
        <w:t>قة</w:t>
      </w:r>
      <w:r w:rsidR="00D469C4" w:rsidRPr="008138A7">
        <w:rPr>
          <w:rFonts w:ascii="Traditional Arabic" w:hAnsi="Traditional Arabic" w:cs="Traditional Arabic" w:hint="cs"/>
          <w:sz w:val="32"/>
          <w:szCs w:val="32"/>
          <w:rtl/>
        </w:rPr>
        <w:t xml:space="preserve"> في وجدان الأمة العربية</w:t>
      </w:r>
      <w:r w:rsidR="00095A9D">
        <w:rPr>
          <w:rFonts w:ascii="Traditional Arabic" w:hAnsi="Traditional Arabic" w:cs="Traditional Arabic" w:hint="cs"/>
          <w:sz w:val="32"/>
          <w:szCs w:val="32"/>
          <w:rtl/>
        </w:rPr>
        <w:t>،</w:t>
      </w:r>
      <w:r w:rsidR="00D469C4" w:rsidRPr="008138A7">
        <w:rPr>
          <w:rFonts w:ascii="Traditional Arabic" w:hAnsi="Traditional Arabic" w:cs="Traditional Arabic" w:hint="cs"/>
          <w:sz w:val="32"/>
          <w:szCs w:val="32"/>
          <w:rtl/>
        </w:rPr>
        <w:t xml:space="preserve"> والإسلامية مقرون بإنقاذ الإيمان من أسْر المكاسب الدنيوية </w:t>
      </w:r>
      <w:r w:rsidR="00F15A97" w:rsidRPr="008138A7">
        <w:rPr>
          <w:rFonts w:ascii="Traditional Arabic" w:hAnsi="Traditional Arabic" w:cs="Traditional Arabic" w:hint="cs"/>
          <w:sz w:val="32"/>
          <w:szCs w:val="32"/>
          <w:rtl/>
        </w:rPr>
        <w:t xml:space="preserve"> العاجلة </w:t>
      </w:r>
      <w:r w:rsidR="00BC1BB2">
        <w:rPr>
          <w:rFonts w:ascii="Traditional Arabic" w:hAnsi="Traditional Arabic" w:cs="Traditional Arabic" w:hint="cs"/>
          <w:sz w:val="32"/>
          <w:szCs w:val="32"/>
          <w:rtl/>
        </w:rPr>
        <w:t>الفانية.</w:t>
      </w:r>
    </w:p>
    <w:p w:rsidR="00107441" w:rsidRDefault="008B2A9F" w:rsidP="006E58FF">
      <w:pPr>
        <w:jc w:val="both"/>
        <w:rPr>
          <w:rFonts w:cs="Times New Roman"/>
          <w:b/>
          <w:bCs/>
          <w:sz w:val="28"/>
          <w:szCs w:val="28"/>
        </w:rPr>
      </w:pPr>
      <w:r w:rsidRPr="008B2A9F">
        <w:rPr>
          <w:rFonts w:cs="Times New Roman"/>
          <w:sz w:val="28"/>
          <w:szCs w:val="28"/>
        </w:rPr>
        <w:object w:dxaOrig="9462" w:dyaOrig="11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25pt;height:569.25pt" o:ole="">
            <v:imagedata r:id="rId8" o:title=""/>
          </v:shape>
          <o:OLEObject Type="Embed" ProgID="Word.Document.12" ShapeID="_x0000_i1025" DrawAspect="Content" ObjectID="_1690104358" r:id="rId9">
            <o:FieldCodes>\s</o:FieldCodes>
          </o:OLEObject>
        </w:object>
      </w:r>
      <w:r w:rsidR="00442B2B" w:rsidRPr="008B2A9F">
        <w:rPr>
          <w:rFonts w:cs="Times New Roman"/>
          <w:sz w:val="28"/>
          <w:szCs w:val="28"/>
        </w:rPr>
        <w:t xml:space="preserve"> </w:t>
      </w:r>
      <w:proofErr w:type="spellStart"/>
      <w:proofErr w:type="gramStart"/>
      <w:r w:rsidR="00442B2B" w:rsidRPr="008B2A9F">
        <w:rPr>
          <w:rFonts w:cs="Times New Roman"/>
          <w:b/>
          <w:bCs/>
          <w:sz w:val="28"/>
          <w:szCs w:val="28"/>
        </w:rPr>
        <w:t>Pr.dr</w:t>
      </w:r>
      <w:proofErr w:type="spellEnd"/>
      <w:proofErr w:type="gramEnd"/>
      <w:r w:rsidR="00442B2B" w:rsidRPr="008B2A9F">
        <w:rPr>
          <w:rFonts w:cs="Times New Roman"/>
          <w:b/>
          <w:bCs/>
          <w:sz w:val="28"/>
          <w:szCs w:val="28"/>
        </w:rPr>
        <w:t xml:space="preserve"> </w:t>
      </w:r>
      <w:r w:rsidR="00095A9D">
        <w:rPr>
          <w:rFonts w:cs="Times New Roman"/>
          <w:b/>
          <w:bCs/>
          <w:sz w:val="28"/>
          <w:szCs w:val="28"/>
        </w:rPr>
        <w:t xml:space="preserve"> </w:t>
      </w:r>
      <w:r w:rsidR="00442B2B" w:rsidRPr="008B2A9F">
        <w:rPr>
          <w:rFonts w:cs="Times New Roman"/>
          <w:b/>
          <w:bCs/>
          <w:sz w:val="28"/>
          <w:szCs w:val="28"/>
        </w:rPr>
        <w:t xml:space="preserve">/  Aziz Mohamed </w:t>
      </w:r>
      <w:proofErr w:type="spellStart"/>
      <w:r w:rsidR="00442B2B" w:rsidRPr="008B2A9F">
        <w:rPr>
          <w:rFonts w:cs="Times New Roman"/>
          <w:b/>
          <w:bCs/>
          <w:sz w:val="28"/>
          <w:szCs w:val="28"/>
        </w:rPr>
        <w:t>Admane</w:t>
      </w:r>
      <w:proofErr w:type="spellEnd"/>
    </w:p>
    <w:p w:rsidR="00107441" w:rsidRDefault="00107441" w:rsidP="006E58FF">
      <w:pPr>
        <w:jc w:val="both"/>
        <w:rPr>
          <w:rFonts w:cs="Times New Roman"/>
          <w:b/>
          <w:bCs/>
          <w:sz w:val="28"/>
          <w:szCs w:val="28"/>
        </w:rPr>
      </w:pPr>
    </w:p>
    <w:p w:rsidR="00107441" w:rsidRDefault="00107441" w:rsidP="006E58FF">
      <w:pPr>
        <w:jc w:val="both"/>
        <w:rPr>
          <w:rFonts w:cs="Times New Roman"/>
          <w:b/>
          <w:bCs/>
          <w:sz w:val="28"/>
          <w:szCs w:val="28"/>
        </w:rPr>
      </w:pPr>
    </w:p>
    <w:p w:rsidR="00BB1DE1" w:rsidRDefault="00BB1DE1" w:rsidP="006E58FF">
      <w:pPr>
        <w:jc w:val="both"/>
        <w:rPr>
          <w:rFonts w:cs="Times New Roman"/>
          <w:b/>
          <w:bCs/>
          <w:sz w:val="28"/>
          <w:szCs w:val="28"/>
        </w:rPr>
      </w:pPr>
      <w:r>
        <w:rPr>
          <w:rFonts w:cs="Times New Roman"/>
          <w:b/>
          <w:bCs/>
          <w:sz w:val="28"/>
          <w:szCs w:val="28"/>
        </w:rPr>
        <w:br w:type="page"/>
      </w:r>
    </w:p>
    <w:p w:rsidR="00442B2B" w:rsidRDefault="00442B2B" w:rsidP="006E58FF">
      <w:pPr>
        <w:jc w:val="both"/>
        <w:rPr>
          <w:rFonts w:ascii="Traditional Arabic" w:hAnsi="Traditional Arabic" w:cs="Traditional Arabic"/>
          <w:b/>
          <w:bCs/>
          <w:sz w:val="32"/>
          <w:szCs w:val="32"/>
          <w:rtl/>
        </w:rPr>
      </w:pPr>
      <w:r w:rsidRPr="008B2A9F">
        <w:rPr>
          <w:rFonts w:cs="Times New Roman"/>
          <w:b/>
          <w:bCs/>
          <w:sz w:val="28"/>
          <w:szCs w:val="28"/>
        </w:rPr>
        <w:lastRenderedPageBreak/>
        <w:t xml:space="preserve"> </w:t>
      </w:r>
      <w:r w:rsidR="00107441" w:rsidRPr="00107441">
        <w:rPr>
          <w:rFonts w:ascii="Traditional Arabic" w:hAnsi="Traditional Arabic" w:cs="Traditional Arabic"/>
          <w:b/>
          <w:bCs/>
          <w:sz w:val="32"/>
          <w:szCs w:val="32"/>
          <w:rtl/>
        </w:rPr>
        <w:t xml:space="preserve">مقدمة </w:t>
      </w:r>
    </w:p>
    <w:p w:rsidR="00107441" w:rsidRPr="008138A7" w:rsidRDefault="00C07373" w:rsidP="00095A9D">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لقد </w:t>
      </w:r>
      <w:r w:rsidR="00107441" w:rsidRPr="008138A7">
        <w:rPr>
          <w:rFonts w:ascii="Traditional Arabic" w:hAnsi="Traditional Arabic" w:cs="Traditional Arabic" w:hint="cs"/>
          <w:sz w:val="32"/>
          <w:szCs w:val="32"/>
          <w:rtl/>
        </w:rPr>
        <w:t xml:space="preserve"> حق</w:t>
      </w:r>
      <w:r w:rsidR="006E1344">
        <w:rPr>
          <w:rFonts w:ascii="Traditional Arabic" w:hAnsi="Traditional Arabic" w:cs="Traditional Arabic" w:hint="cs"/>
          <w:sz w:val="32"/>
          <w:szCs w:val="32"/>
          <w:rtl/>
        </w:rPr>
        <w:t>ّ</w:t>
      </w:r>
      <w:r w:rsidR="00BB1DE1">
        <w:rPr>
          <w:rFonts w:ascii="Traditional Arabic" w:hAnsi="Traditional Arabic" w:cs="Traditional Arabic" w:hint="cs"/>
          <w:sz w:val="32"/>
          <w:szCs w:val="32"/>
          <w:rtl/>
        </w:rPr>
        <w:t xml:space="preserve">قت رسائل النور </w:t>
      </w:r>
      <w:r w:rsidR="00107441" w:rsidRPr="008138A7">
        <w:rPr>
          <w:rFonts w:ascii="Traditional Arabic" w:hAnsi="Traditional Arabic" w:cs="Traditional Arabic" w:hint="cs"/>
          <w:sz w:val="32"/>
          <w:szCs w:val="32"/>
          <w:rtl/>
        </w:rPr>
        <w:t>عبر تاريخها محلي</w:t>
      </w:r>
      <w:r w:rsidR="006E1344">
        <w:rPr>
          <w:rFonts w:ascii="Traditional Arabic" w:hAnsi="Traditional Arabic" w:cs="Traditional Arabic" w:hint="cs"/>
          <w:sz w:val="32"/>
          <w:szCs w:val="32"/>
          <w:rtl/>
        </w:rPr>
        <w:t>ً</w:t>
      </w:r>
      <w:r w:rsidR="00107441" w:rsidRPr="008138A7">
        <w:rPr>
          <w:rFonts w:ascii="Traditional Arabic" w:hAnsi="Traditional Arabic" w:cs="Traditional Arabic" w:hint="cs"/>
          <w:sz w:val="32"/>
          <w:szCs w:val="32"/>
          <w:rtl/>
        </w:rPr>
        <w:t>ا ودولياً انتصارات</w:t>
      </w:r>
      <w:r w:rsidR="006E1344">
        <w:rPr>
          <w:rFonts w:ascii="Traditional Arabic" w:hAnsi="Traditional Arabic" w:cs="Traditional Arabic" w:hint="cs"/>
          <w:sz w:val="32"/>
          <w:szCs w:val="32"/>
          <w:rtl/>
        </w:rPr>
        <w:t>ٍ</w:t>
      </w:r>
      <w:r w:rsidR="00BB1DE1">
        <w:rPr>
          <w:rFonts w:ascii="Traditional Arabic" w:hAnsi="Traditional Arabic" w:cs="Traditional Arabic" w:hint="cs"/>
          <w:sz w:val="32"/>
          <w:szCs w:val="32"/>
          <w:rtl/>
        </w:rPr>
        <w:t xml:space="preserve">  مذهلة</w:t>
      </w:r>
      <w:r w:rsidR="00095A9D">
        <w:rPr>
          <w:rFonts w:ascii="Traditional Arabic" w:hAnsi="Traditional Arabic" w:cs="Traditional Arabic" w:hint="cs"/>
          <w:sz w:val="32"/>
          <w:szCs w:val="32"/>
          <w:rtl/>
        </w:rPr>
        <w:t>،</w:t>
      </w:r>
      <w:r w:rsidR="00BB1DE1">
        <w:rPr>
          <w:rFonts w:ascii="Traditional Arabic" w:hAnsi="Traditional Arabic" w:cs="Traditional Arabic" w:hint="cs"/>
          <w:sz w:val="32"/>
          <w:szCs w:val="32"/>
          <w:rtl/>
        </w:rPr>
        <w:t xml:space="preserve"> وحازت</w:t>
      </w:r>
      <w:r w:rsidR="00D33E0A" w:rsidRPr="008138A7">
        <w:rPr>
          <w:rFonts w:ascii="Traditional Arabic" w:hAnsi="Traditional Arabic" w:cs="Traditional Arabic" w:hint="cs"/>
          <w:sz w:val="32"/>
          <w:szCs w:val="32"/>
          <w:rtl/>
        </w:rPr>
        <w:t xml:space="preserve"> شرف الذِكر</w:t>
      </w:r>
      <w:r w:rsidR="00095A9D">
        <w:rPr>
          <w:rFonts w:ascii="Traditional Arabic" w:hAnsi="Traditional Arabic" w:cs="Traditional Arabic" w:hint="cs"/>
          <w:sz w:val="32"/>
          <w:szCs w:val="32"/>
          <w:rtl/>
        </w:rPr>
        <w:t>،</w:t>
      </w:r>
      <w:r w:rsidR="00D33E0A" w:rsidRPr="008138A7">
        <w:rPr>
          <w:rFonts w:ascii="Traditional Arabic" w:hAnsi="Traditional Arabic" w:cs="Traditional Arabic" w:hint="cs"/>
          <w:sz w:val="32"/>
          <w:szCs w:val="32"/>
          <w:rtl/>
        </w:rPr>
        <w:t xml:space="preserve"> و</w:t>
      </w:r>
      <w:r w:rsidR="00107441" w:rsidRPr="008138A7">
        <w:rPr>
          <w:rFonts w:ascii="Traditional Arabic" w:hAnsi="Traditional Arabic" w:cs="Traditional Arabic" w:hint="cs"/>
          <w:sz w:val="32"/>
          <w:szCs w:val="32"/>
          <w:rtl/>
        </w:rPr>
        <w:t>إعجاب العلماء والمفكرين من مختلف أنحاء المعمورة ؛فأضحت معين</w:t>
      </w:r>
      <w:r w:rsidR="006E1344">
        <w:rPr>
          <w:rFonts w:ascii="Traditional Arabic" w:hAnsi="Traditional Arabic" w:cs="Traditional Arabic" w:hint="cs"/>
          <w:sz w:val="32"/>
          <w:szCs w:val="32"/>
          <w:rtl/>
        </w:rPr>
        <w:t>ً</w:t>
      </w:r>
      <w:r w:rsidR="00107441" w:rsidRPr="008138A7">
        <w:rPr>
          <w:rFonts w:ascii="Traditional Arabic" w:hAnsi="Traditional Arabic" w:cs="Traditional Arabic" w:hint="cs"/>
          <w:sz w:val="32"/>
          <w:szCs w:val="32"/>
          <w:rtl/>
        </w:rPr>
        <w:t>ا خصب</w:t>
      </w:r>
      <w:r w:rsidR="006E1344">
        <w:rPr>
          <w:rFonts w:ascii="Traditional Arabic" w:hAnsi="Traditional Arabic" w:cs="Traditional Arabic" w:hint="cs"/>
          <w:sz w:val="32"/>
          <w:szCs w:val="32"/>
          <w:rtl/>
        </w:rPr>
        <w:t>ً</w:t>
      </w:r>
      <w:r w:rsidR="00107441" w:rsidRPr="008138A7">
        <w:rPr>
          <w:rFonts w:ascii="Traditional Arabic" w:hAnsi="Traditional Arabic" w:cs="Traditional Arabic" w:hint="cs"/>
          <w:sz w:val="32"/>
          <w:szCs w:val="32"/>
          <w:rtl/>
        </w:rPr>
        <w:t>ا لجل</w:t>
      </w:r>
      <w:r w:rsidR="00C652EB" w:rsidRPr="008138A7">
        <w:rPr>
          <w:rFonts w:ascii="Traditional Arabic" w:hAnsi="Traditional Arabic" w:cs="Traditional Arabic" w:hint="cs"/>
          <w:sz w:val="32"/>
          <w:szCs w:val="32"/>
          <w:rtl/>
        </w:rPr>
        <w:t>ّ</w:t>
      </w:r>
      <w:r w:rsidR="00107441" w:rsidRPr="008138A7">
        <w:rPr>
          <w:rFonts w:ascii="Traditional Arabic" w:hAnsi="Traditional Arabic" w:cs="Traditional Arabic" w:hint="cs"/>
          <w:sz w:val="32"/>
          <w:szCs w:val="32"/>
          <w:rtl/>
        </w:rPr>
        <w:t xml:space="preserve"> المعارف الش</w:t>
      </w:r>
      <w:r w:rsidR="006E1344">
        <w:rPr>
          <w:rFonts w:ascii="Traditional Arabic" w:hAnsi="Traditional Arabic" w:cs="Traditional Arabic" w:hint="cs"/>
          <w:sz w:val="32"/>
          <w:szCs w:val="32"/>
          <w:rtl/>
        </w:rPr>
        <w:t>ّ</w:t>
      </w:r>
      <w:r w:rsidR="00107441" w:rsidRPr="008138A7">
        <w:rPr>
          <w:rFonts w:ascii="Traditional Arabic" w:hAnsi="Traditional Arabic" w:cs="Traditional Arabic" w:hint="cs"/>
          <w:sz w:val="32"/>
          <w:szCs w:val="32"/>
          <w:rtl/>
        </w:rPr>
        <w:t>رعية</w:t>
      </w:r>
      <w:r w:rsidR="00C33757">
        <w:rPr>
          <w:rFonts w:ascii="Traditional Arabic" w:hAnsi="Traditional Arabic" w:cs="Traditional Arabic" w:hint="cs"/>
          <w:sz w:val="32"/>
          <w:szCs w:val="32"/>
          <w:rtl/>
        </w:rPr>
        <w:t>،</w:t>
      </w:r>
      <w:r w:rsidR="00107441" w:rsidRPr="008138A7">
        <w:rPr>
          <w:rFonts w:ascii="Traditional Arabic" w:hAnsi="Traditional Arabic" w:cs="Traditional Arabic" w:hint="cs"/>
          <w:sz w:val="32"/>
          <w:szCs w:val="32"/>
          <w:rtl/>
        </w:rPr>
        <w:t xml:space="preserve"> والكوني</w:t>
      </w:r>
      <w:r w:rsidR="006E1344">
        <w:rPr>
          <w:rFonts w:ascii="Traditional Arabic" w:hAnsi="Traditional Arabic" w:cs="Traditional Arabic" w:hint="cs"/>
          <w:sz w:val="32"/>
          <w:szCs w:val="32"/>
          <w:rtl/>
        </w:rPr>
        <w:t>ّ</w:t>
      </w:r>
      <w:r w:rsidR="00107441" w:rsidRPr="008138A7">
        <w:rPr>
          <w:rFonts w:ascii="Traditional Arabic" w:hAnsi="Traditional Arabic" w:cs="Traditional Arabic" w:hint="cs"/>
          <w:sz w:val="32"/>
          <w:szCs w:val="32"/>
          <w:rtl/>
        </w:rPr>
        <w:t>ة .</w:t>
      </w:r>
    </w:p>
    <w:p w:rsidR="00107441" w:rsidRPr="008138A7" w:rsidRDefault="00107441"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والناظر في المقاربات الحديثة التي تناولت موضوع الرسائل  نشراً </w:t>
      </w:r>
      <w:r w:rsidR="006E1344">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و تقويماً</w:t>
      </w:r>
      <w:r w:rsidR="006E1344">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وتمحيصاً يلفي أنها </w:t>
      </w:r>
      <w:r w:rsidR="00D33E0A" w:rsidRPr="008138A7">
        <w:rPr>
          <w:rFonts w:ascii="Traditional Arabic" w:hAnsi="Traditional Arabic" w:cs="Traditional Arabic" w:hint="cs"/>
          <w:sz w:val="32"/>
          <w:szCs w:val="32"/>
          <w:rtl/>
        </w:rPr>
        <w:t>انقسمت</w:t>
      </w:r>
      <w:r w:rsidRPr="008138A7">
        <w:rPr>
          <w:rFonts w:ascii="Traditional Arabic" w:hAnsi="Traditional Arabic" w:cs="Traditional Arabic" w:hint="cs"/>
          <w:sz w:val="32"/>
          <w:szCs w:val="32"/>
          <w:rtl/>
        </w:rPr>
        <w:t xml:space="preserve"> إلى </w:t>
      </w:r>
      <w:r w:rsidR="001F123E" w:rsidRPr="008138A7">
        <w:rPr>
          <w:rFonts w:ascii="Traditional Arabic" w:hAnsi="Traditional Arabic" w:cs="Traditional Arabic" w:hint="cs"/>
          <w:sz w:val="32"/>
          <w:szCs w:val="32"/>
          <w:rtl/>
        </w:rPr>
        <w:t>قسمين : قسم</w:t>
      </w:r>
      <w:r w:rsidRPr="008138A7">
        <w:rPr>
          <w:rFonts w:ascii="Traditional Arabic" w:hAnsi="Traditional Arabic" w:cs="Traditional Arabic" w:hint="cs"/>
          <w:sz w:val="32"/>
          <w:szCs w:val="32"/>
          <w:rtl/>
        </w:rPr>
        <w:t xml:space="preserve"> من المعالجات يغلب عليها الجانب العاطفي</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الوجداني</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 وقسم آخر اهتم بالجانب المعرفي</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والمنهجي</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في تناول الرسائل .</w:t>
      </w:r>
    </w:p>
    <w:p w:rsidR="00107441" w:rsidRPr="008138A7" w:rsidRDefault="00107441"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وفي لجة هذه المقاربات المختلفة منهجاً ومعالجة</w:t>
      </w:r>
      <w:r w:rsidR="002D365B"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 </w:t>
      </w:r>
      <w:r w:rsidR="00C652EB" w:rsidRPr="008138A7">
        <w:rPr>
          <w:rFonts w:ascii="Traditional Arabic" w:hAnsi="Traditional Arabic" w:cs="Traditional Arabic" w:hint="cs"/>
          <w:sz w:val="32"/>
          <w:szCs w:val="32"/>
          <w:rtl/>
        </w:rPr>
        <w:t xml:space="preserve">يتجلى </w:t>
      </w:r>
      <w:r w:rsidRPr="008138A7">
        <w:rPr>
          <w:rFonts w:ascii="Traditional Arabic" w:hAnsi="Traditional Arabic" w:cs="Traditional Arabic" w:hint="cs"/>
          <w:sz w:val="32"/>
          <w:szCs w:val="32"/>
          <w:rtl/>
        </w:rPr>
        <w:t xml:space="preserve"> القاسم المشترك بين أغلب الباحثين </w:t>
      </w:r>
      <w:r w:rsidR="00C652EB" w:rsidRPr="008138A7">
        <w:rPr>
          <w:rFonts w:ascii="Traditional Arabic" w:hAnsi="Traditional Arabic" w:cs="Traditional Arabic" w:hint="cs"/>
          <w:sz w:val="32"/>
          <w:szCs w:val="32"/>
          <w:rtl/>
        </w:rPr>
        <w:t xml:space="preserve">في </w:t>
      </w:r>
      <w:r w:rsidRPr="008138A7">
        <w:rPr>
          <w:rFonts w:ascii="Traditional Arabic" w:hAnsi="Traditional Arabic" w:cs="Traditional Arabic" w:hint="cs"/>
          <w:sz w:val="32"/>
          <w:szCs w:val="32"/>
          <w:rtl/>
        </w:rPr>
        <w:t xml:space="preserve"> الإقرار بنفاسة هذه الرسائل</w:t>
      </w:r>
      <w:r w:rsidR="00365747" w:rsidRPr="008138A7">
        <w:rPr>
          <w:rFonts w:ascii="Traditional Arabic" w:hAnsi="Traditional Arabic" w:cs="Traditional Arabic" w:hint="cs"/>
          <w:sz w:val="32"/>
          <w:szCs w:val="32"/>
          <w:rtl/>
        </w:rPr>
        <w:t xml:space="preserve"> ، وفاعليتها في الدعوة</w:t>
      </w:r>
      <w:r w:rsidR="00095A9D">
        <w:rPr>
          <w:rFonts w:ascii="Traditional Arabic" w:hAnsi="Traditional Arabic" w:cs="Traditional Arabic" w:hint="cs"/>
          <w:sz w:val="32"/>
          <w:szCs w:val="32"/>
          <w:rtl/>
        </w:rPr>
        <w:t>،</w:t>
      </w:r>
      <w:r w:rsidR="00365747" w:rsidRPr="008138A7">
        <w:rPr>
          <w:rFonts w:ascii="Traditional Arabic" w:hAnsi="Traditional Arabic" w:cs="Traditional Arabic" w:hint="cs"/>
          <w:sz w:val="32"/>
          <w:szCs w:val="32"/>
          <w:rtl/>
        </w:rPr>
        <w:t xml:space="preserve"> والإصلاح</w:t>
      </w:r>
      <w:r w:rsidR="00095A9D">
        <w:rPr>
          <w:rFonts w:ascii="Traditional Arabic" w:hAnsi="Traditional Arabic" w:cs="Traditional Arabic" w:hint="cs"/>
          <w:sz w:val="32"/>
          <w:szCs w:val="32"/>
          <w:rtl/>
        </w:rPr>
        <w:t>،</w:t>
      </w:r>
      <w:r w:rsidR="00365747" w:rsidRPr="008138A7">
        <w:rPr>
          <w:rFonts w:ascii="Traditional Arabic" w:hAnsi="Traditional Arabic" w:cs="Traditional Arabic" w:hint="cs"/>
          <w:sz w:val="32"/>
          <w:szCs w:val="32"/>
          <w:rtl/>
        </w:rPr>
        <w:t xml:space="preserve"> والإرشاد .</w:t>
      </w:r>
      <w:r w:rsidR="00F3139B"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 </w:t>
      </w:r>
    </w:p>
    <w:p w:rsidR="001F123E" w:rsidRPr="008138A7" w:rsidRDefault="001F123E"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فما سرّ التأثير في رسائل النور ؟ وما جوهر جاذبيتها لدى الباحثين ؟ وما سرّ خلودها ؟ وما مصدر خصوبتها؟. </w:t>
      </w:r>
      <w:r w:rsidR="00482525" w:rsidRPr="008138A7">
        <w:rPr>
          <w:rFonts w:ascii="Traditional Arabic" w:hAnsi="Traditional Arabic" w:cs="Traditional Arabic" w:hint="cs"/>
          <w:sz w:val="32"/>
          <w:szCs w:val="32"/>
          <w:rtl/>
        </w:rPr>
        <w:t xml:space="preserve">وما علاقة الرسائل بخدمة الإيمان ؟ وهل انفرد النورسيّ بمفهوم للإيمان غير مسبوق؟ </w:t>
      </w:r>
      <w:r w:rsidR="00594387" w:rsidRPr="008138A7">
        <w:rPr>
          <w:rFonts w:ascii="Traditional Arabic" w:hAnsi="Traditional Arabic" w:cs="Traditional Arabic" w:hint="cs"/>
          <w:sz w:val="32"/>
          <w:szCs w:val="32"/>
          <w:rtl/>
        </w:rPr>
        <w:t>وهل يكفي الإيمان التقليدي</w:t>
      </w:r>
      <w:r w:rsidR="003B528E">
        <w:rPr>
          <w:rFonts w:ascii="Traditional Arabic" w:hAnsi="Traditional Arabic" w:cs="Traditional Arabic" w:hint="cs"/>
          <w:sz w:val="32"/>
          <w:szCs w:val="32"/>
          <w:rtl/>
        </w:rPr>
        <w:t>ّ</w:t>
      </w:r>
      <w:r w:rsidR="00594387" w:rsidRPr="008138A7">
        <w:rPr>
          <w:rFonts w:ascii="Traditional Arabic" w:hAnsi="Traditional Arabic" w:cs="Traditional Arabic" w:hint="cs"/>
          <w:sz w:val="32"/>
          <w:szCs w:val="32"/>
          <w:rtl/>
        </w:rPr>
        <w:t xml:space="preserve"> لنشر رسائل النور ؟ وما علاقة الإيمان التحقيقيّ بفاعلية الإرشاد</w:t>
      </w:r>
      <w:r w:rsidR="001D180D">
        <w:rPr>
          <w:rFonts w:ascii="Traditional Arabic" w:hAnsi="Traditional Arabic" w:cs="Traditional Arabic" w:hint="cs"/>
          <w:sz w:val="32"/>
          <w:szCs w:val="32"/>
          <w:rtl/>
        </w:rPr>
        <w:t>،</w:t>
      </w:r>
      <w:r w:rsidR="00594387" w:rsidRPr="008138A7">
        <w:rPr>
          <w:rFonts w:ascii="Traditional Arabic" w:hAnsi="Traditional Arabic" w:cs="Traditional Arabic" w:hint="cs"/>
          <w:sz w:val="32"/>
          <w:szCs w:val="32"/>
          <w:rtl/>
        </w:rPr>
        <w:t xml:space="preserve"> والتوجيه الدعوي</w:t>
      </w:r>
      <w:r w:rsidR="003B528E">
        <w:rPr>
          <w:rFonts w:ascii="Traditional Arabic" w:hAnsi="Traditional Arabic" w:cs="Traditional Arabic" w:hint="cs"/>
          <w:sz w:val="32"/>
          <w:szCs w:val="32"/>
          <w:rtl/>
        </w:rPr>
        <w:t>ّ</w:t>
      </w:r>
      <w:r w:rsidR="00594387" w:rsidRPr="008138A7">
        <w:rPr>
          <w:rFonts w:ascii="Traditional Arabic" w:hAnsi="Traditional Arabic" w:cs="Traditional Arabic" w:hint="cs"/>
          <w:sz w:val="32"/>
          <w:szCs w:val="32"/>
          <w:rtl/>
        </w:rPr>
        <w:t>؟.</w:t>
      </w:r>
    </w:p>
    <w:p w:rsidR="001F123E" w:rsidRPr="008138A7" w:rsidRDefault="001F123E"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لا غرو أن رسائل النور على جلالة قدرها</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w:t>
      </w:r>
      <w:r w:rsidR="003B528E">
        <w:rPr>
          <w:rFonts w:ascii="Traditional Arabic" w:hAnsi="Traditional Arabic" w:cs="Traditional Arabic" w:hint="cs"/>
          <w:sz w:val="32"/>
          <w:szCs w:val="32"/>
          <w:rtl/>
        </w:rPr>
        <w:t>سموّ</w:t>
      </w:r>
      <w:r w:rsidRPr="008138A7">
        <w:rPr>
          <w:rFonts w:ascii="Traditional Arabic" w:hAnsi="Traditional Arabic" w:cs="Traditional Arabic" w:hint="cs"/>
          <w:sz w:val="32"/>
          <w:szCs w:val="32"/>
          <w:rtl/>
        </w:rPr>
        <w:t xml:space="preserve"> مقامها محوجة إلى وقفة متأنية نستشرف في رحابها مكمن الإبداع الذي  أمدها بعناصر البقاء</w:t>
      </w:r>
      <w:r w:rsidR="001D180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w:t>
      </w:r>
      <w:r w:rsidR="00227557" w:rsidRPr="008138A7">
        <w:rPr>
          <w:rFonts w:ascii="Traditional Arabic" w:hAnsi="Traditional Arabic" w:cs="Traditional Arabic" w:hint="cs"/>
          <w:sz w:val="32"/>
          <w:szCs w:val="32"/>
          <w:rtl/>
        </w:rPr>
        <w:t xml:space="preserve">التميّز </w:t>
      </w:r>
      <w:r w:rsidRPr="008138A7">
        <w:rPr>
          <w:rFonts w:ascii="Traditional Arabic" w:hAnsi="Traditional Arabic" w:cs="Traditional Arabic" w:hint="cs"/>
          <w:sz w:val="32"/>
          <w:szCs w:val="32"/>
          <w:rtl/>
        </w:rPr>
        <w:t xml:space="preserve"> .</w:t>
      </w:r>
    </w:p>
    <w:p w:rsidR="001F123E" w:rsidRPr="008138A7" w:rsidRDefault="001F123E" w:rsidP="00431245">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أيقن الأستاذ بديع الزمان سعيد النورسي</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r w:rsidRPr="008138A7">
        <w:rPr>
          <w:rFonts w:ascii="Traditional Arabic" w:hAnsi="Traditional Arabic" w:cs="Traditional Arabic"/>
          <w:sz w:val="32"/>
          <w:szCs w:val="32"/>
          <w:rtl/>
        </w:rPr>
        <w:t>–</w:t>
      </w:r>
      <w:r w:rsidRPr="008138A7">
        <w:rPr>
          <w:rFonts w:ascii="Traditional Arabic" w:hAnsi="Traditional Arabic" w:cs="Traditional Arabic" w:hint="cs"/>
          <w:sz w:val="32"/>
          <w:szCs w:val="32"/>
          <w:rtl/>
        </w:rPr>
        <w:t xml:space="preserve"> رحمه الله </w:t>
      </w:r>
      <w:r w:rsidRPr="008138A7">
        <w:rPr>
          <w:rFonts w:ascii="Traditional Arabic" w:hAnsi="Traditional Arabic" w:cs="Traditional Arabic"/>
          <w:sz w:val="32"/>
          <w:szCs w:val="32"/>
          <w:rtl/>
        </w:rPr>
        <w:t>–</w:t>
      </w:r>
      <w:r w:rsidRPr="008138A7">
        <w:rPr>
          <w:rFonts w:ascii="Traditional Arabic" w:hAnsi="Traditional Arabic" w:cs="Traditional Arabic" w:hint="cs"/>
          <w:sz w:val="32"/>
          <w:szCs w:val="32"/>
          <w:rtl/>
        </w:rPr>
        <w:t xml:space="preserve"> أن الانتساب إلى الرسائل يعني خدمة الإيمان</w:t>
      </w:r>
      <w:r w:rsidR="00431245"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وهي وظيفة جليلة الشأن ، عظيمة القدر ، بل يراها مفتاح السعادة السرمدية الأبدي</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ة </w:t>
      </w:r>
      <w:r w:rsidR="001D180D">
        <w:rPr>
          <w:rFonts w:ascii="Traditional Arabic" w:hAnsi="Traditional Arabic" w:cs="Traditional Arabic" w:hint="cs"/>
          <w:sz w:val="32"/>
          <w:szCs w:val="32"/>
          <w:rtl/>
        </w:rPr>
        <w:t>، و</w:t>
      </w:r>
      <w:r w:rsidR="00431245">
        <w:rPr>
          <w:rFonts w:ascii="Traditional Arabic" w:hAnsi="Traditional Arabic" w:cs="Traditional Arabic" w:hint="cs"/>
          <w:sz w:val="32"/>
          <w:szCs w:val="32"/>
          <w:rtl/>
        </w:rPr>
        <w:t>مسلك</w:t>
      </w:r>
      <w:r w:rsidR="001D180D">
        <w:rPr>
          <w:rFonts w:ascii="Traditional Arabic" w:hAnsi="Traditional Arabic" w:cs="Traditional Arabic" w:hint="cs"/>
          <w:sz w:val="32"/>
          <w:szCs w:val="32"/>
          <w:rtl/>
        </w:rPr>
        <w:t xml:space="preserve"> </w:t>
      </w:r>
      <w:r w:rsidR="00431245">
        <w:rPr>
          <w:rFonts w:ascii="Traditional Arabic" w:hAnsi="Traditional Arabic" w:cs="Traditional Arabic" w:hint="cs"/>
          <w:sz w:val="32"/>
          <w:szCs w:val="32"/>
          <w:rtl/>
        </w:rPr>
        <w:t>الطمأنينة</w:t>
      </w:r>
      <w:r w:rsidR="001D180D">
        <w:rPr>
          <w:rFonts w:ascii="Traditional Arabic" w:hAnsi="Traditional Arabic" w:cs="Traditional Arabic" w:hint="cs"/>
          <w:sz w:val="32"/>
          <w:szCs w:val="32"/>
          <w:rtl/>
        </w:rPr>
        <w:t xml:space="preserve"> الخالدة.</w:t>
      </w:r>
    </w:p>
    <w:p w:rsidR="00594387" w:rsidRPr="008138A7" w:rsidRDefault="00594387"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ويجد المتأمل في رسائل النور أن اصطلاح الإيمان من منظور ال</w:t>
      </w:r>
      <w:r w:rsidR="00D33E0A" w:rsidRPr="008138A7">
        <w:rPr>
          <w:rFonts w:ascii="Traditional Arabic" w:hAnsi="Traditional Arabic" w:cs="Traditional Arabic" w:hint="cs"/>
          <w:sz w:val="32"/>
          <w:szCs w:val="32"/>
          <w:rtl/>
        </w:rPr>
        <w:t>نورسي</w:t>
      </w:r>
      <w:r w:rsidR="00674F02">
        <w:rPr>
          <w:rFonts w:ascii="Traditional Arabic" w:hAnsi="Traditional Arabic" w:cs="Traditional Arabic" w:hint="cs"/>
          <w:sz w:val="32"/>
          <w:szCs w:val="32"/>
          <w:rtl/>
        </w:rPr>
        <w:t>ّ</w:t>
      </w:r>
      <w:r w:rsidR="00D33E0A" w:rsidRPr="008138A7">
        <w:rPr>
          <w:rFonts w:ascii="Traditional Arabic" w:hAnsi="Traditional Arabic" w:cs="Traditional Arabic" w:hint="cs"/>
          <w:sz w:val="32"/>
          <w:szCs w:val="32"/>
          <w:rtl/>
        </w:rPr>
        <w:t xml:space="preserve"> قد شغل حيزا واسعاً من فكره </w:t>
      </w:r>
      <w:r w:rsidR="00E716D3"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بل امتدت مفاهيمه وأركانه وحقيقته</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وأنواعه </w:t>
      </w:r>
      <w:r w:rsidR="00B97B43" w:rsidRPr="008138A7">
        <w:rPr>
          <w:rFonts w:ascii="Traditional Arabic" w:hAnsi="Traditional Arabic" w:cs="Traditional Arabic" w:hint="cs"/>
          <w:sz w:val="32"/>
          <w:szCs w:val="32"/>
          <w:rtl/>
        </w:rPr>
        <w:t>لتكتسح مساحات واسعة من الرسائل .</w:t>
      </w:r>
    </w:p>
    <w:p w:rsidR="00B97B43" w:rsidRPr="008138A7" w:rsidRDefault="00B97B43"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ولعل هذه المقاربة ستكشف الأستار</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والح</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جب</w:t>
      </w:r>
      <w:r w:rsidR="003B52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عن علاقة رسائل النور بالإيمان ؛دون الغوص في تأصيل مفهومه أو اصطلاحه</w:t>
      </w:r>
      <w:r w:rsidR="00227557"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وأقسامه </w:t>
      </w:r>
      <w:r w:rsidR="00C652EB" w:rsidRPr="008138A7">
        <w:rPr>
          <w:rFonts w:ascii="Traditional Arabic" w:hAnsi="Traditional Arabic" w:cs="Traditional Arabic" w:hint="cs"/>
          <w:sz w:val="32"/>
          <w:szCs w:val="32"/>
          <w:rtl/>
        </w:rPr>
        <w:t xml:space="preserve">إلا بالقدر الذي يستجلي طبيعة الوشائج التي بين الإيمان والرسائل </w:t>
      </w:r>
      <w:r w:rsidRPr="008138A7">
        <w:rPr>
          <w:rFonts w:ascii="Traditional Arabic" w:hAnsi="Traditional Arabic" w:cs="Traditional Arabic" w:hint="cs"/>
          <w:sz w:val="32"/>
          <w:szCs w:val="32"/>
          <w:rtl/>
        </w:rPr>
        <w:t>؛وإنما  مدار الطلب على الرسائل التي عدّها الأستاذ ناطقة بالإيمان ؛بل هي مصدر الحقيقة النورانية .</w:t>
      </w:r>
    </w:p>
    <w:p w:rsidR="00B97B43" w:rsidRPr="008138A7" w:rsidRDefault="00B97B43" w:rsidP="006E58FF">
      <w:pPr>
        <w:jc w:val="both"/>
        <w:rPr>
          <w:rFonts w:ascii="Traditional Arabic" w:hAnsi="Traditional Arabic" w:cs="Traditional Arabic"/>
          <w:sz w:val="32"/>
          <w:szCs w:val="32"/>
          <w:rtl/>
        </w:rPr>
      </w:pPr>
    </w:p>
    <w:p w:rsidR="008A3D19" w:rsidRDefault="00B97B43" w:rsidP="006E58FF">
      <w:pPr>
        <w:jc w:val="both"/>
        <w:rPr>
          <w:rFonts w:ascii="Traditional Arabic" w:hAnsi="Traditional Arabic" w:cs="Traditional Arabic"/>
          <w:b/>
          <w:bCs/>
          <w:sz w:val="32"/>
          <w:szCs w:val="32"/>
          <w:rtl/>
        </w:rPr>
      </w:pPr>
      <w:r w:rsidRPr="00AA2F75">
        <w:rPr>
          <w:rFonts w:ascii="Traditional Arabic" w:hAnsi="Traditional Arabic" w:cs="Traditional Arabic" w:hint="cs"/>
          <w:b/>
          <w:bCs/>
          <w:sz w:val="32"/>
          <w:szCs w:val="32"/>
          <w:rtl/>
        </w:rPr>
        <w:lastRenderedPageBreak/>
        <w:t xml:space="preserve">أولاً : </w:t>
      </w:r>
      <w:r w:rsidR="00C652EB">
        <w:rPr>
          <w:rFonts w:ascii="Traditional Arabic" w:hAnsi="Traditional Arabic" w:cs="Traditional Arabic" w:hint="cs"/>
          <w:b/>
          <w:bCs/>
          <w:sz w:val="32"/>
          <w:szCs w:val="32"/>
          <w:rtl/>
        </w:rPr>
        <w:t xml:space="preserve">الإيمان التحقيقيّ مصدر المعرفة القدسية السامية </w:t>
      </w:r>
      <w:r>
        <w:rPr>
          <w:rFonts w:ascii="Traditional Arabic" w:hAnsi="Traditional Arabic" w:cs="Traditional Arabic" w:hint="cs"/>
          <w:b/>
          <w:bCs/>
          <w:sz w:val="32"/>
          <w:szCs w:val="32"/>
          <w:rtl/>
        </w:rPr>
        <w:t xml:space="preserve"> : </w:t>
      </w:r>
    </w:p>
    <w:p w:rsidR="00594387" w:rsidRPr="008138A7" w:rsidRDefault="008A3D19"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 </w:t>
      </w:r>
      <w:r w:rsidR="00674F02">
        <w:rPr>
          <w:rFonts w:ascii="Traditional Arabic" w:hAnsi="Traditional Arabic" w:cs="Traditional Arabic" w:hint="cs"/>
          <w:sz w:val="32"/>
          <w:szCs w:val="32"/>
          <w:rtl/>
        </w:rPr>
        <w:t>إن ّ</w:t>
      </w:r>
      <w:r w:rsidR="00C37CCE" w:rsidRPr="008138A7">
        <w:rPr>
          <w:rFonts w:ascii="Traditional Arabic" w:hAnsi="Traditional Arabic" w:cs="Traditional Arabic" w:hint="cs"/>
          <w:sz w:val="32"/>
          <w:szCs w:val="32"/>
          <w:rtl/>
        </w:rPr>
        <w:t xml:space="preserve"> الإيمان قم</w:t>
      </w:r>
      <w:r w:rsidR="00F94AC7">
        <w:rPr>
          <w:rFonts w:ascii="Traditional Arabic" w:hAnsi="Traditional Arabic" w:cs="Traditional Arabic" w:hint="cs"/>
          <w:sz w:val="32"/>
          <w:szCs w:val="32"/>
          <w:rtl/>
        </w:rPr>
        <w:t>ّ</w:t>
      </w:r>
      <w:r w:rsidR="00C37CCE" w:rsidRPr="008138A7">
        <w:rPr>
          <w:rFonts w:ascii="Traditional Arabic" w:hAnsi="Traditional Arabic" w:cs="Traditional Arabic" w:hint="cs"/>
          <w:sz w:val="32"/>
          <w:szCs w:val="32"/>
          <w:rtl/>
        </w:rPr>
        <w:t>ة الكمال البشري</w:t>
      </w:r>
      <w:r w:rsidR="00365747" w:rsidRPr="008138A7">
        <w:rPr>
          <w:rFonts w:ascii="Traditional Arabic" w:hAnsi="Traditional Arabic" w:cs="Traditional Arabic" w:hint="cs"/>
          <w:sz w:val="32"/>
          <w:szCs w:val="32"/>
          <w:rtl/>
        </w:rPr>
        <w:t>ّ</w:t>
      </w:r>
      <w:r w:rsidR="00C37CCE" w:rsidRPr="008138A7">
        <w:rPr>
          <w:rFonts w:ascii="Traditional Arabic" w:hAnsi="Traditional Arabic" w:cs="Traditional Arabic" w:hint="cs"/>
          <w:sz w:val="32"/>
          <w:szCs w:val="32"/>
          <w:rtl/>
        </w:rPr>
        <w:t xml:space="preserve"> </w:t>
      </w:r>
      <w:r w:rsidR="00674F02">
        <w:rPr>
          <w:rFonts w:ascii="Traditional Arabic" w:hAnsi="Traditional Arabic" w:cs="Traditional Arabic" w:hint="cs"/>
          <w:sz w:val="32"/>
          <w:szCs w:val="32"/>
          <w:rtl/>
        </w:rPr>
        <w:t xml:space="preserve">، والإنسانيّ </w:t>
      </w:r>
      <w:r w:rsidR="00C37CCE" w:rsidRPr="008138A7">
        <w:rPr>
          <w:rFonts w:ascii="Traditional Arabic" w:hAnsi="Traditional Arabic" w:cs="Traditional Arabic" w:hint="cs"/>
          <w:sz w:val="32"/>
          <w:szCs w:val="32"/>
          <w:rtl/>
        </w:rPr>
        <w:t xml:space="preserve">؛ </w:t>
      </w:r>
      <w:r w:rsidR="00674F02">
        <w:rPr>
          <w:rFonts w:ascii="Traditional Arabic" w:hAnsi="Traditional Arabic" w:cs="Traditional Arabic" w:hint="cs"/>
          <w:sz w:val="32"/>
          <w:szCs w:val="32"/>
          <w:rtl/>
        </w:rPr>
        <w:t xml:space="preserve">والرسائل جزء من هذا الإشعاع </w:t>
      </w:r>
      <w:r w:rsidR="00C37CCE" w:rsidRPr="008138A7">
        <w:rPr>
          <w:rFonts w:ascii="Traditional Arabic" w:hAnsi="Traditional Arabic" w:cs="Traditional Arabic" w:hint="cs"/>
          <w:sz w:val="32"/>
          <w:szCs w:val="32"/>
          <w:rtl/>
        </w:rPr>
        <w:t>؛</w:t>
      </w:r>
      <w:r w:rsidR="00CF45A9" w:rsidRPr="008138A7">
        <w:rPr>
          <w:rFonts w:ascii="Traditional Arabic" w:hAnsi="Traditional Arabic" w:cs="Traditional Arabic" w:hint="cs"/>
          <w:sz w:val="32"/>
          <w:szCs w:val="32"/>
          <w:rtl/>
        </w:rPr>
        <w:t xml:space="preserve"> </w:t>
      </w:r>
      <w:r w:rsidR="00C37CCE" w:rsidRPr="008138A7">
        <w:rPr>
          <w:rFonts w:ascii="Traditional Arabic" w:hAnsi="Traditional Arabic" w:cs="Traditional Arabic" w:hint="cs"/>
          <w:sz w:val="32"/>
          <w:szCs w:val="32"/>
          <w:rtl/>
        </w:rPr>
        <w:t xml:space="preserve">فكيف تندرج رسائل النور ضمن الإيمان ؟. </w:t>
      </w:r>
      <w:r w:rsidR="00AA2F75" w:rsidRPr="008138A7">
        <w:rPr>
          <w:rFonts w:ascii="Traditional Arabic" w:hAnsi="Traditional Arabic" w:cs="Traditional Arabic" w:hint="cs"/>
          <w:sz w:val="32"/>
          <w:szCs w:val="32"/>
          <w:rtl/>
        </w:rPr>
        <w:t xml:space="preserve">يرى الأستاذ أن رسالة الحشر مثلاً  من : " العلوم الإيمانية التي تتجدد الحاجة إليها في </w:t>
      </w:r>
      <w:r w:rsidR="006A16CD">
        <w:rPr>
          <w:rFonts w:ascii="Traditional Arabic" w:hAnsi="Traditional Arabic" w:cs="Traditional Arabic" w:hint="cs"/>
          <w:sz w:val="32"/>
          <w:szCs w:val="32"/>
          <w:rtl/>
        </w:rPr>
        <w:t>كل وقت كحاجتنا إلى الخبز كل يوم</w:t>
      </w:r>
      <w:r w:rsidR="00AA2F75" w:rsidRPr="008138A7">
        <w:rPr>
          <w:rFonts w:ascii="Traditional Arabic" w:hAnsi="Traditional Arabic" w:cs="Traditional Arabic" w:hint="cs"/>
          <w:sz w:val="32"/>
          <w:szCs w:val="32"/>
          <w:rtl/>
        </w:rPr>
        <w:t>"</w:t>
      </w:r>
      <w:sdt>
        <w:sdtPr>
          <w:rPr>
            <w:rFonts w:ascii="Traditional Arabic" w:hAnsi="Traditional Arabic" w:cs="Traditional Arabic" w:hint="cs"/>
            <w:sz w:val="32"/>
            <w:szCs w:val="32"/>
            <w:rtl/>
          </w:rPr>
          <w:id w:val="-1981229716"/>
          <w:citation/>
        </w:sdtPr>
        <w:sdtEndPr/>
        <w:sdtContent>
          <w:r w:rsidR="006A16CD">
            <w:rPr>
              <w:rFonts w:ascii="Traditional Arabic" w:hAnsi="Traditional Arabic" w:cs="Traditional Arabic"/>
              <w:sz w:val="32"/>
              <w:szCs w:val="32"/>
              <w:rtl/>
            </w:rPr>
            <w:fldChar w:fldCharType="begin"/>
          </w:r>
          <w:r w:rsidR="00BD1885">
            <w:rPr>
              <w:rFonts w:ascii="Traditional Arabic" w:hAnsi="Traditional Arabic" w:cs="Traditional Arabic"/>
              <w:sz w:val="32"/>
              <w:szCs w:val="32"/>
              <w:vertAlign w:val="superscript"/>
              <w:lang w:bidi="ar-DZ"/>
            </w:rPr>
            <w:instrText xml:space="preserve">CITATION </w:instrText>
          </w:r>
          <w:r w:rsidR="00BD1885">
            <w:rPr>
              <w:rFonts w:ascii="Traditional Arabic" w:hAnsi="Traditional Arabic" w:cs="Traditional Arabic"/>
              <w:sz w:val="32"/>
              <w:szCs w:val="32"/>
              <w:vertAlign w:val="superscript"/>
              <w:rtl/>
              <w:lang w:bidi="ar-DZ"/>
            </w:rPr>
            <w:instrText>الن11</w:instrText>
          </w:r>
          <w:r w:rsidR="00BD1885">
            <w:rPr>
              <w:rFonts w:ascii="Traditional Arabic" w:hAnsi="Traditional Arabic" w:cs="Traditional Arabic"/>
              <w:sz w:val="32"/>
              <w:szCs w:val="32"/>
              <w:vertAlign w:val="superscript"/>
              <w:lang w:bidi="ar-DZ"/>
            </w:rPr>
            <w:instrText xml:space="preserve"> \p 73 \l 5121 </w:instrText>
          </w:r>
          <w:r w:rsidR="006A16CD">
            <w:rPr>
              <w:rFonts w:ascii="Traditional Arabic" w:hAnsi="Traditional Arabic" w:cs="Traditional Arabic"/>
              <w:sz w:val="32"/>
              <w:szCs w:val="32"/>
              <w:rtl/>
            </w:rPr>
            <w:fldChar w:fldCharType="separate"/>
          </w:r>
          <w:r w:rsidR="00BD1885">
            <w:rPr>
              <w:rFonts w:ascii="Traditional Arabic" w:hAnsi="Traditional Arabic" w:cs="Traditional Arabic"/>
              <w:noProof/>
              <w:sz w:val="32"/>
              <w:szCs w:val="32"/>
              <w:rtl/>
            </w:rPr>
            <w:t xml:space="preserve"> </w:t>
          </w:r>
          <w:r w:rsidR="00BD1885" w:rsidRPr="00BD1885">
            <w:rPr>
              <w:rFonts w:ascii="Traditional Arabic" w:hAnsi="Traditional Arabic" w:cs="Traditional Arabic" w:hint="cs"/>
              <w:noProof/>
              <w:sz w:val="32"/>
              <w:szCs w:val="32"/>
              <w:rtl/>
            </w:rPr>
            <w:t>(النورسي ، الملاحق في فقه دعوة النور ملحق بارلا، 2011، صفحة 73)</w:t>
          </w:r>
          <w:r w:rsidR="006A16CD">
            <w:rPr>
              <w:rFonts w:ascii="Traditional Arabic" w:hAnsi="Traditional Arabic" w:cs="Traditional Arabic"/>
              <w:sz w:val="32"/>
              <w:szCs w:val="32"/>
              <w:rtl/>
            </w:rPr>
            <w:fldChar w:fldCharType="end"/>
          </w:r>
        </w:sdtContent>
      </w:sdt>
      <w:r w:rsidR="00584F14" w:rsidRPr="008138A7">
        <w:rPr>
          <w:rFonts w:ascii="Traditional Arabic" w:hAnsi="Traditional Arabic" w:cs="Traditional Arabic" w:hint="cs"/>
          <w:sz w:val="32"/>
          <w:szCs w:val="32"/>
          <w:rtl/>
        </w:rPr>
        <w:t>.</w:t>
      </w:r>
    </w:p>
    <w:p w:rsidR="0040083C" w:rsidRPr="008138A7" w:rsidRDefault="0040083C" w:rsidP="00431245">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فالإيمان بالحشر تذكير بالحياة السرمدية الأبدية </w:t>
      </w:r>
      <w:r w:rsidR="00431245">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وقراءة الرسائل حاجة روحية تستمد روحانيتها من الإيمان الذي هو المعرفة السامية</w:t>
      </w:r>
      <w:r w:rsidR="00F94AC7">
        <w:rPr>
          <w:rFonts w:ascii="Traditional Arabic" w:hAnsi="Traditional Arabic" w:cs="Traditional Arabic" w:hint="cs"/>
          <w:sz w:val="32"/>
          <w:szCs w:val="32"/>
          <w:rtl/>
        </w:rPr>
        <w:t xml:space="preserve"> العالية </w:t>
      </w:r>
      <w:r w:rsidRPr="008138A7">
        <w:rPr>
          <w:rFonts w:ascii="Traditional Arabic" w:hAnsi="Traditional Arabic" w:cs="Traditional Arabic" w:hint="cs"/>
          <w:sz w:val="32"/>
          <w:szCs w:val="32"/>
          <w:rtl/>
        </w:rPr>
        <w:t xml:space="preserve"> ؛ </w:t>
      </w:r>
      <w:r w:rsidR="00431245">
        <w:rPr>
          <w:rFonts w:ascii="Traditional Arabic" w:hAnsi="Traditional Arabic" w:cs="Traditional Arabic" w:hint="cs"/>
          <w:sz w:val="32"/>
          <w:szCs w:val="32"/>
          <w:rtl/>
        </w:rPr>
        <w:t>و</w:t>
      </w:r>
      <w:r w:rsidRPr="008138A7">
        <w:rPr>
          <w:rFonts w:ascii="Traditional Arabic" w:hAnsi="Traditional Arabic" w:cs="Traditional Arabic" w:hint="cs"/>
          <w:sz w:val="32"/>
          <w:szCs w:val="32"/>
          <w:rtl/>
        </w:rPr>
        <w:t xml:space="preserve"> هي محل إجماع العلماء إذ : " اتفق أهل الحقيقة على أن أجلّ العلوم قاطبة وقمة المعرفة وذروة الكمال الإنساني إنما هو في الإيمان والمعرفة القدسية السامية المفصَّلة والمبرهَنة النابعة من الإيمان التحقيقيّ "</w:t>
      </w:r>
      <w:r w:rsidR="00431245">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985431531"/>
          <w:citation/>
        </w:sdtPr>
        <w:sdtEndPr/>
        <w:sdtContent>
          <w:r w:rsidR="00E14AF0">
            <w:rPr>
              <w:rFonts w:ascii="Traditional Arabic" w:hAnsi="Traditional Arabic" w:cs="Traditional Arabic"/>
              <w:sz w:val="32"/>
              <w:szCs w:val="32"/>
              <w:rtl/>
            </w:rPr>
            <w:fldChar w:fldCharType="begin"/>
          </w:r>
          <w:r w:rsidR="00BD1885">
            <w:rPr>
              <w:rFonts w:ascii="Traditional Arabic" w:hAnsi="Traditional Arabic" w:cs="Traditional Arabic"/>
              <w:sz w:val="32"/>
              <w:szCs w:val="32"/>
              <w:vertAlign w:val="superscript"/>
              <w:lang w:bidi="ar-DZ"/>
            </w:rPr>
            <w:instrText xml:space="preserve">CITATION </w:instrText>
          </w:r>
          <w:r w:rsidR="00BD1885">
            <w:rPr>
              <w:rFonts w:ascii="Traditional Arabic" w:hAnsi="Traditional Arabic" w:cs="Traditional Arabic"/>
              <w:sz w:val="32"/>
              <w:szCs w:val="32"/>
              <w:vertAlign w:val="superscript"/>
              <w:rtl/>
              <w:lang w:bidi="ar-DZ"/>
            </w:rPr>
            <w:instrText>الن11</w:instrText>
          </w:r>
          <w:r w:rsidR="00BD1885">
            <w:rPr>
              <w:rFonts w:ascii="Traditional Arabic" w:hAnsi="Traditional Arabic" w:cs="Traditional Arabic"/>
              <w:sz w:val="32"/>
              <w:szCs w:val="32"/>
              <w:vertAlign w:val="superscript"/>
              <w:lang w:bidi="ar-DZ"/>
            </w:rPr>
            <w:instrText xml:space="preserve"> \p 262 \l 5121 </w:instrText>
          </w:r>
          <w:r w:rsidR="00E14AF0">
            <w:rPr>
              <w:rFonts w:ascii="Traditional Arabic" w:hAnsi="Traditional Arabic" w:cs="Traditional Arabic"/>
              <w:sz w:val="32"/>
              <w:szCs w:val="32"/>
              <w:rtl/>
            </w:rPr>
            <w:fldChar w:fldCharType="separate"/>
          </w:r>
          <w:r w:rsidR="00BD1885" w:rsidRPr="00BD1885">
            <w:rPr>
              <w:rFonts w:ascii="Traditional Arabic" w:hAnsi="Traditional Arabic" w:cs="Traditional Arabic" w:hint="cs"/>
              <w:noProof/>
              <w:sz w:val="32"/>
              <w:szCs w:val="32"/>
              <w:rtl/>
            </w:rPr>
            <w:t>(النورسي ، الملاحق في فقه دعوة النور ملحق بارلا، 2011، صفحة 262)</w:t>
          </w:r>
          <w:r w:rsidR="00E14AF0">
            <w:rPr>
              <w:rFonts w:ascii="Traditional Arabic" w:hAnsi="Traditional Arabic" w:cs="Traditional Arabic"/>
              <w:sz w:val="32"/>
              <w:szCs w:val="32"/>
              <w:rtl/>
            </w:rPr>
            <w:fldChar w:fldCharType="end"/>
          </w:r>
        </w:sdtContent>
      </w:sdt>
    </w:p>
    <w:p w:rsidR="0040083C" w:rsidRPr="008138A7" w:rsidRDefault="0040083C" w:rsidP="00431245">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فمصدر المعرفة السامية الإيمان التحقيقيّ الذي هو معايشة روحية</w:t>
      </w:r>
      <w:r w:rsidR="00F94AC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ومخالطة نورانية ؛ذلك أن التحقق هو استغراق في التجربة الإيمانية المعيشة ؛ وبهذا حاز هذا النوع من الإيمان شرف القدسية</w:t>
      </w:r>
      <w:r w:rsidR="00E716D3"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والسمو المعرفي</w:t>
      </w:r>
      <w:r w:rsidR="00C3375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والكمال البشريّ </w:t>
      </w:r>
      <w:r w:rsidR="008D56C1" w:rsidRPr="008138A7">
        <w:rPr>
          <w:rFonts w:ascii="Traditional Arabic" w:hAnsi="Traditional Arabic" w:cs="Traditional Arabic" w:hint="cs"/>
          <w:sz w:val="32"/>
          <w:szCs w:val="32"/>
          <w:rtl/>
        </w:rPr>
        <w:t>.</w:t>
      </w:r>
    </w:p>
    <w:p w:rsidR="00BD1885" w:rsidRDefault="008D56C1"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فالعلاقة بين رسائل</w:t>
      </w:r>
      <w:r w:rsidR="00C652EB" w:rsidRPr="008138A7">
        <w:rPr>
          <w:rFonts w:ascii="Traditional Arabic" w:hAnsi="Traditional Arabic" w:cs="Traditional Arabic" w:hint="cs"/>
          <w:sz w:val="32"/>
          <w:szCs w:val="32"/>
          <w:rtl/>
        </w:rPr>
        <w:t xml:space="preserve"> النور</w:t>
      </w:r>
      <w:r w:rsidR="00C33757">
        <w:rPr>
          <w:rFonts w:ascii="Traditional Arabic" w:hAnsi="Traditional Arabic" w:cs="Traditional Arabic" w:hint="cs"/>
          <w:sz w:val="32"/>
          <w:szCs w:val="32"/>
          <w:rtl/>
        </w:rPr>
        <w:t>،</w:t>
      </w:r>
      <w:r w:rsidR="00C652EB"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 والإيمان علاقة محكمة </w:t>
      </w:r>
      <w:r w:rsidR="006A1F90" w:rsidRPr="008138A7">
        <w:rPr>
          <w:rFonts w:ascii="Traditional Arabic" w:hAnsi="Traditional Arabic" w:cs="Traditional Arabic" w:hint="cs"/>
          <w:sz w:val="32"/>
          <w:szCs w:val="32"/>
          <w:rtl/>
        </w:rPr>
        <w:t>،</w:t>
      </w:r>
      <w:r w:rsidR="00C652EB" w:rsidRPr="008138A7">
        <w:rPr>
          <w:rFonts w:ascii="Traditional Arabic" w:hAnsi="Traditional Arabic" w:cs="Traditional Arabic" w:hint="cs"/>
          <w:sz w:val="32"/>
          <w:szCs w:val="32"/>
          <w:rtl/>
        </w:rPr>
        <w:t xml:space="preserve"> و</w:t>
      </w:r>
      <w:r w:rsidR="00227557" w:rsidRPr="008138A7">
        <w:rPr>
          <w:rFonts w:ascii="Traditional Arabic" w:hAnsi="Traditional Arabic" w:cs="Traditional Arabic" w:hint="cs"/>
          <w:sz w:val="32"/>
          <w:szCs w:val="32"/>
          <w:rtl/>
        </w:rPr>
        <w:t>وشيجة</w:t>
      </w:r>
      <w:r w:rsidR="00C652EB"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منتظمة ؛ذلك أن من أسمى مقاصد رسائل النور بلوغ مرتبة الإيمان التحقيقيّ ؛لأن الإيمان </w:t>
      </w:r>
      <w:r w:rsidR="00A416FE" w:rsidRPr="008138A7">
        <w:rPr>
          <w:rFonts w:ascii="Traditional Arabic" w:hAnsi="Traditional Arabic" w:cs="Traditional Arabic" w:hint="cs"/>
          <w:sz w:val="32"/>
          <w:szCs w:val="32"/>
          <w:rtl/>
        </w:rPr>
        <w:t>التقليدي</w:t>
      </w:r>
      <w:r w:rsidR="00C3375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حجاب دون بلوغ مراتب المعرفة القدسية ؛ ولهذا ي</w:t>
      </w:r>
      <w:r w:rsidR="00CE146A" w:rsidRPr="008138A7">
        <w:rPr>
          <w:rFonts w:ascii="Traditional Arabic" w:hAnsi="Traditional Arabic" w:cs="Traditional Arabic" w:hint="cs"/>
          <w:sz w:val="32"/>
          <w:szCs w:val="32"/>
          <w:rtl/>
        </w:rPr>
        <w:t>قر</w:t>
      </w:r>
      <w:r w:rsidR="00F94AC7">
        <w:rPr>
          <w:rFonts w:ascii="Traditional Arabic" w:hAnsi="Traditional Arabic" w:cs="Traditional Arabic" w:hint="cs"/>
          <w:sz w:val="32"/>
          <w:szCs w:val="32"/>
          <w:rtl/>
        </w:rPr>
        <w:t>ّ</w:t>
      </w:r>
      <w:r w:rsidR="00CE146A" w:rsidRPr="008138A7">
        <w:rPr>
          <w:rFonts w:ascii="Traditional Arabic" w:hAnsi="Traditional Arabic" w:cs="Traditional Arabic" w:hint="cs"/>
          <w:sz w:val="32"/>
          <w:szCs w:val="32"/>
          <w:rtl/>
        </w:rPr>
        <w:t>ر</w:t>
      </w:r>
      <w:r w:rsidRPr="008138A7">
        <w:rPr>
          <w:rFonts w:ascii="Traditional Arabic" w:hAnsi="Traditional Arabic" w:cs="Traditional Arabic" w:hint="cs"/>
          <w:sz w:val="32"/>
          <w:szCs w:val="32"/>
          <w:rtl/>
        </w:rPr>
        <w:t xml:space="preserve"> النورسي</w:t>
      </w:r>
      <w:r w:rsidR="00FF3103">
        <w:rPr>
          <w:rFonts w:ascii="Traditional Arabic" w:hAnsi="Traditional Arabic" w:cs="Traditional Arabic" w:hint="cs"/>
          <w:sz w:val="32"/>
          <w:szCs w:val="32"/>
          <w:rtl/>
        </w:rPr>
        <w:t xml:space="preserve"> </w:t>
      </w:r>
      <w:r w:rsidR="00CE146A" w:rsidRPr="008138A7">
        <w:rPr>
          <w:rFonts w:ascii="Traditional Arabic" w:hAnsi="Traditional Arabic" w:cs="Traditional Arabic" w:hint="cs"/>
          <w:sz w:val="32"/>
          <w:szCs w:val="32"/>
          <w:rtl/>
        </w:rPr>
        <w:t>قائلاً</w:t>
      </w:r>
      <w:r w:rsidR="006A1F90"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 : " </w:t>
      </w:r>
      <w:r w:rsidR="00FF3103">
        <w:rPr>
          <w:rFonts w:ascii="Traditional Arabic" w:hAnsi="Traditional Arabic" w:cs="Traditional Arabic" w:hint="cs"/>
          <w:sz w:val="32"/>
          <w:szCs w:val="32"/>
          <w:rtl/>
        </w:rPr>
        <w:t xml:space="preserve"> الإيمان التحقيقيّ الذي تمنحه الرسائل هو أرفع بكثير من الكرامات والكشفيات والأذواق </w:t>
      </w:r>
      <w:r w:rsidR="00BD1885">
        <w:rPr>
          <w:rFonts w:ascii="Traditional Arabic" w:hAnsi="Traditional Arabic" w:cs="Traditional Arabic" w:hint="cs"/>
          <w:sz w:val="32"/>
          <w:szCs w:val="32"/>
          <w:rtl/>
        </w:rPr>
        <w:t>".</w:t>
      </w:r>
      <w:sdt>
        <w:sdtPr>
          <w:rPr>
            <w:rFonts w:ascii="Traditional Arabic" w:hAnsi="Traditional Arabic" w:cs="Traditional Arabic" w:hint="cs"/>
            <w:sz w:val="32"/>
            <w:szCs w:val="32"/>
            <w:rtl/>
          </w:rPr>
          <w:id w:val="-1961565198"/>
          <w:citation/>
        </w:sdtPr>
        <w:sdtEndPr/>
        <w:sdtContent>
          <w:r w:rsidR="00ED08AB">
            <w:rPr>
              <w:rFonts w:ascii="Traditional Arabic" w:hAnsi="Traditional Arabic" w:cs="Traditional Arabic"/>
              <w:sz w:val="32"/>
              <w:szCs w:val="32"/>
              <w:rtl/>
            </w:rPr>
            <w:fldChar w:fldCharType="begin"/>
          </w:r>
          <w:r w:rsidR="00ED08AB">
            <w:rPr>
              <w:rFonts w:ascii="Traditional Arabic" w:hAnsi="Traditional Arabic" w:cs="Traditional Arabic"/>
              <w:sz w:val="32"/>
              <w:szCs w:val="32"/>
              <w:lang w:bidi="ar-DZ"/>
            </w:rPr>
            <w:instrText xml:space="preserve">CITATION </w:instrText>
          </w:r>
          <w:r w:rsidR="00ED08AB">
            <w:rPr>
              <w:rFonts w:ascii="Traditional Arabic" w:hAnsi="Traditional Arabic" w:cs="Traditional Arabic"/>
              <w:sz w:val="32"/>
              <w:szCs w:val="32"/>
              <w:rtl/>
              <w:lang w:bidi="ar-DZ"/>
            </w:rPr>
            <w:instrText>الن112</w:instrText>
          </w:r>
          <w:r w:rsidR="00ED08AB">
            <w:rPr>
              <w:rFonts w:ascii="Traditional Arabic" w:hAnsi="Traditional Arabic" w:cs="Traditional Arabic"/>
              <w:sz w:val="32"/>
              <w:szCs w:val="32"/>
              <w:lang w:bidi="ar-DZ"/>
            </w:rPr>
            <w:instrText xml:space="preserve"> \p 73 \l 5121 </w:instrText>
          </w:r>
          <w:r w:rsidR="00ED08AB">
            <w:rPr>
              <w:rFonts w:ascii="Traditional Arabic" w:hAnsi="Traditional Arabic" w:cs="Traditional Arabic"/>
              <w:sz w:val="32"/>
              <w:szCs w:val="32"/>
              <w:rtl/>
            </w:rPr>
            <w:fldChar w:fldCharType="separate"/>
          </w:r>
          <w:r w:rsidR="00ED08AB">
            <w:rPr>
              <w:rFonts w:ascii="Traditional Arabic" w:hAnsi="Traditional Arabic" w:cs="Traditional Arabic"/>
              <w:noProof/>
              <w:sz w:val="32"/>
              <w:szCs w:val="32"/>
              <w:rtl/>
            </w:rPr>
            <w:t xml:space="preserve"> </w:t>
          </w:r>
          <w:r w:rsidR="00ED08AB" w:rsidRPr="00ED08AB">
            <w:rPr>
              <w:rFonts w:ascii="Traditional Arabic" w:hAnsi="Traditional Arabic" w:cs="Traditional Arabic" w:hint="cs"/>
              <w:noProof/>
              <w:sz w:val="32"/>
              <w:szCs w:val="32"/>
              <w:rtl/>
            </w:rPr>
            <w:t>(النورسي، الملاحق في فقه دعوة النور، 2011، صفحة 73)</w:t>
          </w:r>
          <w:r w:rsidR="00ED08AB">
            <w:rPr>
              <w:rFonts w:ascii="Traditional Arabic" w:hAnsi="Traditional Arabic" w:cs="Traditional Arabic"/>
              <w:sz w:val="32"/>
              <w:szCs w:val="32"/>
              <w:rtl/>
            </w:rPr>
            <w:fldChar w:fldCharType="end"/>
          </w:r>
        </w:sdtContent>
      </w:sdt>
    </w:p>
    <w:p w:rsidR="00C652EB" w:rsidRPr="008138A7" w:rsidRDefault="00C652EB" w:rsidP="00431245">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وقد ذهب النورسي</w:t>
      </w:r>
      <w:r w:rsidR="00F94AC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في تحديد طبيعة العلاقة بين الإيمان</w:t>
      </w:r>
      <w:r w:rsidR="00C3375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والرسائل إلى اعتبارها مُلك القرآن ؛وليس</w:t>
      </w:r>
      <w:r w:rsidR="00F94AC7">
        <w:rPr>
          <w:rFonts w:ascii="Traditional Arabic" w:hAnsi="Traditional Arabic" w:cs="Traditional Arabic" w:hint="cs"/>
          <w:sz w:val="32"/>
          <w:szCs w:val="32"/>
          <w:rtl/>
        </w:rPr>
        <w:t>ت</w:t>
      </w:r>
      <w:r w:rsidRPr="008138A7">
        <w:rPr>
          <w:rFonts w:ascii="Traditional Arabic" w:hAnsi="Traditional Arabic" w:cs="Traditional Arabic" w:hint="cs"/>
          <w:sz w:val="32"/>
          <w:szCs w:val="32"/>
          <w:rtl/>
        </w:rPr>
        <w:t xml:space="preserve"> جهداً فرديا أنجزه في ظروف وملابسات عويصة ؛ومن ثم بر</w:t>
      </w:r>
      <w:r w:rsidR="00E716D3"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أ نفسه مما يقع فيها من أخطاء وتقصير </w:t>
      </w:r>
      <w:r w:rsidR="00431245">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ولما كانت رسائل النور بهذه القدسية والسمو الروحيّ </w:t>
      </w:r>
      <w:r w:rsidR="00674F02">
        <w:rPr>
          <w:rFonts w:ascii="Traditional Arabic" w:hAnsi="Traditional Arabic" w:cs="Traditional Arabic" w:hint="cs"/>
          <w:sz w:val="32"/>
          <w:szCs w:val="32"/>
          <w:rtl/>
        </w:rPr>
        <w:t xml:space="preserve">؛فقد </w:t>
      </w:r>
      <w:r w:rsidRPr="008138A7">
        <w:rPr>
          <w:rFonts w:ascii="Traditional Arabic" w:hAnsi="Traditional Arabic" w:cs="Traditional Arabic" w:hint="cs"/>
          <w:sz w:val="32"/>
          <w:szCs w:val="32"/>
          <w:rtl/>
        </w:rPr>
        <w:t xml:space="preserve">ارتضى الأستاذ لنفسه أن يكون خادماً </w:t>
      </w:r>
      <w:r w:rsidR="00EB1855" w:rsidRPr="008138A7">
        <w:rPr>
          <w:rFonts w:ascii="Traditional Arabic" w:hAnsi="Traditional Arabic" w:cs="Traditional Arabic" w:hint="cs"/>
          <w:sz w:val="32"/>
          <w:szCs w:val="32"/>
          <w:rtl/>
        </w:rPr>
        <w:t>لهذه الحقيقة النورانية الساطعة .يقول معلن</w:t>
      </w:r>
      <w:r w:rsidR="00F94AC7">
        <w:rPr>
          <w:rFonts w:ascii="Traditional Arabic" w:hAnsi="Traditional Arabic" w:cs="Traditional Arabic" w:hint="cs"/>
          <w:sz w:val="32"/>
          <w:szCs w:val="32"/>
          <w:rtl/>
        </w:rPr>
        <w:t>ً</w:t>
      </w:r>
      <w:r w:rsidR="00EB1855" w:rsidRPr="008138A7">
        <w:rPr>
          <w:rFonts w:ascii="Traditional Arabic" w:hAnsi="Traditional Arabic" w:cs="Traditional Arabic" w:hint="cs"/>
          <w:sz w:val="32"/>
          <w:szCs w:val="32"/>
          <w:rtl/>
        </w:rPr>
        <w:t>ا إعلان</w:t>
      </w:r>
      <w:r w:rsidR="00F94AC7">
        <w:rPr>
          <w:rFonts w:ascii="Traditional Arabic" w:hAnsi="Traditional Arabic" w:cs="Traditional Arabic" w:hint="cs"/>
          <w:sz w:val="32"/>
          <w:szCs w:val="32"/>
          <w:rtl/>
        </w:rPr>
        <w:t>ً</w:t>
      </w:r>
      <w:r w:rsidR="00EB1855" w:rsidRPr="008138A7">
        <w:rPr>
          <w:rFonts w:ascii="Traditional Arabic" w:hAnsi="Traditional Arabic" w:cs="Traditional Arabic" w:hint="cs"/>
          <w:sz w:val="32"/>
          <w:szCs w:val="32"/>
          <w:rtl/>
        </w:rPr>
        <w:t>ا صريحاً : " رسائل النور مُلك القرآن العظيم ، فأنّى لي الجرأة أن أدّعي تملّكها ! لذا لا تسري أخطائي وتقصيراتي فيها قطعاً ، فأنا لست إلا خادماً مذنباً لذلك النور الباهر ، ودلاّلاً داعياً في متجر المجوهرات والألماس</w:t>
      </w:r>
      <w:r w:rsidR="005D1152" w:rsidRPr="008138A7">
        <w:rPr>
          <w:rFonts w:ascii="Traditional Arabic" w:hAnsi="Traditional Arabic" w:cs="Traditional Arabic" w:hint="cs"/>
          <w:sz w:val="32"/>
          <w:szCs w:val="32"/>
          <w:rtl/>
        </w:rPr>
        <w:t>.</w:t>
      </w:r>
      <w:r w:rsidR="00EB1855" w:rsidRPr="008138A7">
        <w:rPr>
          <w:rFonts w:ascii="Traditional Arabic" w:hAnsi="Traditional Arabic" w:cs="Traditional Arabic" w:hint="cs"/>
          <w:sz w:val="32"/>
          <w:szCs w:val="32"/>
          <w:rtl/>
        </w:rPr>
        <w:t xml:space="preserve">  فأحوالي المضطربة لا تؤثر فيها ولا تمسها أصلاً ." </w:t>
      </w:r>
      <w:sdt>
        <w:sdtPr>
          <w:rPr>
            <w:rFonts w:ascii="Traditional Arabic" w:hAnsi="Traditional Arabic" w:cs="Traditional Arabic" w:hint="cs"/>
            <w:sz w:val="32"/>
            <w:szCs w:val="32"/>
            <w:rtl/>
          </w:rPr>
          <w:id w:val="-1999188846"/>
          <w:citation/>
        </w:sdtPr>
        <w:sdtEndPr/>
        <w:sdtContent>
          <w:r w:rsidR="00E14AF0">
            <w:rPr>
              <w:rFonts w:ascii="Traditional Arabic" w:hAnsi="Traditional Arabic" w:cs="Traditional Arabic"/>
              <w:sz w:val="32"/>
              <w:szCs w:val="32"/>
              <w:rtl/>
            </w:rPr>
            <w:fldChar w:fldCharType="begin"/>
          </w:r>
          <w:r w:rsidR="00E14AF0">
            <w:rPr>
              <w:rFonts w:ascii="Traditional Arabic" w:hAnsi="Traditional Arabic" w:cs="Traditional Arabic"/>
              <w:sz w:val="32"/>
              <w:szCs w:val="32"/>
              <w:vertAlign w:val="superscript"/>
              <w:lang w:bidi="ar-DZ"/>
            </w:rPr>
            <w:instrText xml:space="preserve">CITATION </w:instrText>
          </w:r>
          <w:r w:rsidR="00E14AF0">
            <w:rPr>
              <w:rFonts w:ascii="Traditional Arabic" w:hAnsi="Traditional Arabic" w:cs="Traditional Arabic"/>
              <w:sz w:val="32"/>
              <w:szCs w:val="32"/>
              <w:vertAlign w:val="superscript"/>
              <w:rtl/>
              <w:lang w:bidi="ar-DZ"/>
            </w:rPr>
            <w:instrText>الن111</w:instrText>
          </w:r>
          <w:r w:rsidR="00E14AF0">
            <w:rPr>
              <w:rFonts w:ascii="Traditional Arabic" w:hAnsi="Traditional Arabic" w:cs="Traditional Arabic"/>
              <w:sz w:val="32"/>
              <w:szCs w:val="32"/>
              <w:vertAlign w:val="superscript"/>
              <w:lang w:bidi="ar-DZ"/>
            </w:rPr>
            <w:instrText xml:space="preserve"> \p 416 \l 5121 </w:instrText>
          </w:r>
          <w:r w:rsidR="00E14AF0">
            <w:rPr>
              <w:rFonts w:ascii="Traditional Arabic" w:hAnsi="Traditional Arabic" w:cs="Traditional Arabic"/>
              <w:sz w:val="32"/>
              <w:szCs w:val="32"/>
              <w:rtl/>
            </w:rPr>
            <w:fldChar w:fldCharType="separate"/>
          </w:r>
          <w:r w:rsidR="00BD1885" w:rsidRPr="00BD1885">
            <w:rPr>
              <w:rFonts w:ascii="Traditional Arabic" w:hAnsi="Traditional Arabic" w:cs="Traditional Arabic" w:hint="cs"/>
              <w:noProof/>
              <w:sz w:val="32"/>
              <w:szCs w:val="32"/>
              <w:rtl/>
            </w:rPr>
            <w:t>(النورسي، سيرة ذاتية، 2011، صفحة 416)</w:t>
          </w:r>
          <w:r w:rsidR="00E14AF0">
            <w:rPr>
              <w:rFonts w:ascii="Traditional Arabic" w:hAnsi="Traditional Arabic" w:cs="Traditional Arabic"/>
              <w:sz w:val="32"/>
              <w:szCs w:val="32"/>
              <w:rtl/>
            </w:rPr>
            <w:fldChar w:fldCharType="end"/>
          </w:r>
        </w:sdtContent>
      </w:sdt>
      <w:r w:rsidR="00EB1855" w:rsidRPr="008138A7">
        <w:rPr>
          <w:rFonts w:ascii="Traditional Arabic" w:hAnsi="Traditional Arabic" w:cs="Traditional Arabic" w:hint="cs"/>
          <w:sz w:val="32"/>
          <w:szCs w:val="32"/>
          <w:rtl/>
        </w:rPr>
        <w:t>.</w:t>
      </w:r>
    </w:p>
    <w:p w:rsidR="00EB1855" w:rsidRPr="008138A7" w:rsidRDefault="00EB1855"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وهذا واقع الرسائل  المكتسَب شخَّصه </w:t>
      </w:r>
      <w:r w:rsidR="001D0F96" w:rsidRPr="008138A7">
        <w:rPr>
          <w:rFonts w:ascii="Traditional Arabic" w:hAnsi="Traditional Arabic" w:cs="Traditional Arabic" w:hint="cs"/>
          <w:sz w:val="32"/>
          <w:szCs w:val="32"/>
          <w:rtl/>
        </w:rPr>
        <w:t>الأستاذ تشخيص</w:t>
      </w:r>
      <w:r w:rsidR="00227557" w:rsidRPr="008138A7">
        <w:rPr>
          <w:rFonts w:ascii="Traditional Arabic" w:hAnsi="Traditional Arabic" w:cs="Traditional Arabic" w:hint="cs"/>
          <w:sz w:val="32"/>
          <w:szCs w:val="32"/>
          <w:rtl/>
        </w:rPr>
        <w:t>ً</w:t>
      </w:r>
      <w:r w:rsidR="001D0F96" w:rsidRPr="008138A7">
        <w:rPr>
          <w:rFonts w:ascii="Traditional Arabic" w:hAnsi="Traditional Arabic" w:cs="Traditional Arabic" w:hint="cs"/>
          <w:sz w:val="32"/>
          <w:szCs w:val="32"/>
          <w:rtl/>
        </w:rPr>
        <w:t>ا قاطع</w:t>
      </w:r>
      <w:r w:rsidR="005D1152">
        <w:rPr>
          <w:rFonts w:ascii="Traditional Arabic" w:hAnsi="Traditional Arabic" w:cs="Traditional Arabic" w:hint="cs"/>
          <w:sz w:val="32"/>
          <w:szCs w:val="32"/>
          <w:rtl/>
        </w:rPr>
        <w:t>ً</w:t>
      </w:r>
      <w:r w:rsidR="001D0F96" w:rsidRPr="008138A7">
        <w:rPr>
          <w:rFonts w:ascii="Traditional Arabic" w:hAnsi="Traditional Arabic" w:cs="Traditional Arabic" w:hint="cs"/>
          <w:sz w:val="32"/>
          <w:szCs w:val="32"/>
          <w:rtl/>
        </w:rPr>
        <w:t>ا  فيه الكثير من التواضع والإقرار بالعجز البشري</w:t>
      </w:r>
      <w:r w:rsidR="005D1152">
        <w:rPr>
          <w:rFonts w:ascii="Traditional Arabic" w:hAnsi="Traditional Arabic" w:cs="Traditional Arabic" w:hint="cs"/>
          <w:sz w:val="32"/>
          <w:szCs w:val="32"/>
          <w:rtl/>
        </w:rPr>
        <w:t>ّ</w:t>
      </w:r>
      <w:r w:rsidR="001D0F96" w:rsidRPr="008138A7">
        <w:rPr>
          <w:rFonts w:ascii="Traditional Arabic" w:hAnsi="Traditional Arabic" w:cs="Traditional Arabic" w:hint="cs"/>
          <w:sz w:val="32"/>
          <w:szCs w:val="32"/>
          <w:rtl/>
        </w:rPr>
        <w:t xml:space="preserve"> في استجلاء حقيقة القرآن ؛كما أنها شهادة حية تعكس حجم الاضطراب الذي لازم تأليف الرسائل بسبب أحوال </w:t>
      </w:r>
      <w:r w:rsidR="001D0F96" w:rsidRPr="008138A7">
        <w:rPr>
          <w:rFonts w:ascii="Traditional Arabic" w:hAnsi="Traditional Arabic" w:cs="Traditional Arabic" w:hint="cs"/>
          <w:sz w:val="32"/>
          <w:szCs w:val="32"/>
          <w:rtl/>
        </w:rPr>
        <w:lastRenderedPageBreak/>
        <w:t>النورسي المتقل</w:t>
      </w:r>
      <w:r w:rsidR="00227557" w:rsidRPr="008138A7">
        <w:rPr>
          <w:rFonts w:ascii="Traditional Arabic" w:hAnsi="Traditional Arabic" w:cs="Traditional Arabic" w:hint="cs"/>
          <w:sz w:val="32"/>
          <w:szCs w:val="32"/>
          <w:rtl/>
        </w:rPr>
        <w:t>ّ</w:t>
      </w:r>
      <w:r w:rsidR="001D0F96" w:rsidRPr="008138A7">
        <w:rPr>
          <w:rFonts w:ascii="Traditional Arabic" w:hAnsi="Traditional Arabic" w:cs="Traditional Arabic" w:hint="cs"/>
          <w:sz w:val="32"/>
          <w:szCs w:val="32"/>
          <w:rtl/>
        </w:rPr>
        <w:t>بة بين النفي والسجن</w:t>
      </w:r>
      <w:r w:rsidR="001D180D">
        <w:rPr>
          <w:rFonts w:ascii="Traditional Arabic" w:hAnsi="Traditional Arabic" w:cs="Traditional Arabic" w:hint="cs"/>
          <w:sz w:val="32"/>
          <w:szCs w:val="32"/>
          <w:rtl/>
        </w:rPr>
        <w:t>،</w:t>
      </w:r>
      <w:r w:rsidR="001D0F96" w:rsidRPr="008138A7">
        <w:rPr>
          <w:rFonts w:ascii="Traditional Arabic" w:hAnsi="Traditional Arabic" w:cs="Traditional Arabic" w:hint="cs"/>
          <w:sz w:val="32"/>
          <w:szCs w:val="32"/>
          <w:rtl/>
        </w:rPr>
        <w:t xml:space="preserve"> والجهاد </w:t>
      </w:r>
      <w:r w:rsidR="006A1F90" w:rsidRPr="008138A7">
        <w:rPr>
          <w:rFonts w:ascii="Traditional Arabic" w:hAnsi="Traditional Arabic" w:cs="Traditional Arabic" w:hint="cs"/>
          <w:sz w:val="32"/>
          <w:szCs w:val="32"/>
          <w:rtl/>
        </w:rPr>
        <w:t>،</w:t>
      </w:r>
      <w:r w:rsidR="00554443" w:rsidRPr="008138A7">
        <w:rPr>
          <w:rFonts w:ascii="Traditional Arabic" w:hAnsi="Traditional Arabic" w:cs="Traditional Arabic" w:hint="cs"/>
          <w:sz w:val="32"/>
          <w:szCs w:val="32"/>
          <w:rtl/>
        </w:rPr>
        <w:t xml:space="preserve"> والتضييق الشديد</w:t>
      </w:r>
      <w:r w:rsidR="005D1152">
        <w:rPr>
          <w:rFonts w:ascii="Traditional Arabic" w:hAnsi="Traditional Arabic" w:cs="Traditional Arabic" w:hint="cs"/>
          <w:sz w:val="32"/>
          <w:szCs w:val="32"/>
          <w:rtl/>
        </w:rPr>
        <w:t xml:space="preserve">، </w:t>
      </w:r>
      <w:r w:rsidR="00554443" w:rsidRPr="008138A7">
        <w:rPr>
          <w:rFonts w:ascii="Traditional Arabic" w:hAnsi="Traditional Arabic" w:cs="Traditional Arabic" w:hint="cs"/>
          <w:sz w:val="32"/>
          <w:szCs w:val="32"/>
          <w:rtl/>
        </w:rPr>
        <w:t xml:space="preserve"> والمراقبة المستمرة المستديمة</w:t>
      </w:r>
      <w:r w:rsidR="00674F02">
        <w:rPr>
          <w:rFonts w:ascii="Traditional Arabic" w:hAnsi="Traditional Arabic" w:cs="Traditional Arabic" w:hint="cs"/>
          <w:sz w:val="32"/>
          <w:szCs w:val="32"/>
          <w:rtl/>
        </w:rPr>
        <w:t>،</w:t>
      </w:r>
      <w:r w:rsidR="00554443" w:rsidRPr="008138A7">
        <w:rPr>
          <w:rFonts w:ascii="Traditional Arabic" w:hAnsi="Traditional Arabic" w:cs="Traditional Arabic" w:hint="cs"/>
          <w:sz w:val="32"/>
          <w:szCs w:val="32"/>
          <w:rtl/>
        </w:rPr>
        <w:t xml:space="preserve"> والعزلة التامة عن الناس </w:t>
      </w:r>
      <w:r w:rsidR="001D0F96" w:rsidRPr="008138A7">
        <w:rPr>
          <w:rFonts w:ascii="Traditional Arabic" w:hAnsi="Traditional Arabic" w:cs="Traditional Arabic" w:hint="cs"/>
          <w:sz w:val="32"/>
          <w:szCs w:val="32"/>
          <w:rtl/>
        </w:rPr>
        <w:t>؛</w:t>
      </w:r>
      <w:r w:rsidR="00674F02">
        <w:rPr>
          <w:rFonts w:ascii="Traditional Arabic" w:hAnsi="Traditional Arabic" w:cs="Traditional Arabic" w:hint="cs"/>
          <w:sz w:val="32"/>
          <w:szCs w:val="32"/>
          <w:rtl/>
        </w:rPr>
        <w:t xml:space="preserve"> </w:t>
      </w:r>
      <w:r w:rsidR="001D0F96" w:rsidRPr="008138A7">
        <w:rPr>
          <w:rFonts w:ascii="Traditional Arabic" w:hAnsi="Traditional Arabic" w:cs="Traditional Arabic" w:hint="cs"/>
          <w:sz w:val="32"/>
          <w:szCs w:val="32"/>
          <w:rtl/>
        </w:rPr>
        <w:t>وهي حالات نفسية لا تفضي إلى الاستواء المنهجيّ لمن يكتب في ظروف هادئة .</w:t>
      </w:r>
    </w:p>
    <w:p w:rsidR="001D0F96" w:rsidRPr="008138A7" w:rsidRDefault="001D0F96" w:rsidP="00E7103E">
      <w:pPr>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ويربط الأستاذ بين الرسائل</w:t>
      </w:r>
      <w:r w:rsidR="00C3375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والقرآن الكريم للتعبير عن مفهوم الاستمداد ؛إذ يرى </w:t>
      </w:r>
      <w:r w:rsidR="00EB7A42" w:rsidRPr="008138A7">
        <w:rPr>
          <w:rFonts w:ascii="Traditional Arabic" w:hAnsi="Traditional Arabic" w:cs="Traditional Arabic" w:hint="cs"/>
          <w:sz w:val="32"/>
          <w:szCs w:val="32"/>
          <w:rtl/>
        </w:rPr>
        <w:t>أن رسائل النور غذاء روحي</w:t>
      </w:r>
      <w:r w:rsidR="005D1152">
        <w:rPr>
          <w:rFonts w:ascii="Traditional Arabic" w:hAnsi="Traditional Arabic" w:cs="Traditional Arabic" w:hint="cs"/>
          <w:sz w:val="32"/>
          <w:szCs w:val="32"/>
          <w:rtl/>
        </w:rPr>
        <w:t>ّ</w:t>
      </w:r>
      <w:r w:rsidR="00EB7A42" w:rsidRPr="008138A7">
        <w:rPr>
          <w:rFonts w:ascii="Traditional Arabic" w:hAnsi="Traditional Arabic" w:cs="Traditional Arabic" w:hint="cs"/>
          <w:sz w:val="32"/>
          <w:szCs w:val="32"/>
          <w:rtl/>
        </w:rPr>
        <w:t xml:space="preserve"> في مقابل الغذاء البيولوجي</w:t>
      </w:r>
      <w:r w:rsidR="00C33757">
        <w:rPr>
          <w:rFonts w:ascii="Traditional Arabic" w:hAnsi="Traditional Arabic" w:cs="Traditional Arabic" w:hint="cs"/>
          <w:sz w:val="32"/>
          <w:szCs w:val="32"/>
          <w:rtl/>
        </w:rPr>
        <w:t>ّ</w:t>
      </w:r>
      <w:r w:rsidR="00EB7A42" w:rsidRPr="008138A7">
        <w:rPr>
          <w:rFonts w:ascii="Traditional Arabic" w:hAnsi="Traditional Arabic" w:cs="Traditional Arabic" w:hint="cs"/>
          <w:sz w:val="32"/>
          <w:szCs w:val="32"/>
          <w:rtl/>
        </w:rPr>
        <w:t xml:space="preserve"> الذي هو ق</w:t>
      </w:r>
      <w:r w:rsidR="005D1152">
        <w:rPr>
          <w:rFonts w:ascii="Traditional Arabic" w:hAnsi="Traditional Arabic" w:cs="Traditional Arabic" w:hint="cs"/>
          <w:sz w:val="32"/>
          <w:szCs w:val="32"/>
          <w:rtl/>
        </w:rPr>
        <w:t>ِ</w:t>
      </w:r>
      <w:r w:rsidR="00EB7A42" w:rsidRPr="008138A7">
        <w:rPr>
          <w:rFonts w:ascii="Traditional Arabic" w:hAnsi="Traditional Arabic" w:cs="Traditional Arabic" w:hint="cs"/>
          <w:sz w:val="32"/>
          <w:szCs w:val="32"/>
          <w:rtl/>
        </w:rPr>
        <w:t>وام  حياة البشر</w:t>
      </w:r>
      <w:r w:rsidR="006A1F90" w:rsidRPr="008138A7">
        <w:rPr>
          <w:rFonts w:ascii="Traditional Arabic" w:hAnsi="Traditional Arabic" w:cs="Traditional Arabic" w:hint="cs"/>
          <w:sz w:val="32"/>
          <w:szCs w:val="32"/>
          <w:rtl/>
        </w:rPr>
        <w:t>،</w:t>
      </w:r>
      <w:r w:rsidR="00EB7A42" w:rsidRPr="008138A7">
        <w:rPr>
          <w:rFonts w:ascii="Traditional Arabic" w:hAnsi="Traditional Arabic" w:cs="Traditional Arabic" w:hint="cs"/>
          <w:sz w:val="32"/>
          <w:szCs w:val="32"/>
          <w:rtl/>
        </w:rPr>
        <w:t xml:space="preserve"> وسر</w:t>
      </w:r>
      <w:r w:rsidR="005D1152">
        <w:rPr>
          <w:rFonts w:ascii="Traditional Arabic" w:hAnsi="Traditional Arabic" w:cs="Traditional Arabic" w:hint="cs"/>
          <w:sz w:val="32"/>
          <w:szCs w:val="32"/>
          <w:rtl/>
        </w:rPr>
        <w:t>ّ</w:t>
      </w:r>
      <w:r w:rsidR="00EB7A42" w:rsidRPr="008138A7">
        <w:rPr>
          <w:rFonts w:ascii="Traditional Arabic" w:hAnsi="Traditional Arabic" w:cs="Traditional Arabic" w:hint="cs"/>
          <w:sz w:val="32"/>
          <w:szCs w:val="32"/>
          <w:rtl/>
        </w:rPr>
        <w:t xml:space="preserve"> وجودهم واستمرارهم .يقول الأستاذ في ملحق بارلا مخاطبا السيد رأفت : " إن تلك</w:t>
      </w:r>
      <w:r w:rsidR="00B238A6" w:rsidRPr="008138A7">
        <w:rPr>
          <w:rFonts w:ascii="Traditional Arabic" w:hAnsi="Traditional Arabic" w:cs="Traditional Arabic" w:hint="cs"/>
          <w:sz w:val="32"/>
          <w:szCs w:val="32"/>
          <w:rtl/>
        </w:rPr>
        <w:t xml:space="preserve"> الرسائل </w:t>
      </w:r>
      <w:r w:rsidR="00EB7A42" w:rsidRPr="008138A7">
        <w:rPr>
          <w:rFonts w:ascii="Traditional Arabic" w:hAnsi="Traditional Arabic" w:cs="Traditional Arabic" w:hint="cs"/>
          <w:sz w:val="32"/>
          <w:szCs w:val="32"/>
          <w:rtl/>
        </w:rPr>
        <w:t xml:space="preserve"> قُوتٌ وغذاء لأنها مستقاة من القرآن الكريم ، فكما يستشعر الإنسان الحاجة إلى الغذاء يومياً ، يستشعر الحاجة إلى هذا الغذاء الروحاني أيضا .فلا يسأم من القراءة من</w:t>
      </w:r>
      <w:r w:rsidR="00000E1D">
        <w:rPr>
          <w:rFonts w:ascii="Traditional Arabic" w:hAnsi="Traditional Arabic" w:cs="Traditional Arabic" w:hint="cs"/>
          <w:sz w:val="32"/>
          <w:szCs w:val="32"/>
          <w:rtl/>
        </w:rPr>
        <w:t>ْ</w:t>
      </w:r>
      <w:r w:rsidR="00EB7A42" w:rsidRPr="008138A7">
        <w:rPr>
          <w:rFonts w:ascii="Traditional Arabic" w:hAnsi="Traditional Arabic" w:cs="Traditional Arabic" w:hint="cs"/>
          <w:sz w:val="32"/>
          <w:szCs w:val="32"/>
          <w:rtl/>
        </w:rPr>
        <w:t xml:space="preserve"> انكشفت روحه وانبسط قلبُه من أمثالكم . فهذه الرسائل القرآنية لا  تشبه الرسائل الأخرى</w:t>
      </w:r>
      <w:r w:rsidR="00B238A6" w:rsidRPr="008138A7">
        <w:rPr>
          <w:rFonts w:ascii="Traditional Arabic" w:hAnsi="Traditional Arabic" w:cs="Traditional Arabic" w:hint="cs"/>
          <w:sz w:val="32"/>
          <w:szCs w:val="32"/>
          <w:rtl/>
        </w:rPr>
        <w:t>،</w:t>
      </w:r>
      <w:r w:rsidR="00EB7A42" w:rsidRPr="008138A7">
        <w:rPr>
          <w:rFonts w:ascii="Traditional Arabic" w:hAnsi="Traditional Arabic" w:cs="Traditional Arabic" w:hint="cs"/>
          <w:sz w:val="32"/>
          <w:szCs w:val="32"/>
          <w:rtl/>
        </w:rPr>
        <w:t xml:space="preserve"> فهي ليست من أنواع الفاكهة كي تُس</w:t>
      </w:r>
      <w:r w:rsidR="002E3316" w:rsidRPr="008138A7">
        <w:rPr>
          <w:rFonts w:ascii="Traditional Arabic" w:hAnsi="Traditional Arabic" w:cs="Traditional Arabic" w:hint="cs"/>
          <w:sz w:val="32"/>
          <w:szCs w:val="32"/>
          <w:rtl/>
        </w:rPr>
        <w:t>ْ</w:t>
      </w:r>
      <w:r w:rsidR="00EB7A42" w:rsidRPr="008138A7">
        <w:rPr>
          <w:rFonts w:ascii="Traditional Arabic" w:hAnsi="Traditional Arabic" w:cs="Traditional Arabic" w:hint="cs"/>
          <w:sz w:val="32"/>
          <w:szCs w:val="32"/>
          <w:rtl/>
        </w:rPr>
        <w:t>ئِمُ  بل هي غذاء "</w:t>
      </w:r>
      <w:r w:rsidR="00E76DDF">
        <w:rPr>
          <w:rFonts w:ascii="Traditional Arabic" w:hAnsi="Traditional Arabic" w:cs="Traditional Arabic" w:hint="cs"/>
          <w:sz w:val="32"/>
          <w:szCs w:val="32"/>
          <w:rtl/>
        </w:rPr>
        <w:t>.</w:t>
      </w:r>
      <w:r w:rsidR="00EB7A42"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740915040"/>
          <w:citation/>
        </w:sdtPr>
        <w:sdtEndPr/>
        <w:sdtContent>
          <w:r w:rsidR="00E14AF0">
            <w:rPr>
              <w:rFonts w:ascii="Traditional Arabic" w:hAnsi="Traditional Arabic" w:cs="Traditional Arabic"/>
              <w:sz w:val="32"/>
              <w:szCs w:val="32"/>
              <w:rtl/>
            </w:rPr>
            <w:fldChar w:fldCharType="begin"/>
          </w:r>
          <w:r w:rsidR="00BD1885">
            <w:rPr>
              <w:rFonts w:ascii="Traditional Arabic" w:hAnsi="Traditional Arabic" w:cs="Traditional Arabic"/>
              <w:sz w:val="32"/>
              <w:szCs w:val="32"/>
              <w:vertAlign w:val="superscript"/>
              <w:lang w:bidi="ar-DZ"/>
            </w:rPr>
            <w:instrText xml:space="preserve">CITATION </w:instrText>
          </w:r>
          <w:r w:rsidR="00BD1885">
            <w:rPr>
              <w:rFonts w:ascii="Traditional Arabic" w:hAnsi="Traditional Arabic" w:cs="Traditional Arabic"/>
              <w:sz w:val="32"/>
              <w:szCs w:val="32"/>
              <w:vertAlign w:val="superscript"/>
              <w:rtl/>
              <w:lang w:bidi="ar-DZ"/>
            </w:rPr>
            <w:instrText>الن11</w:instrText>
          </w:r>
          <w:r w:rsidR="00BD1885">
            <w:rPr>
              <w:rFonts w:ascii="Traditional Arabic" w:hAnsi="Traditional Arabic" w:cs="Traditional Arabic"/>
              <w:sz w:val="32"/>
              <w:szCs w:val="32"/>
              <w:vertAlign w:val="superscript"/>
              <w:lang w:bidi="ar-DZ"/>
            </w:rPr>
            <w:instrText xml:space="preserve"> \p 78-79 \l 5121 </w:instrText>
          </w:r>
          <w:r w:rsidR="00E14AF0">
            <w:rPr>
              <w:rFonts w:ascii="Traditional Arabic" w:hAnsi="Traditional Arabic" w:cs="Traditional Arabic"/>
              <w:sz w:val="32"/>
              <w:szCs w:val="32"/>
              <w:rtl/>
            </w:rPr>
            <w:fldChar w:fldCharType="separate"/>
          </w:r>
          <w:r w:rsidR="00BD1885" w:rsidRPr="00BD1885">
            <w:rPr>
              <w:rFonts w:ascii="Traditional Arabic" w:hAnsi="Traditional Arabic" w:cs="Traditional Arabic" w:hint="cs"/>
              <w:noProof/>
              <w:sz w:val="32"/>
              <w:szCs w:val="32"/>
              <w:rtl/>
            </w:rPr>
            <w:t>(النورسي ، الملاحق في فقه دعوة النور ملحق بارلا، 2011، الصفحات 78-79)</w:t>
          </w:r>
          <w:r w:rsidR="00E14AF0">
            <w:rPr>
              <w:rFonts w:ascii="Traditional Arabic" w:hAnsi="Traditional Arabic" w:cs="Traditional Arabic"/>
              <w:sz w:val="32"/>
              <w:szCs w:val="32"/>
              <w:rtl/>
            </w:rPr>
            <w:fldChar w:fldCharType="end"/>
          </w:r>
        </w:sdtContent>
      </w:sdt>
      <w:r w:rsidR="00EB7A42" w:rsidRPr="008138A7">
        <w:rPr>
          <w:rFonts w:ascii="Traditional Arabic" w:hAnsi="Traditional Arabic" w:cs="Traditional Arabic" w:hint="cs"/>
          <w:sz w:val="32"/>
          <w:szCs w:val="32"/>
          <w:rtl/>
        </w:rPr>
        <w:t>.</w:t>
      </w:r>
    </w:p>
    <w:p w:rsidR="00B238A6" w:rsidRPr="008138A7" w:rsidRDefault="00B238A6" w:rsidP="00E7103E">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وفي هذه الموازنة البيولوجية</w:t>
      </w:r>
      <w:r w:rsidR="00E7103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والروحية يتجلى موقع الرسائل بوصفها غذاءً روحيا ً</w:t>
      </w:r>
      <w:r w:rsidR="00E7103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وليست فاكهة؛ لأن الفاكهة من الكماليات ؛والغذاء ركن مكين في بقاء الإنسان </w:t>
      </w:r>
      <w:r w:rsidR="00E716D3" w:rsidRPr="008138A7">
        <w:rPr>
          <w:rFonts w:ascii="Traditional Arabic" w:hAnsi="Traditional Arabic" w:cs="Traditional Arabic" w:hint="cs"/>
          <w:sz w:val="32"/>
          <w:szCs w:val="32"/>
          <w:rtl/>
        </w:rPr>
        <w:t xml:space="preserve">، وديمومته </w:t>
      </w:r>
      <w:r w:rsidR="00674F02">
        <w:rPr>
          <w:rFonts w:ascii="Traditional Arabic" w:hAnsi="Traditional Arabic" w:cs="Traditional Arabic" w:hint="cs"/>
          <w:sz w:val="32"/>
          <w:szCs w:val="32"/>
          <w:rtl/>
        </w:rPr>
        <w:t>؛ومن ثم أضحت الرسائل معطى وجودياً.</w:t>
      </w:r>
      <w:r w:rsidRPr="008138A7">
        <w:rPr>
          <w:rFonts w:ascii="Traditional Arabic" w:hAnsi="Traditional Arabic" w:cs="Traditional Arabic" w:hint="cs"/>
          <w:sz w:val="32"/>
          <w:szCs w:val="32"/>
          <w:rtl/>
        </w:rPr>
        <w:t xml:space="preserve"> </w:t>
      </w:r>
    </w:p>
    <w:p w:rsidR="00691C7D" w:rsidRDefault="001D0F96" w:rsidP="006E58FF">
      <w:pPr>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ثانياً : </w:t>
      </w:r>
      <w:r w:rsidR="0038289A">
        <w:rPr>
          <w:rFonts w:ascii="Traditional Arabic" w:hAnsi="Traditional Arabic" w:cs="Traditional Arabic" w:hint="cs"/>
          <w:b/>
          <w:bCs/>
          <w:sz w:val="32"/>
          <w:szCs w:val="32"/>
          <w:rtl/>
        </w:rPr>
        <w:t xml:space="preserve"> </w:t>
      </w:r>
      <w:r w:rsidR="002E3316">
        <w:rPr>
          <w:rFonts w:ascii="Traditional Arabic" w:hAnsi="Traditional Arabic" w:cs="Traditional Arabic" w:hint="cs"/>
          <w:b/>
          <w:bCs/>
          <w:sz w:val="32"/>
          <w:szCs w:val="32"/>
          <w:rtl/>
        </w:rPr>
        <w:t>خصوصية رسائل النور</w:t>
      </w:r>
      <w:r w:rsidR="00365747">
        <w:rPr>
          <w:rFonts w:ascii="Traditional Arabic" w:hAnsi="Traditional Arabic" w:cs="Traditional Arabic" w:hint="cs"/>
          <w:b/>
          <w:bCs/>
          <w:sz w:val="32"/>
          <w:szCs w:val="32"/>
          <w:rtl/>
        </w:rPr>
        <w:t>،</w:t>
      </w:r>
      <w:r w:rsidR="002E3316">
        <w:rPr>
          <w:rFonts w:ascii="Traditional Arabic" w:hAnsi="Traditional Arabic" w:cs="Traditional Arabic" w:hint="cs"/>
          <w:b/>
          <w:bCs/>
          <w:sz w:val="32"/>
          <w:szCs w:val="32"/>
          <w:rtl/>
        </w:rPr>
        <w:t xml:space="preserve"> وسرّ تأثيرها: </w:t>
      </w:r>
      <w:r w:rsidR="0038289A">
        <w:rPr>
          <w:rFonts w:ascii="Traditional Arabic" w:hAnsi="Traditional Arabic" w:cs="Traditional Arabic" w:hint="cs"/>
          <w:b/>
          <w:bCs/>
          <w:sz w:val="32"/>
          <w:szCs w:val="32"/>
          <w:rtl/>
        </w:rPr>
        <w:t xml:space="preserve"> </w:t>
      </w:r>
    </w:p>
    <w:p w:rsidR="0038289A" w:rsidRPr="008138A7" w:rsidRDefault="00691C7D" w:rsidP="006E58FF">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001D0F96" w:rsidRPr="008138A7">
        <w:rPr>
          <w:rFonts w:ascii="Traditional Arabic" w:hAnsi="Traditional Arabic" w:cs="Traditional Arabic" w:hint="cs"/>
          <w:sz w:val="32"/>
          <w:szCs w:val="32"/>
          <w:rtl/>
        </w:rPr>
        <w:t>لا يستطيع متتبع حصيف للمسار التاريخي</w:t>
      </w:r>
      <w:r w:rsidR="005D1152">
        <w:rPr>
          <w:rFonts w:ascii="Traditional Arabic" w:hAnsi="Traditional Arabic" w:cs="Traditional Arabic" w:hint="cs"/>
          <w:sz w:val="32"/>
          <w:szCs w:val="32"/>
          <w:rtl/>
        </w:rPr>
        <w:t>ّ</w:t>
      </w:r>
      <w:r w:rsidR="001D0F96" w:rsidRPr="008138A7">
        <w:rPr>
          <w:rFonts w:ascii="Traditional Arabic" w:hAnsi="Traditional Arabic" w:cs="Traditional Arabic" w:hint="cs"/>
          <w:sz w:val="32"/>
          <w:szCs w:val="32"/>
          <w:rtl/>
        </w:rPr>
        <w:t xml:space="preserve"> لتحرير الرسائل أن</w:t>
      </w:r>
      <w:r w:rsidR="008A3D19" w:rsidRPr="008138A7">
        <w:rPr>
          <w:rFonts w:ascii="Traditional Arabic" w:hAnsi="Traditional Arabic" w:cs="Traditional Arabic" w:hint="cs"/>
          <w:sz w:val="32"/>
          <w:szCs w:val="32"/>
          <w:rtl/>
        </w:rPr>
        <w:t xml:space="preserve"> ينكر </w:t>
      </w:r>
      <w:r w:rsidR="001D0F96" w:rsidRPr="008138A7">
        <w:rPr>
          <w:rFonts w:ascii="Traditional Arabic" w:hAnsi="Traditional Arabic" w:cs="Traditional Arabic" w:hint="cs"/>
          <w:sz w:val="32"/>
          <w:szCs w:val="32"/>
          <w:rtl/>
        </w:rPr>
        <w:t xml:space="preserve"> هذا</w:t>
      </w:r>
      <w:r w:rsidRPr="008138A7">
        <w:rPr>
          <w:rFonts w:ascii="Traditional Arabic" w:hAnsi="Traditional Arabic" w:cs="Traditional Arabic" w:hint="cs"/>
          <w:sz w:val="32"/>
          <w:szCs w:val="32"/>
          <w:rtl/>
        </w:rPr>
        <w:t xml:space="preserve"> التأثير </w:t>
      </w:r>
      <w:r w:rsidR="001D0F96" w:rsidRPr="008138A7">
        <w:rPr>
          <w:rFonts w:ascii="Traditional Arabic" w:hAnsi="Traditional Arabic" w:cs="Traditional Arabic" w:hint="cs"/>
          <w:sz w:val="32"/>
          <w:szCs w:val="32"/>
          <w:rtl/>
        </w:rPr>
        <w:t xml:space="preserve"> البيانيّ</w:t>
      </w:r>
      <w:r w:rsidR="00C33757">
        <w:rPr>
          <w:rFonts w:ascii="Traditional Arabic" w:hAnsi="Traditional Arabic" w:cs="Traditional Arabic" w:hint="cs"/>
          <w:sz w:val="32"/>
          <w:szCs w:val="32"/>
          <w:rtl/>
        </w:rPr>
        <w:t>،</w:t>
      </w:r>
      <w:r w:rsidR="001D0F96" w:rsidRPr="008138A7">
        <w:rPr>
          <w:rFonts w:ascii="Traditional Arabic" w:hAnsi="Traditional Arabic" w:cs="Traditional Arabic" w:hint="cs"/>
          <w:sz w:val="32"/>
          <w:szCs w:val="32"/>
          <w:rtl/>
        </w:rPr>
        <w:t xml:space="preserve"> والمعرفيّ الأخّاذ  الذي سلب عقول الأعداء قبل الأنصار .</w:t>
      </w:r>
      <w:r w:rsidR="00C33757">
        <w:rPr>
          <w:rFonts w:ascii="Traditional Arabic" w:hAnsi="Traditional Arabic" w:cs="Traditional Arabic" w:hint="cs"/>
          <w:sz w:val="32"/>
          <w:szCs w:val="32"/>
          <w:rtl/>
        </w:rPr>
        <w:t xml:space="preserve"> </w:t>
      </w:r>
      <w:r w:rsidR="002E3316" w:rsidRPr="008138A7">
        <w:rPr>
          <w:rFonts w:ascii="Traditional Arabic" w:hAnsi="Traditional Arabic" w:cs="Traditional Arabic" w:hint="cs"/>
          <w:sz w:val="32"/>
          <w:szCs w:val="32"/>
          <w:rtl/>
        </w:rPr>
        <w:t xml:space="preserve">ولما كانت العلاقة بين الرسائل والقرآن علاقة وطيدة </w:t>
      </w:r>
      <w:r w:rsidR="00000E1D">
        <w:rPr>
          <w:rFonts w:ascii="Traditional Arabic" w:hAnsi="Traditional Arabic" w:cs="Traditional Arabic" w:hint="cs"/>
          <w:sz w:val="32"/>
          <w:szCs w:val="32"/>
          <w:rtl/>
        </w:rPr>
        <w:t>؛</w:t>
      </w:r>
      <w:r w:rsidR="00970C1A" w:rsidRPr="008138A7">
        <w:rPr>
          <w:rFonts w:ascii="Traditional Arabic" w:hAnsi="Traditional Arabic" w:cs="Traditional Arabic" w:hint="cs"/>
          <w:sz w:val="32"/>
          <w:szCs w:val="32"/>
          <w:rtl/>
        </w:rPr>
        <w:t xml:space="preserve"> فقد</w:t>
      </w:r>
      <w:r w:rsidR="002E3316" w:rsidRPr="008138A7">
        <w:rPr>
          <w:rFonts w:ascii="Traditional Arabic" w:hAnsi="Traditional Arabic" w:cs="Traditional Arabic" w:hint="cs"/>
          <w:sz w:val="32"/>
          <w:szCs w:val="32"/>
          <w:rtl/>
        </w:rPr>
        <w:t xml:space="preserve"> استمدت رسائل النور ألقها وجاذبيتها من روح القرآن الكريم ؛ ومن ثم تميّزت عن باقي الرسائل الأخرى منهجاً </w:t>
      </w:r>
      <w:r w:rsidR="005D1152">
        <w:rPr>
          <w:rFonts w:ascii="Traditional Arabic" w:hAnsi="Traditional Arabic" w:cs="Traditional Arabic" w:hint="cs"/>
          <w:sz w:val="32"/>
          <w:szCs w:val="32"/>
          <w:rtl/>
        </w:rPr>
        <w:t xml:space="preserve">، </w:t>
      </w:r>
      <w:r w:rsidR="002E3316" w:rsidRPr="008138A7">
        <w:rPr>
          <w:rFonts w:ascii="Traditional Arabic" w:hAnsi="Traditional Arabic" w:cs="Traditional Arabic" w:hint="cs"/>
          <w:sz w:val="32"/>
          <w:szCs w:val="32"/>
          <w:rtl/>
        </w:rPr>
        <w:t>ومضموناً . ويكشف الأستاذ عن سرّ الرسائل في كونها جامعة بين إقناع العقل وإمتاع العاطفة ؛وهو مزج لم يتوفر لغير القرآن</w:t>
      </w:r>
      <w:r w:rsidRPr="008138A7">
        <w:rPr>
          <w:rFonts w:ascii="Traditional Arabic" w:hAnsi="Traditional Arabic" w:cs="Traditional Arabic" w:hint="cs"/>
          <w:sz w:val="32"/>
          <w:szCs w:val="32"/>
          <w:rtl/>
        </w:rPr>
        <w:t>، وتمام وكمال في غير كلام البشر .</w:t>
      </w:r>
      <w:r w:rsidR="002E3316" w:rsidRPr="008138A7">
        <w:rPr>
          <w:rFonts w:ascii="Traditional Arabic" w:hAnsi="Traditional Arabic" w:cs="Traditional Arabic" w:hint="cs"/>
          <w:sz w:val="32"/>
          <w:szCs w:val="32"/>
          <w:rtl/>
        </w:rPr>
        <w:t>وفي هذا السياق نشير إلى أن النورسي</w:t>
      </w:r>
      <w:r w:rsidR="005D1152">
        <w:rPr>
          <w:rFonts w:ascii="Traditional Arabic" w:hAnsi="Traditional Arabic" w:cs="Traditional Arabic" w:hint="cs"/>
          <w:sz w:val="32"/>
          <w:szCs w:val="32"/>
          <w:rtl/>
        </w:rPr>
        <w:t>ّ</w:t>
      </w:r>
      <w:r w:rsidR="002E3316" w:rsidRPr="008138A7">
        <w:rPr>
          <w:rFonts w:ascii="Traditional Arabic" w:hAnsi="Traditional Arabic" w:cs="Traditional Arabic" w:hint="cs"/>
          <w:sz w:val="32"/>
          <w:szCs w:val="32"/>
          <w:rtl/>
        </w:rPr>
        <w:t xml:space="preserve"> يتحدث </w:t>
      </w:r>
      <w:r w:rsidRPr="008138A7">
        <w:rPr>
          <w:rFonts w:ascii="Traditional Arabic" w:hAnsi="Traditional Arabic" w:cs="Traditional Arabic" w:hint="cs"/>
          <w:sz w:val="32"/>
          <w:szCs w:val="32"/>
          <w:rtl/>
        </w:rPr>
        <w:t>ع</w:t>
      </w:r>
      <w:r w:rsidR="002E3316" w:rsidRPr="008138A7">
        <w:rPr>
          <w:rFonts w:ascii="Traditional Arabic" w:hAnsi="Traditional Arabic" w:cs="Traditional Arabic" w:hint="cs"/>
          <w:sz w:val="32"/>
          <w:szCs w:val="32"/>
          <w:rtl/>
        </w:rPr>
        <w:t>ن أبرز خصائص القرآن التي أجمع عليها علماء البيان القرآني</w:t>
      </w:r>
      <w:r w:rsidR="005D1152">
        <w:rPr>
          <w:rFonts w:ascii="Traditional Arabic" w:hAnsi="Traditional Arabic" w:cs="Traditional Arabic" w:hint="cs"/>
          <w:sz w:val="32"/>
          <w:szCs w:val="32"/>
          <w:rtl/>
        </w:rPr>
        <w:t>ّ</w:t>
      </w:r>
      <w:r w:rsidR="002E3316" w:rsidRPr="008138A7">
        <w:rPr>
          <w:rFonts w:ascii="Traditional Arabic" w:hAnsi="Traditional Arabic" w:cs="Traditional Arabic" w:hint="cs"/>
          <w:sz w:val="32"/>
          <w:szCs w:val="32"/>
          <w:rtl/>
        </w:rPr>
        <w:t xml:space="preserve"> .يقول محمد عبد الله دراز </w:t>
      </w:r>
      <w:r w:rsidR="002E3316" w:rsidRPr="008138A7">
        <w:rPr>
          <w:rFonts w:ascii="Traditional Arabic" w:hAnsi="Traditional Arabic" w:cs="Traditional Arabic"/>
          <w:sz w:val="32"/>
          <w:szCs w:val="32"/>
          <w:rtl/>
        </w:rPr>
        <w:t>–</w:t>
      </w:r>
      <w:r w:rsidR="002E3316" w:rsidRPr="008138A7">
        <w:rPr>
          <w:rFonts w:ascii="Traditional Arabic" w:hAnsi="Traditional Arabic" w:cs="Traditional Arabic" w:hint="cs"/>
          <w:sz w:val="32"/>
          <w:szCs w:val="32"/>
          <w:rtl/>
        </w:rPr>
        <w:t xml:space="preserve"> رحمه</w:t>
      </w:r>
      <w:r w:rsidR="00E716D3" w:rsidRPr="008138A7">
        <w:rPr>
          <w:rFonts w:ascii="Traditional Arabic" w:hAnsi="Traditional Arabic" w:cs="Traditional Arabic" w:hint="cs"/>
          <w:sz w:val="32"/>
          <w:szCs w:val="32"/>
          <w:rtl/>
        </w:rPr>
        <w:t xml:space="preserve"> الله </w:t>
      </w:r>
      <w:r w:rsidR="002E3316" w:rsidRPr="008138A7">
        <w:rPr>
          <w:rFonts w:ascii="Traditional Arabic" w:hAnsi="Traditional Arabic" w:cs="Traditional Arabic" w:hint="cs"/>
          <w:sz w:val="32"/>
          <w:szCs w:val="32"/>
          <w:rtl/>
        </w:rPr>
        <w:t xml:space="preserve"> </w:t>
      </w:r>
      <w:r w:rsidR="00E716D3" w:rsidRPr="008138A7">
        <w:rPr>
          <w:rFonts w:ascii="Traditional Arabic" w:hAnsi="Traditional Arabic" w:cs="Traditional Arabic" w:hint="cs"/>
          <w:sz w:val="32"/>
          <w:szCs w:val="32"/>
          <w:rtl/>
        </w:rPr>
        <w:t>-</w:t>
      </w:r>
      <w:r w:rsidR="002E3316" w:rsidRPr="008138A7">
        <w:rPr>
          <w:rFonts w:ascii="Traditional Arabic" w:hAnsi="Traditional Arabic" w:cs="Traditional Arabic" w:hint="cs"/>
          <w:sz w:val="32"/>
          <w:szCs w:val="32"/>
          <w:rtl/>
        </w:rPr>
        <w:t xml:space="preserve"> :</w:t>
      </w:r>
      <w:r w:rsidR="00E14AF0">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وفي النفس الإنسانية قوتان : قوة تفكير ،وقوة وجدان .</w:t>
      </w:r>
      <w:r w:rsidR="00000E1D">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وحاجة كل واحدة منهما غير حاجة أختها .فأما إحداهما فتنقب عن الحق لمعرفته ،وعن الخير للعمل به ، وأما الأخرى فتسجل إحساسها بما في الأشياء من لذة وألم. والبيان التام هو الذي يوفيّ لك هاتين الحاجتين ويطير إلى نفسك بهذين الجناحين فيؤتيها حظها من الفائدة العقلية والمتعة الوِجدانية معاً." </w:t>
      </w:r>
      <w:sdt>
        <w:sdtPr>
          <w:rPr>
            <w:rFonts w:ascii="Traditional Arabic" w:hAnsi="Traditional Arabic" w:cs="Traditional Arabic" w:hint="cs"/>
            <w:sz w:val="32"/>
            <w:szCs w:val="32"/>
            <w:rtl/>
          </w:rPr>
          <w:id w:val="-1396195441"/>
          <w:citation/>
        </w:sdtPr>
        <w:sdtEndPr/>
        <w:sdtContent>
          <w:r w:rsidR="00866EC3">
            <w:rPr>
              <w:rFonts w:ascii="Traditional Arabic" w:hAnsi="Traditional Arabic" w:cs="Traditional Arabic"/>
              <w:sz w:val="32"/>
              <w:szCs w:val="32"/>
              <w:rtl/>
            </w:rPr>
            <w:fldChar w:fldCharType="begin"/>
          </w:r>
          <w:r w:rsidR="00866EC3">
            <w:rPr>
              <w:rFonts w:ascii="Traditional Arabic" w:hAnsi="Traditional Arabic" w:cs="Traditional Arabic"/>
              <w:sz w:val="32"/>
              <w:szCs w:val="32"/>
              <w:vertAlign w:val="superscript"/>
              <w:lang w:bidi="ar-DZ"/>
            </w:rPr>
            <w:instrText xml:space="preserve">CITATION </w:instrText>
          </w:r>
          <w:r w:rsidR="00866EC3">
            <w:rPr>
              <w:rFonts w:ascii="Traditional Arabic" w:hAnsi="Traditional Arabic" w:cs="Traditional Arabic"/>
              <w:sz w:val="32"/>
              <w:szCs w:val="32"/>
              <w:vertAlign w:val="superscript"/>
              <w:rtl/>
              <w:lang w:bidi="ar-DZ"/>
            </w:rPr>
            <w:instrText>درا7م</w:instrText>
          </w:r>
          <w:r w:rsidR="00866EC3">
            <w:rPr>
              <w:rFonts w:ascii="Traditional Arabic" w:hAnsi="Traditional Arabic" w:cs="Traditional Arabic"/>
              <w:sz w:val="32"/>
              <w:szCs w:val="32"/>
              <w:vertAlign w:val="superscript"/>
              <w:lang w:bidi="ar-DZ"/>
            </w:rPr>
            <w:instrText xml:space="preserve"> \p 143 \l 5121 </w:instrText>
          </w:r>
          <w:r w:rsidR="00866EC3">
            <w:rPr>
              <w:rFonts w:ascii="Traditional Arabic" w:hAnsi="Traditional Arabic" w:cs="Traditional Arabic"/>
              <w:sz w:val="32"/>
              <w:szCs w:val="32"/>
              <w:rtl/>
            </w:rPr>
            <w:fldChar w:fldCharType="separate"/>
          </w:r>
          <w:r w:rsidR="00866EC3" w:rsidRPr="00866EC3">
            <w:rPr>
              <w:rFonts w:ascii="Traditional Arabic" w:hAnsi="Traditional Arabic" w:cs="Traditional Arabic" w:hint="cs"/>
              <w:noProof/>
              <w:sz w:val="32"/>
              <w:szCs w:val="32"/>
              <w:rtl/>
            </w:rPr>
            <w:t>(دراز، 1997، صفحة 143)</w:t>
          </w:r>
          <w:r w:rsidR="00866EC3">
            <w:rPr>
              <w:rFonts w:ascii="Traditional Arabic" w:hAnsi="Traditional Arabic" w:cs="Traditional Arabic"/>
              <w:sz w:val="32"/>
              <w:szCs w:val="32"/>
              <w:rtl/>
            </w:rPr>
            <w:fldChar w:fldCharType="end"/>
          </w:r>
        </w:sdtContent>
      </w:sdt>
      <w:r w:rsidRPr="008138A7">
        <w:rPr>
          <w:rFonts w:ascii="Traditional Arabic" w:hAnsi="Traditional Arabic" w:cs="Traditional Arabic" w:hint="cs"/>
          <w:sz w:val="32"/>
          <w:szCs w:val="32"/>
          <w:vertAlign w:val="superscript"/>
          <w:rtl/>
        </w:rPr>
        <w:t>.</w:t>
      </w:r>
    </w:p>
    <w:p w:rsidR="00691C7D" w:rsidRPr="008138A7" w:rsidRDefault="005D1152" w:rsidP="006E58FF">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691C7D" w:rsidRPr="008138A7">
        <w:rPr>
          <w:rFonts w:ascii="Traditional Arabic" w:hAnsi="Traditional Arabic" w:cs="Traditional Arabic" w:hint="cs"/>
          <w:sz w:val="32"/>
          <w:szCs w:val="32"/>
          <w:rtl/>
        </w:rPr>
        <w:t>لقد أدرك النورسي</w:t>
      </w:r>
      <w:r w:rsidR="001D079D">
        <w:rPr>
          <w:rFonts w:ascii="Traditional Arabic" w:hAnsi="Traditional Arabic" w:cs="Traditional Arabic" w:hint="cs"/>
          <w:sz w:val="32"/>
          <w:szCs w:val="32"/>
          <w:rtl/>
        </w:rPr>
        <w:t>ّ</w:t>
      </w:r>
      <w:r w:rsidR="00691C7D" w:rsidRPr="008138A7">
        <w:rPr>
          <w:rFonts w:ascii="Traditional Arabic" w:hAnsi="Traditional Arabic" w:cs="Traditional Arabic" w:hint="cs"/>
          <w:sz w:val="32"/>
          <w:szCs w:val="32"/>
          <w:rtl/>
        </w:rPr>
        <w:t xml:space="preserve"> بإحساسه البيانيّ </w:t>
      </w:r>
      <w:r w:rsidR="00C33757">
        <w:rPr>
          <w:rFonts w:ascii="Traditional Arabic" w:hAnsi="Traditional Arabic" w:cs="Traditional Arabic" w:hint="cs"/>
          <w:sz w:val="32"/>
          <w:szCs w:val="32"/>
          <w:rtl/>
        </w:rPr>
        <w:t>،</w:t>
      </w:r>
      <w:r w:rsidR="00691C7D" w:rsidRPr="008138A7">
        <w:rPr>
          <w:rFonts w:ascii="Traditional Arabic" w:hAnsi="Traditional Arabic" w:cs="Traditional Arabic" w:hint="cs"/>
          <w:sz w:val="32"/>
          <w:szCs w:val="32"/>
          <w:rtl/>
        </w:rPr>
        <w:t>والجماليّ المرهف ، وعقليته الوقّادة طبيعة البيان القرآني</w:t>
      </w:r>
      <w:r w:rsidR="001D079D">
        <w:rPr>
          <w:rFonts w:ascii="Traditional Arabic" w:hAnsi="Traditional Arabic" w:cs="Traditional Arabic" w:hint="cs"/>
          <w:sz w:val="32"/>
          <w:szCs w:val="32"/>
          <w:rtl/>
        </w:rPr>
        <w:t>ّ</w:t>
      </w:r>
      <w:r w:rsidR="00691C7D" w:rsidRPr="008138A7">
        <w:rPr>
          <w:rFonts w:ascii="Traditional Arabic" w:hAnsi="Traditional Arabic" w:cs="Traditional Arabic" w:hint="cs"/>
          <w:sz w:val="32"/>
          <w:szCs w:val="32"/>
          <w:rtl/>
        </w:rPr>
        <w:t xml:space="preserve"> </w:t>
      </w:r>
      <w:r w:rsidR="00C33757">
        <w:rPr>
          <w:rFonts w:ascii="Traditional Arabic" w:hAnsi="Traditional Arabic" w:cs="Traditional Arabic" w:hint="cs"/>
          <w:sz w:val="32"/>
          <w:szCs w:val="32"/>
          <w:rtl/>
        </w:rPr>
        <w:t xml:space="preserve">، </w:t>
      </w:r>
      <w:r w:rsidR="00691C7D" w:rsidRPr="008138A7">
        <w:rPr>
          <w:rFonts w:ascii="Traditional Arabic" w:hAnsi="Traditional Arabic" w:cs="Traditional Arabic" w:hint="cs"/>
          <w:sz w:val="32"/>
          <w:szCs w:val="32"/>
          <w:rtl/>
        </w:rPr>
        <w:t>وسر</w:t>
      </w:r>
      <w:r w:rsidR="00431F51" w:rsidRPr="008138A7">
        <w:rPr>
          <w:rFonts w:ascii="Traditional Arabic" w:hAnsi="Traditional Arabic" w:cs="Traditional Arabic" w:hint="cs"/>
          <w:sz w:val="32"/>
          <w:szCs w:val="32"/>
          <w:rtl/>
        </w:rPr>
        <w:t>ّ</w:t>
      </w:r>
      <w:r w:rsidR="00691C7D" w:rsidRPr="008138A7">
        <w:rPr>
          <w:rFonts w:ascii="Traditional Arabic" w:hAnsi="Traditional Arabic" w:cs="Traditional Arabic" w:hint="cs"/>
          <w:sz w:val="32"/>
          <w:szCs w:val="32"/>
          <w:rtl/>
        </w:rPr>
        <w:t xml:space="preserve"> إعجازه</w:t>
      </w:r>
      <w:r w:rsidR="00C33757" w:rsidRPr="008138A7">
        <w:rPr>
          <w:rFonts w:ascii="Traditional Arabic" w:hAnsi="Traditional Arabic" w:cs="Traditional Arabic" w:hint="cs"/>
          <w:sz w:val="32"/>
          <w:szCs w:val="32"/>
          <w:rtl/>
        </w:rPr>
        <w:t>؛</w:t>
      </w:r>
      <w:r w:rsidR="00691C7D" w:rsidRPr="008138A7">
        <w:rPr>
          <w:rFonts w:ascii="Traditional Arabic" w:hAnsi="Traditional Arabic" w:cs="Traditional Arabic" w:hint="cs"/>
          <w:sz w:val="32"/>
          <w:szCs w:val="32"/>
          <w:rtl/>
        </w:rPr>
        <w:t xml:space="preserve"> فرأى أن الرسائل ؛لأنها - مستمدة من القرآن الكريم </w:t>
      </w:r>
      <w:r w:rsidR="00691C7D" w:rsidRPr="008138A7">
        <w:rPr>
          <w:rFonts w:ascii="Traditional Arabic" w:hAnsi="Traditional Arabic" w:cs="Traditional Arabic"/>
          <w:sz w:val="32"/>
          <w:szCs w:val="32"/>
          <w:rtl/>
        </w:rPr>
        <w:t>–</w:t>
      </w:r>
      <w:r w:rsidR="00691C7D" w:rsidRPr="008138A7">
        <w:rPr>
          <w:rFonts w:ascii="Traditional Arabic" w:hAnsi="Traditional Arabic" w:cs="Traditional Arabic" w:hint="cs"/>
          <w:sz w:val="32"/>
          <w:szCs w:val="32"/>
          <w:rtl/>
        </w:rPr>
        <w:t xml:space="preserve"> استطاعت أن تجمع بين الإقناع العقليّ</w:t>
      </w:r>
      <w:r w:rsidR="001D079D">
        <w:rPr>
          <w:rFonts w:ascii="Traditional Arabic" w:hAnsi="Traditional Arabic" w:cs="Traditional Arabic" w:hint="cs"/>
          <w:sz w:val="32"/>
          <w:szCs w:val="32"/>
          <w:rtl/>
        </w:rPr>
        <w:t>،</w:t>
      </w:r>
      <w:r w:rsidR="00691C7D" w:rsidRPr="008138A7">
        <w:rPr>
          <w:rFonts w:ascii="Traditional Arabic" w:hAnsi="Traditional Arabic" w:cs="Traditional Arabic" w:hint="cs"/>
          <w:sz w:val="32"/>
          <w:szCs w:val="32"/>
          <w:rtl/>
        </w:rPr>
        <w:t xml:space="preserve"> والإمتاع النفسيّ</w:t>
      </w:r>
      <w:r w:rsidR="001D079D" w:rsidRPr="008138A7">
        <w:rPr>
          <w:rFonts w:ascii="Traditional Arabic" w:hAnsi="Traditional Arabic" w:cs="Traditional Arabic" w:hint="cs"/>
          <w:sz w:val="32"/>
          <w:szCs w:val="32"/>
          <w:rtl/>
        </w:rPr>
        <w:t>؛</w:t>
      </w:r>
      <w:r w:rsidR="00691C7D" w:rsidRPr="008138A7">
        <w:rPr>
          <w:rFonts w:ascii="Traditional Arabic" w:hAnsi="Traditional Arabic" w:cs="Traditional Arabic" w:hint="cs"/>
          <w:sz w:val="32"/>
          <w:szCs w:val="32"/>
          <w:rtl/>
        </w:rPr>
        <w:t xml:space="preserve"> </w:t>
      </w:r>
      <w:r w:rsidR="00CE146A" w:rsidRPr="008138A7">
        <w:rPr>
          <w:rFonts w:ascii="Traditional Arabic" w:hAnsi="Traditional Arabic" w:cs="Traditional Arabic" w:hint="cs"/>
          <w:sz w:val="32"/>
          <w:szCs w:val="32"/>
          <w:rtl/>
        </w:rPr>
        <w:lastRenderedPageBreak/>
        <w:t xml:space="preserve">سالكة مسلك الرقيّ البيانيّ </w:t>
      </w:r>
      <w:r w:rsidR="00A118C3" w:rsidRPr="008138A7">
        <w:rPr>
          <w:rFonts w:ascii="Traditional Arabic" w:hAnsi="Traditional Arabic" w:cs="Traditional Arabic" w:hint="cs"/>
          <w:sz w:val="32"/>
          <w:szCs w:val="32"/>
          <w:rtl/>
        </w:rPr>
        <w:t>. يقول الأستاذ : " إن</w:t>
      </w:r>
      <w:r w:rsidR="00631480">
        <w:rPr>
          <w:rFonts w:ascii="Traditional Arabic" w:hAnsi="Traditional Arabic" w:cs="Traditional Arabic" w:hint="cs"/>
          <w:sz w:val="32"/>
          <w:szCs w:val="32"/>
          <w:rtl/>
        </w:rPr>
        <w:t>ّ</w:t>
      </w:r>
      <w:r w:rsidR="00A118C3" w:rsidRPr="008138A7">
        <w:rPr>
          <w:rFonts w:ascii="Traditional Arabic" w:hAnsi="Traditional Arabic" w:cs="Traditional Arabic" w:hint="cs"/>
          <w:sz w:val="32"/>
          <w:szCs w:val="32"/>
          <w:rtl/>
        </w:rPr>
        <w:t xml:space="preserve"> الرسائل ليست كبقية مصنفات العلماء تسير على وفق خطى العقل وأدلته ونظراته ،</w:t>
      </w:r>
      <w:r w:rsidR="00962EED" w:rsidRPr="008138A7">
        <w:rPr>
          <w:rFonts w:ascii="Traditional Arabic" w:hAnsi="Traditional Arabic" w:cs="Traditional Arabic" w:hint="cs"/>
          <w:sz w:val="32"/>
          <w:szCs w:val="32"/>
          <w:rtl/>
        </w:rPr>
        <w:t>ولا تتحرك كما هو الشأن لدى الأولياء المتصوفين بمجرد أذواق القلب وكشوفاته. وإنما تتحرك بخطى اتحاد العقل والقلب معاً وامتزاجهما</w:t>
      </w:r>
      <w:r w:rsidR="00DE228A" w:rsidRPr="008138A7">
        <w:rPr>
          <w:rFonts w:ascii="Traditional Arabic" w:hAnsi="Traditional Arabic" w:cs="Traditional Arabic" w:hint="cs"/>
          <w:sz w:val="32"/>
          <w:szCs w:val="32"/>
          <w:rtl/>
        </w:rPr>
        <w:t>،</w:t>
      </w:r>
      <w:r w:rsidR="00962EED" w:rsidRPr="008138A7">
        <w:rPr>
          <w:rFonts w:ascii="Traditional Arabic" w:hAnsi="Traditional Arabic" w:cs="Traditional Arabic" w:hint="cs"/>
          <w:sz w:val="32"/>
          <w:szCs w:val="32"/>
          <w:rtl/>
        </w:rPr>
        <w:t xml:space="preserve"> وتعاون الروح واللطائف الأخرى</w:t>
      </w:r>
      <w:r w:rsidR="00431F51" w:rsidRPr="008138A7">
        <w:rPr>
          <w:rFonts w:ascii="Traditional Arabic" w:hAnsi="Traditional Arabic" w:cs="Traditional Arabic" w:hint="cs"/>
          <w:sz w:val="32"/>
          <w:szCs w:val="32"/>
          <w:rtl/>
        </w:rPr>
        <w:t>،</w:t>
      </w:r>
      <w:r w:rsidR="00962EED" w:rsidRPr="008138A7">
        <w:rPr>
          <w:rFonts w:ascii="Traditional Arabic" w:hAnsi="Traditional Arabic" w:cs="Traditional Arabic" w:hint="cs"/>
          <w:sz w:val="32"/>
          <w:szCs w:val="32"/>
          <w:rtl/>
        </w:rPr>
        <w:t xml:space="preserve"> فتحلّق إلى أوج العلا وتصل إلى مراقٍ لا يصل إليها نظرُ الفلسفة المهاجمة فضلا عن أقدامها وخطواتها ،فتبيّن أنوارَ الحقائق الإيمانية وتوصلها إلى عيونها المطموسة " </w:t>
      </w:r>
      <w:r w:rsidR="00631480">
        <w:rPr>
          <w:rFonts w:ascii="Traditional Arabic" w:hAnsi="Traditional Arabic" w:cs="Traditional Arabic" w:hint="cs"/>
          <w:sz w:val="32"/>
          <w:szCs w:val="32"/>
          <w:vertAlign w:val="subscript"/>
          <w:rtl/>
        </w:rPr>
        <w:t>.</w:t>
      </w:r>
      <w:r w:rsidR="00631480">
        <w:rPr>
          <w:rFonts w:ascii="Traditional Arabic" w:hAnsi="Traditional Arabic" w:cs="Traditional Arabic" w:hint="cs"/>
          <w:sz w:val="32"/>
          <w:szCs w:val="32"/>
          <w:vertAlign w:val="superscript"/>
          <w:rtl/>
        </w:rPr>
        <w:t xml:space="preserve"> </w:t>
      </w:r>
      <w:sdt>
        <w:sdtPr>
          <w:rPr>
            <w:rFonts w:ascii="Traditional Arabic" w:hAnsi="Traditional Arabic" w:cs="Traditional Arabic" w:hint="cs"/>
            <w:sz w:val="32"/>
            <w:szCs w:val="32"/>
            <w:vertAlign w:val="superscript"/>
            <w:rtl/>
          </w:rPr>
          <w:id w:val="-2126917518"/>
          <w:citation/>
        </w:sdtPr>
        <w:sdtEndPr/>
        <w:sdtContent>
          <w:r w:rsidR="00866EC3">
            <w:rPr>
              <w:rFonts w:ascii="Traditional Arabic" w:hAnsi="Traditional Arabic" w:cs="Traditional Arabic"/>
              <w:sz w:val="32"/>
              <w:szCs w:val="32"/>
              <w:vertAlign w:val="superscript"/>
              <w:rtl/>
            </w:rPr>
            <w:fldChar w:fldCharType="begin"/>
          </w:r>
          <w:r w:rsidR="00866EC3">
            <w:rPr>
              <w:rFonts w:ascii="Traditional Arabic" w:hAnsi="Traditional Arabic" w:cs="Traditional Arabic"/>
              <w:sz w:val="32"/>
              <w:szCs w:val="32"/>
              <w:vertAlign w:val="superscript"/>
              <w:lang w:bidi="ar-DZ"/>
            </w:rPr>
            <w:instrText>CITATION</w:instrText>
          </w:r>
          <w:r w:rsidR="00866EC3">
            <w:rPr>
              <w:rFonts w:ascii="Traditional Arabic" w:hAnsi="Traditional Arabic" w:cs="Traditional Arabic"/>
              <w:sz w:val="32"/>
              <w:szCs w:val="32"/>
              <w:vertAlign w:val="superscript"/>
              <w:rtl/>
              <w:lang w:bidi="ar-DZ"/>
            </w:rPr>
            <w:instrText xml:space="preserve"> الن113 \</w:instrText>
          </w:r>
          <w:r w:rsidR="00866EC3">
            <w:rPr>
              <w:rFonts w:ascii="Traditional Arabic" w:hAnsi="Traditional Arabic" w:cs="Traditional Arabic"/>
              <w:sz w:val="32"/>
              <w:szCs w:val="32"/>
              <w:vertAlign w:val="superscript"/>
              <w:lang w:bidi="ar-DZ"/>
            </w:rPr>
            <w:instrText>p 99 \l 5121</w:instrText>
          </w:r>
          <w:r w:rsidR="00866EC3">
            <w:rPr>
              <w:rFonts w:ascii="Traditional Arabic" w:hAnsi="Traditional Arabic" w:cs="Traditional Arabic"/>
              <w:sz w:val="32"/>
              <w:szCs w:val="32"/>
              <w:vertAlign w:val="superscript"/>
              <w:rtl/>
              <w:lang w:bidi="ar-DZ"/>
            </w:rPr>
            <w:instrText xml:space="preserve"> </w:instrText>
          </w:r>
          <w:r w:rsidR="00866EC3">
            <w:rPr>
              <w:rFonts w:ascii="Traditional Arabic" w:hAnsi="Traditional Arabic" w:cs="Traditional Arabic"/>
              <w:sz w:val="32"/>
              <w:szCs w:val="32"/>
              <w:vertAlign w:val="superscript"/>
              <w:rtl/>
            </w:rPr>
            <w:fldChar w:fldCharType="separate"/>
          </w:r>
          <w:r w:rsidR="00866EC3" w:rsidRPr="00866EC3">
            <w:rPr>
              <w:rFonts w:ascii="Traditional Arabic" w:hAnsi="Traditional Arabic" w:cs="Traditional Arabic" w:hint="cs"/>
              <w:noProof/>
              <w:sz w:val="32"/>
              <w:szCs w:val="32"/>
              <w:rtl/>
            </w:rPr>
            <w:t>(النورسي، الملاحق في فقه دعوة النور ملحق قسطموني، 2011، صفحة 99)</w:t>
          </w:r>
          <w:r w:rsidR="00866EC3">
            <w:rPr>
              <w:rFonts w:ascii="Traditional Arabic" w:hAnsi="Traditional Arabic" w:cs="Traditional Arabic"/>
              <w:sz w:val="32"/>
              <w:szCs w:val="32"/>
              <w:vertAlign w:val="superscript"/>
              <w:rtl/>
            </w:rPr>
            <w:fldChar w:fldCharType="end"/>
          </w:r>
        </w:sdtContent>
      </w:sdt>
      <w:r w:rsidR="00962EED" w:rsidRPr="008138A7">
        <w:rPr>
          <w:rFonts w:ascii="Traditional Arabic" w:hAnsi="Traditional Arabic" w:cs="Traditional Arabic" w:hint="cs"/>
          <w:sz w:val="32"/>
          <w:szCs w:val="32"/>
          <w:vertAlign w:val="superscript"/>
          <w:rtl/>
        </w:rPr>
        <w:t>.</w:t>
      </w:r>
    </w:p>
    <w:p w:rsidR="00DE228A" w:rsidRPr="008138A7" w:rsidRDefault="00DE228A"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فبلوغ الن</w:t>
      </w:r>
      <w:r w:rsidR="001078FC" w:rsidRPr="008138A7">
        <w:rPr>
          <w:rFonts w:ascii="Traditional Arabic" w:hAnsi="Traditional Arabic" w:cs="Traditional Arabic" w:hint="cs"/>
          <w:sz w:val="32"/>
          <w:szCs w:val="32"/>
          <w:rtl/>
        </w:rPr>
        <w:t>ه</w:t>
      </w:r>
      <w:r w:rsidRPr="008138A7">
        <w:rPr>
          <w:rFonts w:ascii="Traditional Arabic" w:hAnsi="Traditional Arabic" w:cs="Traditional Arabic" w:hint="cs"/>
          <w:sz w:val="32"/>
          <w:szCs w:val="32"/>
          <w:rtl/>
        </w:rPr>
        <w:t>اية في الفضيلة</w:t>
      </w:r>
      <w:r w:rsidR="00000E1D">
        <w:rPr>
          <w:rFonts w:ascii="Traditional Arabic" w:hAnsi="Traditional Arabic" w:cs="Traditional Arabic" w:hint="cs"/>
          <w:sz w:val="32"/>
          <w:szCs w:val="32"/>
          <w:rtl/>
        </w:rPr>
        <w:t>،</w:t>
      </w:r>
      <w:r w:rsidR="001078FC" w:rsidRPr="008138A7">
        <w:rPr>
          <w:rFonts w:ascii="Traditional Arabic" w:hAnsi="Traditional Arabic" w:cs="Traditional Arabic" w:hint="cs"/>
          <w:sz w:val="32"/>
          <w:szCs w:val="32"/>
          <w:rtl/>
        </w:rPr>
        <w:t xml:space="preserve"> والغاية في </w:t>
      </w:r>
      <w:r w:rsidRPr="008138A7">
        <w:rPr>
          <w:rFonts w:ascii="Traditional Arabic" w:hAnsi="Traditional Arabic" w:cs="Traditional Arabic" w:hint="cs"/>
          <w:sz w:val="32"/>
          <w:szCs w:val="32"/>
          <w:rtl/>
        </w:rPr>
        <w:t>السمو</w:t>
      </w:r>
      <w:r w:rsidR="001078FC"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الإيمانيّ هو م</w:t>
      </w:r>
      <w:r w:rsidR="00AA7997" w:rsidRPr="008138A7">
        <w:rPr>
          <w:rFonts w:ascii="Traditional Arabic" w:hAnsi="Traditional Arabic" w:cs="Traditional Arabic" w:hint="cs"/>
          <w:sz w:val="32"/>
          <w:szCs w:val="32"/>
          <w:rtl/>
        </w:rPr>
        <w:t>ن</w:t>
      </w:r>
      <w:r w:rsidRPr="008138A7">
        <w:rPr>
          <w:rFonts w:ascii="Traditional Arabic" w:hAnsi="Traditional Arabic" w:cs="Traditional Arabic" w:hint="cs"/>
          <w:sz w:val="32"/>
          <w:szCs w:val="32"/>
          <w:rtl/>
        </w:rPr>
        <w:t xml:space="preserve">هج الرسائل التي </w:t>
      </w:r>
      <w:r w:rsidR="006E234C" w:rsidRPr="008138A7">
        <w:rPr>
          <w:rFonts w:ascii="Traditional Arabic" w:hAnsi="Traditional Arabic" w:cs="Traditional Arabic" w:hint="cs"/>
          <w:sz w:val="32"/>
          <w:szCs w:val="32"/>
          <w:rtl/>
        </w:rPr>
        <w:t>لم تقف عند حدود العقل ومقولاته</w:t>
      </w:r>
      <w:r w:rsidR="00AA7997" w:rsidRPr="008138A7">
        <w:rPr>
          <w:rFonts w:ascii="Traditional Arabic" w:hAnsi="Traditional Arabic" w:cs="Traditional Arabic" w:hint="cs"/>
          <w:sz w:val="32"/>
          <w:szCs w:val="32"/>
          <w:rtl/>
        </w:rPr>
        <w:t xml:space="preserve">؛ </w:t>
      </w:r>
      <w:r w:rsidR="006E234C" w:rsidRPr="008138A7">
        <w:rPr>
          <w:rFonts w:ascii="Traditional Arabic" w:hAnsi="Traditional Arabic" w:cs="Traditional Arabic" w:hint="cs"/>
          <w:sz w:val="32"/>
          <w:szCs w:val="32"/>
          <w:rtl/>
        </w:rPr>
        <w:t xml:space="preserve"> كما أنها لم تغرق في عالم العرفان الوجداني</w:t>
      </w:r>
      <w:r w:rsidR="00631480">
        <w:rPr>
          <w:rFonts w:ascii="Traditional Arabic" w:hAnsi="Traditional Arabic" w:cs="Traditional Arabic" w:hint="cs"/>
          <w:sz w:val="32"/>
          <w:szCs w:val="32"/>
          <w:rtl/>
        </w:rPr>
        <w:t>ّ</w:t>
      </w:r>
      <w:r w:rsidR="006E234C" w:rsidRPr="008138A7">
        <w:rPr>
          <w:rFonts w:ascii="Traditional Arabic" w:hAnsi="Traditional Arabic" w:cs="Traditional Arabic" w:hint="cs"/>
          <w:sz w:val="32"/>
          <w:szCs w:val="32"/>
          <w:rtl/>
        </w:rPr>
        <w:t xml:space="preserve"> ؛بل مزجت بين القوتين المرك</w:t>
      </w:r>
      <w:r w:rsidR="00631480">
        <w:rPr>
          <w:rFonts w:ascii="Traditional Arabic" w:hAnsi="Traditional Arabic" w:cs="Traditional Arabic" w:hint="cs"/>
          <w:sz w:val="32"/>
          <w:szCs w:val="32"/>
          <w:rtl/>
        </w:rPr>
        <w:t>ّ</w:t>
      </w:r>
      <w:r w:rsidR="00D33E0A" w:rsidRPr="008138A7">
        <w:rPr>
          <w:rFonts w:ascii="Traditional Arabic" w:hAnsi="Traditional Arabic" w:cs="Traditional Arabic" w:hint="cs"/>
          <w:sz w:val="32"/>
          <w:szCs w:val="32"/>
          <w:rtl/>
        </w:rPr>
        <w:t>ِ</w:t>
      </w:r>
      <w:r w:rsidR="006E234C" w:rsidRPr="008138A7">
        <w:rPr>
          <w:rFonts w:ascii="Traditional Arabic" w:hAnsi="Traditional Arabic" w:cs="Traditional Arabic" w:hint="cs"/>
          <w:sz w:val="32"/>
          <w:szCs w:val="32"/>
          <w:rtl/>
        </w:rPr>
        <w:t xml:space="preserve">بتين للطبيعة البشرية العقل والعاطفة . </w:t>
      </w:r>
      <w:r w:rsidR="004264D6" w:rsidRPr="008138A7">
        <w:rPr>
          <w:rFonts w:ascii="Traditional Arabic" w:hAnsi="Traditional Arabic" w:cs="Traditional Arabic" w:hint="cs"/>
          <w:sz w:val="32"/>
          <w:szCs w:val="32"/>
          <w:rtl/>
        </w:rPr>
        <w:t>فلو اقتصرت على جانب دون آخر لما بلغت القمة في  الرقي الإيماني</w:t>
      </w:r>
      <w:r w:rsidR="00631480">
        <w:rPr>
          <w:rFonts w:ascii="Traditional Arabic" w:hAnsi="Traditional Arabic" w:cs="Traditional Arabic" w:hint="cs"/>
          <w:sz w:val="32"/>
          <w:szCs w:val="32"/>
          <w:rtl/>
        </w:rPr>
        <w:t>ّ</w:t>
      </w:r>
      <w:r w:rsidR="004264D6" w:rsidRPr="008138A7">
        <w:rPr>
          <w:rFonts w:ascii="Traditional Arabic" w:hAnsi="Traditional Arabic" w:cs="Traditional Arabic" w:hint="cs"/>
          <w:sz w:val="32"/>
          <w:szCs w:val="32"/>
          <w:rtl/>
        </w:rPr>
        <w:t xml:space="preserve"> .</w:t>
      </w:r>
      <w:r w:rsidR="00F65DF9" w:rsidRPr="008138A7">
        <w:rPr>
          <w:rFonts w:ascii="Traditional Arabic" w:hAnsi="Traditional Arabic" w:cs="Traditional Arabic" w:hint="cs"/>
          <w:sz w:val="32"/>
          <w:szCs w:val="32"/>
          <w:rtl/>
        </w:rPr>
        <w:t xml:space="preserve">وهذا راجع لطبيعة النفس الإنسانية وتركيبتها المذهلة ؛ ذلك أن : " القوى العاقلة والقوى الشاعرة في بني الإنسان غير متكافئة " </w:t>
      </w:r>
      <w:sdt>
        <w:sdtPr>
          <w:rPr>
            <w:rFonts w:ascii="Traditional Arabic" w:hAnsi="Traditional Arabic" w:cs="Traditional Arabic" w:hint="cs"/>
            <w:sz w:val="32"/>
            <w:szCs w:val="32"/>
            <w:rtl/>
          </w:rPr>
          <w:id w:val="-713655182"/>
          <w:citation/>
        </w:sdtPr>
        <w:sdtEndPr/>
        <w:sdtContent>
          <w:r w:rsidR="00866EC3">
            <w:rPr>
              <w:rFonts w:ascii="Traditional Arabic" w:hAnsi="Traditional Arabic" w:cs="Traditional Arabic"/>
              <w:sz w:val="32"/>
              <w:szCs w:val="32"/>
              <w:rtl/>
            </w:rPr>
            <w:fldChar w:fldCharType="begin"/>
          </w:r>
          <w:r w:rsidR="00866EC3">
            <w:rPr>
              <w:rFonts w:ascii="Traditional Arabic" w:hAnsi="Traditional Arabic" w:cs="Traditional Arabic"/>
              <w:sz w:val="32"/>
              <w:szCs w:val="32"/>
              <w:vertAlign w:val="superscript"/>
              <w:lang w:bidi="ar-DZ"/>
            </w:rPr>
            <w:instrText>CITATION</w:instrText>
          </w:r>
          <w:r w:rsidR="00866EC3">
            <w:rPr>
              <w:rFonts w:ascii="Traditional Arabic" w:hAnsi="Traditional Arabic" w:cs="Traditional Arabic"/>
              <w:sz w:val="32"/>
              <w:szCs w:val="32"/>
              <w:vertAlign w:val="superscript"/>
              <w:rtl/>
              <w:lang w:bidi="ar-DZ"/>
            </w:rPr>
            <w:instrText xml:space="preserve"> الز95 \</w:instrText>
          </w:r>
          <w:r w:rsidR="00866EC3">
            <w:rPr>
              <w:rFonts w:ascii="Traditional Arabic" w:hAnsi="Traditional Arabic" w:cs="Traditional Arabic"/>
              <w:sz w:val="32"/>
              <w:szCs w:val="32"/>
              <w:vertAlign w:val="superscript"/>
              <w:lang w:bidi="ar-DZ"/>
            </w:rPr>
            <w:instrText>p 248 \l 5121</w:instrText>
          </w:r>
          <w:r w:rsidR="00866EC3">
            <w:rPr>
              <w:rFonts w:ascii="Traditional Arabic" w:hAnsi="Traditional Arabic" w:cs="Traditional Arabic"/>
              <w:sz w:val="32"/>
              <w:szCs w:val="32"/>
              <w:vertAlign w:val="superscript"/>
              <w:rtl/>
              <w:lang w:bidi="ar-DZ"/>
            </w:rPr>
            <w:instrText xml:space="preserve"> </w:instrText>
          </w:r>
          <w:r w:rsidR="00866EC3">
            <w:rPr>
              <w:rFonts w:ascii="Traditional Arabic" w:hAnsi="Traditional Arabic" w:cs="Traditional Arabic"/>
              <w:sz w:val="32"/>
              <w:szCs w:val="32"/>
              <w:rtl/>
            </w:rPr>
            <w:fldChar w:fldCharType="separate"/>
          </w:r>
          <w:r w:rsidR="00866EC3" w:rsidRPr="00866EC3">
            <w:rPr>
              <w:rFonts w:ascii="Traditional Arabic" w:hAnsi="Traditional Arabic" w:cs="Traditional Arabic" w:hint="cs"/>
              <w:noProof/>
              <w:sz w:val="32"/>
              <w:szCs w:val="32"/>
              <w:rtl/>
            </w:rPr>
            <w:t>(الزرقاني، 1995، صفحة 248)</w:t>
          </w:r>
          <w:r w:rsidR="00866EC3">
            <w:rPr>
              <w:rFonts w:ascii="Traditional Arabic" w:hAnsi="Traditional Arabic" w:cs="Traditional Arabic"/>
              <w:sz w:val="32"/>
              <w:szCs w:val="32"/>
              <w:rtl/>
            </w:rPr>
            <w:fldChar w:fldCharType="end"/>
          </w:r>
        </w:sdtContent>
      </w:sdt>
    </w:p>
    <w:p w:rsidR="005D539D" w:rsidRPr="008138A7" w:rsidRDefault="005D539D" w:rsidP="00FE634C">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ويلح النورسي</w:t>
      </w:r>
      <w:r w:rsidR="00631480">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على  مسلك الجمع بين العقل والقلب في تجسيد الإيمان التحقيقيّ </w:t>
      </w:r>
      <w:r w:rsidR="00FE634C">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ويرى أن من سبل </w:t>
      </w:r>
      <w:r w:rsidR="00994512" w:rsidRPr="008138A7">
        <w:rPr>
          <w:rFonts w:ascii="Traditional Arabic" w:hAnsi="Traditional Arabic" w:cs="Traditional Arabic" w:hint="cs"/>
          <w:sz w:val="32"/>
          <w:szCs w:val="32"/>
          <w:rtl/>
        </w:rPr>
        <w:t xml:space="preserve">بلوغ مرتبة  هذا الإيمان، وطرق الوصول إليه :" هو بلوغ الحقيقة بالولاية الكاملة بالكشف والشهود ، وهذا الطريق إيمانيّ شهوديّ يخص أخصّ الخواص . أما الطريق الثاني فهو تصديق الحقائق الإيمانية بعلم اليقين البالغِ درجة البداهة والضرورة ، وبقوة تبلغ درجة حق اليقين ، وذلك بفيض سرّ من أسرار الوحي الإلهي من جهة الإيمان بالغيب وبطراز برهانيّ وقرآنيّ يمتزج فيه العقل والقلب معاً "  </w:t>
      </w:r>
      <w:sdt>
        <w:sdtPr>
          <w:rPr>
            <w:rFonts w:ascii="Traditional Arabic" w:hAnsi="Traditional Arabic" w:cs="Traditional Arabic" w:hint="cs"/>
            <w:sz w:val="32"/>
            <w:szCs w:val="32"/>
            <w:rtl/>
          </w:rPr>
          <w:id w:val="-94644806"/>
          <w:citation/>
        </w:sdtPr>
        <w:sdtEndPr/>
        <w:sdtContent>
          <w:r w:rsidR="00866EC3">
            <w:rPr>
              <w:rFonts w:ascii="Traditional Arabic" w:hAnsi="Traditional Arabic" w:cs="Traditional Arabic"/>
              <w:sz w:val="32"/>
              <w:szCs w:val="32"/>
              <w:rtl/>
            </w:rPr>
            <w:fldChar w:fldCharType="begin"/>
          </w:r>
          <w:r w:rsidR="00866EC3">
            <w:rPr>
              <w:rFonts w:ascii="Traditional Arabic" w:hAnsi="Traditional Arabic" w:cs="Traditional Arabic"/>
              <w:sz w:val="32"/>
              <w:szCs w:val="32"/>
              <w:vertAlign w:val="superscript"/>
              <w:lang w:bidi="ar-DZ"/>
            </w:rPr>
            <w:instrText>CITATION</w:instrText>
          </w:r>
          <w:r w:rsidR="00866EC3">
            <w:rPr>
              <w:rFonts w:ascii="Traditional Arabic" w:hAnsi="Traditional Arabic" w:cs="Traditional Arabic"/>
              <w:sz w:val="32"/>
              <w:szCs w:val="32"/>
              <w:vertAlign w:val="superscript"/>
              <w:rtl/>
              <w:lang w:bidi="ar-DZ"/>
            </w:rPr>
            <w:instrText xml:space="preserve"> الن113 \</w:instrText>
          </w:r>
          <w:r w:rsidR="00866EC3">
            <w:rPr>
              <w:rFonts w:ascii="Traditional Arabic" w:hAnsi="Traditional Arabic" w:cs="Traditional Arabic"/>
              <w:sz w:val="32"/>
              <w:szCs w:val="32"/>
              <w:vertAlign w:val="superscript"/>
              <w:lang w:bidi="ar-DZ"/>
            </w:rPr>
            <w:instrText>p 104-105 \l 5121</w:instrText>
          </w:r>
          <w:r w:rsidR="00866EC3">
            <w:rPr>
              <w:rFonts w:ascii="Traditional Arabic" w:hAnsi="Traditional Arabic" w:cs="Traditional Arabic"/>
              <w:sz w:val="32"/>
              <w:szCs w:val="32"/>
              <w:vertAlign w:val="superscript"/>
              <w:rtl/>
              <w:lang w:bidi="ar-DZ"/>
            </w:rPr>
            <w:instrText xml:space="preserve"> </w:instrText>
          </w:r>
          <w:r w:rsidR="00866EC3">
            <w:rPr>
              <w:rFonts w:ascii="Traditional Arabic" w:hAnsi="Traditional Arabic" w:cs="Traditional Arabic"/>
              <w:sz w:val="32"/>
              <w:szCs w:val="32"/>
              <w:rtl/>
            </w:rPr>
            <w:fldChar w:fldCharType="separate"/>
          </w:r>
          <w:r w:rsidR="00866EC3" w:rsidRPr="00866EC3">
            <w:rPr>
              <w:rFonts w:ascii="Traditional Arabic" w:hAnsi="Traditional Arabic" w:cs="Traditional Arabic" w:hint="cs"/>
              <w:noProof/>
              <w:sz w:val="32"/>
              <w:szCs w:val="32"/>
              <w:rtl/>
            </w:rPr>
            <w:t>(النورسي، الملاحق في فقه دعوة النور ملحق قسطموني، 2011، الصفحات 104-105)</w:t>
          </w:r>
          <w:r w:rsidR="00866EC3">
            <w:rPr>
              <w:rFonts w:ascii="Traditional Arabic" w:hAnsi="Traditional Arabic" w:cs="Traditional Arabic"/>
              <w:sz w:val="32"/>
              <w:szCs w:val="32"/>
              <w:rtl/>
            </w:rPr>
            <w:fldChar w:fldCharType="end"/>
          </w:r>
        </w:sdtContent>
      </w:sdt>
    </w:p>
    <w:p w:rsidR="00FF02AC" w:rsidRPr="008138A7" w:rsidRDefault="00FF02AC"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فواقع الرسائل يشهد بأنها مزجت بين الفكر والشعور</w:t>
      </w:r>
      <w:r w:rsidR="00994512"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لأنها معجزة القرآن المعنوية ؛  ولما كانت مستمدة من روح القرآن</w:t>
      </w:r>
      <w:r w:rsidR="00631480">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وجوهره </w:t>
      </w:r>
      <w:r w:rsidR="004E0BE8">
        <w:rPr>
          <w:rFonts w:ascii="Traditional Arabic" w:hAnsi="Traditional Arabic" w:cs="Traditional Arabic" w:hint="cs"/>
          <w:sz w:val="32"/>
          <w:szCs w:val="32"/>
          <w:rtl/>
        </w:rPr>
        <w:t xml:space="preserve">؛فقد </w:t>
      </w:r>
      <w:r w:rsidRPr="008138A7">
        <w:rPr>
          <w:rFonts w:ascii="Traditional Arabic" w:hAnsi="Traditional Arabic" w:cs="Traditional Arabic" w:hint="cs"/>
          <w:sz w:val="32"/>
          <w:szCs w:val="32"/>
          <w:rtl/>
        </w:rPr>
        <w:t>خاطبت العقل والقلب معاً ؛فانفردت عن بقية الرسائل كما يرى النورسي</w:t>
      </w:r>
      <w:r w:rsidR="00631480">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؛معزوا سر </w:t>
      </w:r>
      <w:r w:rsidR="00F65DF9" w:rsidRPr="008138A7">
        <w:rPr>
          <w:rFonts w:ascii="Traditional Arabic" w:hAnsi="Traditional Arabic" w:cs="Traditional Arabic" w:hint="cs"/>
          <w:sz w:val="32"/>
          <w:szCs w:val="32"/>
          <w:rtl/>
        </w:rPr>
        <w:t>التأ</w:t>
      </w:r>
      <w:r w:rsidRPr="008138A7">
        <w:rPr>
          <w:rFonts w:ascii="Traditional Arabic" w:hAnsi="Traditional Arabic" w:cs="Traditional Arabic" w:hint="cs"/>
          <w:sz w:val="32"/>
          <w:szCs w:val="32"/>
          <w:rtl/>
        </w:rPr>
        <w:t xml:space="preserve">ثير في رسائل النور </w:t>
      </w:r>
      <w:r w:rsidR="00F65DF9" w:rsidRPr="008138A7">
        <w:rPr>
          <w:rFonts w:ascii="Traditional Arabic" w:hAnsi="Traditional Arabic" w:cs="Traditional Arabic" w:hint="cs"/>
          <w:sz w:val="32"/>
          <w:szCs w:val="32"/>
          <w:rtl/>
        </w:rPr>
        <w:t>إلى عناية إلهية</w:t>
      </w:r>
      <w:r w:rsidR="003E0458" w:rsidRPr="008138A7">
        <w:rPr>
          <w:rFonts w:ascii="Traditional Arabic" w:hAnsi="Traditional Arabic" w:cs="Traditional Arabic" w:hint="cs"/>
          <w:sz w:val="32"/>
          <w:szCs w:val="32"/>
          <w:rtl/>
        </w:rPr>
        <w:t xml:space="preserve"> </w:t>
      </w:r>
      <w:r w:rsidR="000C3C1B" w:rsidRPr="008138A7">
        <w:rPr>
          <w:rFonts w:ascii="Traditional Arabic" w:hAnsi="Traditional Arabic" w:cs="Traditional Arabic" w:hint="cs"/>
          <w:sz w:val="32"/>
          <w:szCs w:val="32"/>
          <w:rtl/>
        </w:rPr>
        <w:t>.</w:t>
      </w:r>
      <w:r w:rsidR="003E0458" w:rsidRPr="008138A7">
        <w:rPr>
          <w:rFonts w:ascii="Traditional Arabic" w:hAnsi="Traditional Arabic" w:cs="Traditional Arabic" w:hint="cs"/>
          <w:sz w:val="32"/>
          <w:szCs w:val="32"/>
          <w:rtl/>
        </w:rPr>
        <w:t xml:space="preserve"> يقول </w:t>
      </w:r>
      <w:r w:rsidR="003E0458" w:rsidRPr="008138A7">
        <w:rPr>
          <w:rFonts w:ascii="Traditional Arabic" w:hAnsi="Traditional Arabic" w:cs="Traditional Arabic"/>
          <w:sz w:val="32"/>
          <w:szCs w:val="32"/>
          <w:rtl/>
        </w:rPr>
        <w:t>–</w:t>
      </w:r>
      <w:r w:rsidR="003E0458" w:rsidRPr="008138A7">
        <w:rPr>
          <w:rFonts w:ascii="Traditional Arabic" w:hAnsi="Traditional Arabic" w:cs="Traditional Arabic" w:hint="cs"/>
          <w:sz w:val="32"/>
          <w:szCs w:val="32"/>
          <w:rtl/>
        </w:rPr>
        <w:t xml:space="preserve"> رحمه الله </w:t>
      </w:r>
      <w:r w:rsidR="0043271A" w:rsidRPr="008138A7">
        <w:rPr>
          <w:rFonts w:ascii="Traditional Arabic" w:hAnsi="Traditional Arabic" w:cs="Traditional Arabic"/>
          <w:sz w:val="32"/>
          <w:szCs w:val="32"/>
          <w:rtl/>
        </w:rPr>
        <w:t>–</w:t>
      </w:r>
      <w:r w:rsidR="003E0458" w:rsidRPr="008138A7">
        <w:rPr>
          <w:rFonts w:ascii="Traditional Arabic" w:hAnsi="Traditional Arabic" w:cs="Traditional Arabic" w:hint="cs"/>
          <w:sz w:val="32"/>
          <w:szCs w:val="32"/>
          <w:rtl/>
        </w:rPr>
        <w:t xml:space="preserve"> </w:t>
      </w:r>
      <w:r w:rsidR="0043271A" w:rsidRPr="008138A7">
        <w:rPr>
          <w:rFonts w:ascii="Traditional Arabic" w:hAnsi="Traditional Arabic" w:cs="Traditional Arabic" w:hint="cs"/>
          <w:sz w:val="32"/>
          <w:szCs w:val="32"/>
          <w:rtl/>
        </w:rPr>
        <w:t xml:space="preserve">جواباً عن سؤال خاص يتضمن الاستفسار عن سر تأثير الكلمات  </w:t>
      </w:r>
      <w:r w:rsidR="00F65DF9" w:rsidRPr="008138A7">
        <w:rPr>
          <w:rFonts w:ascii="Traditional Arabic" w:hAnsi="Traditional Arabic" w:cs="Traditional Arabic" w:hint="cs"/>
          <w:sz w:val="32"/>
          <w:szCs w:val="32"/>
          <w:rtl/>
        </w:rPr>
        <w:t xml:space="preserve"> : " لما كان الفضل في هذا التأثير </w:t>
      </w:r>
      <w:r w:rsidR="003E0458" w:rsidRPr="008138A7">
        <w:rPr>
          <w:rFonts w:ascii="Traditional Arabic" w:hAnsi="Traditional Arabic" w:cs="Traditional Arabic" w:hint="cs"/>
          <w:sz w:val="32"/>
          <w:szCs w:val="32"/>
          <w:rtl/>
        </w:rPr>
        <w:t xml:space="preserve">يعود إلى إعجاز القرآن الكريم وليس إلى شخصي أنا ، فسأقول الجوابَ بلا حرج : نعم ، هو كذلك على الأغلب ؛لأن "الكلمات" : </w:t>
      </w:r>
    </w:p>
    <w:p w:rsidR="003E0458" w:rsidRPr="008138A7" w:rsidRDefault="003E0458"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تصديقٌ وليست تصوراً </w:t>
      </w:r>
    </w:p>
    <w:p w:rsidR="003E0458" w:rsidRPr="008138A7" w:rsidRDefault="003E0458"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وإيمانٌ وليست تسليماً </w:t>
      </w:r>
    </w:p>
    <w:p w:rsidR="003E0458" w:rsidRPr="008138A7" w:rsidRDefault="003E0458"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lastRenderedPageBreak/>
        <w:t xml:space="preserve">وتحقيق وليست تقليداً </w:t>
      </w:r>
    </w:p>
    <w:p w:rsidR="003E0458" w:rsidRPr="008138A7" w:rsidRDefault="003E0458"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وشهادة وشهود وليست معرفة</w:t>
      </w:r>
    </w:p>
    <w:p w:rsidR="003E0458" w:rsidRPr="008138A7" w:rsidRDefault="003E0458"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وإذعان وليست التزاماً </w:t>
      </w:r>
    </w:p>
    <w:p w:rsidR="003E0458" w:rsidRPr="008138A7" w:rsidRDefault="003E0458"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وحقيقةٌ وليست تصوفاً </w:t>
      </w:r>
    </w:p>
    <w:p w:rsidR="003E0458" w:rsidRPr="008138A7" w:rsidRDefault="003E0458"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وبرهان ضمن الدعوى وليست ادعاءً " </w:t>
      </w:r>
      <w:r w:rsidR="00FE634C">
        <w:rPr>
          <w:rFonts w:ascii="Traditional Arabic" w:hAnsi="Traditional Arabic" w:cs="Traditional Arabic" w:hint="cs"/>
          <w:sz w:val="32"/>
          <w:szCs w:val="32"/>
          <w:rtl/>
        </w:rPr>
        <w:t xml:space="preserve"> . </w:t>
      </w:r>
      <w:sdt>
        <w:sdtPr>
          <w:rPr>
            <w:rFonts w:ascii="Traditional Arabic" w:hAnsi="Traditional Arabic" w:cs="Traditional Arabic" w:hint="cs"/>
            <w:sz w:val="32"/>
            <w:szCs w:val="32"/>
            <w:rtl/>
          </w:rPr>
          <w:id w:val="684177866"/>
          <w:citation/>
        </w:sdtPr>
        <w:sdtEndPr/>
        <w:sdtContent>
          <w:r w:rsidR="00866EC3">
            <w:rPr>
              <w:rFonts w:ascii="Traditional Arabic" w:hAnsi="Traditional Arabic" w:cs="Traditional Arabic"/>
              <w:sz w:val="32"/>
              <w:szCs w:val="32"/>
              <w:rtl/>
            </w:rPr>
            <w:fldChar w:fldCharType="begin"/>
          </w:r>
          <w:r w:rsidR="00866EC3">
            <w:rPr>
              <w:rFonts w:ascii="Traditional Arabic" w:hAnsi="Traditional Arabic" w:cs="Traditional Arabic"/>
              <w:sz w:val="32"/>
              <w:szCs w:val="32"/>
              <w:vertAlign w:val="superscript"/>
              <w:lang w:bidi="ar-DZ"/>
            </w:rPr>
            <w:instrText>CITATION</w:instrText>
          </w:r>
          <w:r w:rsidR="00866EC3">
            <w:rPr>
              <w:rFonts w:ascii="Traditional Arabic" w:hAnsi="Traditional Arabic" w:cs="Traditional Arabic"/>
              <w:sz w:val="32"/>
              <w:szCs w:val="32"/>
              <w:vertAlign w:val="superscript"/>
              <w:rtl/>
              <w:lang w:bidi="ar-DZ"/>
            </w:rPr>
            <w:instrText xml:space="preserve"> الن114 \</w:instrText>
          </w:r>
          <w:r w:rsidR="00866EC3">
            <w:rPr>
              <w:rFonts w:ascii="Traditional Arabic" w:hAnsi="Traditional Arabic" w:cs="Traditional Arabic"/>
              <w:sz w:val="32"/>
              <w:szCs w:val="32"/>
              <w:vertAlign w:val="superscript"/>
              <w:lang w:bidi="ar-DZ"/>
            </w:rPr>
            <w:instrText>p 476-477 \l 5121</w:instrText>
          </w:r>
          <w:r w:rsidR="00866EC3">
            <w:rPr>
              <w:rFonts w:ascii="Traditional Arabic" w:hAnsi="Traditional Arabic" w:cs="Traditional Arabic"/>
              <w:sz w:val="32"/>
              <w:szCs w:val="32"/>
              <w:vertAlign w:val="superscript"/>
              <w:rtl/>
              <w:lang w:bidi="ar-DZ"/>
            </w:rPr>
            <w:instrText xml:space="preserve"> </w:instrText>
          </w:r>
          <w:r w:rsidR="00866EC3">
            <w:rPr>
              <w:rFonts w:ascii="Traditional Arabic" w:hAnsi="Traditional Arabic" w:cs="Traditional Arabic"/>
              <w:sz w:val="32"/>
              <w:szCs w:val="32"/>
              <w:rtl/>
            </w:rPr>
            <w:fldChar w:fldCharType="separate"/>
          </w:r>
          <w:r w:rsidR="00866EC3" w:rsidRPr="00866EC3">
            <w:rPr>
              <w:rFonts w:ascii="Traditional Arabic" w:hAnsi="Traditional Arabic" w:cs="Traditional Arabic" w:hint="cs"/>
              <w:noProof/>
              <w:sz w:val="32"/>
              <w:szCs w:val="32"/>
              <w:rtl/>
            </w:rPr>
            <w:t>(النورسي، المكتوبات، 2011، الصفحات 476-477)</w:t>
          </w:r>
          <w:r w:rsidR="00866EC3">
            <w:rPr>
              <w:rFonts w:ascii="Traditional Arabic" w:hAnsi="Traditional Arabic" w:cs="Traditional Arabic"/>
              <w:sz w:val="32"/>
              <w:szCs w:val="32"/>
              <w:rtl/>
            </w:rPr>
            <w:fldChar w:fldCharType="end"/>
          </w:r>
        </w:sdtContent>
      </w:sdt>
      <w:r w:rsidR="00E47C34" w:rsidRPr="008138A7">
        <w:rPr>
          <w:rFonts w:ascii="Traditional Arabic" w:hAnsi="Traditional Arabic" w:cs="Traditional Arabic" w:hint="cs"/>
          <w:sz w:val="32"/>
          <w:szCs w:val="32"/>
          <w:rtl/>
        </w:rPr>
        <w:t>.</w:t>
      </w:r>
    </w:p>
    <w:p w:rsidR="0038289A" w:rsidRPr="008138A7" w:rsidRDefault="0043271A"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فيفهم من هذه الثنائيات أن</w:t>
      </w:r>
      <w:r w:rsidR="001B71AA">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الفضل في انتشار الكلمات يُعزى إلى إعجاز القرآن ؛ولا حظَّ لصاحب الرسائل في هذا السبق المعرفيّ </w:t>
      </w:r>
      <w:r w:rsidRPr="008138A7">
        <w:rPr>
          <w:rFonts w:ascii="Traditional Arabic" w:hAnsi="Traditional Arabic" w:cs="Traditional Arabic"/>
          <w:sz w:val="32"/>
          <w:szCs w:val="32"/>
          <w:rtl/>
        </w:rPr>
        <w:t>–</w:t>
      </w:r>
      <w:r w:rsidRPr="008138A7">
        <w:rPr>
          <w:rFonts w:ascii="Traditional Arabic" w:hAnsi="Traditional Arabic" w:cs="Traditional Arabic" w:hint="cs"/>
          <w:sz w:val="32"/>
          <w:szCs w:val="32"/>
          <w:rtl/>
        </w:rPr>
        <w:t xml:space="preserve"> وهو تواضع جم وأدب رفيع من الأستاذ - ، ودليل صفاء روحيّ ؛فالكلمات أثر</w:t>
      </w:r>
      <w:r w:rsidR="00FE634C">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ت في أجيال متلاحقة متتابعة تأثير</w:t>
      </w:r>
      <w:r w:rsidR="00FE634C">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ا عقلي</w:t>
      </w:r>
      <w:r w:rsidR="00FE634C">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ا </w:t>
      </w:r>
      <w:r w:rsidR="00C3375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ووجدانيا</w:t>
      </w:r>
      <w:r w:rsidR="00994512"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لأن</w:t>
      </w:r>
      <w:r w:rsidR="0019668B" w:rsidRPr="008138A7">
        <w:rPr>
          <w:rFonts w:ascii="Traditional Arabic" w:hAnsi="Traditional Arabic" w:cs="Traditional Arabic" w:hint="cs"/>
          <w:sz w:val="32"/>
          <w:szCs w:val="32"/>
          <w:rtl/>
        </w:rPr>
        <w:t>ها</w:t>
      </w:r>
      <w:r w:rsidRPr="008138A7">
        <w:rPr>
          <w:rFonts w:ascii="Traditional Arabic" w:hAnsi="Traditional Arabic" w:cs="Traditional Arabic" w:hint="cs"/>
          <w:sz w:val="32"/>
          <w:szCs w:val="32"/>
          <w:rtl/>
        </w:rPr>
        <w:t xml:space="preserve"> اتسمت بإثبات الحقائق الإيمانية بالدليل</w:t>
      </w:r>
      <w:r w:rsidR="00C3375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والإخبار عن عيان </w:t>
      </w:r>
      <w:r w:rsidR="000C3C1B"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وإرادة</w:t>
      </w:r>
      <w:r w:rsidR="00323177" w:rsidRPr="008138A7">
        <w:rPr>
          <w:rFonts w:ascii="Traditional Arabic" w:hAnsi="Traditional Arabic" w:cs="Traditional Arabic" w:hint="cs"/>
          <w:sz w:val="32"/>
          <w:szCs w:val="32"/>
          <w:rtl/>
        </w:rPr>
        <w:t xml:space="preserve"> ويقين </w:t>
      </w:r>
      <w:r w:rsidR="000C3C1B"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وليست ادعاءً أو تصورا أو تقليداً ؛وهذه سمات الخبر غير اليقينيّ  .</w:t>
      </w:r>
    </w:p>
    <w:p w:rsidR="00994512" w:rsidRDefault="0043271A" w:rsidP="006E58FF">
      <w:pPr>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ثالثاً : أركان الإيمان في رسائل النور:</w:t>
      </w:r>
    </w:p>
    <w:p w:rsidR="00747807" w:rsidRPr="008138A7" w:rsidRDefault="0043271A" w:rsidP="006E58FF">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000C3C1B" w:rsidRPr="008138A7">
        <w:rPr>
          <w:rFonts w:ascii="Traditional Arabic" w:hAnsi="Traditional Arabic" w:cs="Traditional Arabic" w:hint="cs"/>
          <w:sz w:val="32"/>
          <w:szCs w:val="32"/>
          <w:rtl/>
        </w:rPr>
        <w:t xml:space="preserve">لم يُكتب لرسائل النور هذا الخلود المعرفيّ والروحيّ دون </w:t>
      </w:r>
      <w:r w:rsidR="00994512" w:rsidRPr="008138A7">
        <w:rPr>
          <w:rFonts w:ascii="Traditional Arabic" w:hAnsi="Traditional Arabic" w:cs="Traditional Arabic" w:hint="cs"/>
          <w:sz w:val="32"/>
          <w:szCs w:val="32"/>
          <w:rtl/>
        </w:rPr>
        <w:t>الاستناد إلى مقومات</w:t>
      </w:r>
      <w:r w:rsidR="001B71AA">
        <w:rPr>
          <w:rFonts w:ascii="Traditional Arabic" w:hAnsi="Traditional Arabic" w:cs="Traditional Arabic" w:hint="cs"/>
          <w:sz w:val="32"/>
          <w:szCs w:val="32"/>
          <w:rtl/>
        </w:rPr>
        <w:t>،</w:t>
      </w:r>
      <w:r w:rsidR="00994512" w:rsidRPr="008138A7">
        <w:rPr>
          <w:rFonts w:ascii="Traditional Arabic" w:hAnsi="Traditional Arabic" w:cs="Traditional Arabic" w:hint="cs"/>
          <w:sz w:val="32"/>
          <w:szCs w:val="32"/>
          <w:rtl/>
        </w:rPr>
        <w:t xml:space="preserve"> وركائز تشدّ </w:t>
      </w:r>
      <w:r w:rsidR="00D543E0" w:rsidRPr="008138A7">
        <w:rPr>
          <w:rFonts w:ascii="Traditional Arabic" w:hAnsi="Traditional Arabic" w:cs="Traditional Arabic" w:hint="cs"/>
          <w:sz w:val="32"/>
          <w:szCs w:val="32"/>
          <w:rtl/>
        </w:rPr>
        <w:t>أزرها</w:t>
      </w:r>
      <w:r w:rsidR="001B71AA">
        <w:rPr>
          <w:rFonts w:ascii="Traditional Arabic" w:hAnsi="Traditional Arabic" w:cs="Traditional Arabic" w:hint="cs"/>
          <w:sz w:val="32"/>
          <w:szCs w:val="32"/>
          <w:rtl/>
        </w:rPr>
        <w:t>،</w:t>
      </w:r>
      <w:r w:rsidR="00D543E0" w:rsidRPr="008138A7">
        <w:rPr>
          <w:rFonts w:ascii="Traditional Arabic" w:hAnsi="Traditional Arabic" w:cs="Traditional Arabic" w:hint="cs"/>
          <w:sz w:val="32"/>
          <w:szCs w:val="32"/>
          <w:rtl/>
        </w:rPr>
        <w:t xml:space="preserve"> وتعضد قوامها</w:t>
      </w:r>
      <w:r w:rsidR="001B71AA" w:rsidRPr="008138A7">
        <w:rPr>
          <w:rFonts w:ascii="Traditional Arabic" w:hAnsi="Traditional Arabic" w:cs="Traditional Arabic" w:hint="cs"/>
          <w:sz w:val="32"/>
          <w:szCs w:val="32"/>
          <w:rtl/>
        </w:rPr>
        <w:t>؛</w:t>
      </w:r>
      <w:r w:rsidR="00D543E0" w:rsidRPr="008138A7">
        <w:rPr>
          <w:rFonts w:ascii="Traditional Arabic" w:hAnsi="Traditional Arabic" w:cs="Traditional Arabic" w:hint="cs"/>
          <w:sz w:val="32"/>
          <w:szCs w:val="32"/>
          <w:rtl/>
        </w:rPr>
        <w:t xml:space="preserve"> </w:t>
      </w:r>
      <w:r w:rsidR="00351229" w:rsidRPr="008138A7">
        <w:rPr>
          <w:rFonts w:ascii="Traditional Arabic" w:hAnsi="Traditional Arabic" w:cs="Traditional Arabic" w:hint="cs"/>
          <w:sz w:val="32"/>
          <w:szCs w:val="32"/>
          <w:rtl/>
        </w:rPr>
        <w:t>فالرسائل استمرت في العطاء</w:t>
      </w:r>
      <w:r w:rsidR="00000E1D">
        <w:rPr>
          <w:rFonts w:ascii="Traditional Arabic" w:hAnsi="Traditional Arabic" w:cs="Traditional Arabic" w:hint="cs"/>
          <w:sz w:val="32"/>
          <w:szCs w:val="32"/>
          <w:rtl/>
        </w:rPr>
        <w:t>،</w:t>
      </w:r>
      <w:r w:rsidR="00351229" w:rsidRPr="008138A7">
        <w:rPr>
          <w:rFonts w:ascii="Traditional Arabic" w:hAnsi="Traditional Arabic" w:cs="Traditional Arabic" w:hint="cs"/>
          <w:sz w:val="32"/>
          <w:szCs w:val="32"/>
          <w:rtl/>
        </w:rPr>
        <w:t xml:space="preserve"> والإنجاز الدعوي</w:t>
      </w:r>
      <w:r w:rsidR="00AA7997" w:rsidRPr="008138A7">
        <w:rPr>
          <w:rFonts w:ascii="Traditional Arabic" w:hAnsi="Traditional Arabic" w:cs="Traditional Arabic" w:hint="cs"/>
          <w:sz w:val="32"/>
          <w:szCs w:val="32"/>
          <w:rtl/>
        </w:rPr>
        <w:t>ّ</w:t>
      </w:r>
      <w:r w:rsidR="00FE634C">
        <w:rPr>
          <w:rFonts w:ascii="Traditional Arabic" w:hAnsi="Traditional Arabic" w:cs="Traditional Arabic" w:hint="cs"/>
          <w:sz w:val="32"/>
          <w:szCs w:val="32"/>
          <w:rtl/>
        </w:rPr>
        <w:t>،</w:t>
      </w:r>
      <w:r w:rsidR="00351229" w:rsidRPr="008138A7">
        <w:rPr>
          <w:rFonts w:ascii="Traditional Arabic" w:hAnsi="Traditional Arabic" w:cs="Traditional Arabic" w:hint="cs"/>
          <w:sz w:val="32"/>
          <w:szCs w:val="32"/>
          <w:rtl/>
        </w:rPr>
        <w:t xml:space="preserve"> والإصلاحي</w:t>
      </w:r>
      <w:r w:rsidR="00AA7997" w:rsidRPr="008138A7">
        <w:rPr>
          <w:rFonts w:ascii="Traditional Arabic" w:hAnsi="Traditional Arabic" w:cs="Traditional Arabic" w:hint="cs"/>
          <w:sz w:val="32"/>
          <w:szCs w:val="32"/>
          <w:rtl/>
        </w:rPr>
        <w:t>ّ</w:t>
      </w:r>
      <w:r w:rsidR="00351229" w:rsidRPr="008138A7">
        <w:rPr>
          <w:rFonts w:ascii="Traditional Arabic" w:hAnsi="Traditional Arabic" w:cs="Traditional Arabic" w:hint="cs"/>
          <w:sz w:val="32"/>
          <w:szCs w:val="32"/>
          <w:rtl/>
        </w:rPr>
        <w:t xml:space="preserve"> ؛لأنها </w:t>
      </w:r>
      <w:r w:rsidR="00747807" w:rsidRPr="008138A7">
        <w:rPr>
          <w:rFonts w:ascii="Traditional Arabic" w:hAnsi="Traditional Arabic" w:cs="Traditional Arabic" w:hint="cs"/>
          <w:sz w:val="32"/>
          <w:szCs w:val="32"/>
          <w:rtl/>
        </w:rPr>
        <w:t>آوت إلى ستة أركان شديدة جامعة بين صفاء الروح</w:t>
      </w:r>
      <w:r w:rsidR="005C6823">
        <w:rPr>
          <w:rFonts w:ascii="Traditional Arabic" w:hAnsi="Traditional Arabic" w:cs="Traditional Arabic" w:hint="cs"/>
          <w:sz w:val="32"/>
          <w:szCs w:val="32"/>
          <w:rtl/>
        </w:rPr>
        <w:t>،</w:t>
      </w:r>
      <w:r w:rsidR="00747807" w:rsidRPr="008138A7">
        <w:rPr>
          <w:rFonts w:ascii="Traditional Arabic" w:hAnsi="Traditional Arabic" w:cs="Traditional Arabic" w:hint="cs"/>
          <w:sz w:val="32"/>
          <w:szCs w:val="32"/>
          <w:rtl/>
        </w:rPr>
        <w:t xml:space="preserve"> ونقاء العقيدة ؛ وهي وفق الآتي  : </w:t>
      </w:r>
    </w:p>
    <w:p w:rsidR="0043271A" w:rsidRPr="008138A7" w:rsidRDefault="001B71AA" w:rsidP="006E58FF">
      <w:pPr>
        <w:pStyle w:val="ListeParagraf"/>
        <w:numPr>
          <w:ilvl w:val="0"/>
          <w:numId w:val="3"/>
        </w:numPr>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00747807" w:rsidRPr="008138A7">
        <w:rPr>
          <w:rFonts w:ascii="Traditional Arabic" w:hAnsi="Traditional Arabic" w:cs="Traditional Arabic" w:hint="cs"/>
          <w:sz w:val="32"/>
          <w:szCs w:val="32"/>
          <w:rtl/>
        </w:rPr>
        <w:t>إنها تضع بدلا من حب الجاه، ابتغاءَ مرضاة الله النابعة من الإيمان به سبحانه.</w:t>
      </w:r>
    </w:p>
    <w:p w:rsidR="00747807" w:rsidRPr="008138A7" w:rsidRDefault="00747807" w:rsidP="00FE634C">
      <w:pPr>
        <w:pStyle w:val="ListeParagraf"/>
        <w:numPr>
          <w:ilvl w:val="0"/>
          <w:numId w:val="3"/>
        </w:numPr>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إنها تضع بدلا من الخوف والوقوع في شكوك الأوهام</w:t>
      </w:r>
      <w:r w:rsidR="00FE634C"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الإيمان بالقَدَر.</w:t>
      </w:r>
    </w:p>
    <w:p w:rsidR="00747807" w:rsidRPr="008138A7" w:rsidRDefault="00747807" w:rsidP="006E58FF">
      <w:pPr>
        <w:pStyle w:val="ListeParagraf"/>
        <w:numPr>
          <w:ilvl w:val="0"/>
          <w:numId w:val="3"/>
        </w:numPr>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إنها تضع بدلا من الحرص والطمع ،الإيمانَ بأنّ الله هو الرزاق ذو القوة المتين.</w:t>
      </w:r>
    </w:p>
    <w:p w:rsidR="00747807" w:rsidRPr="008138A7" w:rsidRDefault="00747807" w:rsidP="006E58FF">
      <w:pPr>
        <w:pStyle w:val="ListeParagraf"/>
        <w:numPr>
          <w:ilvl w:val="0"/>
          <w:numId w:val="3"/>
        </w:numPr>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إنها تضع بدلا من الأحاسيس والمشاعر العنصرية الإيمانَ بالرسل الكرام وفي مقدمتهم الرسول الأكرم صلى الله عليه وسلم.</w:t>
      </w:r>
      <w:r w:rsidR="00DD242E" w:rsidRPr="008138A7">
        <w:rPr>
          <w:rFonts w:ascii="Traditional Arabic" w:hAnsi="Traditional Arabic" w:cs="Traditional Arabic" w:hint="cs"/>
          <w:sz w:val="32"/>
          <w:szCs w:val="32"/>
          <w:rtl/>
        </w:rPr>
        <w:t xml:space="preserve">  </w:t>
      </w:r>
    </w:p>
    <w:p w:rsidR="00747807" w:rsidRPr="008138A7" w:rsidRDefault="00747807" w:rsidP="006E58FF">
      <w:pPr>
        <w:pStyle w:val="ListeParagraf"/>
        <w:numPr>
          <w:ilvl w:val="0"/>
          <w:numId w:val="3"/>
        </w:numPr>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إنها تضع بدلا من الأنانية وحب الذات ، الاعترافَ بعجزنا ، ونقصنا [...].</w:t>
      </w:r>
    </w:p>
    <w:p w:rsidR="00747807" w:rsidRPr="008138A7" w:rsidRDefault="00747807" w:rsidP="006E58FF">
      <w:pPr>
        <w:pStyle w:val="ListeParagraf"/>
        <w:numPr>
          <w:ilvl w:val="0"/>
          <w:numId w:val="3"/>
        </w:numPr>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إنها تضع بدلا من الكسل والخلود إلى الدعة والراحة ،الإسراعَ إلى العمل للقرآن "</w:t>
      </w:r>
      <w:r w:rsidR="00BB4B73">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891921251"/>
          <w:citation/>
        </w:sdtPr>
        <w:sdtEndPr/>
        <w:sdtContent>
          <w:r w:rsidR="004E1096">
            <w:rPr>
              <w:rFonts w:ascii="Traditional Arabic" w:hAnsi="Traditional Arabic" w:cs="Traditional Arabic"/>
              <w:sz w:val="32"/>
              <w:szCs w:val="32"/>
              <w:rtl/>
            </w:rPr>
            <w:fldChar w:fldCharType="begin"/>
          </w:r>
          <w:r w:rsidR="004E1096">
            <w:rPr>
              <w:rFonts w:ascii="Traditional Arabic" w:hAnsi="Traditional Arabic" w:cs="Traditional Arabic"/>
              <w:sz w:val="32"/>
              <w:szCs w:val="32"/>
              <w:lang w:bidi="ar-DZ"/>
            </w:rPr>
            <w:instrText>CITATION</w:instrText>
          </w:r>
          <w:r w:rsidR="004E1096">
            <w:rPr>
              <w:rFonts w:ascii="Traditional Arabic" w:hAnsi="Traditional Arabic" w:cs="Traditional Arabic"/>
              <w:sz w:val="32"/>
              <w:szCs w:val="32"/>
              <w:rtl/>
              <w:lang w:bidi="ar-DZ"/>
            </w:rPr>
            <w:instrText xml:space="preserve"> الن11 \</w:instrText>
          </w:r>
          <w:r w:rsidR="004E1096">
            <w:rPr>
              <w:rFonts w:ascii="Traditional Arabic" w:hAnsi="Traditional Arabic" w:cs="Traditional Arabic"/>
              <w:sz w:val="32"/>
              <w:szCs w:val="32"/>
              <w:lang w:bidi="ar-DZ"/>
            </w:rPr>
            <w:instrText>p 51-52 \l 5121</w:instrText>
          </w:r>
          <w:r w:rsidR="004E1096">
            <w:rPr>
              <w:rFonts w:ascii="Traditional Arabic" w:hAnsi="Traditional Arabic" w:cs="Traditional Arabic"/>
              <w:sz w:val="32"/>
              <w:szCs w:val="32"/>
              <w:rtl/>
              <w:lang w:bidi="ar-DZ"/>
            </w:rPr>
            <w:instrText xml:space="preserve"> </w:instrText>
          </w:r>
          <w:r w:rsidR="004E1096">
            <w:rPr>
              <w:rFonts w:ascii="Traditional Arabic" w:hAnsi="Traditional Arabic" w:cs="Traditional Arabic"/>
              <w:sz w:val="32"/>
              <w:szCs w:val="32"/>
              <w:rtl/>
            </w:rPr>
            <w:fldChar w:fldCharType="separate"/>
          </w:r>
          <w:r w:rsidR="004E1096" w:rsidRPr="004E1096">
            <w:rPr>
              <w:rFonts w:ascii="Traditional Arabic" w:hAnsi="Traditional Arabic" w:cs="Traditional Arabic" w:hint="cs"/>
              <w:noProof/>
              <w:sz w:val="32"/>
              <w:szCs w:val="32"/>
              <w:rtl/>
            </w:rPr>
            <w:t>(النورسي ، الملاحق في فقه دعوة النور ملحق بارلا، 2011، الصفحات 51-52)</w:t>
          </w:r>
          <w:r w:rsidR="004E1096">
            <w:rPr>
              <w:rFonts w:ascii="Traditional Arabic" w:hAnsi="Traditional Arabic" w:cs="Traditional Arabic"/>
              <w:sz w:val="32"/>
              <w:szCs w:val="32"/>
              <w:rtl/>
            </w:rPr>
            <w:fldChar w:fldCharType="end"/>
          </w:r>
        </w:sdtContent>
      </w:sdt>
      <w:r w:rsidRPr="008138A7">
        <w:rPr>
          <w:rFonts w:ascii="Traditional Arabic" w:hAnsi="Traditional Arabic" w:cs="Traditional Arabic" w:hint="cs"/>
          <w:sz w:val="32"/>
          <w:szCs w:val="32"/>
          <w:rtl/>
        </w:rPr>
        <w:t>.</w:t>
      </w:r>
    </w:p>
    <w:p w:rsidR="00CA0A02" w:rsidRPr="008138A7" w:rsidRDefault="00CA0A02" w:rsidP="00BB4B73">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lastRenderedPageBreak/>
        <w:t xml:space="preserve">تؤلف هذه الأركان الستة </w:t>
      </w:r>
      <w:r w:rsidR="006A1F90" w:rsidRPr="008138A7">
        <w:rPr>
          <w:rFonts w:ascii="Traditional Arabic" w:hAnsi="Traditional Arabic" w:cs="Traditional Arabic" w:hint="cs"/>
          <w:sz w:val="32"/>
          <w:szCs w:val="32"/>
          <w:rtl/>
        </w:rPr>
        <w:t xml:space="preserve">في مجملها </w:t>
      </w:r>
      <w:r w:rsidR="00DD242E" w:rsidRPr="008138A7">
        <w:rPr>
          <w:rFonts w:ascii="Traditional Arabic" w:hAnsi="Traditional Arabic" w:cs="Traditional Arabic" w:hint="cs"/>
          <w:sz w:val="32"/>
          <w:szCs w:val="32"/>
          <w:rtl/>
        </w:rPr>
        <w:t>مجموعة من المبادئ العقدية والسلوكية ؛ ويأتي ف</w:t>
      </w:r>
      <w:r w:rsidR="00D72DA2" w:rsidRPr="008138A7">
        <w:rPr>
          <w:rFonts w:ascii="Traditional Arabic" w:hAnsi="Traditional Arabic" w:cs="Traditional Arabic" w:hint="cs"/>
          <w:sz w:val="32"/>
          <w:szCs w:val="32"/>
          <w:rtl/>
        </w:rPr>
        <w:t>ي صد</w:t>
      </w:r>
      <w:r w:rsidR="00000E1D">
        <w:rPr>
          <w:rFonts w:ascii="Traditional Arabic" w:hAnsi="Traditional Arabic" w:cs="Traditional Arabic" w:hint="cs"/>
          <w:sz w:val="32"/>
          <w:szCs w:val="32"/>
          <w:rtl/>
        </w:rPr>
        <w:t>ا</w:t>
      </w:r>
      <w:r w:rsidR="00D72DA2" w:rsidRPr="008138A7">
        <w:rPr>
          <w:rFonts w:ascii="Traditional Arabic" w:hAnsi="Traditional Arabic" w:cs="Traditional Arabic" w:hint="cs"/>
          <w:sz w:val="32"/>
          <w:szCs w:val="32"/>
          <w:rtl/>
        </w:rPr>
        <w:t>ر</w:t>
      </w:r>
      <w:r w:rsidR="00000E1D">
        <w:rPr>
          <w:rFonts w:ascii="Traditional Arabic" w:hAnsi="Traditional Arabic" w:cs="Traditional Arabic" w:hint="cs"/>
          <w:sz w:val="32"/>
          <w:szCs w:val="32"/>
          <w:rtl/>
        </w:rPr>
        <w:t>ت</w:t>
      </w:r>
      <w:r w:rsidR="00D72DA2" w:rsidRPr="008138A7">
        <w:rPr>
          <w:rFonts w:ascii="Traditional Arabic" w:hAnsi="Traditional Arabic" w:cs="Traditional Arabic" w:hint="cs"/>
          <w:sz w:val="32"/>
          <w:szCs w:val="32"/>
          <w:rtl/>
        </w:rPr>
        <w:t>ها الإخلاص لله تعالى  وتجنب حب الجاه</w:t>
      </w:r>
      <w:r w:rsidR="00000E1D">
        <w:rPr>
          <w:rFonts w:ascii="Traditional Arabic" w:hAnsi="Traditional Arabic" w:cs="Traditional Arabic" w:hint="cs"/>
          <w:sz w:val="32"/>
          <w:szCs w:val="32"/>
          <w:rtl/>
        </w:rPr>
        <w:t xml:space="preserve"> والشهرة والظهور</w:t>
      </w:r>
      <w:r w:rsidR="00BB4B73" w:rsidRPr="008138A7">
        <w:rPr>
          <w:rFonts w:ascii="Traditional Arabic" w:hAnsi="Traditional Arabic" w:cs="Traditional Arabic" w:hint="cs"/>
          <w:sz w:val="32"/>
          <w:szCs w:val="32"/>
          <w:rtl/>
        </w:rPr>
        <w:t>؛</w:t>
      </w:r>
      <w:r w:rsidR="00000E1D">
        <w:rPr>
          <w:rFonts w:ascii="Traditional Arabic" w:hAnsi="Traditional Arabic" w:cs="Traditional Arabic" w:hint="cs"/>
          <w:sz w:val="32"/>
          <w:szCs w:val="32"/>
          <w:rtl/>
        </w:rPr>
        <w:t xml:space="preserve"> </w:t>
      </w:r>
      <w:r w:rsidR="00D72DA2" w:rsidRPr="008138A7">
        <w:rPr>
          <w:rFonts w:ascii="Traditional Arabic" w:hAnsi="Traditional Arabic" w:cs="Traditional Arabic" w:hint="cs"/>
          <w:sz w:val="32"/>
          <w:szCs w:val="32"/>
          <w:rtl/>
        </w:rPr>
        <w:t xml:space="preserve"> بل </w:t>
      </w:r>
      <w:r w:rsidR="006A1F90" w:rsidRPr="008138A7">
        <w:rPr>
          <w:rFonts w:ascii="Traditional Arabic" w:hAnsi="Traditional Arabic" w:cs="Traditional Arabic" w:hint="cs"/>
          <w:sz w:val="32"/>
          <w:szCs w:val="32"/>
          <w:rtl/>
        </w:rPr>
        <w:t>إ</w:t>
      </w:r>
      <w:r w:rsidR="00D72DA2" w:rsidRPr="008138A7">
        <w:rPr>
          <w:rFonts w:ascii="Traditional Arabic" w:hAnsi="Traditional Arabic" w:cs="Traditional Arabic" w:hint="cs"/>
          <w:sz w:val="32"/>
          <w:szCs w:val="32"/>
          <w:rtl/>
        </w:rPr>
        <w:t>ن الخمول</w:t>
      </w:r>
      <w:r w:rsidR="005C6823">
        <w:rPr>
          <w:rFonts w:ascii="Traditional Arabic" w:hAnsi="Traditional Arabic" w:cs="Traditional Arabic" w:hint="cs"/>
          <w:sz w:val="32"/>
          <w:szCs w:val="32"/>
          <w:rtl/>
        </w:rPr>
        <w:t>،</w:t>
      </w:r>
      <w:r w:rsidR="00D72DA2" w:rsidRPr="008138A7">
        <w:rPr>
          <w:rFonts w:ascii="Traditional Arabic" w:hAnsi="Traditional Arabic" w:cs="Traditional Arabic" w:hint="cs"/>
          <w:sz w:val="32"/>
          <w:szCs w:val="32"/>
          <w:rtl/>
        </w:rPr>
        <w:t xml:space="preserve"> وعدم  ذ</w:t>
      </w:r>
      <w:r w:rsidR="00AA7997" w:rsidRPr="008138A7">
        <w:rPr>
          <w:rFonts w:ascii="Traditional Arabic" w:hAnsi="Traditional Arabic" w:cs="Traditional Arabic" w:hint="cs"/>
          <w:sz w:val="32"/>
          <w:szCs w:val="32"/>
          <w:rtl/>
        </w:rPr>
        <w:t>ِ</w:t>
      </w:r>
      <w:r w:rsidR="00D72DA2" w:rsidRPr="008138A7">
        <w:rPr>
          <w:rFonts w:ascii="Traditional Arabic" w:hAnsi="Traditional Arabic" w:cs="Traditional Arabic" w:hint="cs"/>
          <w:sz w:val="32"/>
          <w:szCs w:val="32"/>
          <w:rtl/>
        </w:rPr>
        <w:t>كر الرجال فضيلة ؛فقد قال أبو حامد الغزالي</w:t>
      </w:r>
      <w:r w:rsidR="006A1F90" w:rsidRPr="008138A7">
        <w:rPr>
          <w:rFonts w:ascii="Traditional Arabic" w:hAnsi="Traditional Arabic" w:cs="Traditional Arabic" w:hint="cs"/>
          <w:sz w:val="32"/>
          <w:szCs w:val="32"/>
          <w:rtl/>
        </w:rPr>
        <w:t xml:space="preserve">  </w:t>
      </w:r>
      <w:r w:rsidR="00000E1D">
        <w:rPr>
          <w:rFonts w:ascii="Traditional Arabic" w:hAnsi="Traditional Arabic" w:cs="Traditional Arabic" w:hint="cs"/>
          <w:sz w:val="32"/>
          <w:szCs w:val="32"/>
          <w:rtl/>
        </w:rPr>
        <w:t xml:space="preserve">    </w:t>
      </w:r>
      <w:r w:rsidR="00D72DA2" w:rsidRPr="008138A7">
        <w:rPr>
          <w:rFonts w:ascii="Traditional Arabic" w:hAnsi="Traditional Arabic" w:cs="Traditional Arabic" w:hint="cs"/>
          <w:sz w:val="32"/>
          <w:szCs w:val="32"/>
          <w:rtl/>
        </w:rPr>
        <w:t xml:space="preserve"> [  ت 505هــ] </w:t>
      </w:r>
      <w:r w:rsidR="006A1F90" w:rsidRPr="008138A7">
        <w:rPr>
          <w:rFonts w:ascii="Traditional Arabic" w:hAnsi="Traditional Arabic" w:cs="Traditional Arabic" w:hint="cs"/>
          <w:sz w:val="32"/>
          <w:szCs w:val="32"/>
          <w:rtl/>
        </w:rPr>
        <w:t xml:space="preserve"> : </w:t>
      </w:r>
      <w:r w:rsidR="002A05F4">
        <w:rPr>
          <w:rFonts w:ascii="Traditional Arabic" w:hAnsi="Traditional Arabic" w:cs="Traditional Arabic" w:hint="cs"/>
          <w:sz w:val="32"/>
          <w:szCs w:val="32"/>
          <w:rtl/>
        </w:rPr>
        <w:t xml:space="preserve">   </w:t>
      </w:r>
      <w:r w:rsidR="006A1F90" w:rsidRPr="008138A7">
        <w:rPr>
          <w:rFonts w:ascii="Traditional Arabic" w:hAnsi="Traditional Arabic" w:cs="Traditional Arabic" w:hint="cs"/>
          <w:sz w:val="32"/>
          <w:szCs w:val="32"/>
          <w:rtl/>
        </w:rPr>
        <w:t xml:space="preserve">" </w:t>
      </w:r>
      <w:r w:rsidR="00D72DA2" w:rsidRPr="008138A7">
        <w:rPr>
          <w:rFonts w:ascii="Traditional Arabic" w:hAnsi="Traditional Arabic" w:cs="Traditional Arabic" w:hint="cs"/>
          <w:sz w:val="32"/>
          <w:szCs w:val="32"/>
          <w:rtl/>
        </w:rPr>
        <w:t>أصل الجاه : هو انتشار الصيت والاشتهار وهو مذموم ؛ بل المحمود الخمول إلا من شهره الله تعالى لنشر دينه من غير تكلف طلب الشهرة منه "</w:t>
      </w:r>
      <w:r w:rsidR="00BB4B73">
        <w:rPr>
          <w:rFonts w:ascii="Traditional Arabic" w:hAnsi="Traditional Arabic" w:cs="Traditional Arabic" w:hint="cs"/>
          <w:sz w:val="32"/>
          <w:szCs w:val="32"/>
          <w:rtl/>
        </w:rPr>
        <w:t xml:space="preserve"> .</w:t>
      </w:r>
      <w:r w:rsidR="00D72DA2"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444189734"/>
          <w:citation/>
        </w:sdtPr>
        <w:sdtEndPr/>
        <w:sdtContent>
          <w:r w:rsidR="004E1096">
            <w:rPr>
              <w:rFonts w:ascii="Traditional Arabic" w:hAnsi="Traditional Arabic" w:cs="Traditional Arabic"/>
              <w:sz w:val="32"/>
              <w:szCs w:val="32"/>
              <w:rtl/>
            </w:rPr>
            <w:fldChar w:fldCharType="begin"/>
          </w:r>
          <w:r w:rsidR="004E1096">
            <w:rPr>
              <w:rFonts w:ascii="Traditional Arabic" w:hAnsi="Traditional Arabic" w:cs="Traditional Arabic"/>
              <w:sz w:val="32"/>
              <w:szCs w:val="32"/>
              <w:vertAlign w:val="superscript"/>
              <w:lang w:bidi="ar-DZ"/>
            </w:rPr>
            <w:instrText>CITATION</w:instrText>
          </w:r>
          <w:r w:rsidR="004E1096">
            <w:rPr>
              <w:rFonts w:ascii="Traditional Arabic" w:hAnsi="Traditional Arabic" w:cs="Traditional Arabic"/>
              <w:sz w:val="32"/>
              <w:szCs w:val="32"/>
              <w:vertAlign w:val="superscript"/>
              <w:rtl/>
              <w:lang w:bidi="ar-DZ"/>
            </w:rPr>
            <w:instrText xml:space="preserve"> الغ05 \</w:instrText>
          </w:r>
          <w:r w:rsidR="004E1096">
            <w:rPr>
              <w:rFonts w:ascii="Traditional Arabic" w:hAnsi="Traditional Arabic" w:cs="Traditional Arabic"/>
              <w:sz w:val="32"/>
              <w:szCs w:val="32"/>
              <w:vertAlign w:val="superscript"/>
              <w:lang w:bidi="ar-DZ"/>
            </w:rPr>
            <w:instrText>p 1183 \l 5121</w:instrText>
          </w:r>
          <w:r w:rsidR="004E1096">
            <w:rPr>
              <w:rFonts w:ascii="Traditional Arabic" w:hAnsi="Traditional Arabic" w:cs="Traditional Arabic"/>
              <w:sz w:val="32"/>
              <w:szCs w:val="32"/>
              <w:vertAlign w:val="superscript"/>
              <w:rtl/>
              <w:lang w:bidi="ar-DZ"/>
            </w:rPr>
            <w:instrText xml:space="preserve"> </w:instrText>
          </w:r>
          <w:r w:rsidR="004E1096">
            <w:rPr>
              <w:rFonts w:ascii="Traditional Arabic" w:hAnsi="Traditional Arabic" w:cs="Traditional Arabic"/>
              <w:sz w:val="32"/>
              <w:szCs w:val="32"/>
              <w:rtl/>
            </w:rPr>
            <w:fldChar w:fldCharType="separate"/>
          </w:r>
          <w:r w:rsidR="004E1096" w:rsidRPr="004E1096">
            <w:rPr>
              <w:rFonts w:ascii="Traditional Arabic" w:hAnsi="Traditional Arabic" w:cs="Traditional Arabic" w:hint="cs"/>
              <w:noProof/>
              <w:sz w:val="32"/>
              <w:szCs w:val="32"/>
              <w:rtl/>
            </w:rPr>
            <w:t>(الغزالي، 2005، صفحة 1183)</w:t>
          </w:r>
          <w:r w:rsidR="004E1096">
            <w:rPr>
              <w:rFonts w:ascii="Traditional Arabic" w:hAnsi="Traditional Arabic" w:cs="Traditional Arabic"/>
              <w:sz w:val="32"/>
              <w:szCs w:val="32"/>
              <w:rtl/>
            </w:rPr>
            <w:fldChar w:fldCharType="end"/>
          </w:r>
        </w:sdtContent>
      </w:sdt>
    </w:p>
    <w:p w:rsidR="00D72DA2" w:rsidRPr="008138A7" w:rsidRDefault="00AD5862" w:rsidP="00BB4B73">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فلِ</w:t>
      </w:r>
      <w:r w:rsidR="00D72DA2" w:rsidRPr="008138A7">
        <w:rPr>
          <w:rFonts w:ascii="Traditional Arabic" w:hAnsi="Traditional Arabic" w:cs="Traditional Arabic" w:hint="cs"/>
          <w:sz w:val="32"/>
          <w:szCs w:val="32"/>
          <w:rtl/>
        </w:rPr>
        <w:t>م</w:t>
      </w:r>
      <w:r w:rsidR="0078244C" w:rsidRPr="008138A7">
        <w:rPr>
          <w:rFonts w:ascii="Traditional Arabic" w:hAnsi="Traditional Arabic" w:cs="Traditional Arabic" w:hint="cs"/>
          <w:sz w:val="32"/>
          <w:szCs w:val="32"/>
          <w:rtl/>
        </w:rPr>
        <w:t>َ</w:t>
      </w:r>
      <w:r w:rsidR="00D72DA2" w:rsidRPr="008138A7">
        <w:rPr>
          <w:rFonts w:ascii="Traditional Arabic" w:hAnsi="Traditional Arabic" w:cs="Traditional Arabic" w:hint="cs"/>
          <w:sz w:val="32"/>
          <w:szCs w:val="32"/>
          <w:rtl/>
        </w:rPr>
        <w:t xml:space="preserve"> تصد</w:t>
      </w:r>
      <w:r w:rsidR="0078244C" w:rsidRPr="008138A7">
        <w:rPr>
          <w:rFonts w:ascii="Traditional Arabic" w:hAnsi="Traditional Arabic" w:cs="Traditional Arabic" w:hint="cs"/>
          <w:sz w:val="32"/>
          <w:szCs w:val="32"/>
          <w:rtl/>
        </w:rPr>
        <w:t>َّ</w:t>
      </w:r>
      <w:r w:rsidR="00D72DA2" w:rsidRPr="008138A7">
        <w:rPr>
          <w:rFonts w:ascii="Traditional Arabic" w:hAnsi="Traditional Arabic" w:cs="Traditional Arabic" w:hint="cs"/>
          <w:sz w:val="32"/>
          <w:szCs w:val="32"/>
          <w:rtl/>
        </w:rPr>
        <w:t xml:space="preserve">ر البعد العقديّ أركان الإيمان عند النورسيّ ؟ </w:t>
      </w:r>
      <w:r w:rsidR="0078244C" w:rsidRPr="008138A7">
        <w:rPr>
          <w:rFonts w:ascii="Traditional Arabic" w:hAnsi="Traditional Arabic" w:cs="Traditional Arabic" w:hint="cs"/>
          <w:sz w:val="32"/>
          <w:szCs w:val="32"/>
          <w:rtl/>
        </w:rPr>
        <w:t>.من خلال معايشة النورسي لل</w:t>
      </w:r>
      <w:r w:rsidR="00BB4B73">
        <w:rPr>
          <w:rFonts w:ascii="Traditional Arabic" w:hAnsi="Traditional Arabic" w:cs="Traditional Arabic" w:hint="cs"/>
          <w:sz w:val="32"/>
          <w:szCs w:val="32"/>
          <w:rtl/>
        </w:rPr>
        <w:t>ف</w:t>
      </w:r>
      <w:r w:rsidR="0078244C" w:rsidRPr="008138A7">
        <w:rPr>
          <w:rFonts w:ascii="Traditional Arabic" w:hAnsi="Traditional Arabic" w:cs="Traditional Arabic" w:hint="cs"/>
          <w:sz w:val="32"/>
          <w:szCs w:val="32"/>
          <w:rtl/>
        </w:rPr>
        <w:t>ضاء الدعوي</w:t>
      </w:r>
      <w:r w:rsidR="0011600E" w:rsidRPr="008138A7">
        <w:rPr>
          <w:rFonts w:ascii="Traditional Arabic" w:hAnsi="Traditional Arabic" w:cs="Traditional Arabic" w:hint="cs"/>
          <w:sz w:val="32"/>
          <w:szCs w:val="32"/>
          <w:rtl/>
        </w:rPr>
        <w:t>ّ</w:t>
      </w:r>
      <w:r w:rsidR="0078244C" w:rsidRPr="008138A7">
        <w:rPr>
          <w:rFonts w:ascii="Traditional Arabic" w:hAnsi="Traditional Arabic" w:cs="Traditional Arabic" w:hint="cs"/>
          <w:sz w:val="32"/>
          <w:szCs w:val="32"/>
          <w:rtl/>
        </w:rPr>
        <w:t xml:space="preserve"> في زمانه ومعاينته لمجال الإصلاح في العالم الإسلاميّ أدرك حقيقة جوهرية مفادها </w:t>
      </w:r>
      <w:r w:rsidR="001B71AA">
        <w:rPr>
          <w:rFonts w:ascii="Traditional Arabic" w:hAnsi="Traditional Arabic" w:cs="Traditional Arabic" w:hint="cs"/>
          <w:sz w:val="32"/>
          <w:szCs w:val="32"/>
          <w:rtl/>
        </w:rPr>
        <w:t xml:space="preserve">: </w:t>
      </w:r>
      <w:r w:rsidR="0078244C" w:rsidRPr="008138A7">
        <w:rPr>
          <w:rFonts w:ascii="Traditional Arabic" w:hAnsi="Traditional Arabic" w:cs="Traditional Arabic" w:hint="cs"/>
          <w:sz w:val="32"/>
          <w:szCs w:val="32"/>
          <w:rtl/>
        </w:rPr>
        <w:t>انتشار المتاجرة بالدين وكثرة أدعيائه طلباً للشهرة والصيت والجاه ؛ وكثرة المريدين والأتباع والأنصار</w:t>
      </w:r>
      <w:r w:rsidR="00BB4B73" w:rsidRPr="008138A7">
        <w:rPr>
          <w:rFonts w:ascii="Traditional Arabic" w:hAnsi="Traditional Arabic" w:cs="Traditional Arabic" w:hint="cs"/>
          <w:sz w:val="32"/>
          <w:szCs w:val="32"/>
          <w:rtl/>
        </w:rPr>
        <w:t>؛</w:t>
      </w:r>
      <w:r w:rsidR="0078244C" w:rsidRPr="008138A7">
        <w:rPr>
          <w:rFonts w:ascii="Traditional Arabic" w:hAnsi="Traditional Arabic" w:cs="Traditional Arabic" w:hint="cs"/>
          <w:sz w:val="32"/>
          <w:szCs w:val="32"/>
          <w:rtl/>
        </w:rPr>
        <w:t xml:space="preserve"> وهي أمراض مزمنة في العالم الإسلاميّ إلى يومنا هذا ؛</w:t>
      </w:r>
      <w:r w:rsidR="0011600E" w:rsidRPr="008138A7">
        <w:rPr>
          <w:rFonts w:ascii="Traditional Arabic" w:hAnsi="Traditional Arabic" w:cs="Traditional Arabic" w:hint="cs"/>
          <w:sz w:val="32"/>
          <w:szCs w:val="32"/>
          <w:rtl/>
        </w:rPr>
        <w:t>ولهذا رك</w:t>
      </w:r>
      <w:r w:rsidR="001B71AA">
        <w:rPr>
          <w:rFonts w:ascii="Traditional Arabic" w:hAnsi="Traditional Arabic" w:cs="Traditional Arabic" w:hint="cs"/>
          <w:sz w:val="32"/>
          <w:szCs w:val="32"/>
          <w:rtl/>
        </w:rPr>
        <w:t>ّ</w:t>
      </w:r>
      <w:r w:rsidR="0011600E" w:rsidRPr="008138A7">
        <w:rPr>
          <w:rFonts w:ascii="Traditional Arabic" w:hAnsi="Traditional Arabic" w:cs="Traditional Arabic" w:hint="cs"/>
          <w:sz w:val="32"/>
          <w:szCs w:val="32"/>
          <w:rtl/>
        </w:rPr>
        <w:t xml:space="preserve">ز على هذه الأركان العقدية </w:t>
      </w:r>
      <w:r w:rsidR="006C3488" w:rsidRPr="008138A7">
        <w:rPr>
          <w:rFonts w:ascii="Traditional Arabic" w:hAnsi="Traditional Arabic" w:cs="Traditional Arabic" w:hint="cs"/>
          <w:sz w:val="32"/>
          <w:szCs w:val="32"/>
          <w:rtl/>
        </w:rPr>
        <w:t xml:space="preserve"> </w:t>
      </w:r>
      <w:r w:rsidR="0011600E" w:rsidRPr="008138A7">
        <w:rPr>
          <w:rFonts w:ascii="Traditional Arabic" w:hAnsi="Traditional Arabic" w:cs="Traditional Arabic" w:hint="cs"/>
          <w:sz w:val="32"/>
          <w:szCs w:val="32"/>
          <w:rtl/>
        </w:rPr>
        <w:t xml:space="preserve">التي </w:t>
      </w:r>
      <w:r w:rsidR="006C3488" w:rsidRPr="008138A7">
        <w:rPr>
          <w:rFonts w:ascii="Traditional Arabic" w:hAnsi="Traditional Arabic" w:cs="Traditional Arabic" w:hint="cs"/>
          <w:sz w:val="32"/>
          <w:szCs w:val="32"/>
          <w:rtl/>
        </w:rPr>
        <w:t>لازمت طلاب النور ؛</w:t>
      </w:r>
      <w:r w:rsidR="001B71AA">
        <w:rPr>
          <w:rFonts w:ascii="Traditional Arabic" w:hAnsi="Traditional Arabic" w:cs="Traditional Arabic" w:hint="cs"/>
          <w:sz w:val="32"/>
          <w:szCs w:val="32"/>
          <w:rtl/>
        </w:rPr>
        <w:t xml:space="preserve"> </w:t>
      </w:r>
      <w:r w:rsidR="006C3488" w:rsidRPr="008138A7">
        <w:rPr>
          <w:rFonts w:ascii="Traditional Arabic" w:hAnsi="Traditional Arabic" w:cs="Traditional Arabic" w:hint="cs"/>
          <w:sz w:val="32"/>
          <w:szCs w:val="32"/>
          <w:rtl/>
        </w:rPr>
        <w:t>و</w:t>
      </w:r>
      <w:r w:rsidR="0011600E" w:rsidRPr="008138A7">
        <w:rPr>
          <w:rFonts w:ascii="Traditional Arabic" w:hAnsi="Traditional Arabic" w:cs="Traditional Arabic" w:hint="cs"/>
          <w:sz w:val="32"/>
          <w:szCs w:val="32"/>
          <w:rtl/>
        </w:rPr>
        <w:t xml:space="preserve">من ثم </w:t>
      </w:r>
      <w:r w:rsidR="006C3488" w:rsidRPr="008138A7">
        <w:rPr>
          <w:rFonts w:ascii="Traditional Arabic" w:hAnsi="Traditional Arabic" w:cs="Traditional Arabic" w:hint="cs"/>
          <w:sz w:val="32"/>
          <w:szCs w:val="32"/>
          <w:rtl/>
        </w:rPr>
        <w:t>كُتب للرسائل  البقاء دون غيرها من المؤلفات التي سلك</w:t>
      </w:r>
      <w:r w:rsidR="004726CD" w:rsidRPr="008138A7">
        <w:rPr>
          <w:rFonts w:ascii="Traditional Arabic" w:hAnsi="Traditional Arabic" w:cs="Traditional Arabic" w:hint="cs"/>
          <w:sz w:val="32"/>
          <w:szCs w:val="32"/>
          <w:rtl/>
        </w:rPr>
        <w:t>ت</w:t>
      </w:r>
      <w:r w:rsidR="006C3488" w:rsidRPr="008138A7">
        <w:rPr>
          <w:rFonts w:ascii="Traditional Arabic" w:hAnsi="Traditional Arabic" w:cs="Traditional Arabic" w:hint="cs"/>
          <w:sz w:val="32"/>
          <w:szCs w:val="32"/>
          <w:rtl/>
        </w:rPr>
        <w:t xml:space="preserve"> مسلك الظهور المذموم ؛فالإخلاص في خدمة الدين والابتعاد عن الشهوة الخفية التي تحر</w:t>
      </w:r>
      <w:r w:rsidR="00F73BE2">
        <w:rPr>
          <w:rFonts w:ascii="Traditional Arabic" w:hAnsi="Traditional Arabic" w:cs="Traditional Arabic" w:hint="cs"/>
          <w:sz w:val="32"/>
          <w:szCs w:val="32"/>
          <w:rtl/>
        </w:rPr>
        <w:t>ّ</w:t>
      </w:r>
      <w:r w:rsidR="006C3488" w:rsidRPr="008138A7">
        <w:rPr>
          <w:rFonts w:ascii="Traditional Arabic" w:hAnsi="Traditional Arabic" w:cs="Traditional Arabic" w:hint="cs"/>
          <w:sz w:val="32"/>
          <w:szCs w:val="32"/>
          <w:rtl/>
        </w:rPr>
        <w:t>ك هاجس الانتشار</w:t>
      </w:r>
      <w:r w:rsidR="005C6823">
        <w:rPr>
          <w:rFonts w:ascii="Traditional Arabic" w:hAnsi="Traditional Arabic" w:cs="Traditional Arabic" w:hint="cs"/>
          <w:sz w:val="32"/>
          <w:szCs w:val="32"/>
          <w:rtl/>
        </w:rPr>
        <w:t>،</w:t>
      </w:r>
      <w:r w:rsidR="006C3488" w:rsidRPr="008138A7">
        <w:rPr>
          <w:rFonts w:ascii="Traditional Arabic" w:hAnsi="Traditional Arabic" w:cs="Traditional Arabic" w:hint="cs"/>
          <w:sz w:val="32"/>
          <w:szCs w:val="32"/>
          <w:rtl/>
        </w:rPr>
        <w:t xml:space="preserve"> والاعتبار هو الذي مكّن الرسائل من ملامسة أرواح مريديها</w:t>
      </w:r>
      <w:r w:rsidR="00F73BE2">
        <w:rPr>
          <w:rFonts w:ascii="Traditional Arabic" w:hAnsi="Traditional Arabic" w:cs="Traditional Arabic" w:hint="cs"/>
          <w:sz w:val="32"/>
          <w:szCs w:val="32"/>
          <w:rtl/>
        </w:rPr>
        <w:t>،</w:t>
      </w:r>
      <w:r w:rsidR="006C3488" w:rsidRPr="008138A7">
        <w:rPr>
          <w:rFonts w:ascii="Traditional Arabic" w:hAnsi="Traditional Arabic" w:cs="Traditional Arabic" w:hint="cs"/>
          <w:sz w:val="32"/>
          <w:szCs w:val="32"/>
          <w:rtl/>
        </w:rPr>
        <w:t xml:space="preserve"> وأتباعها</w:t>
      </w:r>
      <w:r w:rsidR="00BB4B73">
        <w:rPr>
          <w:rFonts w:ascii="Traditional Arabic" w:hAnsi="Traditional Arabic" w:cs="Traditional Arabic" w:hint="cs"/>
          <w:sz w:val="32"/>
          <w:szCs w:val="32"/>
          <w:rtl/>
        </w:rPr>
        <w:t>،</w:t>
      </w:r>
      <w:r w:rsidR="006C3488" w:rsidRPr="008138A7">
        <w:rPr>
          <w:rFonts w:ascii="Traditional Arabic" w:hAnsi="Traditional Arabic" w:cs="Traditional Arabic" w:hint="cs"/>
          <w:sz w:val="32"/>
          <w:szCs w:val="32"/>
          <w:rtl/>
        </w:rPr>
        <w:t xml:space="preserve"> وغيرهم ممن قرأها قراءة إيمانية صادقة . </w:t>
      </w:r>
    </w:p>
    <w:p w:rsidR="00882DB7" w:rsidRPr="008138A7" w:rsidRDefault="00882DB7" w:rsidP="0090577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فالبواعث على تحريك حظوظ النفس كثيرة</w:t>
      </w:r>
      <w:r w:rsidR="00BB4B73"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ولهذا يجد الناظر في الرسائل في مواضع متعددة منها اتهام الأستاذ لنفسه بالضعف والعجز والتقصير</w:t>
      </w:r>
      <w:r w:rsidR="00F73BE2">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والحقارة ؛تجنب</w:t>
      </w:r>
      <w:r w:rsidR="00F73BE2">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ا للرياء ؛وطلب</w:t>
      </w:r>
      <w:r w:rsidR="00F73BE2">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ا للإخلاص</w:t>
      </w:r>
      <w:r w:rsidR="0090577F"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إدراكاً منه أن</w:t>
      </w:r>
      <w:r w:rsidR="0034440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الإخلاص سر</w:t>
      </w:r>
      <w:r w:rsidR="0034440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من أسرار الله تعالى، والعلماء أقرب البشر وقوعاً  في الرياء : " فإن الباعث  للأكثرين على نشر العلم لذة الاستيلاء والفرح بالاستتباع والاستبشار بالحمد والثناء والشيطان يلبس عليهم ذلك ويقول : غرضكم نشر دين الله والنضال عن الشرع الذي شرعه رسول الله صلى الله عليه وسلم ". </w:t>
      </w:r>
      <w:sdt>
        <w:sdtPr>
          <w:rPr>
            <w:rFonts w:ascii="Traditional Arabic" w:hAnsi="Traditional Arabic" w:cs="Traditional Arabic" w:hint="cs"/>
            <w:sz w:val="32"/>
            <w:szCs w:val="32"/>
            <w:rtl/>
          </w:rPr>
          <w:id w:val="890385099"/>
          <w:citation/>
        </w:sdtPr>
        <w:sdtEndPr/>
        <w:sdtContent>
          <w:r w:rsidR="004E1096">
            <w:rPr>
              <w:rFonts w:ascii="Traditional Arabic" w:hAnsi="Traditional Arabic" w:cs="Traditional Arabic"/>
              <w:sz w:val="32"/>
              <w:szCs w:val="32"/>
              <w:rtl/>
            </w:rPr>
            <w:fldChar w:fldCharType="begin"/>
          </w:r>
          <w:r w:rsidR="004E1096">
            <w:rPr>
              <w:rFonts w:ascii="Traditional Arabic" w:hAnsi="Traditional Arabic" w:cs="Traditional Arabic"/>
              <w:sz w:val="32"/>
              <w:szCs w:val="32"/>
              <w:vertAlign w:val="superscript"/>
              <w:lang w:bidi="ar-DZ"/>
            </w:rPr>
            <w:instrText>CITATION</w:instrText>
          </w:r>
          <w:r w:rsidR="004E1096">
            <w:rPr>
              <w:rFonts w:ascii="Traditional Arabic" w:hAnsi="Traditional Arabic" w:cs="Traditional Arabic"/>
              <w:sz w:val="32"/>
              <w:szCs w:val="32"/>
              <w:vertAlign w:val="superscript"/>
              <w:rtl/>
              <w:lang w:bidi="ar-DZ"/>
            </w:rPr>
            <w:instrText xml:space="preserve"> الغ05 \</w:instrText>
          </w:r>
          <w:r w:rsidR="004E1096">
            <w:rPr>
              <w:rFonts w:ascii="Traditional Arabic" w:hAnsi="Traditional Arabic" w:cs="Traditional Arabic"/>
              <w:sz w:val="32"/>
              <w:szCs w:val="32"/>
              <w:vertAlign w:val="superscript"/>
              <w:lang w:bidi="ar-DZ"/>
            </w:rPr>
            <w:instrText>p 1751 \l 5121</w:instrText>
          </w:r>
          <w:r w:rsidR="004E1096">
            <w:rPr>
              <w:rFonts w:ascii="Traditional Arabic" w:hAnsi="Traditional Arabic" w:cs="Traditional Arabic"/>
              <w:sz w:val="32"/>
              <w:szCs w:val="32"/>
              <w:vertAlign w:val="superscript"/>
              <w:rtl/>
              <w:lang w:bidi="ar-DZ"/>
            </w:rPr>
            <w:instrText xml:space="preserve"> </w:instrText>
          </w:r>
          <w:r w:rsidR="004E1096">
            <w:rPr>
              <w:rFonts w:ascii="Traditional Arabic" w:hAnsi="Traditional Arabic" w:cs="Traditional Arabic"/>
              <w:sz w:val="32"/>
              <w:szCs w:val="32"/>
              <w:rtl/>
            </w:rPr>
            <w:fldChar w:fldCharType="separate"/>
          </w:r>
          <w:r w:rsidR="004E1096" w:rsidRPr="004E1096">
            <w:rPr>
              <w:rFonts w:ascii="Traditional Arabic" w:hAnsi="Traditional Arabic" w:cs="Traditional Arabic" w:hint="cs"/>
              <w:noProof/>
              <w:sz w:val="32"/>
              <w:szCs w:val="32"/>
              <w:rtl/>
            </w:rPr>
            <w:t>(الغزالي، 2005، صفحة 1751)</w:t>
          </w:r>
          <w:r w:rsidR="004E1096">
            <w:rPr>
              <w:rFonts w:ascii="Traditional Arabic" w:hAnsi="Traditional Arabic" w:cs="Traditional Arabic"/>
              <w:sz w:val="32"/>
              <w:szCs w:val="32"/>
              <w:rtl/>
            </w:rPr>
            <w:fldChar w:fldCharType="end"/>
          </w:r>
        </w:sdtContent>
      </w:sdt>
      <w:r w:rsidRPr="008138A7">
        <w:rPr>
          <w:rFonts w:ascii="Traditional Arabic" w:hAnsi="Traditional Arabic" w:cs="Traditional Arabic" w:hint="cs"/>
          <w:sz w:val="32"/>
          <w:szCs w:val="32"/>
          <w:rtl/>
        </w:rPr>
        <w:t>.</w:t>
      </w:r>
    </w:p>
    <w:p w:rsidR="004E1096" w:rsidRDefault="00882DB7" w:rsidP="0090577F">
      <w:pPr>
        <w:jc w:val="both"/>
        <w:rPr>
          <w:rFonts w:ascii="Traditional Arabic" w:hAnsi="Traditional Arabic" w:cs="Traditional Arabic"/>
          <w:sz w:val="32"/>
          <w:szCs w:val="32"/>
          <w:vertAlign w:val="superscript"/>
          <w:rtl/>
        </w:rPr>
      </w:pPr>
      <w:r w:rsidRPr="008138A7">
        <w:rPr>
          <w:rFonts w:ascii="Traditional Arabic" w:hAnsi="Traditional Arabic" w:cs="Traditional Arabic" w:hint="cs"/>
          <w:sz w:val="32"/>
          <w:szCs w:val="32"/>
          <w:rtl/>
        </w:rPr>
        <w:t>وهذا واقع   المجال الدعوي</w:t>
      </w:r>
      <w:r w:rsidR="0011600E"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في العالم العربي والإسلاميّ ؛ولهذا جعل الأستاذ الإخلاص على رأس أركان الإيمان في رسائله</w:t>
      </w:r>
      <w:r w:rsidR="0090577F"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ثم ختمها بأعراض الرياء وهي حب الذات </w:t>
      </w:r>
      <w:r w:rsidR="004726CD"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وعلاجها الإقرار بالتقصير والاعتراف بالذنب</w:t>
      </w:r>
      <w:r w:rsidR="00365747"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والمسلك لبلوغ  درجة الإخلاص  تجنب الكسل  والإسراع لخدمة القرآن ؛لأن</w:t>
      </w:r>
      <w:r w:rsidR="00A65F54" w:rsidRPr="008138A7">
        <w:rPr>
          <w:rFonts w:ascii="Traditional Arabic" w:hAnsi="Traditional Arabic" w:cs="Traditional Arabic" w:hint="cs"/>
          <w:sz w:val="32"/>
          <w:szCs w:val="32"/>
          <w:rtl/>
        </w:rPr>
        <w:t>ها</w:t>
      </w:r>
      <w:r w:rsidRPr="008138A7">
        <w:rPr>
          <w:rFonts w:ascii="Traditional Arabic" w:hAnsi="Traditional Arabic" w:cs="Traditional Arabic" w:hint="cs"/>
          <w:sz w:val="32"/>
          <w:szCs w:val="32"/>
          <w:rtl/>
        </w:rPr>
        <w:t xml:space="preserve"> خدمة شريفة جليلة قامعة لحظوظ النفس</w:t>
      </w:r>
      <w:r w:rsidR="00A65F54"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 وشهواتها الخفية .</w:t>
      </w:r>
      <w:r w:rsidR="00435274" w:rsidRPr="008138A7">
        <w:rPr>
          <w:rFonts w:ascii="Traditional Arabic" w:hAnsi="Traditional Arabic" w:cs="Traditional Arabic" w:hint="cs"/>
          <w:sz w:val="32"/>
          <w:szCs w:val="32"/>
          <w:rtl/>
        </w:rPr>
        <w:t xml:space="preserve"> وقد حذّر الأستاذ النورسي</w:t>
      </w:r>
      <w:r w:rsidR="0034440D">
        <w:rPr>
          <w:rFonts w:ascii="Traditional Arabic" w:hAnsi="Traditional Arabic" w:cs="Traditional Arabic" w:hint="cs"/>
          <w:sz w:val="32"/>
          <w:szCs w:val="32"/>
          <w:rtl/>
        </w:rPr>
        <w:t>ّ</w:t>
      </w:r>
      <w:r w:rsidR="00435274" w:rsidRPr="008138A7">
        <w:rPr>
          <w:rFonts w:ascii="Traditional Arabic" w:hAnsi="Traditional Arabic" w:cs="Traditional Arabic" w:hint="cs"/>
          <w:sz w:val="32"/>
          <w:szCs w:val="32"/>
          <w:rtl/>
        </w:rPr>
        <w:t xml:space="preserve"> من الوقوع في </w:t>
      </w:r>
      <w:r w:rsidR="00C63D7F" w:rsidRPr="008138A7">
        <w:rPr>
          <w:rFonts w:ascii="Traditional Arabic" w:hAnsi="Traditional Arabic" w:cs="Traditional Arabic" w:hint="cs"/>
          <w:sz w:val="32"/>
          <w:szCs w:val="32"/>
          <w:rtl/>
        </w:rPr>
        <w:t>الإعجاب بالنفس</w:t>
      </w:r>
      <w:r w:rsidR="00EA5030" w:rsidRPr="008138A7">
        <w:rPr>
          <w:rFonts w:ascii="Traditional Arabic" w:hAnsi="Traditional Arabic" w:cs="Traditional Arabic" w:hint="cs"/>
          <w:sz w:val="32"/>
          <w:szCs w:val="32"/>
          <w:rtl/>
        </w:rPr>
        <w:t>،</w:t>
      </w:r>
      <w:r w:rsidR="00C63D7F" w:rsidRPr="008138A7">
        <w:rPr>
          <w:rFonts w:ascii="Traditional Arabic" w:hAnsi="Traditional Arabic" w:cs="Traditional Arabic" w:hint="cs"/>
          <w:sz w:val="32"/>
          <w:szCs w:val="32"/>
          <w:rtl/>
        </w:rPr>
        <w:t xml:space="preserve"> وعشق الذات ، والسعي وراء سمعة زائلة تحر</w:t>
      </w:r>
      <w:r w:rsidR="0034440D">
        <w:rPr>
          <w:rFonts w:ascii="Traditional Arabic" w:hAnsi="Traditional Arabic" w:cs="Traditional Arabic" w:hint="cs"/>
          <w:sz w:val="32"/>
          <w:szCs w:val="32"/>
          <w:rtl/>
        </w:rPr>
        <w:t>ّ</w:t>
      </w:r>
      <w:r w:rsidR="00C63D7F" w:rsidRPr="008138A7">
        <w:rPr>
          <w:rFonts w:ascii="Traditional Arabic" w:hAnsi="Traditional Arabic" w:cs="Traditional Arabic" w:hint="cs"/>
          <w:sz w:val="32"/>
          <w:szCs w:val="32"/>
          <w:rtl/>
        </w:rPr>
        <w:t>كها بواعث الظهور المقيت .يقول</w:t>
      </w:r>
      <w:r w:rsidR="0090577F">
        <w:rPr>
          <w:rFonts w:ascii="Traditional Arabic" w:hAnsi="Traditional Arabic" w:cs="Traditional Arabic" w:hint="cs"/>
          <w:sz w:val="32"/>
          <w:szCs w:val="32"/>
          <w:rtl/>
        </w:rPr>
        <w:t>؛</w:t>
      </w:r>
      <w:r w:rsidR="00C63D7F" w:rsidRPr="008138A7">
        <w:rPr>
          <w:rFonts w:ascii="Traditional Arabic" w:hAnsi="Traditional Arabic" w:cs="Traditional Arabic" w:hint="cs"/>
          <w:sz w:val="32"/>
          <w:szCs w:val="32"/>
          <w:rtl/>
        </w:rPr>
        <w:t xml:space="preserve"> مبرزاً الخلاصة التي انتهى إليها من مواعظ  الرسائل : " الدرس الذي لقنتنا إياه  رسائل النور هو التمسك بحقيقة الإخلاص ، وترك الأنانية</w:t>
      </w:r>
      <w:r w:rsidR="00EA5030" w:rsidRPr="008138A7">
        <w:rPr>
          <w:rFonts w:ascii="Traditional Arabic" w:hAnsi="Traditional Arabic" w:cs="Traditional Arabic" w:hint="cs"/>
          <w:sz w:val="32"/>
          <w:szCs w:val="32"/>
          <w:rtl/>
        </w:rPr>
        <w:t xml:space="preserve">، </w:t>
      </w:r>
      <w:r w:rsidR="00C63D7F" w:rsidRPr="008138A7">
        <w:rPr>
          <w:rFonts w:ascii="Traditional Arabic" w:hAnsi="Traditional Arabic" w:cs="Traditional Arabic" w:hint="cs"/>
          <w:sz w:val="32"/>
          <w:szCs w:val="32"/>
          <w:rtl/>
        </w:rPr>
        <w:t xml:space="preserve"> ومعرفة أن النفس مقصرة دائماً ، والحذر الشديد من الإعجاب بالنفس .فنحن لا نظهر أنفسنا بل نظهر الشخصية المعنوية لرسائل النور ونبيِّنها "</w:t>
      </w:r>
      <w:r w:rsidR="0090577F">
        <w:rPr>
          <w:rFonts w:ascii="Traditional Arabic" w:hAnsi="Traditional Arabic" w:cs="Traditional Arabic" w:hint="cs"/>
          <w:sz w:val="32"/>
          <w:szCs w:val="32"/>
          <w:rtl/>
        </w:rPr>
        <w:t>.</w:t>
      </w:r>
      <w:r w:rsidR="00C63D7F"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668835333"/>
          <w:citation/>
        </w:sdtPr>
        <w:sdtEndPr/>
        <w:sdtContent>
          <w:r w:rsidR="004E1096">
            <w:rPr>
              <w:rFonts w:ascii="Traditional Arabic" w:hAnsi="Traditional Arabic" w:cs="Traditional Arabic"/>
              <w:sz w:val="32"/>
              <w:szCs w:val="32"/>
              <w:rtl/>
            </w:rPr>
            <w:fldChar w:fldCharType="begin"/>
          </w:r>
          <w:r w:rsidR="004E1096">
            <w:rPr>
              <w:rFonts w:ascii="Traditional Arabic" w:hAnsi="Traditional Arabic" w:cs="Traditional Arabic"/>
              <w:sz w:val="32"/>
              <w:szCs w:val="32"/>
              <w:vertAlign w:val="superscript"/>
              <w:lang w:bidi="ar-DZ"/>
            </w:rPr>
            <w:instrText>CITATION</w:instrText>
          </w:r>
          <w:r w:rsidR="004E1096">
            <w:rPr>
              <w:rFonts w:ascii="Traditional Arabic" w:hAnsi="Traditional Arabic" w:cs="Traditional Arabic"/>
              <w:sz w:val="32"/>
              <w:szCs w:val="32"/>
              <w:vertAlign w:val="superscript"/>
              <w:rtl/>
              <w:lang w:bidi="ar-DZ"/>
            </w:rPr>
            <w:instrText xml:space="preserve"> الن111 \</w:instrText>
          </w:r>
          <w:r w:rsidR="004E1096">
            <w:rPr>
              <w:rFonts w:ascii="Traditional Arabic" w:hAnsi="Traditional Arabic" w:cs="Traditional Arabic"/>
              <w:sz w:val="32"/>
              <w:szCs w:val="32"/>
              <w:vertAlign w:val="superscript"/>
              <w:lang w:bidi="ar-DZ"/>
            </w:rPr>
            <w:instrText>p 416 \l 5121</w:instrText>
          </w:r>
          <w:r w:rsidR="004E1096">
            <w:rPr>
              <w:rFonts w:ascii="Traditional Arabic" w:hAnsi="Traditional Arabic" w:cs="Traditional Arabic"/>
              <w:sz w:val="32"/>
              <w:szCs w:val="32"/>
              <w:vertAlign w:val="superscript"/>
              <w:rtl/>
              <w:lang w:bidi="ar-DZ"/>
            </w:rPr>
            <w:instrText xml:space="preserve"> </w:instrText>
          </w:r>
          <w:r w:rsidR="004E1096">
            <w:rPr>
              <w:rFonts w:ascii="Traditional Arabic" w:hAnsi="Traditional Arabic" w:cs="Traditional Arabic"/>
              <w:sz w:val="32"/>
              <w:szCs w:val="32"/>
              <w:rtl/>
            </w:rPr>
            <w:fldChar w:fldCharType="separate"/>
          </w:r>
          <w:r w:rsidR="004E1096" w:rsidRPr="004E1096">
            <w:rPr>
              <w:rFonts w:ascii="Traditional Arabic" w:hAnsi="Traditional Arabic" w:cs="Traditional Arabic" w:hint="cs"/>
              <w:noProof/>
              <w:sz w:val="32"/>
              <w:szCs w:val="32"/>
              <w:rtl/>
            </w:rPr>
            <w:t>(النورسي، سيرة ذاتية، 2011، صفحة 416)</w:t>
          </w:r>
          <w:r w:rsidR="004E1096">
            <w:rPr>
              <w:rFonts w:ascii="Traditional Arabic" w:hAnsi="Traditional Arabic" w:cs="Traditional Arabic"/>
              <w:sz w:val="32"/>
              <w:szCs w:val="32"/>
              <w:rtl/>
            </w:rPr>
            <w:fldChar w:fldCharType="end"/>
          </w:r>
        </w:sdtContent>
      </w:sdt>
      <w:r w:rsidR="00C63D7F" w:rsidRPr="008138A7">
        <w:rPr>
          <w:rFonts w:ascii="Traditional Arabic" w:hAnsi="Traditional Arabic" w:cs="Traditional Arabic" w:hint="cs"/>
          <w:sz w:val="32"/>
          <w:szCs w:val="32"/>
          <w:vertAlign w:val="superscript"/>
          <w:rtl/>
        </w:rPr>
        <w:t>.</w:t>
      </w:r>
    </w:p>
    <w:p w:rsidR="00882DB7" w:rsidRPr="008138A7" w:rsidRDefault="00C63D7F"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lastRenderedPageBreak/>
        <w:t>فدعاة  رسائل النور شخصيات ناطقة بمضامينها المعنوية</w:t>
      </w:r>
      <w:r w:rsidR="0034440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والروحية ؛ذلك أن القدوة قبل الدعوة ، والمضامين قبل العناوين .</w:t>
      </w:r>
    </w:p>
    <w:p w:rsidR="009D34A5" w:rsidRPr="008138A7" w:rsidRDefault="009D34A5"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ولعل من تجليات هذه الشخصية المعنوية</w:t>
      </w:r>
      <w:r w:rsidR="00B82D15" w:rsidRPr="008138A7">
        <w:rPr>
          <w:rFonts w:ascii="Traditional Arabic" w:hAnsi="Traditional Arabic" w:cs="Traditional Arabic" w:hint="cs"/>
          <w:sz w:val="32"/>
          <w:szCs w:val="32"/>
          <w:rtl/>
        </w:rPr>
        <w:t xml:space="preserve"> لرسائل النور </w:t>
      </w:r>
      <w:r w:rsidRPr="008138A7">
        <w:rPr>
          <w:rFonts w:ascii="Traditional Arabic" w:hAnsi="Traditional Arabic" w:cs="Traditional Arabic" w:hint="cs"/>
          <w:sz w:val="32"/>
          <w:szCs w:val="32"/>
          <w:rtl/>
        </w:rPr>
        <w:t xml:space="preserve"> التي احتضنت مؤلفها</w:t>
      </w:r>
      <w:r w:rsidR="0034440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وطلابه </w:t>
      </w:r>
      <w:r w:rsidR="00B82D15" w:rsidRPr="008138A7">
        <w:rPr>
          <w:rFonts w:ascii="Traditional Arabic" w:hAnsi="Traditional Arabic" w:cs="Traditional Arabic" w:hint="cs"/>
          <w:sz w:val="32"/>
          <w:szCs w:val="32"/>
          <w:rtl/>
        </w:rPr>
        <w:t>؛ تنازل الأستاذ عن قصب السبق</w:t>
      </w:r>
      <w:r w:rsidR="0090577F">
        <w:rPr>
          <w:rFonts w:ascii="Traditional Arabic" w:hAnsi="Traditional Arabic" w:cs="Traditional Arabic" w:hint="cs"/>
          <w:sz w:val="32"/>
          <w:szCs w:val="32"/>
          <w:rtl/>
        </w:rPr>
        <w:t>،</w:t>
      </w:r>
      <w:r w:rsidR="00B82D15" w:rsidRPr="008138A7">
        <w:rPr>
          <w:rFonts w:ascii="Traditional Arabic" w:hAnsi="Traditional Arabic" w:cs="Traditional Arabic" w:hint="cs"/>
          <w:sz w:val="32"/>
          <w:szCs w:val="32"/>
          <w:rtl/>
        </w:rPr>
        <w:t xml:space="preserve"> ورسوخ القدم في تحريرها ، ومعاناة تسطيرها .</w:t>
      </w:r>
      <w:r w:rsidR="00000E1D">
        <w:rPr>
          <w:rFonts w:ascii="Traditional Arabic" w:hAnsi="Traditional Arabic" w:cs="Traditional Arabic" w:hint="cs"/>
          <w:sz w:val="32"/>
          <w:szCs w:val="32"/>
          <w:rtl/>
        </w:rPr>
        <w:t xml:space="preserve">  </w:t>
      </w:r>
      <w:r w:rsidR="00B82D15" w:rsidRPr="008138A7">
        <w:rPr>
          <w:rFonts w:ascii="Traditional Arabic" w:hAnsi="Traditional Arabic" w:cs="Traditional Arabic" w:hint="cs"/>
          <w:sz w:val="32"/>
          <w:szCs w:val="32"/>
          <w:rtl/>
        </w:rPr>
        <w:t>وفي هذا الصدد يقول النورسي</w:t>
      </w:r>
      <w:r w:rsidR="00000E1D">
        <w:rPr>
          <w:rFonts w:ascii="Traditional Arabic" w:hAnsi="Traditional Arabic" w:cs="Traditional Arabic" w:hint="cs"/>
          <w:sz w:val="32"/>
          <w:szCs w:val="32"/>
          <w:rtl/>
        </w:rPr>
        <w:t>ّ</w:t>
      </w:r>
      <w:r w:rsidR="00B82D15" w:rsidRPr="008138A7">
        <w:rPr>
          <w:rFonts w:ascii="Traditional Arabic" w:hAnsi="Traditional Arabic" w:cs="Traditional Arabic" w:hint="cs"/>
          <w:sz w:val="32"/>
          <w:szCs w:val="32"/>
          <w:rtl/>
        </w:rPr>
        <w:t xml:space="preserve"> : " فمن يرغب في محاورتي ومجالستي ومقابلتي في مشرب الحقيقة ما إن يفتح أية رسالة كانت ، فإنه لا يقابلني بل يقابل أستاذه الخادم للقرآن</w:t>
      </w:r>
      <w:r w:rsidR="00000E1D" w:rsidRPr="008138A7">
        <w:rPr>
          <w:rFonts w:ascii="Traditional Arabic" w:hAnsi="Traditional Arabic" w:cs="Traditional Arabic" w:hint="cs"/>
          <w:sz w:val="32"/>
          <w:szCs w:val="32"/>
          <w:rtl/>
        </w:rPr>
        <w:t>.</w:t>
      </w:r>
      <w:r w:rsidR="00B82D15" w:rsidRPr="008138A7">
        <w:rPr>
          <w:rFonts w:ascii="Traditional Arabic" w:hAnsi="Traditional Arabic" w:cs="Traditional Arabic" w:hint="cs"/>
          <w:sz w:val="32"/>
          <w:szCs w:val="32"/>
          <w:rtl/>
        </w:rPr>
        <w:t xml:space="preserve"> </w:t>
      </w:r>
      <w:r w:rsidR="005C6823">
        <w:rPr>
          <w:rFonts w:ascii="Traditional Arabic" w:hAnsi="Traditional Arabic" w:cs="Traditional Arabic" w:hint="cs"/>
          <w:sz w:val="32"/>
          <w:szCs w:val="32"/>
          <w:rtl/>
        </w:rPr>
        <w:t xml:space="preserve"> </w:t>
      </w:r>
      <w:r w:rsidR="00B82D15" w:rsidRPr="008138A7">
        <w:rPr>
          <w:rFonts w:ascii="Traditional Arabic" w:hAnsi="Traditional Arabic" w:cs="Traditional Arabic" w:hint="cs"/>
          <w:sz w:val="32"/>
          <w:szCs w:val="32"/>
          <w:rtl/>
        </w:rPr>
        <w:t>ويستطيع أن يتلقى بذوق خالص درساً في حقائق الإيمان " .</w:t>
      </w:r>
      <w:sdt>
        <w:sdtPr>
          <w:rPr>
            <w:rFonts w:ascii="Traditional Arabic" w:hAnsi="Traditional Arabic" w:cs="Traditional Arabic" w:hint="cs"/>
            <w:sz w:val="32"/>
            <w:szCs w:val="32"/>
            <w:rtl/>
          </w:rPr>
          <w:id w:val="158670912"/>
          <w:citation/>
        </w:sdtPr>
        <w:sdtEndPr/>
        <w:sdtContent>
          <w:r w:rsidR="004E1096">
            <w:rPr>
              <w:rFonts w:ascii="Traditional Arabic" w:hAnsi="Traditional Arabic" w:cs="Traditional Arabic"/>
              <w:sz w:val="32"/>
              <w:szCs w:val="32"/>
              <w:rtl/>
            </w:rPr>
            <w:fldChar w:fldCharType="begin"/>
          </w:r>
          <w:r w:rsidR="004E1096">
            <w:rPr>
              <w:rFonts w:ascii="Traditional Arabic" w:hAnsi="Traditional Arabic" w:cs="Traditional Arabic"/>
              <w:sz w:val="32"/>
              <w:szCs w:val="32"/>
              <w:vertAlign w:val="superscript"/>
              <w:lang w:bidi="ar-DZ"/>
            </w:rPr>
            <w:instrText>CITATION</w:instrText>
          </w:r>
          <w:r w:rsidR="004E1096">
            <w:rPr>
              <w:rFonts w:ascii="Traditional Arabic" w:hAnsi="Traditional Arabic" w:cs="Traditional Arabic"/>
              <w:sz w:val="32"/>
              <w:szCs w:val="32"/>
              <w:vertAlign w:val="superscript"/>
              <w:rtl/>
              <w:lang w:bidi="ar-DZ"/>
            </w:rPr>
            <w:instrText xml:space="preserve"> الن113 \</w:instrText>
          </w:r>
          <w:r w:rsidR="004E1096">
            <w:rPr>
              <w:rFonts w:ascii="Traditional Arabic" w:hAnsi="Traditional Arabic" w:cs="Traditional Arabic"/>
              <w:sz w:val="32"/>
              <w:szCs w:val="32"/>
              <w:vertAlign w:val="superscript"/>
              <w:lang w:bidi="ar-DZ"/>
            </w:rPr>
            <w:instrText>p 109 \l 5121</w:instrText>
          </w:r>
          <w:r w:rsidR="004E1096">
            <w:rPr>
              <w:rFonts w:ascii="Traditional Arabic" w:hAnsi="Traditional Arabic" w:cs="Traditional Arabic"/>
              <w:sz w:val="32"/>
              <w:szCs w:val="32"/>
              <w:vertAlign w:val="superscript"/>
              <w:rtl/>
              <w:lang w:bidi="ar-DZ"/>
            </w:rPr>
            <w:instrText xml:space="preserve"> </w:instrText>
          </w:r>
          <w:r w:rsidR="004E1096">
            <w:rPr>
              <w:rFonts w:ascii="Traditional Arabic" w:hAnsi="Traditional Arabic" w:cs="Traditional Arabic"/>
              <w:sz w:val="32"/>
              <w:szCs w:val="32"/>
              <w:rtl/>
            </w:rPr>
            <w:fldChar w:fldCharType="separate"/>
          </w:r>
          <w:r w:rsidR="004E1096">
            <w:rPr>
              <w:rFonts w:ascii="Traditional Arabic" w:hAnsi="Traditional Arabic" w:cs="Traditional Arabic"/>
              <w:noProof/>
              <w:sz w:val="32"/>
              <w:szCs w:val="32"/>
              <w:rtl/>
            </w:rPr>
            <w:t xml:space="preserve"> </w:t>
          </w:r>
          <w:r w:rsidR="004E1096" w:rsidRPr="004E1096">
            <w:rPr>
              <w:rFonts w:ascii="Traditional Arabic" w:hAnsi="Traditional Arabic" w:cs="Traditional Arabic" w:hint="cs"/>
              <w:noProof/>
              <w:sz w:val="32"/>
              <w:szCs w:val="32"/>
              <w:rtl/>
            </w:rPr>
            <w:t>(النورسي، الملاحق في فقه دعوة النور ملحق قسطموني، 2011، صفحة 109)</w:t>
          </w:r>
          <w:r w:rsidR="004E1096">
            <w:rPr>
              <w:rFonts w:ascii="Traditional Arabic" w:hAnsi="Traditional Arabic" w:cs="Traditional Arabic"/>
              <w:sz w:val="32"/>
              <w:szCs w:val="32"/>
              <w:rtl/>
            </w:rPr>
            <w:fldChar w:fldCharType="end"/>
          </w:r>
        </w:sdtContent>
      </w:sdt>
      <w:r w:rsidR="0090577F">
        <w:rPr>
          <w:rFonts w:ascii="Traditional Arabic" w:hAnsi="Traditional Arabic" w:cs="Traditional Arabic" w:hint="cs"/>
          <w:sz w:val="32"/>
          <w:szCs w:val="32"/>
          <w:rtl/>
        </w:rPr>
        <w:t>.</w:t>
      </w:r>
    </w:p>
    <w:p w:rsidR="00B82D15" w:rsidRPr="008138A7" w:rsidRDefault="00B82D15"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فقراءة الرسائل</w:t>
      </w:r>
      <w:r w:rsidR="00AD5862" w:rsidRPr="008138A7">
        <w:rPr>
          <w:rFonts w:ascii="Traditional Arabic" w:hAnsi="Traditional Arabic" w:cs="Traditional Arabic" w:hint="cs"/>
          <w:sz w:val="32"/>
          <w:szCs w:val="32"/>
          <w:rtl/>
        </w:rPr>
        <w:t xml:space="preserve"> تنوب عن </w:t>
      </w:r>
      <w:r w:rsidRPr="008138A7">
        <w:rPr>
          <w:rFonts w:ascii="Traditional Arabic" w:hAnsi="Traditional Arabic" w:cs="Traditional Arabic" w:hint="cs"/>
          <w:sz w:val="32"/>
          <w:szCs w:val="32"/>
          <w:rtl/>
        </w:rPr>
        <w:t xml:space="preserve"> </w:t>
      </w:r>
      <w:r w:rsidR="00AD5862" w:rsidRPr="008138A7">
        <w:rPr>
          <w:rFonts w:ascii="Traditional Arabic" w:hAnsi="Traditional Arabic" w:cs="Traditional Arabic" w:hint="cs"/>
          <w:sz w:val="32"/>
          <w:szCs w:val="32"/>
          <w:rtl/>
        </w:rPr>
        <w:t>م</w:t>
      </w:r>
      <w:r w:rsidRPr="008138A7">
        <w:rPr>
          <w:rFonts w:ascii="Traditional Arabic" w:hAnsi="Traditional Arabic" w:cs="Traditional Arabic" w:hint="cs"/>
          <w:sz w:val="32"/>
          <w:szCs w:val="32"/>
          <w:rtl/>
        </w:rPr>
        <w:t>حاورة مؤلفها الخادم للقرآن ، و</w:t>
      </w:r>
      <w:r w:rsidR="00AD5862"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مجالسته ومقابلته ؛لأنها حوت خلاصة خدمة إيمانية صادقة تعكس روح الأستاذ النورسي</w:t>
      </w:r>
      <w:r w:rsidR="0034440D">
        <w:rPr>
          <w:rFonts w:ascii="Traditional Arabic" w:hAnsi="Traditional Arabic" w:cs="Traditional Arabic" w:hint="cs"/>
          <w:sz w:val="32"/>
          <w:szCs w:val="32"/>
          <w:rtl/>
        </w:rPr>
        <w:t>ّ</w:t>
      </w:r>
      <w:r w:rsidR="004726CD"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وتنطق بمعاناته في تأليفها .</w:t>
      </w:r>
    </w:p>
    <w:p w:rsidR="00A65F54" w:rsidRDefault="00A65F54" w:rsidP="006E58FF">
      <w:pPr>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رابعاً : </w:t>
      </w:r>
      <w:r w:rsidR="00B82D15">
        <w:rPr>
          <w:rFonts w:ascii="Traditional Arabic" w:hAnsi="Traditional Arabic" w:cs="Traditional Arabic" w:hint="cs"/>
          <w:b/>
          <w:bCs/>
          <w:sz w:val="32"/>
          <w:szCs w:val="32"/>
          <w:rtl/>
        </w:rPr>
        <w:t>مهم</w:t>
      </w:r>
      <w:r w:rsidR="0034440D">
        <w:rPr>
          <w:rFonts w:ascii="Traditional Arabic" w:hAnsi="Traditional Arabic" w:cs="Traditional Arabic" w:hint="cs"/>
          <w:b/>
          <w:bCs/>
          <w:sz w:val="32"/>
          <w:szCs w:val="32"/>
          <w:rtl/>
        </w:rPr>
        <w:t>ّ</w:t>
      </w:r>
      <w:r w:rsidR="00B82D15">
        <w:rPr>
          <w:rFonts w:ascii="Traditional Arabic" w:hAnsi="Traditional Arabic" w:cs="Traditional Arabic" w:hint="cs"/>
          <w:b/>
          <w:bCs/>
          <w:sz w:val="32"/>
          <w:szCs w:val="32"/>
          <w:rtl/>
        </w:rPr>
        <w:t xml:space="preserve">ة رسائل النور </w:t>
      </w:r>
    </w:p>
    <w:p w:rsidR="00B82D15" w:rsidRPr="008138A7" w:rsidRDefault="00936826" w:rsidP="0090577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 xml:space="preserve">لا </w:t>
      </w:r>
      <w:r w:rsidR="006F4B0E" w:rsidRPr="008138A7">
        <w:rPr>
          <w:rFonts w:ascii="Traditional Arabic" w:hAnsi="Traditional Arabic" w:cs="Traditional Arabic" w:hint="cs"/>
          <w:sz w:val="32"/>
          <w:szCs w:val="32"/>
          <w:rtl/>
        </w:rPr>
        <w:t>ريب</w:t>
      </w:r>
      <w:r w:rsidRPr="008138A7">
        <w:rPr>
          <w:rFonts w:ascii="Traditional Arabic" w:hAnsi="Traditional Arabic" w:cs="Traditional Arabic" w:hint="cs"/>
          <w:sz w:val="32"/>
          <w:szCs w:val="32"/>
          <w:rtl/>
        </w:rPr>
        <w:t xml:space="preserve"> أن الرسائل بحمولتها الروحية</w:t>
      </w:r>
      <w:r w:rsidR="007911F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وشخصيتها القرآنية </w:t>
      </w:r>
      <w:r w:rsidR="007911FD">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وشحنتها السلوكية </w:t>
      </w:r>
      <w:r w:rsidR="0004453F" w:rsidRPr="008138A7">
        <w:rPr>
          <w:rFonts w:ascii="Traditional Arabic" w:hAnsi="Traditional Arabic" w:cs="Traditional Arabic" w:hint="cs"/>
          <w:sz w:val="32"/>
          <w:szCs w:val="32"/>
          <w:rtl/>
        </w:rPr>
        <w:t>تروم إسعاد البشرية ، وإنقاذها من وحل الشهوات</w:t>
      </w:r>
      <w:r w:rsidR="0090577F">
        <w:rPr>
          <w:rFonts w:ascii="Traditional Arabic" w:hAnsi="Traditional Arabic" w:cs="Traditional Arabic" w:hint="cs"/>
          <w:sz w:val="32"/>
          <w:szCs w:val="32"/>
          <w:rtl/>
        </w:rPr>
        <w:t>،</w:t>
      </w:r>
      <w:r w:rsidR="0004453F" w:rsidRPr="008138A7">
        <w:rPr>
          <w:rFonts w:ascii="Traditional Arabic" w:hAnsi="Traditional Arabic" w:cs="Traditional Arabic" w:hint="cs"/>
          <w:sz w:val="32"/>
          <w:szCs w:val="32"/>
          <w:rtl/>
        </w:rPr>
        <w:t xml:space="preserve"> وأسْر الملذات </w:t>
      </w:r>
      <w:r w:rsidR="00975F20" w:rsidRPr="008138A7">
        <w:rPr>
          <w:rFonts w:ascii="Traditional Arabic" w:hAnsi="Traditional Arabic" w:cs="Traditional Arabic" w:hint="cs"/>
          <w:sz w:val="32"/>
          <w:szCs w:val="32"/>
          <w:rtl/>
        </w:rPr>
        <w:t>؛ مقتفية منهج الرسل والأنبياء في الدعوة إلى الله تعالى بالحكمة والوسطية؛</w:t>
      </w:r>
      <w:r w:rsidR="00BB0E74" w:rsidRPr="008138A7">
        <w:rPr>
          <w:rFonts w:ascii="Traditional Arabic" w:hAnsi="Traditional Arabic" w:cs="Traditional Arabic" w:hint="cs"/>
          <w:sz w:val="32"/>
          <w:szCs w:val="32"/>
          <w:rtl/>
        </w:rPr>
        <w:t xml:space="preserve"> ولعل من أ</w:t>
      </w:r>
      <w:r w:rsidR="004726CD" w:rsidRPr="008138A7">
        <w:rPr>
          <w:rFonts w:ascii="Traditional Arabic" w:hAnsi="Traditional Arabic" w:cs="Traditional Arabic" w:hint="cs"/>
          <w:sz w:val="32"/>
          <w:szCs w:val="32"/>
          <w:rtl/>
        </w:rPr>
        <w:t>برز</w:t>
      </w:r>
      <w:r w:rsidR="00BB0E74" w:rsidRPr="008138A7">
        <w:rPr>
          <w:rFonts w:ascii="Traditional Arabic" w:hAnsi="Traditional Arabic" w:cs="Traditional Arabic" w:hint="cs"/>
          <w:sz w:val="32"/>
          <w:szCs w:val="32"/>
          <w:rtl/>
        </w:rPr>
        <w:t xml:space="preserve"> مقاصدها نشر الإيمان</w:t>
      </w:r>
      <w:r w:rsidR="005C6823">
        <w:rPr>
          <w:rFonts w:ascii="Traditional Arabic" w:hAnsi="Traditional Arabic" w:cs="Traditional Arabic" w:hint="cs"/>
          <w:sz w:val="32"/>
          <w:szCs w:val="32"/>
          <w:rtl/>
        </w:rPr>
        <w:t>،</w:t>
      </w:r>
      <w:r w:rsidR="00BB0E74" w:rsidRPr="008138A7">
        <w:rPr>
          <w:rFonts w:ascii="Traditional Arabic" w:hAnsi="Traditional Arabic" w:cs="Traditional Arabic" w:hint="cs"/>
          <w:sz w:val="32"/>
          <w:szCs w:val="32"/>
          <w:rtl/>
        </w:rPr>
        <w:t xml:space="preserve"> وترسيخه في قلوب الناس</w:t>
      </w:r>
      <w:r w:rsidR="0090577F" w:rsidRPr="008138A7">
        <w:rPr>
          <w:rFonts w:ascii="Traditional Arabic" w:hAnsi="Traditional Arabic" w:cs="Traditional Arabic" w:hint="cs"/>
          <w:sz w:val="32"/>
          <w:szCs w:val="32"/>
          <w:rtl/>
        </w:rPr>
        <w:t>؛</w:t>
      </w:r>
      <w:r w:rsidR="00BB0E74" w:rsidRPr="008138A7">
        <w:rPr>
          <w:rFonts w:ascii="Traditional Arabic" w:hAnsi="Traditional Arabic" w:cs="Traditional Arabic" w:hint="cs"/>
          <w:sz w:val="32"/>
          <w:szCs w:val="32"/>
          <w:rtl/>
        </w:rPr>
        <w:t xml:space="preserve"> بإبعادهم عن التعلق بالعاجل ، والتمسك بالآجل من منطلق أن الحياة دار تمحل واضطراب ، والآخرة دار ثواب وعقاب</w:t>
      </w:r>
      <w:r w:rsidR="0090577F" w:rsidRPr="008138A7">
        <w:rPr>
          <w:rFonts w:ascii="Traditional Arabic" w:hAnsi="Traditional Arabic" w:cs="Traditional Arabic" w:hint="cs"/>
          <w:sz w:val="32"/>
          <w:szCs w:val="32"/>
          <w:rtl/>
        </w:rPr>
        <w:t>؛</w:t>
      </w:r>
      <w:r w:rsidR="00BB0E74" w:rsidRPr="008138A7">
        <w:rPr>
          <w:rFonts w:ascii="Traditional Arabic" w:hAnsi="Traditional Arabic" w:cs="Traditional Arabic" w:hint="cs"/>
          <w:sz w:val="32"/>
          <w:szCs w:val="32"/>
          <w:rtl/>
        </w:rPr>
        <w:t xml:space="preserve"> ولهذا فإن : " رسائل النور التي هي تفسير حقيقيّ للقرآن الكريم ،ببيان إعجاز معانيه الجليلة ،تُبيّنُ أنّ في الضلالة جحيماً معنوياً في هذه الدنيا ، كما تُثبت أن في الإيمان نعيماً معنوياً في الدنيا أيضا. وهي تبرهن أن في المعاصي والفساد والمُتع المحرّمة آلاماً معنوية مبرّحة</w:t>
      </w:r>
      <w:r w:rsidR="007911FD" w:rsidRPr="008138A7">
        <w:rPr>
          <w:rFonts w:ascii="Traditional Arabic" w:hAnsi="Traditional Arabic" w:cs="Traditional Arabic" w:hint="cs"/>
          <w:sz w:val="32"/>
          <w:szCs w:val="32"/>
          <w:rtl/>
        </w:rPr>
        <w:t>،</w:t>
      </w:r>
      <w:r w:rsidR="00BB0E74" w:rsidRPr="008138A7">
        <w:rPr>
          <w:rFonts w:ascii="Traditional Arabic" w:hAnsi="Traditional Arabic" w:cs="Traditional Arabic" w:hint="cs"/>
          <w:sz w:val="32"/>
          <w:szCs w:val="32"/>
          <w:rtl/>
        </w:rPr>
        <w:t xml:space="preserve"> كما أن في الحسنات والخصال الحميدة والعمل بالحقائق الشرعية لذائذ معنوية أشبه ما تكون بملذات الجنة. </w:t>
      </w:r>
      <w:r w:rsidR="00520120" w:rsidRPr="008138A7">
        <w:rPr>
          <w:rFonts w:ascii="Traditional Arabic" w:hAnsi="Traditional Arabic" w:cs="Traditional Arabic" w:hint="cs"/>
          <w:sz w:val="32"/>
          <w:szCs w:val="32"/>
          <w:rtl/>
        </w:rPr>
        <w:t>فهي بهذا الأسلوب  تنقذ من كان له مسكة من عقل من أهل السفاهة وأرباب الضلال من التمادي في غيّهم "</w:t>
      </w:r>
      <w:r w:rsidR="00733E2D">
        <w:rPr>
          <w:rFonts w:ascii="Traditional Arabic" w:hAnsi="Traditional Arabic" w:cs="Traditional Arabic" w:hint="cs"/>
          <w:sz w:val="32"/>
          <w:szCs w:val="32"/>
          <w:rtl/>
        </w:rPr>
        <w:t>.</w:t>
      </w:r>
      <w:r w:rsidR="00520120"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533165439"/>
          <w:citation/>
        </w:sdtPr>
        <w:sdtEndPr/>
        <w:sdtContent>
          <w:r w:rsidR="004E1096">
            <w:rPr>
              <w:rFonts w:ascii="Traditional Arabic" w:hAnsi="Traditional Arabic" w:cs="Traditional Arabic"/>
              <w:sz w:val="32"/>
              <w:szCs w:val="32"/>
              <w:rtl/>
            </w:rPr>
            <w:fldChar w:fldCharType="begin"/>
          </w:r>
          <w:r w:rsidR="004E1096">
            <w:rPr>
              <w:rFonts w:ascii="Traditional Arabic" w:hAnsi="Traditional Arabic" w:cs="Traditional Arabic"/>
              <w:sz w:val="32"/>
              <w:szCs w:val="32"/>
              <w:vertAlign w:val="superscript"/>
              <w:lang w:bidi="ar-DZ"/>
            </w:rPr>
            <w:instrText>CITATION</w:instrText>
          </w:r>
          <w:r w:rsidR="004E1096">
            <w:rPr>
              <w:rFonts w:ascii="Traditional Arabic" w:hAnsi="Traditional Arabic" w:cs="Traditional Arabic"/>
              <w:sz w:val="32"/>
              <w:szCs w:val="32"/>
              <w:vertAlign w:val="superscript"/>
              <w:rtl/>
              <w:lang w:bidi="ar-DZ"/>
            </w:rPr>
            <w:instrText xml:space="preserve"> الن115 \</w:instrText>
          </w:r>
          <w:r w:rsidR="004E1096">
            <w:rPr>
              <w:rFonts w:ascii="Traditional Arabic" w:hAnsi="Traditional Arabic" w:cs="Traditional Arabic"/>
              <w:sz w:val="32"/>
              <w:szCs w:val="32"/>
              <w:vertAlign w:val="superscript"/>
              <w:lang w:bidi="ar-DZ"/>
            </w:rPr>
            <w:instrText>p 454-455 \l 5121</w:instrText>
          </w:r>
          <w:r w:rsidR="004E1096">
            <w:rPr>
              <w:rFonts w:ascii="Traditional Arabic" w:hAnsi="Traditional Arabic" w:cs="Traditional Arabic"/>
              <w:sz w:val="32"/>
              <w:szCs w:val="32"/>
              <w:vertAlign w:val="superscript"/>
              <w:rtl/>
              <w:lang w:bidi="ar-DZ"/>
            </w:rPr>
            <w:instrText xml:space="preserve"> </w:instrText>
          </w:r>
          <w:r w:rsidR="004E1096">
            <w:rPr>
              <w:rFonts w:ascii="Traditional Arabic" w:hAnsi="Traditional Arabic" w:cs="Traditional Arabic"/>
              <w:sz w:val="32"/>
              <w:szCs w:val="32"/>
              <w:rtl/>
            </w:rPr>
            <w:fldChar w:fldCharType="separate"/>
          </w:r>
          <w:r w:rsidR="004E1096" w:rsidRPr="004E1096">
            <w:rPr>
              <w:rFonts w:ascii="Traditional Arabic" w:hAnsi="Traditional Arabic" w:cs="Traditional Arabic" w:hint="cs"/>
              <w:noProof/>
              <w:sz w:val="32"/>
              <w:szCs w:val="32"/>
              <w:rtl/>
            </w:rPr>
            <w:t>(النورسي، صيقل الإسلام، 2011، الصفحات 454-455)</w:t>
          </w:r>
          <w:r w:rsidR="004E1096">
            <w:rPr>
              <w:rFonts w:ascii="Traditional Arabic" w:hAnsi="Traditional Arabic" w:cs="Traditional Arabic"/>
              <w:sz w:val="32"/>
              <w:szCs w:val="32"/>
              <w:rtl/>
            </w:rPr>
            <w:fldChar w:fldCharType="end"/>
          </w:r>
        </w:sdtContent>
      </w:sdt>
      <w:r w:rsidR="0090577F">
        <w:rPr>
          <w:rFonts w:ascii="Traditional Arabic" w:hAnsi="Traditional Arabic" w:cs="Traditional Arabic" w:hint="cs"/>
          <w:sz w:val="32"/>
          <w:szCs w:val="32"/>
          <w:rtl/>
        </w:rPr>
        <w:t>.</w:t>
      </w:r>
    </w:p>
    <w:p w:rsidR="00520120" w:rsidRPr="008138A7" w:rsidRDefault="00520120" w:rsidP="006E58FF">
      <w:p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فإنقاذ البشرية من أدران الرذيلة ،ونقلهم إلى رحاب الفضيلة هو منهج رسائل النور</w:t>
      </w:r>
      <w:r w:rsidR="007911F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ومهمتها المركزية ؛</w:t>
      </w:r>
      <w:r w:rsidR="009136BD" w:rsidRPr="008138A7">
        <w:rPr>
          <w:rFonts w:ascii="Traditional Arabic" w:hAnsi="Traditional Arabic" w:cs="Traditional Arabic" w:hint="cs"/>
          <w:sz w:val="32"/>
          <w:szCs w:val="32"/>
          <w:rtl/>
        </w:rPr>
        <w:t>وقد أدار</w:t>
      </w:r>
      <w:r w:rsidR="00EA5030" w:rsidRPr="008138A7">
        <w:rPr>
          <w:rFonts w:ascii="Traditional Arabic" w:hAnsi="Traditional Arabic" w:cs="Traditional Arabic" w:hint="cs"/>
          <w:sz w:val="32"/>
          <w:szCs w:val="32"/>
          <w:rtl/>
        </w:rPr>
        <w:t>َ</w:t>
      </w:r>
      <w:r w:rsidR="009136BD" w:rsidRPr="008138A7">
        <w:rPr>
          <w:rFonts w:ascii="Traditional Arabic" w:hAnsi="Traditional Arabic" w:cs="Traditional Arabic" w:hint="cs"/>
          <w:sz w:val="32"/>
          <w:szCs w:val="32"/>
          <w:rtl/>
        </w:rPr>
        <w:t xml:space="preserve"> الأستاذ هذه المهمة الشريفة في نشر الإيمان</w:t>
      </w:r>
      <w:r w:rsidR="007911FD">
        <w:rPr>
          <w:rFonts w:ascii="Traditional Arabic" w:hAnsi="Traditional Arabic" w:cs="Traditional Arabic" w:hint="cs"/>
          <w:sz w:val="32"/>
          <w:szCs w:val="32"/>
          <w:rtl/>
        </w:rPr>
        <w:t>،</w:t>
      </w:r>
      <w:r w:rsidR="009136BD" w:rsidRPr="008138A7">
        <w:rPr>
          <w:rFonts w:ascii="Traditional Arabic" w:hAnsi="Traditional Arabic" w:cs="Traditional Arabic" w:hint="cs"/>
          <w:sz w:val="32"/>
          <w:szCs w:val="32"/>
          <w:rtl/>
        </w:rPr>
        <w:t xml:space="preserve"> و</w:t>
      </w:r>
      <w:r w:rsidR="0087586B" w:rsidRPr="008138A7">
        <w:rPr>
          <w:rFonts w:ascii="Traditional Arabic" w:hAnsi="Traditional Arabic" w:cs="Traditional Arabic" w:hint="cs"/>
          <w:sz w:val="32"/>
          <w:szCs w:val="32"/>
          <w:rtl/>
        </w:rPr>
        <w:t xml:space="preserve">قيم الفضيلة الروحية على </w:t>
      </w:r>
      <w:r w:rsidR="00AD5862" w:rsidRPr="008138A7">
        <w:rPr>
          <w:rFonts w:ascii="Traditional Arabic" w:hAnsi="Traditional Arabic" w:cs="Traditional Arabic" w:hint="cs"/>
          <w:sz w:val="32"/>
          <w:szCs w:val="32"/>
          <w:rtl/>
        </w:rPr>
        <w:t>أربع</w:t>
      </w:r>
      <w:r w:rsidR="0087586B" w:rsidRPr="008138A7">
        <w:rPr>
          <w:rFonts w:ascii="Traditional Arabic" w:hAnsi="Traditional Arabic" w:cs="Traditional Arabic" w:hint="cs"/>
          <w:sz w:val="32"/>
          <w:szCs w:val="32"/>
          <w:rtl/>
        </w:rPr>
        <w:t xml:space="preserve"> مهام رئيسة  هي: </w:t>
      </w:r>
    </w:p>
    <w:p w:rsidR="0087586B" w:rsidRDefault="0087586B" w:rsidP="006E58FF">
      <w:pPr>
        <w:pStyle w:val="ListeParagraf"/>
        <w:numPr>
          <w:ilvl w:val="0"/>
          <w:numId w:val="5"/>
        </w:numPr>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رسائل النور تؤدي مهمة الإرشاد في هذا الزمان: </w:t>
      </w:r>
    </w:p>
    <w:p w:rsidR="0087586B" w:rsidRPr="008138A7" w:rsidRDefault="002E4FB7" w:rsidP="006E58FF">
      <w:pPr>
        <w:pStyle w:val="ListeParagraf"/>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لِم ربط النورسي سعادة أهل زمانه</w:t>
      </w:r>
      <w:r w:rsidR="007911F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وزماننا بالإيمان ؟ ولِمَ  عدّهُ أعظم إحسان يقدًم</w:t>
      </w:r>
      <w:r w:rsidR="00495ABC" w:rsidRPr="008138A7">
        <w:rPr>
          <w:rFonts w:ascii="Traditional Arabic" w:hAnsi="Traditional Arabic" w:cs="Traditional Arabic" w:hint="cs"/>
          <w:sz w:val="32"/>
          <w:szCs w:val="32"/>
          <w:rtl/>
        </w:rPr>
        <w:t xml:space="preserve"> للإنسان </w:t>
      </w:r>
      <w:r w:rsidRPr="008138A7">
        <w:rPr>
          <w:rFonts w:ascii="Traditional Arabic" w:hAnsi="Traditional Arabic" w:cs="Traditional Arabic" w:hint="cs"/>
          <w:sz w:val="32"/>
          <w:szCs w:val="32"/>
          <w:rtl/>
        </w:rPr>
        <w:t xml:space="preserve"> ؟.</w:t>
      </w:r>
    </w:p>
    <w:p w:rsidR="006C3488" w:rsidRPr="008138A7" w:rsidRDefault="00495ABC" w:rsidP="0090577F">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lastRenderedPageBreak/>
        <w:t>يرى النورسي</w:t>
      </w:r>
      <w:r w:rsidR="007911FD">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أن رسائل النور تت</w:t>
      </w:r>
      <w:r w:rsidR="007317A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سم بخصوصيات جعلتها تنفرد عن رسائل المفسرين</w:t>
      </w:r>
      <w:r w:rsidR="005C6823">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والمتصوفة</w:t>
      </w:r>
      <w:r w:rsidR="005C6823">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والفلاسفة</w:t>
      </w:r>
      <w:r w:rsidR="005C6823">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والمتكلمين وغيرهم منهجًا </w:t>
      </w:r>
      <w:r w:rsidR="007317AE">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ومضموناً</w:t>
      </w:r>
      <w:r w:rsidR="0090577F"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لأن زمان القدامى اتسم بكثير من الاستقرار الروحي</w:t>
      </w:r>
      <w:r w:rsidR="007317AE">
        <w:rPr>
          <w:rFonts w:ascii="Traditional Arabic" w:hAnsi="Traditional Arabic" w:cs="Traditional Arabic" w:hint="cs"/>
          <w:sz w:val="32"/>
          <w:szCs w:val="32"/>
          <w:rtl/>
        </w:rPr>
        <w:t>ّ</w:t>
      </w:r>
      <w:r w:rsidR="0090577F">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في حين أن زماننا زمان الفتن والاضطراب</w:t>
      </w:r>
      <w:r w:rsidR="005C6823">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والحروب</w:t>
      </w:r>
      <w:r w:rsidR="005C78C4" w:rsidRPr="008138A7">
        <w:rPr>
          <w:rFonts w:ascii="Traditional Arabic" w:hAnsi="Traditional Arabic" w:cs="Traditional Arabic" w:hint="cs"/>
          <w:sz w:val="32"/>
          <w:szCs w:val="32"/>
          <w:rtl/>
        </w:rPr>
        <w:t xml:space="preserve"> والتخلف</w:t>
      </w:r>
      <w:r w:rsidR="004E0BE8">
        <w:rPr>
          <w:rFonts w:ascii="Traditional Arabic" w:hAnsi="Traditional Arabic" w:cs="Traditional Arabic" w:hint="cs"/>
          <w:sz w:val="32"/>
          <w:szCs w:val="32"/>
          <w:rtl/>
        </w:rPr>
        <w:t>،</w:t>
      </w:r>
      <w:r w:rsidR="005C78C4" w:rsidRPr="008138A7">
        <w:rPr>
          <w:rFonts w:ascii="Traditional Arabic" w:hAnsi="Traditional Arabic" w:cs="Traditional Arabic" w:hint="cs"/>
          <w:sz w:val="32"/>
          <w:szCs w:val="32"/>
          <w:rtl/>
        </w:rPr>
        <w:t xml:space="preserve"> </w:t>
      </w:r>
      <w:r w:rsidR="004726CD" w:rsidRPr="008138A7">
        <w:rPr>
          <w:rFonts w:ascii="Traditional Arabic" w:hAnsi="Traditional Arabic" w:cs="Traditional Arabic" w:hint="cs"/>
          <w:sz w:val="32"/>
          <w:szCs w:val="32"/>
          <w:rtl/>
        </w:rPr>
        <w:t>والرّدة والرداءة ،</w:t>
      </w:r>
      <w:r w:rsidRPr="008138A7">
        <w:rPr>
          <w:rFonts w:ascii="Traditional Arabic" w:hAnsi="Traditional Arabic" w:cs="Traditional Arabic" w:hint="cs"/>
          <w:sz w:val="32"/>
          <w:szCs w:val="32"/>
          <w:rtl/>
        </w:rPr>
        <w:t xml:space="preserve"> والتكالب على مُتع الدنيا الفانية</w:t>
      </w:r>
      <w:r w:rsidR="0090577F"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ومن هذا المنطلق </w:t>
      </w:r>
      <w:r w:rsidR="005C78C4"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وبحكم </w:t>
      </w:r>
      <w:r w:rsidR="005C78C4" w:rsidRPr="008138A7">
        <w:rPr>
          <w:rFonts w:ascii="Traditional Arabic" w:hAnsi="Traditional Arabic" w:cs="Traditional Arabic" w:hint="cs"/>
          <w:sz w:val="32"/>
          <w:szCs w:val="32"/>
          <w:rtl/>
        </w:rPr>
        <w:t xml:space="preserve">وظيفته الإصلاحية والدعوية </w:t>
      </w:r>
      <w:r w:rsidR="005C78C4" w:rsidRPr="008138A7">
        <w:rPr>
          <w:rFonts w:ascii="Traditional Arabic" w:hAnsi="Traditional Arabic" w:cs="Traditional Arabic"/>
          <w:sz w:val="32"/>
          <w:szCs w:val="32"/>
          <w:rtl/>
        </w:rPr>
        <w:t>–</w:t>
      </w:r>
      <w:r w:rsidR="005C78C4" w:rsidRPr="008138A7">
        <w:rPr>
          <w:rFonts w:ascii="Traditional Arabic" w:hAnsi="Traditional Arabic" w:cs="Traditional Arabic" w:hint="cs"/>
          <w:sz w:val="32"/>
          <w:szCs w:val="32"/>
          <w:rtl/>
        </w:rPr>
        <w:t xml:space="preserve"> اقتنع بأن الإيمان هو العلاج الشافي لمن طمست فطرته ، واختل ميزانه </w:t>
      </w:r>
      <w:r w:rsidR="00597612">
        <w:rPr>
          <w:rFonts w:ascii="Traditional Arabic" w:hAnsi="Traditional Arabic" w:cs="Traditional Arabic" w:hint="cs"/>
          <w:sz w:val="32"/>
          <w:szCs w:val="32"/>
          <w:rtl/>
        </w:rPr>
        <w:t>؛</w:t>
      </w:r>
      <w:r w:rsidR="0073585B" w:rsidRPr="008138A7">
        <w:rPr>
          <w:rFonts w:ascii="Traditional Arabic" w:hAnsi="Traditional Arabic" w:cs="Traditional Arabic" w:hint="cs"/>
          <w:sz w:val="32"/>
          <w:szCs w:val="32"/>
          <w:rtl/>
        </w:rPr>
        <w:t>وبالتالي فعلى خادم القرآن : " إذ مهما كان من عامة الناس</w:t>
      </w:r>
      <w:r w:rsidR="0090577F" w:rsidRPr="008138A7">
        <w:rPr>
          <w:rFonts w:ascii="Traditional Arabic" w:hAnsi="Traditional Arabic" w:cs="Traditional Arabic" w:hint="cs"/>
          <w:sz w:val="32"/>
          <w:szCs w:val="32"/>
          <w:rtl/>
        </w:rPr>
        <w:t>،</w:t>
      </w:r>
      <w:r w:rsidR="0073585B" w:rsidRPr="008138A7">
        <w:rPr>
          <w:rFonts w:ascii="Traditional Arabic" w:hAnsi="Traditional Arabic" w:cs="Traditional Arabic" w:hint="cs"/>
          <w:sz w:val="32"/>
          <w:szCs w:val="32"/>
          <w:rtl/>
        </w:rPr>
        <w:t xml:space="preserve"> إلا  أنه يبلّغ أوامر القرآن الكريم باسم القرآن نفسه  إلى أعظم إنسان من دون تردد ولا إحجام ويبيع جواهرَ القرآن الثمينة جداً لأغنى إنسان روحاً ،بافتخار واعتزاز واستغناء من دون تذلل وتوسل " </w:t>
      </w:r>
      <w:r w:rsidR="0090577F">
        <w:rPr>
          <w:rFonts w:ascii="Traditional Arabic" w:hAnsi="Traditional Arabic" w:cs="Traditional Arabic" w:hint="cs"/>
          <w:sz w:val="32"/>
          <w:szCs w:val="32"/>
          <w:rtl/>
        </w:rPr>
        <w:t xml:space="preserve"> . </w:t>
      </w:r>
      <w:sdt>
        <w:sdtPr>
          <w:rPr>
            <w:rFonts w:ascii="Traditional Arabic" w:hAnsi="Traditional Arabic" w:cs="Traditional Arabic" w:hint="cs"/>
            <w:sz w:val="32"/>
            <w:szCs w:val="32"/>
            <w:rtl/>
          </w:rPr>
          <w:id w:val="-424353378"/>
          <w:citation/>
        </w:sdtPr>
        <w:sdtEndPr/>
        <w:sdtContent>
          <w:r w:rsidR="004E1096">
            <w:rPr>
              <w:rFonts w:ascii="Traditional Arabic" w:hAnsi="Traditional Arabic" w:cs="Traditional Arabic"/>
              <w:sz w:val="32"/>
              <w:szCs w:val="32"/>
              <w:rtl/>
            </w:rPr>
            <w:fldChar w:fldCharType="begin"/>
          </w:r>
          <w:r w:rsidR="004E1096">
            <w:rPr>
              <w:rFonts w:ascii="Traditional Arabic" w:hAnsi="Traditional Arabic" w:cs="Traditional Arabic"/>
              <w:sz w:val="32"/>
              <w:szCs w:val="32"/>
              <w:vertAlign w:val="superscript"/>
              <w:lang w:bidi="ar-DZ"/>
            </w:rPr>
            <w:instrText>CITATION</w:instrText>
          </w:r>
          <w:r w:rsidR="004E1096">
            <w:rPr>
              <w:rFonts w:ascii="Traditional Arabic" w:hAnsi="Traditional Arabic" w:cs="Traditional Arabic"/>
              <w:sz w:val="32"/>
              <w:szCs w:val="32"/>
              <w:vertAlign w:val="superscript"/>
              <w:rtl/>
              <w:lang w:bidi="ar-DZ"/>
            </w:rPr>
            <w:instrText xml:space="preserve"> الن114 \</w:instrText>
          </w:r>
          <w:r w:rsidR="004E1096">
            <w:rPr>
              <w:rFonts w:ascii="Traditional Arabic" w:hAnsi="Traditional Arabic" w:cs="Traditional Arabic"/>
              <w:sz w:val="32"/>
              <w:szCs w:val="32"/>
              <w:vertAlign w:val="superscript"/>
              <w:lang w:bidi="ar-DZ"/>
            </w:rPr>
            <w:instrText>p 444 \l 5121</w:instrText>
          </w:r>
          <w:r w:rsidR="004E1096">
            <w:rPr>
              <w:rFonts w:ascii="Traditional Arabic" w:hAnsi="Traditional Arabic" w:cs="Traditional Arabic"/>
              <w:sz w:val="32"/>
              <w:szCs w:val="32"/>
              <w:vertAlign w:val="superscript"/>
              <w:rtl/>
              <w:lang w:bidi="ar-DZ"/>
            </w:rPr>
            <w:instrText xml:space="preserve"> </w:instrText>
          </w:r>
          <w:r w:rsidR="004E1096">
            <w:rPr>
              <w:rFonts w:ascii="Traditional Arabic" w:hAnsi="Traditional Arabic" w:cs="Traditional Arabic"/>
              <w:sz w:val="32"/>
              <w:szCs w:val="32"/>
              <w:rtl/>
            </w:rPr>
            <w:fldChar w:fldCharType="separate"/>
          </w:r>
          <w:r w:rsidR="004E1096" w:rsidRPr="004E1096">
            <w:rPr>
              <w:rFonts w:ascii="Traditional Arabic" w:hAnsi="Traditional Arabic" w:cs="Traditional Arabic" w:hint="cs"/>
              <w:noProof/>
              <w:sz w:val="32"/>
              <w:szCs w:val="32"/>
              <w:rtl/>
            </w:rPr>
            <w:t>(النورسي، المكتوبات، 2011، صفحة 444)</w:t>
          </w:r>
          <w:r w:rsidR="004E1096">
            <w:rPr>
              <w:rFonts w:ascii="Traditional Arabic" w:hAnsi="Traditional Arabic" w:cs="Traditional Arabic"/>
              <w:sz w:val="32"/>
              <w:szCs w:val="32"/>
              <w:rtl/>
            </w:rPr>
            <w:fldChar w:fldCharType="end"/>
          </w:r>
        </w:sdtContent>
      </w:sdt>
      <w:r w:rsidR="000E5A7A" w:rsidRPr="008138A7">
        <w:rPr>
          <w:rFonts w:ascii="Traditional Arabic" w:hAnsi="Traditional Arabic" w:cs="Traditional Arabic" w:hint="cs"/>
          <w:sz w:val="32"/>
          <w:szCs w:val="32"/>
          <w:rtl/>
        </w:rPr>
        <w:t>.</w:t>
      </w:r>
    </w:p>
    <w:p w:rsidR="002527BB" w:rsidRPr="008138A7" w:rsidRDefault="000E5A7A" w:rsidP="0090577F">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هي</w:t>
      </w:r>
      <w:r w:rsidR="0090577F"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ذي  مهمة رسائل النور المقدسة التي تنشر القيم المضيئة، والمبادئ المنيرة في زمان الجهل</w:t>
      </w:r>
      <w:r w:rsidR="007317A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والفرق والملل والنحل</w:t>
      </w:r>
      <w:r w:rsidR="007317AE"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وخادمها ناشر المسك بافتخار واقتدار .</w:t>
      </w:r>
    </w:p>
    <w:p w:rsidR="000E5A7A" w:rsidRDefault="000E5A7A" w:rsidP="006E58FF">
      <w:pPr>
        <w:pStyle w:val="ListeParagraf"/>
        <w:numPr>
          <w:ilvl w:val="0"/>
          <w:numId w:val="5"/>
        </w:numPr>
        <w:ind w:right="-284"/>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رسائل النور كاشفة عن الألم المعنويّ : </w:t>
      </w:r>
    </w:p>
    <w:p w:rsidR="000E5A7A" w:rsidRPr="008138A7" w:rsidRDefault="000E5A7A" w:rsidP="0090577F">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إرشاد البشرية في هذا الزمان من أقدس مهام رسائل النور</w:t>
      </w:r>
      <w:r w:rsidR="004E0BE8">
        <w:rPr>
          <w:rFonts w:ascii="Traditional Arabic" w:hAnsi="Traditional Arabic" w:cs="Traditional Arabic" w:hint="cs"/>
          <w:sz w:val="32"/>
          <w:szCs w:val="32"/>
          <w:rtl/>
        </w:rPr>
        <w:t xml:space="preserve">؛ ومن ثم </w:t>
      </w:r>
      <w:r w:rsidRPr="008138A7">
        <w:rPr>
          <w:rFonts w:ascii="Traditional Arabic" w:hAnsi="Traditional Arabic" w:cs="Traditional Arabic" w:hint="cs"/>
          <w:sz w:val="32"/>
          <w:szCs w:val="32"/>
          <w:rtl/>
        </w:rPr>
        <w:t xml:space="preserve"> وجب الإقرار </w:t>
      </w:r>
      <w:r w:rsidR="004726CD" w:rsidRPr="008138A7">
        <w:rPr>
          <w:rFonts w:ascii="Traditional Arabic" w:hAnsi="Traditional Arabic" w:cs="Traditional Arabic" w:hint="cs"/>
          <w:sz w:val="32"/>
          <w:szCs w:val="32"/>
          <w:rtl/>
        </w:rPr>
        <w:t xml:space="preserve">بضرورة نشر الوعي بحقيقة الآخرة ، وكشف زيف الملذات الفانية  من خلال </w:t>
      </w:r>
      <w:r w:rsidR="00877A94" w:rsidRPr="008138A7">
        <w:rPr>
          <w:rFonts w:ascii="Traditional Arabic" w:hAnsi="Traditional Arabic" w:cs="Traditional Arabic" w:hint="cs"/>
          <w:sz w:val="32"/>
          <w:szCs w:val="32"/>
          <w:rtl/>
        </w:rPr>
        <w:t>تحسيس الغارق في شهواته بتفاهة هذا المسلك</w:t>
      </w:r>
      <w:r w:rsidR="005C6823">
        <w:rPr>
          <w:rFonts w:ascii="Traditional Arabic" w:hAnsi="Traditional Arabic" w:cs="Traditional Arabic" w:hint="cs"/>
          <w:sz w:val="32"/>
          <w:szCs w:val="32"/>
          <w:rtl/>
        </w:rPr>
        <w:t>،</w:t>
      </w:r>
      <w:r w:rsidR="00877A94" w:rsidRPr="008138A7">
        <w:rPr>
          <w:rFonts w:ascii="Traditional Arabic" w:hAnsi="Traditional Arabic" w:cs="Traditional Arabic" w:hint="cs"/>
          <w:sz w:val="32"/>
          <w:szCs w:val="32"/>
          <w:rtl/>
        </w:rPr>
        <w:t xml:space="preserve"> وحقارته</w:t>
      </w:r>
      <w:r w:rsidR="00EA5030" w:rsidRPr="008138A7">
        <w:rPr>
          <w:rFonts w:ascii="Traditional Arabic" w:hAnsi="Traditional Arabic" w:cs="Traditional Arabic" w:hint="cs"/>
          <w:sz w:val="32"/>
          <w:szCs w:val="32"/>
          <w:rtl/>
        </w:rPr>
        <w:t>،</w:t>
      </w:r>
      <w:r w:rsidR="00877A94" w:rsidRPr="008138A7">
        <w:rPr>
          <w:rFonts w:ascii="Traditional Arabic" w:hAnsi="Traditional Arabic" w:cs="Traditional Arabic" w:hint="cs"/>
          <w:sz w:val="32"/>
          <w:szCs w:val="32"/>
          <w:rtl/>
        </w:rPr>
        <w:t xml:space="preserve"> ورفده للخروج من أوحال الرذيلة .يقول الأستاذ النورسي</w:t>
      </w:r>
      <w:r w:rsidR="007317AE">
        <w:rPr>
          <w:rFonts w:ascii="Traditional Arabic" w:hAnsi="Traditional Arabic" w:cs="Traditional Arabic" w:hint="cs"/>
          <w:sz w:val="32"/>
          <w:szCs w:val="32"/>
          <w:rtl/>
        </w:rPr>
        <w:t>ّ</w:t>
      </w:r>
      <w:r w:rsidR="00877A94" w:rsidRPr="008138A7">
        <w:rPr>
          <w:rFonts w:ascii="Traditional Arabic" w:hAnsi="Traditional Arabic" w:cs="Traditional Arabic" w:hint="cs"/>
          <w:sz w:val="32"/>
          <w:szCs w:val="32"/>
          <w:rtl/>
        </w:rPr>
        <w:t xml:space="preserve"> : " فالسبيل الوحيد لإنقاذ السفيه من سفهه</w:t>
      </w:r>
      <w:r w:rsidR="0090577F" w:rsidRPr="008138A7">
        <w:rPr>
          <w:rFonts w:ascii="Traditional Arabic" w:hAnsi="Traditional Arabic" w:cs="Traditional Arabic" w:hint="cs"/>
          <w:sz w:val="32"/>
          <w:szCs w:val="32"/>
          <w:rtl/>
        </w:rPr>
        <w:t>،</w:t>
      </w:r>
      <w:r w:rsidR="00877A94" w:rsidRPr="008138A7">
        <w:rPr>
          <w:rFonts w:ascii="Traditional Arabic" w:hAnsi="Traditional Arabic" w:cs="Traditional Arabic" w:hint="cs"/>
          <w:sz w:val="32"/>
          <w:szCs w:val="32"/>
          <w:rtl/>
        </w:rPr>
        <w:t xml:space="preserve"> هو الكشف عن ألَمه في لذته نفسها ، ومساع</w:t>
      </w:r>
      <w:r w:rsidR="0017391B" w:rsidRPr="008138A7">
        <w:rPr>
          <w:rFonts w:ascii="Traditional Arabic" w:hAnsi="Traditional Arabic" w:cs="Traditional Arabic" w:hint="cs"/>
          <w:sz w:val="32"/>
          <w:szCs w:val="32"/>
          <w:rtl/>
        </w:rPr>
        <w:t>دتُه على التغلب على أحاسيسه تلك ؛إذ المرء في زماننا هذا ،مع علمه بلذائذ الآخرة ونعيمها الثمين كالألماس يفضّل عليها مُتعاً دنيوية تافهة أشبه ما تكون بقطع زجاجة قابلة للكسر ! " .</w:t>
      </w:r>
      <w:sdt>
        <w:sdtPr>
          <w:rPr>
            <w:rFonts w:ascii="Traditional Arabic" w:hAnsi="Traditional Arabic" w:cs="Traditional Arabic" w:hint="cs"/>
            <w:sz w:val="32"/>
            <w:szCs w:val="32"/>
            <w:rtl/>
          </w:rPr>
          <w:id w:val="-1199082471"/>
          <w:citation/>
        </w:sdtPr>
        <w:sdtEndPr/>
        <w:sdtContent>
          <w:r w:rsidR="00923464">
            <w:rPr>
              <w:rFonts w:ascii="Traditional Arabic" w:hAnsi="Traditional Arabic" w:cs="Traditional Arabic"/>
              <w:sz w:val="32"/>
              <w:szCs w:val="32"/>
              <w:rtl/>
            </w:rPr>
            <w:fldChar w:fldCharType="begin"/>
          </w:r>
          <w:r w:rsidR="00923464">
            <w:rPr>
              <w:rFonts w:ascii="Traditional Arabic" w:hAnsi="Traditional Arabic" w:cs="Traditional Arabic"/>
              <w:sz w:val="32"/>
              <w:szCs w:val="32"/>
              <w:vertAlign w:val="superscript"/>
              <w:lang w:bidi="ar-DZ"/>
            </w:rPr>
            <w:instrText>CITATION</w:instrText>
          </w:r>
          <w:r w:rsidR="00923464">
            <w:rPr>
              <w:rFonts w:ascii="Traditional Arabic" w:hAnsi="Traditional Arabic" w:cs="Traditional Arabic"/>
              <w:sz w:val="32"/>
              <w:szCs w:val="32"/>
              <w:vertAlign w:val="superscript"/>
              <w:rtl/>
              <w:lang w:bidi="ar-DZ"/>
            </w:rPr>
            <w:instrText xml:space="preserve"> الن115 \</w:instrText>
          </w:r>
          <w:r w:rsidR="00923464">
            <w:rPr>
              <w:rFonts w:ascii="Traditional Arabic" w:hAnsi="Traditional Arabic" w:cs="Traditional Arabic"/>
              <w:sz w:val="32"/>
              <w:szCs w:val="32"/>
              <w:vertAlign w:val="superscript"/>
              <w:lang w:bidi="ar-DZ"/>
            </w:rPr>
            <w:instrText>p 455 \l 5121</w:instrText>
          </w:r>
          <w:r w:rsidR="00923464">
            <w:rPr>
              <w:rFonts w:ascii="Traditional Arabic" w:hAnsi="Traditional Arabic" w:cs="Traditional Arabic"/>
              <w:sz w:val="32"/>
              <w:szCs w:val="32"/>
              <w:vertAlign w:val="superscript"/>
              <w:rtl/>
              <w:lang w:bidi="ar-DZ"/>
            </w:rPr>
            <w:instrText xml:space="preserve"> </w:instrText>
          </w:r>
          <w:r w:rsidR="00923464">
            <w:rPr>
              <w:rFonts w:ascii="Traditional Arabic" w:hAnsi="Traditional Arabic" w:cs="Traditional Arabic"/>
              <w:sz w:val="32"/>
              <w:szCs w:val="32"/>
              <w:rtl/>
            </w:rPr>
            <w:fldChar w:fldCharType="separate"/>
          </w:r>
          <w:r w:rsidR="00923464">
            <w:rPr>
              <w:rFonts w:ascii="Traditional Arabic" w:hAnsi="Traditional Arabic" w:cs="Traditional Arabic"/>
              <w:noProof/>
              <w:sz w:val="32"/>
              <w:szCs w:val="32"/>
              <w:rtl/>
            </w:rPr>
            <w:t xml:space="preserve"> </w:t>
          </w:r>
          <w:r w:rsidR="00923464" w:rsidRPr="00923464">
            <w:rPr>
              <w:rFonts w:ascii="Traditional Arabic" w:hAnsi="Traditional Arabic" w:cs="Traditional Arabic" w:hint="cs"/>
              <w:noProof/>
              <w:sz w:val="32"/>
              <w:szCs w:val="32"/>
              <w:rtl/>
            </w:rPr>
            <w:t>(النورسي، صيقل الإسلام، 2011، صفحة 455)</w:t>
          </w:r>
          <w:r w:rsidR="00923464">
            <w:rPr>
              <w:rFonts w:ascii="Traditional Arabic" w:hAnsi="Traditional Arabic" w:cs="Traditional Arabic"/>
              <w:sz w:val="32"/>
              <w:szCs w:val="32"/>
              <w:rtl/>
            </w:rPr>
            <w:fldChar w:fldCharType="end"/>
          </w:r>
        </w:sdtContent>
      </w:sdt>
      <w:r w:rsidR="0017391B" w:rsidRPr="008138A7">
        <w:rPr>
          <w:rFonts w:ascii="Traditional Arabic" w:hAnsi="Traditional Arabic" w:cs="Traditional Arabic" w:hint="cs"/>
          <w:sz w:val="32"/>
          <w:szCs w:val="32"/>
          <w:rtl/>
        </w:rPr>
        <w:t xml:space="preserve"> </w:t>
      </w:r>
      <w:r w:rsidR="0090577F">
        <w:rPr>
          <w:rFonts w:ascii="Traditional Arabic" w:hAnsi="Traditional Arabic" w:cs="Traditional Arabic" w:hint="cs"/>
          <w:sz w:val="32"/>
          <w:szCs w:val="32"/>
          <w:rtl/>
        </w:rPr>
        <w:t>.</w:t>
      </w:r>
    </w:p>
    <w:p w:rsidR="0017391B" w:rsidRPr="008138A7" w:rsidRDefault="0017391B" w:rsidP="0090577F">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فالصورة التشبيهية التي يقدّمها النورسي</w:t>
      </w:r>
      <w:r w:rsidR="007317A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للتعبير عن غفلة الجاهل</w:t>
      </w:r>
      <w:r w:rsidR="0090577F"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واختلال منطقه، وتهافت منهجه تدل على </w:t>
      </w:r>
      <w:r w:rsidR="00BB0619" w:rsidRPr="008138A7">
        <w:rPr>
          <w:rFonts w:ascii="Traditional Arabic" w:hAnsi="Traditional Arabic" w:cs="Traditional Arabic" w:hint="cs"/>
          <w:sz w:val="32"/>
          <w:szCs w:val="32"/>
          <w:rtl/>
        </w:rPr>
        <w:t>الفارق بين المنهجين</w:t>
      </w:r>
      <w:r w:rsidR="002527BB">
        <w:rPr>
          <w:rFonts w:ascii="Traditional Arabic" w:hAnsi="Traditional Arabic" w:cs="Traditional Arabic" w:hint="cs"/>
          <w:sz w:val="32"/>
          <w:szCs w:val="32"/>
          <w:rtl/>
        </w:rPr>
        <w:t>:</w:t>
      </w:r>
      <w:r w:rsidR="00BB0619" w:rsidRPr="008138A7">
        <w:rPr>
          <w:rFonts w:ascii="Traditional Arabic" w:hAnsi="Traditional Arabic" w:cs="Traditional Arabic" w:hint="cs"/>
          <w:sz w:val="32"/>
          <w:szCs w:val="32"/>
          <w:rtl/>
        </w:rPr>
        <w:t xml:space="preserve"> الإيماني</w:t>
      </w:r>
      <w:r w:rsidR="0090577F">
        <w:rPr>
          <w:rFonts w:ascii="Traditional Arabic" w:hAnsi="Traditional Arabic" w:cs="Traditional Arabic" w:hint="cs"/>
          <w:sz w:val="32"/>
          <w:szCs w:val="32"/>
          <w:rtl/>
        </w:rPr>
        <w:t>ّ</w:t>
      </w:r>
      <w:r w:rsidR="00BB0619" w:rsidRPr="008138A7">
        <w:rPr>
          <w:rFonts w:ascii="Traditional Arabic" w:hAnsi="Traditional Arabic" w:cs="Traditional Arabic" w:hint="cs"/>
          <w:sz w:val="32"/>
          <w:szCs w:val="32"/>
          <w:rtl/>
        </w:rPr>
        <w:t xml:space="preserve"> والشهوانيّ</w:t>
      </w:r>
      <w:r w:rsidR="0090577F" w:rsidRPr="008138A7">
        <w:rPr>
          <w:rFonts w:ascii="Traditional Arabic" w:hAnsi="Traditional Arabic" w:cs="Traditional Arabic" w:hint="cs"/>
          <w:sz w:val="32"/>
          <w:szCs w:val="32"/>
          <w:rtl/>
        </w:rPr>
        <w:t>؛</w:t>
      </w:r>
      <w:r w:rsidR="00BB0619" w:rsidRPr="008138A7">
        <w:rPr>
          <w:rFonts w:ascii="Traditional Arabic" w:hAnsi="Traditional Arabic" w:cs="Traditional Arabic" w:hint="cs"/>
          <w:sz w:val="32"/>
          <w:szCs w:val="32"/>
          <w:rtl/>
        </w:rPr>
        <w:t xml:space="preserve"> فالكشف عن وه</w:t>
      </w:r>
      <w:r w:rsidR="002527BB">
        <w:rPr>
          <w:rFonts w:ascii="Traditional Arabic" w:hAnsi="Traditional Arabic" w:cs="Traditional Arabic" w:hint="cs"/>
          <w:sz w:val="32"/>
          <w:szCs w:val="32"/>
          <w:rtl/>
        </w:rPr>
        <w:t>َ</w:t>
      </w:r>
      <w:r w:rsidR="00BB0619" w:rsidRPr="008138A7">
        <w:rPr>
          <w:rFonts w:ascii="Traditional Arabic" w:hAnsi="Traditional Arabic" w:cs="Traditional Arabic" w:hint="cs"/>
          <w:sz w:val="32"/>
          <w:szCs w:val="32"/>
          <w:rtl/>
        </w:rPr>
        <w:t xml:space="preserve">ن  مسلك المُتع الزائلة </w:t>
      </w:r>
      <w:r w:rsidR="002527BB">
        <w:rPr>
          <w:rFonts w:ascii="Traditional Arabic" w:hAnsi="Traditional Arabic" w:cs="Traditional Arabic" w:hint="cs"/>
          <w:sz w:val="32"/>
          <w:szCs w:val="32"/>
          <w:rtl/>
        </w:rPr>
        <w:t>،</w:t>
      </w:r>
      <w:r w:rsidR="00BB0619" w:rsidRPr="008138A7">
        <w:rPr>
          <w:rFonts w:ascii="Traditional Arabic" w:hAnsi="Traditional Arabic" w:cs="Traditional Arabic" w:hint="cs"/>
          <w:sz w:val="32"/>
          <w:szCs w:val="32"/>
          <w:rtl/>
        </w:rPr>
        <w:t>وهشاشته</w:t>
      </w:r>
      <w:r w:rsidR="0090577F">
        <w:rPr>
          <w:rFonts w:ascii="Traditional Arabic" w:hAnsi="Traditional Arabic" w:cs="Traditional Arabic" w:hint="cs"/>
          <w:sz w:val="32"/>
          <w:szCs w:val="32"/>
          <w:rtl/>
        </w:rPr>
        <w:t>،</w:t>
      </w:r>
      <w:r w:rsidR="00BB0619" w:rsidRPr="008138A7">
        <w:rPr>
          <w:rFonts w:ascii="Traditional Arabic" w:hAnsi="Traditional Arabic" w:cs="Traditional Arabic" w:hint="cs"/>
          <w:sz w:val="32"/>
          <w:szCs w:val="32"/>
          <w:rtl/>
        </w:rPr>
        <w:t xml:space="preserve"> ووهاء مستنده</w:t>
      </w:r>
      <w:r w:rsidR="0090577F">
        <w:rPr>
          <w:rFonts w:ascii="Traditional Arabic" w:hAnsi="Traditional Arabic" w:cs="Traditional Arabic" w:hint="cs"/>
          <w:sz w:val="32"/>
          <w:szCs w:val="32"/>
          <w:rtl/>
        </w:rPr>
        <w:t>،</w:t>
      </w:r>
      <w:r w:rsidR="00BB0619" w:rsidRPr="008138A7">
        <w:rPr>
          <w:rFonts w:ascii="Traditional Arabic" w:hAnsi="Traditional Arabic" w:cs="Traditional Arabic" w:hint="cs"/>
          <w:sz w:val="32"/>
          <w:szCs w:val="32"/>
          <w:rtl/>
        </w:rPr>
        <w:t xml:space="preserve"> وضعف معتمده هو السبيل إلى  إنقاذ المنحرف ببيان أن الألم الروحي</w:t>
      </w:r>
      <w:r w:rsidR="007317AE">
        <w:rPr>
          <w:rFonts w:ascii="Traditional Arabic" w:hAnsi="Traditional Arabic" w:cs="Traditional Arabic" w:hint="cs"/>
          <w:sz w:val="32"/>
          <w:szCs w:val="32"/>
          <w:rtl/>
        </w:rPr>
        <w:t>ّ</w:t>
      </w:r>
      <w:r w:rsidR="00BB0619" w:rsidRPr="008138A7">
        <w:rPr>
          <w:rFonts w:ascii="Traditional Arabic" w:hAnsi="Traditional Arabic" w:cs="Traditional Arabic" w:hint="cs"/>
          <w:sz w:val="32"/>
          <w:szCs w:val="32"/>
          <w:rtl/>
        </w:rPr>
        <w:t xml:space="preserve"> في المتعة ذاتها .</w:t>
      </w:r>
    </w:p>
    <w:p w:rsidR="00EC375D" w:rsidRPr="008138A7" w:rsidRDefault="00EC375D" w:rsidP="006E58FF">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ومن منطلق حكمة النورسي</w:t>
      </w:r>
      <w:r w:rsidR="007317A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في الكشف عن أمراض الب</w:t>
      </w:r>
      <w:r w:rsidR="005A4E2E" w:rsidRPr="008138A7">
        <w:rPr>
          <w:rFonts w:ascii="Traditional Arabic" w:hAnsi="Traditional Arabic" w:cs="Traditional Arabic" w:hint="cs"/>
          <w:sz w:val="32"/>
          <w:szCs w:val="32"/>
          <w:rtl/>
        </w:rPr>
        <w:t>شر</w:t>
      </w:r>
      <w:r w:rsidRPr="008138A7">
        <w:rPr>
          <w:rFonts w:ascii="Traditional Arabic" w:hAnsi="Traditional Arabic" w:cs="Traditional Arabic" w:hint="cs"/>
          <w:sz w:val="32"/>
          <w:szCs w:val="32"/>
          <w:rtl/>
        </w:rPr>
        <w:t xml:space="preserve"> النفسية والروحية ؛</w:t>
      </w:r>
      <w:r w:rsidR="00B81C6C" w:rsidRPr="008138A7">
        <w:rPr>
          <w:rFonts w:ascii="Traditional Arabic" w:hAnsi="Traditional Arabic" w:cs="Traditional Arabic" w:hint="cs"/>
          <w:sz w:val="32"/>
          <w:szCs w:val="32"/>
          <w:rtl/>
        </w:rPr>
        <w:t>يرى أن رسائل النور هي العلاج الشافي</w:t>
      </w:r>
      <w:r w:rsidR="007317AE" w:rsidRPr="008138A7">
        <w:rPr>
          <w:rFonts w:ascii="Traditional Arabic" w:hAnsi="Traditional Arabic" w:cs="Traditional Arabic" w:hint="cs"/>
          <w:sz w:val="32"/>
          <w:szCs w:val="32"/>
          <w:rtl/>
        </w:rPr>
        <w:t>؛</w:t>
      </w:r>
      <w:r w:rsidR="00B81C6C" w:rsidRPr="008138A7">
        <w:rPr>
          <w:rFonts w:ascii="Traditional Arabic" w:hAnsi="Traditional Arabic" w:cs="Traditional Arabic" w:hint="cs"/>
          <w:sz w:val="32"/>
          <w:szCs w:val="32"/>
          <w:rtl/>
        </w:rPr>
        <w:t xml:space="preserve"> لأنها مشبعة بقي</w:t>
      </w:r>
      <w:r w:rsidR="00841E67" w:rsidRPr="008138A7">
        <w:rPr>
          <w:rFonts w:ascii="Traditional Arabic" w:hAnsi="Traditional Arabic" w:cs="Traditional Arabic" w:hint="cs"/>
          <w:sz w:val="32"/>
          <w:szCs w:val="32"/>
          <w:rtl/>
        </w:rPr>
        <w:t xml:space="preserve">م الإيمان ، ومشحونة بأدوية الحقيقة القرآنية إذ : " إنها تسعى لمداواة تلك الجروح الواسعة الغائرة بأدوية إعجاز القرآن والإيمان [...] هذه هي مهمة رسائل النور النابعة من الإعجاز المعنوي للقرآن الكريم ، وفي </w:t>
      </w:r>
      <w:r w:rsidR="00841E67" w:rsidRPr="008138A7">
        <w:rPr>
          <w:rFonts w:ascii="Traditional Arabic" w:hAnsi="Traditional Arabic" w:cs="Traditional Arabic" w:hint="cs"/>
          <w:sz w:val="32"/>
          <w:szCs w:val="32"/>
          <w:rtl/>
        </w:rPr>
        <w:lastRenderedPageBreak/>
        <w:t>الوقت الذي تقوم بها في هذا الزمان أتم قيام ، فهي تحظى بكونها مدار انكشاف لمراتبَ غير محدودة للإيمان ومصدرَ رقي في مدارجه السامية غير المتناهية "</w:t>
      </w:r>
      <w:r w:rsidR="00955E80">
        <w:rPr>
          <w:rFonts w:ascii="Traditional Arabic" w:hAnsi="Traditional Arabic" w:cs="Traditional Arabic" w:hint="cs"/>
          <w:sz w:val="32"/>
          <w:szCs w:val="32"/>
          <w:vertAlign w:val="superscript"/>
          <w:rtl/>
        </w:rPr>
        <w:t xml:space="preserve"> </w:t>
      </w:r>
      <w:r w:rsidR="00955E80" w:rsidRPr="00955E80">
        <w:rPr>
          <w:rFonts w:ascii="Traditional Arabic" w:hAnsi="Traditional Arabic" w:cs="Traditional Arabic" w:hint="cs"/>
          <w:sz w:val="32"/>
          <w:szCs w:val="32"/>
          <w:vertAlign w:val="subscript"/>
          <w:rtl/>
        </w:rPr>
        <w:t>.</w:t>
      </w:r>
      <w:r w:rsidR="00841E67" w:rsidRPr="008138A7">
        <w:rPr>
          <w:rFonts w:ascii="Traditional Arabic" w:hAnsi="Traditional Arabic" w:cs="Traditional Arabic" w:hint="cs"/>
          <w:sz w:val="32"/>
          <w:szCs w:val="32"/>
          <w:vertAlign w:val="superscript"/>
          <w:rtl/>
        </w:rPr>
        <w:t xml:space="preserve"> </w:t>
      </w:r>
      <w:sdt>
        <w:sdtPr>
          <w:rPr>
            <w:rFonts w:ascii="Traditional Arabic" w:hAnsi="Traditional Arabic" w:cs="Traditional Arabic" w:hint="cs"/>
            <w:sz w:val="32"/>
            <w:szCs w:val="32"/>
            <w:vertAlign w:val="superscript"/>
            <w:rtl/>
          </w:rPr>
          <w:id w:val="1506246505"/>
          <w:citation/>
        </w:sdtPr>
        <w:sdtEndPr/>
        <w:sdtContent>
          <w:r w:rsidR="00923464">
            <w:rPr>
              <w:rFonts w:ascii="Traditional Arabic" w:hAnsi="Traditional Arabic" w:cs="Traditional Arabic"/>
              <w:sz w:val="32"/>
              <w:szCs w:val="32"/>
              <w:vertAlign w:val="superscript"/>
              <w:rtl/>
            </w:rPr>
            <w:fldChar w:fldCharType="begin"/>
          </w:r>
          <w:r w:rsidR="00923464">
            <w:rPr>
              <w:rFonts w:ascii="Traditional Arabic" w:hAnsi="Traditional Arabic" w:cs="Traditional Arabic"/>
              <w:sz w:val="32"/>
              <w:szCs w:val="32"/>
              <w:vertAlign w:val="superscript"/>
              <w:lang w:bidi="ar-DZ"/>
            </w:rPr>
            <w:instrText>CITATION</w:instrText>
          </w:r>
          <w:r w:rsidR="00923464">
            <w:rPr>
              <w:rFonts w:ascii="Traditional Arabic" w:hAnsi="Traditional Arabic" w:cs="Traditional Arabic"/>
              <w:sz w:val="32"/>
              <w:szCs w:val="32"/>
              <w:vertAlign w:val="superscript"/>
              <w:rtl/>
              <w:lang w:bidi="ar-DZ"/>
            </w:rPr>
            <w:instrText xml:space="preserve"> الن116 \</w:instrText>
          </w:r>
          <w:r w:rsidR="00923464">
            <w:rPr>
              <w:rFonts w:ascii="Traditional Arabic" w:hAnsi="Traditional Arabic" w:cs="Traditional Arabic"/>
              <w:sz w:val="32"/>
              <w:szCs w:val="32"/>
              <w:vertAlign w:val="superscript"/>
              <w:lang w:bidi="ar-DZ"/>
            </w:rPr>
            <w:instrText>p 211 \l 5121</w:instrText>
          </w:r>
          <w:r w:rsidR="00923464">
            <w:rPr>
              <w:rFonts w:ascii="Traditional Arabic" w:hAnsi="Traditional Arabic" w:cs="Traditional Arabic"/>
              <w:sz w:val="32"/>
              <w:szCs w:val="32"/>
              <w:vertAlign w:val="superscript"/>
              <w:rtl/>
              <w:lang w:bidi="ar-DZ"/>
            </w:rPr>
            <w:instrText xml:space="preserve"> </w:instrText>
          </w:r>
          <w:r w:rsidR="00923464">
            <w:rPr>
              <w:rFonts w:ascii="Traditional Arabic" w:hAnsi="Traditional Arabic" w:cs="Traditional Arabic"/>
              <w:sz w:val="32"/>
              <w:szCs w:val="32"/>
              <w:vertAlign w:val="superscript"/>
              <w:rtl/>
            </w:rPr>
            <w:fldChar w:fldCharType="separate"/>
          </w:r>
          <w:r w:rsidR="00923464" w:rsidRPr="00923464">
            <w:rPr>
              <w:rFonts w:ascii="Traditional Arabic" w:hAnsi="Traditional Arabic" w:cs="Traditional Arabic" w:hint="cs"/>
              <w:noProof/>
              <w:sz w:val="32"/>
              <w:szCs w:val="32"/>
              <w:rtl/>
            </w:rPr>
            <w:t>(النورسي، الشعاعات، 2011، صفحة 211)</w:t>
          </w:r>
          <w:r w:rsidR="00923464">
            <w:rPr>
              <w:rFonts w:ascii="Traditional Arabic" w:hAnsi="Traditional Arabic" w:cs="Traditional Arabic"/>
              <w:sz w:val="32"/>
              <w:szCs w:val="32"/>
              <w:vertAlign w:val="superscript"/>
              <w:rtl/>
            </w:rPr>
            <w:fldChar w:fldCharType="end"/>
          </w:r>
        </w:sdtContent>
      </w:sdt>
      <w:r w:rsidR="00841E67" w:rsidRPr="008138A7">
        <w:rPr>
          <w:rFonts w:ascii="Traditional Arabic" w:hAnsi="Traditional Arabic" w:cs="Traditional Arabic" w:hint="cs"/>
          <w:sz w:val="32"/>
          <w:szCs w:val="32"/>
          <w:rtl/>
        </w:rPr>
        <w:t>.</w:t>
      </w:r>
    </w:p>
    <w:p w:rsidR="00267E2C" w:rsidRPr="008138A7" w:rsidRDefault="00841E67" w:rsidP="00955E80">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w:t>
      </w:r>
      <w:r w:rsidR="00F6539D">
        <w:rPr>
          <w:rFonts w:ascii="Traditional Arabic" w:hAnsi="Traditional Arabic" w:cs="Traditional Arabic" w:hint="cs"/>
          <w:sz w:val="32"/>
          <w:szCs w:val="32"/>
          <w:rtl/>
        </w:rPr>
        <w:t>إنسان هذا الزمان أنهكته اللذائذ</w:t>
      </w:r>
      <w:r w:rsidRPr="008138A7">
        <w:rPr>
          <w:rFonts w:ascii="Traditional Arabic" w:hAnsi="Traditional Arabic" w:cs="Traditional Arabic" w:hint="cs"/>
          <w:sz w:val="32"/>
          <w:szCs w:val="32"/>
          <w:rtl/>
        </w:rPr>
        <w:t>، وحب الجاه</w:t>
      </w:r>
      <w:r w:rsidR="00F6539D">
        <w:rPr>
          <w:rFonts w:ascii="Traditional Arabic" w:hAnsi="Traditional Arabic" w:cs="Traditional Arabic" w:hint="cs"/>
          <w:sz w:val="32"/>
          <w:szCs w:val="32"/>
          <w:rtl/>
        </w:rPr>
        <w:t xml:space="preserve"> والظهور،</w:t>
      </w:r>
      <w:r w:rsidRPr="008138A7">
        <w:rPr>
          <w:rFonts w:ascii="Traditional Arabic" w:hAnsi="Traditional Arabic" w:cs="Traditional Arabic" w:hint="cs"/>
          <w:sz w:val="32"/>
          <w:szCs w:val="32"/>
          <w:rtl/>
        </w:rPr>
        <w:t xml:space="preserve"> والشهوات الفانية</w:t>
      </w:r>
      <w:r w:rsidR="00955E80"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w:t>
      </w:r>
      <w:r w:rsidR="0036179F" w:rsidRPr="008138A7">
        <w:rPr>
          <w:rFonts w:ascii="Traditional Arabic" w:hAnsi="Traditional Arabic" w:cs="Traditional Arabic" w:hint="cs"/>
          <w:sz w:val="32"/>
          <w:szCs w:val="32"/>
          <w:rtl/>
        </w:rPr>
        <w:t>الجري وراء حب الزعامة والرياسة</w:t>
      </w:r>
      <w:r w:rsidR="007317AE" w:rsidRPr="008138A7">
        <w:rPr>
          <w:rFonts w:ascii="Traditional Arabic" w:hAnsi="Traditional Arabic" w:cs="Traditional Arabic" w:hint="cs"/>
          <w:sz w:val="32"/>
          <w:szCs w:val="32"/>
          <w:rtl/>
        </w:rPr>
        <w:t>؛</w:t>
      </w:r>
      <w:r w:rsidR="0036179F" w:rsidRPr="008138A7">
        <w:rPr>
          <w:rFonts w:ascii="Traditional Arabic" w:hAnsi="Traditional Arabic" w:cs="Traditional Arabic" w:hint="cs"/>
          <w:sz w:val="32"/>
          <w:szCs w:val="32"/>
          <w:rtl/>
        </w:rPr>
        <w:t xml:space="preserve"> وكلها أمراض قلبية أفسدت المزاج ؛ فكان الإيمان هو العلاج.</w:t>
      </w:r>
    </w:p>
    <w:p w:rsidR="00841E67" w:rsidRPr="008138A7" w:rsidRDefault="00267E2C" w:rsidP="006E58FF">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وفضلاً عن وظيفة الرسائل في التوعية والكشف والعلاج ؛ فهي تكشف عن مراتب الإيمان</w:t>
      </w:r>
      <w:r w:rsidR="00A80F26"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ودرجاته العالية ، وتضيء مسالكه </w:t>
      </w:r>
      <w:r w:rsidR="00A80F26" w:rsidRPr="008138A7">
        <w:rPr>
          <w:rFonts w:ascii="Traditional Arabic" w:hAnsi="Traditional Arabic" w:cs="Traditional Arabic" w:hint="cs"/>
          <w:sz w:val="32"/>
          <w:szCs w:val="32"/>
          <w:rtl/>
        </w:rPr>
        <w:t xml:space="preserve">في </w:t>
      </w:r>
      <w:r w:rsidRPr="008138A7">
        <w:rPr>
          <w:rFonts w:ascii="Traditional Arabic" w:hAnsi="Traditional Arabic" w:cs="Traditional Arabic" w:hint="cs"/>
          <w:sz w:val="32"/>
          <w:szCs w:val="32"/>
          <w:rtl/>
        </w:rPr>
        <w:t xml:space="preserve"> بلوغ  مقامات</w:t>
      </w:r>
      <w:r w:rsidR="00F65FEC" w:rsidRPr="008138A7">
        <w:rPr>
          <w:rFonts w:ascii="Traditional Arabic" w:hAnsi="Traditional Arabic" w:cs="Traditional Arabic" w:hint="cs"/>
          <w:sz w:val="32"/>
          <w:szCs w:val="32"/>
          <w:rtl/>
        </w:rPr>
        <w:t xml:space="preserve"> القرب ، وأحوال الإقبال على الله تعالى .</w:t>
      </w:r>
      <w:r w:rsidRPr="008138A7">
        <w:rPr>
          <w:rFonts w:ascii="Traditional Arabic" w:hAnsi="Traditional Arabic" w:cs="Traditional Arabic" w:hint="cs"/>
          <w:sz w:val="32"/>
          <w:szCs w:val="32"/>
          <w:rtl/>
        </w:rPr>
        <w:t xml:space="preserve"> </w:t>
      </w:r>
      <w:r w:rsidR="0036179F" w:rsidRPr="008138A7">
        <w:rPr>
          <w:rFonts w:ascii="Traditional Arabic" w:hAnsi="Traditional Arabic" w:cs="Traditional Arabic" w:hint="cs"/>
          <w:sz w:val="32"/>
          <w:szCs w:val="32"/>
          <w:rtl/>
        </w:rPr>
        <w:t xml:space="preserve"> </w:t>
      </w:r>
    </w:p>
    <w:p w:rsidR="00EC375D" w:rsidRDefault="00EC375D" w:rsidP="006E58FF">
      <w:pPr>
        <w:pStyle w:val="ListeParagraf"/>
        <w:numPr>
          <w:ilvl w:val="0"/>
          <w:numId w:val="5"/>
        </w:numPr>
        <w:ind w:right="-284"/>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رسائل النور تسدّ حاجات الزمان : </w:t>
      </w:r>
    </w:p>
    <w:p w:rsidR="00F65FEC" w:rsidRPr="002527BB" w:rsidRDefault="00F65FEC" w:rsidP="00955E80">
      <w:pPr>
        <w:ind w:right="-284"/>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 xml:space="preserve">طبيعة </w:t>
      </w:r>
      <w:r w:rsidR="00226BCB" w:rsidRPr="002527BB">
        <w:rPr>
          <w:rFonts w:ascii="Traditional Arabic" w:hAnsi="Traditional Arabic" w:cs="Traditional Arabic" w:hint="cs"/>
          <w:sz w:val="32"/>
          <w:szCs w:val="32"/>
          <w:rtl/>
        </w:rPr>
        <w:t xml:space="preserve">رسائل النور الإيمانية </w:t>
      </w:r>
      <w:r w:rsidR="0078087C" w:rsidRPr="002527BB">
        <w:rPr>
          <w:rFonts w:ascii="Traditional Arabic" w:hAnsi="Traditional Arabic" w:cs="Traditional Arabic" w:hint="cs"/>
          <w:sz w:val="32"/>
          <w:szCs w:val="32"/>
          <w:rtl/>
        </w:rPr>
        <w:t>تؤهلها لنشر الوعي، وإقناع الآخرين بالحجة الدامغة ، إذ يرى النورسي</w:t>
      </w:r>
      <w:r w:rsidR="00F62D49" w:rsidRPr="002527BB">
        <w:rPr>
          <w:rFonts w:ascii="Traditional Arabic" w:hAnsi="Traditional Arabic" w:cs="Traditional Arabic" w:hint="cs"/>
          <w:sz w:val="32"/>
          <w:szCs w:val="32"/>
          <w:rtl/>
        </w:rPr>
        <w:t>ّ</w:t>
      </w:r>
      <w:r w:rsidR="0078087C" w:rsidRPr="002527BB">
        <w:rPr>
          <w:rFonts w:ascii="Traditional Arabic" w:hAnsi="Traditional Arabic" w:cs="Traditional Arabic" w:hint="cs"/>
          <w:sz w:val="32"/>
          <w:szCs w:val="32"/>
          <w:rtl/>
        </w:rPr>
        <w:t xml:space="preserve"> أنها مصدر إشباع فكري</w:t>
      </w:r>
      <w:r w:rsidR="00F62D49" w:rsidRPr="002527BB">
        <w:rPr>
          <w:rFonts w:ascii="Traditional Arabic" w:hAnsi="Traditional Arabic" w:cs="Traditional Arabic" w:hint="cs"/>
          <w:sz w:val="32"/>
          <w:szCs w:val="32"/>
          <w:rtl/>
        </w:rPr>
        <w:t>ّ</w:t>
      </w:r>
      <w:r w:rsidR="0078087C" w:rsidRPr="002527BB">
        <w:rPr>
          <w:rFonts w:ascii="Traditional Arabic" w:hAnsi="Traditional Arabic" w:cs="Traditional Arabic" w:hint="cs"/>
          <w:sz w:val="32"/>
          <w:szCs w:val="32"/>
          <w:rtl/>
        </w:rPr>
        <w:t xml:space="preserve"> في استمالة المخالفين للدين ؛ ولا تقف عند حدود العلاج الروحي</w:t>
      </w:r>
      <w:r w:rsidR="00F62D49" w:rsidRPr="002527BB">
        <w:rPr>
          <w:rFonts w:ascii="Traditional Arabic" w:hAnsi="Traditional Arabic" w:cs="Traditional Arabic" w:hint="cs"/>
          <w:sz w:val="32"/>
          <w:szCs w:val="32"/>
          <w:rtl/>
        </w:rPr>
        <w:t>ّ</w:t>
      </w:r>
      <w:r w:rsidR="00955E80" w:rsidRPr="002527BB">
        <w:rPr>
          <w:rFonts w:ascii="Traditional Arabic" w:hAnsi="Traditional Arabic" w:cs="Traditional Arabic" w:hint="cs"/>
          <w:sz w:val="32"/>
          <w:szCs w:val="32"/>
          <w:rtl/>
        </w:rPr>
        <w:t>؛</w:t>
      </w:r>
      <w:r w:rsidR="0078087C" w:rsidRPr="002527BB">
        <w:rPr>
          <w:rFonts w:ascii="Traditional Arabic" w:hAnsi="Traditional Arabic" w:cs="Traditional Arabic" w:hint="cs"/>
          <w:sz w:val="32"/>
          <w:szCs w:val="32"/>
          <w:rtl/>
        </w:rPr>
        <w:t xml:space="preserve"> بل تتخطى القلوب إلى العقول السليمة والمنحرفة على السو</w:t>
      </w:r>
      <w:r w:rsidR="00F6539D">
        <w:rPr>
          <w:rFonts w:ascii="Traditional Arabic" w:hAnsi="Traditional Arabic" w:cs="Traditional Arabic" w:hint="cs"/>
          <w:sz w:val="32"/>
          <w:szCs w:val="32"/>
          <w:rtl/>
        </w:rPr>
        <w:t>اء ." إن جميع ما في رسائل النور</w:t>
      </w:r>
      <w:r w:rsidR="0078087C" w:rsidRPr="002527BB">
        <w:rPr>
          <w:rFonts w:ascii="Traditional Arabic" w:hAnsi="Traditional Arabic" w:cs="Traditional Arabic" w:hint="cs"/>
          <w:sz w:val="32"/>
          <w:szCs w:val="32"/>
          <w:rtl/>
        </w:rPr>
        <w:t>: " الكلمات " و" المكتوبات " النورية إنما هي لحاجة الزمان ، وإن لها المَقدِرة على  إقناع كل صنف من أصناف أرباب الدين ، بل إلزام الملحدين</w:t>
      </w:r>
      <w:r w:rsidR="00F62D49" w:rsidRPr="002527BB">
        <w:rPr>
          <w:rFonts w:ascii="Traditional Arabic" w:hAnsi="Traditional Arabic" w:cs="Traditional Arabic" w:hint="cs"/>
          <w:sz w:val="32"/>
          <w:szCs w:val="32"/>
          <w:rtl/>
        </w:rPr>
        <w:t>،</w:t>
      </w:r>
      <w:r w:rsidR="0078087C" w:rsidRPr="002527BB">
        <w:rPr>
          <w:rFonts w:ascii="Traditional Arabic" w:hAnsi="Traditional Arabic" w:cs="Traditional Arabic" w:hint="cs"/>
          <w:sz w:val="32"/>
          <w:szCs w:val="32"/>
          <w:rtl/>
        </w:rPr>
        <w:t xml:space="preserve"> بشرط ألا ي</w:t>
      </w:r>
      <w:r w:rsidR="00F6539D">
        <w:rPr>
          <w:rFonts w:ascii="Traditional Arabic" w:hAnsi="Traditional Arabic" w:cs="Traditional Arabic" w:hint="cs"/>
          <w:sz w:val="32"/>
          <w:szCs w:val="32"/>
          <w:rtl/>
        </w:rPr>
        <w:t>كونوا عنيدين موغلين في العناد "</w:t>
      </w:r>
      <w:r w:rsidR="00955E80">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113017218"/>
          <w:citation/>
        </w:sdtPr>
        <w:sdtEndPr/>
        <w:sdtContent>
          <w:r w:rsidR="00923464">
            <w:rPr>
              <w:rFonts w:ascii="Traditional Arabic" w:hAnsi="Traditional Arabic" w:cs="Traditional Arabic"/>
              <w:sz w:val="32"/>
              <w:szCs w:val="32"/>
              <w:rtl/>
            </w:rPr>
            <w:fldChar w:fldCharType="begin"/>
          </w:r>
          <w:r w:rsidR="00923464">
            <w:rPr>
              <w:rFonts w:ascii="Traditional Arabic" w:hAnsi="Traditional Arabic" w:cs="Traditional Arabic"/>
              <w:sz w:val="32"/>
              <w:szCs w:val="32"/>
              <w:vertAlign w:val="superscript"/>
              <w:lang w:bidi="ar-DZ"/>
            </w:rPr>
            <w:instrText>CITATION</w:instrText>
          </w:r>
          <w:r w:rsidR="00923464">
            <w:rPr>
              <w:rFonts w:ascii="Traditional Arabic" w:hAnsi="Traditional Arabic" w:cs="Traditional Arabic"/>
              <w:sz w:val="32"/>
              <w:szCs w:val="32"/>
              <w:vertAlign w:val="superscript"/>
              <w:rtl/>
              <w:lang w:bidi="ar-DZ"/>
            </w:rPr>
            <w:instrText xml:space="preserve"> الن11 \</w:instrText>
          </w:r>
          <w:r w:rsidR="00923464">
            <w:rPr>
              <w:rFonts w:ascii="Traditional Arabic" w:hAnsi="Traditional Arabic" w:cs="Traditional Arabic"/>
              <w:sz w:val="32"/>
              <w:szCs w:val="32"/>
              <w:vertAlign w:val="superscript"/>
              <w:lang w:bidi="ar-DZ"/>
            </w:rPr>
            <w:instrText>p 26 \l 5121</w:instrText>
          </w:r>
          <w:r w:rsidR="00923464">
            <w:rPr>
              <w:rFonts w:ascii="Traditional Arabic" w:hAnsi="Traditional Arabic" w:cs="Traditional Arabic"/>
              <w:sz w:val="32"/>
              <w:szCs w:val="32"/>
              <w:vertAlign w:val="superscript"/>
              <w:rtl/>
              <w:lang w:bidi="ar-DZ"/>
            </w:rPr>
            <w:instrText xml:space="preserve"> </w:instrText>
          </w:r>
          <w:r w:rsidR="00923464">
            <w:rPr>
              <w:rFonts w:ascii="Traditional Arabic" w:hAnsi="Traditional Arabic" w:cs="Traditional Arabic"/>
              <w:sz w:val="32"/>
              <w:szCs w:val="32"/>
              <w:rtl/>
            </w:rPr>
            <w:fldChar w:fldCharType="separate"/>
          </w:r>
          <w:r w:rsidR="00923464" w:rsidRPr="00923464">
            <w:rPr>
              <w:rFonts w:ascii="Traditional Arabic" w:hAnsi="Traditional Arabic" w:cs="Traditional Arabic" w:hint="cs"/>
              <w:noProof/>
              <w:sz w:val="32"/>
              <w:szCs w:val="32"/>
              <w:rtl/>
            </w:rPr>
            <w:t>(النورسي ، الملاحق في فقه دعوة النور ملحق بارلا، 2011، صفحة 26)</w:t>
          </w:r>
          <w:r w:rsidR="00923464">
            <w:rPr>
              <w:rFonts w:ascii="Traditional Arabic" w:hAnsi="Traditional Arabic" w:cs="Traditional Arabic"/>
              <w:sz w:val="32"/>
              <w:szCs w:val="32"/>
              <w:rtl/>
            </w:rPr>
            <w:fldChar w:fldCharType="end"/>
          </w:r>
        </w:sdtContent>
      </w:sdt>
      <w:r w:rsidR="0078087C" w:rsidRPr="002527BB">
        <w:rPr>
          <w:rFonts w:ascii="Traditional Arabic" w:hAnsi="Traditional Arabic" w:cs="Traditional Arabic" w:hint="cs"/>
          <w:sz w:val="32"/>
          <w:szCs w:val="32"/>
          <w:rtl/>
        </w:rPr>
        <w:t xml:space="preserve">. </w:t>
      </w:r>
    </w:p>
    <w:p w:rsidR="0078087C" w:rsidRPr="002527BB" w:rsidRDefault="008967E1" w:rsidP="006E58FF">
      <w:pPr>
        <w:ind w:right="-284"/>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فلِم</w:t>
      </w:r>
      <w:r w:rsidR="00F62D49"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خص</w:t>
      </w:r>
      <w:r w:rsidR="00F62D49"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الأستاذ الكلمات</w:t>
      </w:r>
      <w:r w:rsidR="00F62D49"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والمكتوبات دون رسائل النور الأخرى ؟. </w:t>
      </w:r>
    </w:p>
    <w:p w:rsidR="008967E1" w:rsidRPr="002527BB" w:rsidRDefault="008967E1" w:rsidP="00F6539D">
      <w:pPr>
        <w:ind w:right="-284"/>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من المعلوم أن</w:t>
      </w:r>
      <w:r w:rsidR="001A0BF7"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رسائل</w:t>
      </w:r>
      <w:r w:rsidR="00955E80">
        <w:rPr>
          <w:rFonts w:ascii="Traditional Arabic" w:hAnsi="Traditional Arabic" w:cs="Traditional Arabic" w:hint="cs"/>
          <w:sz w:val="32"/>
          <w:szCs w:val="32"/>
          <w:rtl/>
        </w:rPr>
        <w:t>َ</w:t>
      </w:r>
      <w:r w:rsidR="00F6539D">
        <w:rPr>
          <w:rFonts w:ascii="Traditional Arabic" w:hAnsi="Traditional Arabic" w:cs="Traditional Arabic" w:hint="cs"/>
          <w:sz w:val="32"/>
          <w:szCs w:val="32"/>
          <w:rtl/>
        </w:rPr>
        <w:t xml:space="preserve"> النور تسعٌ،جامعة لمختلف المعارف والعلوم</w:t>
      </w:r>
      <w:r w:rsidRPr="002527BB">
        <w:rPr>
          <w:rFonts w:ascii="Traditional Arabic" w:hAnsi="Traditional Arabic" w:cs="Traditional Arabic" w:hint="cs"/>
          <w:sz w:val="32"/>
          <w:szCs w:val="32"/>
          <w:rtl/>
        </w:rPr>
        <w:t>؛ إلا أن تركيز النورسي</w:t>
      </w:r>
      <w:r w:rsidR="001A0BF7"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على الكلمات والمكتوبات</w:t>
      </w:r>
      <w:r w:rsidR="002602E7"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 xml:space="preserve"> لأنها أكثر الرسائل معالجة لموضوع الإيمان كما تبيّن فهارس الرسالتين.</w:t>
      </w:r>
      <w:sdt>
        <w:sdtPr>
          <w:rPr>
            <w:rFonts w:ascii="Traditional Arabic" w:hAnsi="Traditional Arabic" w:cs="Traditional Arabic" w:hint="cs"/>
            <w:sz w:val="32"/>
            <w:szCs w:val="32"/>
            <w:rtl/>
          </w:rPr>
          <w:id w:val="1532994879"/>
          <w:citation/>
        </w:sdtPr>
        <w:sdtEndPr/>
        <w:sdtContent>
          <w:r w:rsidR="00F6539D">
            <w:rPr>
              <w:rFonts w:ascii="Traditional Arabic" w:hAnsi="Traditional Arabic" w:cs="Traditional Arabic"/>
              <w:sz w:val="32"/>
              <w:szCs w:val="32"/>
              <w:rtl/>
            </w:rPr>
            <w:fldChar w:fldCharType="begin"/>
          </w:r>
          <w:r w:rsidR="00F6539D">
            <w:rPr>
              <w:rFonts w:ascii="Traditional Arabic" w:hAnsi="Traditional Arabic" w:cs="Traditional Arabic"/>
              <w:sz w:val="32"/>
              <w:szCs w:val="32"/>
              <w:lang w:bidi="ar-DZ"/>
            </w:rPr>
            <w:instrText>CITATION</w:instrText>
          </w:r>
          <w:r w:rsidR="00F6539D">
            <w:rPr>
              <w:rFonts w:ascii="Traditional Arabic" w:hAnsi="Traditional Arabic" w:cs="Traditional Arabic"/>
              <w:sz w:val="32"/>
              <w:szCs w:val="32"/>
              <w:rtl/>
              <w:lang w:bidi="ar-DZ"/>
            </w:rPr>
            <w:instrText xml:space="preserve"> الن118 \</w:instrText>
          </w:r>
          <w:r w:rsidR="00F6539D">
            <w:rPr>
              <w:rFonts w:ascii="Traditional Arabic" w:hAnsi="Traditional Arabic" w:cs="Traditional Arabic"/>
              <w:sz w:val="32"/>
              <w:szCs w:val="32"/>
              <w:lang w:bidi="ar-DZ"/>
            </w:rPr>
            <w:instrText>p 938 \l 5121</w:instrText>
          </w:r>
          <w:r w:rsidR="00F6539D">
            <w:rPr>
              <w:rFonts w:ascii="Traditional Arabic" w:hAnsi="Traditional Arabic" w:cs="Traditional Arabic"/>
              <w:sz w:val="32"/>
              <w:szCs w:val="32"/>
              <w:rtl/>
              <w:lang w:bidi="ar-DZ"/>
            </w:rPr>
            <w:instrText xml:space="preserve"> </w:instrText>
          </w:r>
          <w:r w:rsidR="00F6539D">
            <w:rPr>
              <w:rFonts w:ascii="Traditional Arabic" w:hAnsi="Traditional Arabic" w:cs="Traditional Arabic"/>
              <w:sz w:val="32"/>
              <w:szCs w:val="32"/>
              <w:rtl/>
            </w:rPr>
            <w:fldChar w:fldCharType="separate"/>
          </w:r>
          <w:r w:rsidR="00F6539D">
            <w:rPr>
              <w:rFonts w:ascii="Traditional Arabic" w:hAnsi="Traditional Arabic" w:cs="Traditional Arabic"/>
              <w:noProof/>
              <w:sz w:val="32"/>
              <w:szCs w:val="32"/>
              <w:rtl/>
            </w:rPr>
            <w:t xml:space="preserve"> </w:t>
          </w:r>
          <w:r w:rsidR="00F6539D" w:rsidRPr="00F6539D">
            <w:rPr>
              <w:rFonts w:ascii="Traditional Arabic" w:hAnsi="Traditional Arabic" w:cs="Traditional Arabic" w:hint="cs"/>
              <w:noProof/>
              <w:sz w:val="32"/>
              <w:szCs w:val="32"/>
              <w:rtl/>
            </w:rPr>
            <w:t>(النورسي، الكلمات، 2011، صفحة 938)</w:t>
          </w:r>
          <w:r w:rsidR="00F6539D">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670768190"/>
          <w:citation/>
        </w:sdtPr>
        <w:sdtEndPr/>
        <w:sdtContent>
          <w:r w:rsidR="00F6539D">
            <w:rPr>
              <w:rFonts w:ascii="Traditional Arabic" w:hAnsi="Traditional Arabic" w:cs="Traditional Arabic"/>
              <w:sz w:val="32"/>
              <w:szCs w:val="32"/>
              <w:rtl/>
            </w:rPr>
            <w:fldChar w:fldCharType="begin"/>
          </w:r>
          <w:r w:rsidR="00F6539D">
            <w:rPr>
              <w:rFonts w:ascii="Traditional Arabic" w:hAnsi="Traditional Arabic" w:cs="Traditional Arabic"/>
              <w:sz w:val="32"/>
              <w:szCs w:val="32"/>
              <w:lang w:bidi="ar-DZ"/>
            </w:rPr>
            <w:instrText>CITATION</w:instrText>
          </w:r>
          <w:r w:rsidR="00F6539D">
            <w:rPr>
              <w:rFonts w:ascii="Traditional Arabic" w:hAnsi="Traditional Arabic" w:cs="Traditional Arabic"/>
              <w:sz w:val="32"/>
              <w:szCs w:val="32"/>
              <w:rtl/>
              <w:lang w:bidi="ar-DZ"/>
            </w:rPr>
            <w:instrText xml:space="preserve"> الن114 \</w:instrText>
          </w:r>
          <w:r w:rsidR="00F6539D">
            <w:rPr>
              <w:rFonts w:ascii="Traditional Arabic" w:hAnsi="Traditional Arabic" w:cs="Traditional Arabic"/>
              <w:sz w:val="32"/>
              <w:szCs w:val="32"/>
              <w:lang w:bidi="ar-DZ"/>
            </w:rPr>
            <w:instrText>p 644 \l 5121</w:instrText>
          </w:r>
          <w:r w:rsidR="00F6539D">
            <w:rPr>
              <w:rFonts w:ascii="Traditional Arabic" w:hAnsi="Traditional Arabic" w:cs="Traditional Arabic"/>
              <w:sz w:val="32"/>
              <w:szCs w:val="32"/>
              <w:rtl/>
              <w:lang w:bidi="ar-DZ"/>
            </w:rPr>
            <w:instrText xml:space="preserve"> </w:instrText>
          </w:r>
          <w:r w:rsidR="00F6539D">
            <w:rPr>
              <w:rFonts w:ascii="Traditional Arabic" w:hAnsi="Traditional Arabic" w:cs="Traditional Arabic"/>
              <w:sz w:val="32"/>
              <w:szCs w:val="32"/>
              <w:rtl/>
            </w:rPr>
            <w:fldChar w:fldCharType="separate"/>
          </w:r>
          <w:r w:rsidR="00F6539D">
            <w:rPr>
              <w:rFonts w:ascii="Traditional Arabic" w:hAnsi="Traditional Arabic" w:cs="Traditional Arabic"/>
              <w:noProof/>
              <w:sz w:val="32"/>
              <w:szCs w:val="32"/>
              <w:rtl/>
            </w:rPr>
            <w:t xml:space="preserve"> </w:t>
          </w:r>
          <w:r w:rsidR="00F6539D" w:rsidRPr="00F6539D">
            <w:rPr>
              <w:rFonts w:ascii="Traditional Arabic" w:hAnsi="Traditional Arabic" w:cs="Traditional Arabic" w:hint="cs"/>
              <w:noProof/>
              <w:sz w:val="32"/>
              <w:szCs w:val="32"/>
              <w:rtl/>
            </w:rPr>
            <w:t>(النورسي، المكتوبات، 2011، صفحة 644)</w:t>
          </w:r>
          <w:r w:rsidR="00F6539D">
            <w:rPr>
              <w:rFonts w:ascii="Traditional Arabic" w:hAnsi="Traditional Arabic" w:cs="Traditional Arabic"/>
              <w:sz w:val="32"/>
              <w:szCs w:val="32"/>
              <w:rtl/>
            </w:rPr>
            <w:fldChar w:fldCharType="end"/>
          </w:r>
        </w:sdtContent>
      </w:sdt>
    </w:p>
    <w:p w:rsidR="00AD5862" w:rsidRPr="002527BB" w:rsidRDefault="00BC47BC" w:rsidP="00955E80">
      <w:pPr>
        <w:ind w:right="-284"/>
        <w:jc w:val="both"/>
        <w:rPr>
          <w:rFonts w:ascii="Traditional Arabic" w:hAnsi="Traditional Arabic" w:cs="Traditional Arabic"/>
          <w:sz w:val="32"/>
          <w:szCs w:val="32"/>
          <w:rtl/>
        </w:rPr>
      </w:pPr>
      <w:r>
        <w:rPr>
          <w:rFonts w:ascii="Traditional Arabic" w:hAnsi="Traditional Arabic" w:cs="Traditional Arabic" w:hint="cs"/>
          <w:sz w:val="32"/>
          <w:szCs w:val="32"/>
          <w:rtl/>
        </w:rPr>
        <w:t>فقوة رسائل النور الإقناعية</w:t>
      </w:r>
      <w:r w:rsidR="00FD5F4A" w:rsidRPr="002527BB">
        <w:rPr>
          <w:rFonts w:ascii="Traditional Arabic" w:hAnsi="Traditional Arabic" w:cs="Traditional Arabic" w:hint="cs"/>
          <w:sz w:val="32"/>
          <w:szCs w:val="32"/>
          <w:rtl/>
        </w:rPr>
        <w:t>، ومتانة حجتها البرهانية قادرة على مخاطبة مختلف الحركات الإسلامية داخل حقل التداول الإسلامي</w:t>
      </w:r>
      <w:r w:rsidR="001A0BF7" w:rsidRPr="002527BB">
        <w:rPr>
          <w:rFonts w:ascii="Traditional Arabic" w:hAnsi="Traditional Arabic" w:cs="Traditional Arabic" w:hint="cs"/>
          <w:sz w:val="32"/>
          <w:szCs w:val="32"/>
          <w:rtl/>
        </w:rPr>
        <w:t>ّ</w:t>
      </w:r>
      <w:r w:rsidR="0064231C" w:rsidRPr="002527BB">
        <w:rPr>
          <w:rFonts w:ascii="Traditional Arabic" w:hAnsi="Traditional Arabic" w:cs="Traditional Arabic" w:hint="cs"/>
          <w:sz w:val="32"/>
          <w:szCs w:val="32"/>
          <w:rtl/>
        </w:rPr>
        <w:t>،</w:t>
      </w:r>
      <w:r w:rsidR="00FD5F4A" w:rsidRPr="002527BB">
        <w:rPr>
          <w:rFonts w:ascii="Traditional Arabic" w:hAnsi="Traditional Arabic" w:cs="Traditional Arabic" w:hint="cs"/>
          <w:sz w:val="32"/>
          <w:szCs w:val="32"/>
          <w:rtl/>
        </w:rPr>
        <w:t xml:space="preserve"> وخارجه </w:t>
      </w:r>
      <w:r w:rsidR="00955E80">
        <w:rPr>
          <w:rFonts w:ascii="Traditional Arabic" w:hAnsi="Traditional Arabic" w:cs="Traditional Arabic" w:hint="cs"/>
          <w:sz w:val="32"/>
          <w:szCs w:val="32"/>
          <w:rtl/>
        </w:rPr>
        <w:t>.</w:t>
      </w:r>
      <w:r w:rsidR="00955E80" w:rsidRPr="002527BB">
        <w:rPr>
          <w:rFonts w:ascii="Traditional Arabic" w:hAnsi="Traditional Arabic" w:cs="Traditional Arabic" w:hint="cs"/>
          <w:sz w:val="32"/>
          <w:szCs w:val="32"/>
          <w:rtl/>
        </w:rPr>
        <w:t xml:space="preserve"> </w:t>
      </w:r>
      <w:r w:rsidR="00FD5F4A" w:rsidRPr="002527BB">
        <w:rPr>
          <w:rFonts w:ascii="Traditional Arabic" w:hAnsi="Traditional Arabic" w:cs="Traditional Arabic" w:hint="cs"/>
          <w:sz w:val="32"/>
          <w:szCs w:val="32"/>
          <w:rtl/>
        </w:rPr>
        <w:t>ويجد المنعم للنظر أن النورسي</w:t>
      </w:r>
      <w:r w:rsidR="001A0BF7" w:rsidRPr="002527BB">
        <w:rPr>
          <w:rFonts w:ascii="Traditional Arabic" w:hAnsi="Traditional Arabic" w:cs="Traditional Arabic" w:hint="cs"/>
          <w:sz w:val="32"/>
          <w:szCs w:val="32"/>
          <w:rtl/>
        </w:rPr>
        <w:t>ّ</w:t>
      </w:r>
      <w:r w:rsidR="00FD5F4A" w:rsidRPr="002527BB">
        <w:rPr>
          <w:rFonts w:ascii="Traditional Arabic" w:hAnsi="Traditional Arabic" w:cs="Traditional Arabic" w:hint="cs"/>
          <w:sz w:val="32"/>
          <w:szCs w:val="32"/>
          <w:rtl/>
        </w:rPr>
        <w:t xml:space="preserve"> ناقش ثلة من الفقهاء</w:t>
      </w:r>
      <w:r w:rsidR="00955E80">
        <w:rPr>
          <w:rFonts w:ascii="Traditional Arabic" w:hAnsi="Traditional Arabic" w:cs="Traditional Arabic" w:hint="cs"/>
          <w:sz w:val="32"/>
          <w:szCs w:val="32"/>
          <w:rtl/>
        </w:rPr>
        <w:t>،</w:t>
      </w:r>
      <w:r w:rsidR="00FD5F4A" w:rsidRPr="002527BB">
        <w:rPr>
          <w:rFonts w:ascii="Traditional Arabic" w:hAnsi="Traditional Arabic" w:cs="Traditional Arabic" w:hint="cs"/>
          <w:sz w:val="32"/>
          <w:szCs w:val="32"/>
          <w:rtl/>
        </w:rPr>
        <w:t xml:space="preserve"> والمتصوفة</w:t>
      </w:r>
      <w:r w:rsidR="00955E80">
        <w:rPr>
          <w:rFonts w:ascii="Traditional Arabic" w:hAnsi="Traditional Arabic" w:cs="Traditional Arabic" w:hint="cs"/>
          <w:sz w:val="32"/>
          <w:szCs w:val="32"/>
          <w:rtl/>
        </w:rPr>
        <w:t>،</w:t>
      </w:r>
      <w:r w:rsidR="00FD5F4A" w:rsidRPr="002527BB">
        <w:rPr>
          <w:rFonts w:ascii="Traditional Arabic" w:hAnsi="Traditional Arabic" w:cs="Traditional Arabic" w:hint="cs"/>
          <w:sz w:val="32"/>
          <w:szCs w:val="32"/>
          <w:rtl/>
        </w:rPr>
        <w:t xml:space="preserve"> واللغويين</w:t>
      </w:r>
      <w:r w:rsidR="00955E80">
        <w:rPr>
          <w:rFonts w:ascii="Traditional Arabic" w:hAnsi="Traditional Arabic" w:cs="Traditional Arabic" w:hint="cs"/>
          <w:sz w:val="32"/>
          <w:szCs w:val="32"/>
          <w:rtl/>
        </w:rPr>
        <w:t>،</w:t>
      </w:r>
      <w:r w:rsidR="00FD5F4A" w:rsidRPr="002527BB">
        <w:rPr>
          <w:rFonts w:ascii="Traditional Arabic" w:hAnsi="Traditional Arabic" w:cs="Traditional Arabic" w:hint="cs"/>
          <w:sz w:val="32"/>
          <w:szCs w:val="32"/>
          <w:rtl/>
        </w:rPr>
        <w:t xml:space="preserve"> والف</w:t>
      </w:r>
      <w:r>
        <w:rPr>
          <w:rFonts w:ascii="Traditional Arabic" w:hAnsi="Traditional Arabic" w:cs="Traditional Arabic" w:hint="cs"/>
          <w:sz w:val="32"/>
          <w:szCs w:val="32"/>
          <w:rtl/>
        </w:rPr>
        <w:t>لاسفة بكثير من القدرة الإقناعية</w:t>
      </w:r>
      <w:r w:rsidR="001A0BF7" w:rsidRPr="002527BB">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008875E6" w:rsidRPr="002527BB">
        <w:rPr>
          <w:rFonts w:ascii="Traditional Arabic" w:hAnsi="Traditional Arabic" w:cs="Traditional Arabic" w:hint="cs"/>
          <w:sz w:val="32"/>
          <w:szCs w:val="32"/>
          <w:rtl/>
        </w:rPr>
        <w:t>و</w:t>
      </w:r>
      <w:r w:rsidR="00FD5F4A" w:rsidRPr="002527BB">
        <w:rPr>
          <w:rFonts w:ascii="Traditional Arabic" w:hAnsi="Traditional Arabic" w:cs="Traditional Arabic" w:hint="cs"/>
          <w:sz w:val="32"/>
          <w:szCs w:val="32"/>
          <w:rtl/>
        </w:rPr>
        <w:t>حصافة الرأي</w:t>
      </w:r>
      <w:r w:rsidR="002527BB">
        <w:rPr>
          <w:rFonts w:ascii="Traditional Arabic" w:hAnsi="Traditional Arabic" w:cs="Traditional Arabic" w:hint="cs"/>
          <w:sz w:val="32"/>
          <w:szCs w:val="32"/>
          <w:rtl/>
        </w:rPr>
        <w:t>،</w:t>
      </w:r>
      <w:r w:rsidR="00FD5F4A" w:rsidRPr="002527BB">
        <w:rPr>
          <w:rFonts w:ascii="Traditional Arabic" w:hAnsi="Traditional Arabic" w:cs="Traditional Arabic" w:hint="cs"/>
          <w:sz w:val="32"/>
          <w:szCs w:val="32"/>
          <w:rtl/>
        </w:rPr>
        <w:t xml:space="preserve"> ورجاحة الفكر؛</w:t>
      </w:r>
      <w:r w:rsidR="004F5165" w:rsidRPr="002527BB">
        <w:rPr>
          <w:rFonts w:ascii="Traditional Arabic" w:hAnsi="Traditional Arabic" w:cs="Traditional Arabic" w:hint="cs"/>
          <w:sz w:val="32"/>
          <w:szCs w:val="32"/>
          <w:rtl/>
        </w:rPr>
        <w:t xml:space="preserve"> </w:t>
      </w:r>
      <w:r w:rsidR="008875E6" w:rsidRPr="002527BB">
        <w:rPr>
          <w:rFonts w:ascii="Traditional Arabic" w:hAnsi="Traditional Arabic" w:cs="Traditional Arabic" w:hint="cs"/>
          <w:sz w:val="32"/>
          <w:szCs w:val="32"/>
          <w:rtl/>
        </w:rPr>
        <w:t>كما جادل الملاحدة من منطلقات  فكرية تشهد له بسمو الح</w:t>
      </w:r>
      <w:r w:rsidR="00C94E90" w:rsidRPr="002527BB">
        <w:rPr>
          <w:rFonts w:ascii="Traditional Arabic" w:hAnsi="Traditional Arabic" w:cs="Traditional Arabic" w:hint="cs"/>
          <w:sz w:val="32"/>
          <w:szCs w:val="32"/>
          <w:rtl/>
        </w:rPr>
        <w:t>ُ</w:t>
      </w:r>
      <w:r w:rsidR="008875E6" w:rsidRPr="002527BB">
        <w:rPr>
          <w:rFonts w:ascii="Traditional Arabic" w:hAnsi="Traditional Arabic" w:cs="Traditional Arabic" w:hint="cs"/>
          <w:sz w:val="32"/>
          <w:szCs w:val="32"/>
          <w:rtl/>
        </w:rPr>
        <w:t>ج</w:t>
      </w:r>
      <w:r w:rsidR="00C94E90" w:rsidRPr="002527BB">
        <w:rPr>
          <w:rFonts w:ascii="Traditional Arabic" w:hAnsi="Traditional Arabic" w:cs="Traditional Arabic" w:hint="cs"/>
          <w:sz w:val="32"/>
          <w:szCs w:val="32"/>
          <w:rtl/>
        </w:rPr>
        <w:t>ّ</w:t>
      </w:r>
      <w:r w:rsidR="008875E6" w:rsidRPr="002527BB">
        <w:rPr>
          <w:rFonts w:ascii="Traditional Arabic" w:hAnsi="Traditional Arabic" w:cs="Traditional Arabic" w:hint="cs"/>
          <w:sz w:val="32"/>
          <w:szCs w:val="32"/>
          <w:rtl/>
        </w:rPr>
        <w:t>ة</w:t>
      </w:r>
      <w:r w:rsidR="004F5165" w:rsidRPr="002527BB">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وشرف الإقناع</w:t>
      </w:r>
      <w:r w:rsidR="008875E6" w:rsidRPr="002527BB">
        <w:rPr>
          <w:rFonts w:ascii="Traditional Arabic" w:hAnsi="Traditional Arabic" w:cs="Traditional Arabic" w:hint="cs"/>
          <w:sz w:val="32"/>
          <w:szCs w:val="32"/>
          <w:rtl/>
        </w:rPr>
        <w:t>.</w:t>
      </w:r>
    </w:p>
    <w:p w:rsidR="008875E6" w:rsidRPr="002527BB" w:rsidRDefault="008875E6" w:rsidP="006E58FF">
      <w:pPr>
        <w:ind w:right="-284"/>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فالرسائل التي هي مزيج من عصارة فكر النورسي</w:t>
      </w:r>
      <w:r w:rsidR="00C94E90" w:rsidRPr="002527BB">
        <w:rPr>
          <w:rFonts w:ascii="Traditional Arabic" w:hAnsi="Traditional Arabic" w:cs="Traditional Arabic" w:hint="cs"/>
          <w:sz w:val="32"/>
          <w:szCs w:val="32"/>
          <w:rtl/>
        </w:rPr>
        <w:t>ّ</w:t>
      </w:r>
      <w:r w:rsidR="00BC47BC">
        <w:rPr>
          <w:rFonts w:ascii="Traditional Arabic" w:hAnsi="Traditional Arabic" w:cs="Traditional Arabic" w:hint="cs"/>
          <w:sz w:val="32"/>
          <w:szCs w:val="32"/>
          <w:rtl/>
        </w:rPr>
        <w:t>، وفلذة روحه السامية، وخلاصة نقية  لمعاناة قاسية</w:t>
      </w:r>
      <w:r w:rsidRPr="002527BB">
        <w:rPr>
          <w:rFonts w:ascii="Traditional Arabic" w:hAnsi="Traditional Arabic" w:cs="Traditional Arabic" w:hint="cs"/>
          <w:sz w:val="32"/>
          <w:szCs w:val="32"/>
          <w:rtl/>
        </w:rPr>
        <w:t xml:space="preserve"> من الدعوة والإصلاح ؛أمدتها بعناصر الإقناع والإمتاع . </w:t>
      </w:r>
    </w:p>
    <w:p w:rsidR="008875E6" w:rsidRPr="002527BB" w:rsidRDefault="008875E6" w:rsidP="006E58FF">
      <w:pPr>
        <w:ind w:right="-284"/>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lastRenderedPageBreak/>
        <w:t xml:space="preserve">حجج  رسائل النور  الساطعة ، وقدسيتها النورانية </w:t>
      </w:r>
      <w:r w:rsidR="004F5165" w:rsidRPr="002527BB">
        <w:rPr>
          <w:rFonts w:ascii="Traditional Arabic" w:hAnsi="Traditional Arabic" w:cs="Traditional Arabic" w:hint="cs"/>
          <w:sz w:val="32"/>
          <w:szCs w:val="32"/>
          <w:rtl/>
        </w:rPr>
        <w:t>تسري في عقول محبيها ، وأرواحهم ،كما لامست مشاعر كثير من المخالفين في العقيدة ؛لأنها سلكت مسلك الاعتدال</w:t>
      </w:r>
      <w:r w:rsidR="002527BB">
        <w:rPr>
          <w:rFonts w:ascii="Traditional Arabic" w:hAnsi="Traditional Arabic" w:cs="Traditional Arabic" w:hint="cs"/>
          <w:sz w:val="32"/>
          <w:szCs w:val="32"/>
          <w:rtl/>
        </w:rPr>
        <w:t>،</w:t>
      </w:r>
      <w:r w:rsidR="004F5165" w:rsidRPr="002527BB">
        <w:rPr>
          <w:rFonts w:ascii="Traditional Arabic" w:hAnsi="Traditional Arabic" w:cs="Traditional Arabic" w:hint="cs"/>
          <w:sz w:val="32"/>
          <w:szCs w:val="32"/>
          <w:rtl/>
        </w:rPr>
        <w:t xml:space="preserve"> والبيان </w:t>
      </w:r>
      <w:r w:rsidR="002527BB">
        <w:rPr>
          <w:rFonts w:ascii="Traditional Arabic" w:hAnsi="Traditional Arabic" w:cs="Traditional Arabic" w:hint="cs"/>
          <w:sz w:val="32"/>
          <w:szCs w:val="32"/>
          <w:rtl/>
        </w:rPr>
        <w:t>،والبرهان .</w:t>
      </w:r>
    </w:p>
    <w:p w:rsidR="004F5165" w:rsidRPr="002527BB" w:rsidRDefault="004F5165" w:rsidP="006E58FF">
      <w:pPr>
        <w:ind w:right="-284"/>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وقد اشترط النورسي</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لبلوغ الرسائل درجة إقناع المخالف من الملاحدة الاستسلام للح</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ج</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ة ،وترك العناد؛ وهو بهذا يؤصل  لمفهوم الجدل الشريف  الذي يروم الإقناع لا هزيمة الخصم .</w:t>
      </w:r>
    </w:p>
    <w:p w:rsidR="00635415" w:rsidRPr="002527BB" w:rsidRDefault="00635415" w:rsidP="006E58FF">
      <w:pPr>
        <w:ind w:right="-284"/>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ويشهد على قوة الإقناع في رسائل النور أنها استمدت مشروعية الح</w:t>
      </w:r>
      <w:r w:rsidR="0064231C"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ج</w:t>
      </w:r>
      <w:r w:rsidR="0064231C"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ة من البيان والكشف والتقريب؛ والدليل على ذلك أن النورسي</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أدرك أن إلزام الرسائل للملاحدة قائم ما لم  يصل المخال</w:t>
      </w:r>
      <w:r w:rsidR="0011600E"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ف درجة الإيغال في العناد والإنكار والجحود ؛ وهي مرتبة تضعف من قوة الرسائل في إظهار الحق</w:t>
      </w:r>
      <w:r w:rsidR="00CB4216">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 xml:space="preserve"> </w:t>
      </w:r>
      <w:r w:rsidR="00D0797A" w:rsidRPr="002527BB">
        <w:rPr>
          <w:rFonts w:ascii="Traditional Arabic" w:hAnsi="Traditional Arabic" w:cs="Traditional Arabic" w:hint="cs"/>
          <w:sz w:val="32"/>
          <w:szCs w:val="32"/>
          <w:rtl/>
        </w:rPr>
        <w:t xml:space="preserve"> وتمحيق الباطل </w:t>
      </w:r>
      <w:r w:rsidRPr="002527BB">
        <w:rPr>
          <w:rFonts w:ascii="Traditional Arabic" w:hAnsi="Traditional Arabic" w:cs="Traditional Arabic" w:hint="cs"/>
          <w:sz w:val="32"/>
          <w:szCs w:val="32"/>
          <w:rtl/>
        </w:rPr>
        <w:t xml:space="preserve">؛ وهذا ما </w:t>
      </w:r>
      <w:r w:rsidR="00D06A31" w:rsidRPr="002527BB">
        <w:rPr>
          <w:rFonts w:ascii="Traditional Arabic" w:hAnsi="Traditional Arabic" w:cs="Traditional Arabic" w:hint="cs"/>
          <w:sz w:val="32"/>
          <w:szCs w:val="32"/>
          <w:rtl/>
        </w:rPr>
        <w:t>حذ</w:t>
      </w:r>
      <w:r w:rsidR="0011600E" w:rsidRPr="002527BB">
        <w:rPr>
          <w:rFonts w:ascii="Traditional Arabic" w:hAnsi="Traditional Arabic" w:cs="Traditional Arabic" w:hint="cs"/>
          <w:sz w:val="32"/>
          <w:szCs w:val="32"/>
          <w:rtl/>
        </w:rPr>
        <w:t>ّ</w:t>
      </w:r>
      <w:r w:rsidR="00D06A31" w:rsidRPr="002527BB">
        <w:rPr>
          <w:rFonts w:ascii="Traditional Arabic" w:hAnsi="Traditional Arabic" w:cs="Traditional Arabic" w:hint="cs"/>
          <w:sz w:val="32"/>
          <w:szCs w:val="32"/>
          <w:rtl/>
        </w:rPr>
        <w:t>ر منه علماء الجدل ، ونصحوا تجنبه .</w:t>
      </w:r>
      <w:r w:rsidR="00C94E90" w:rsidRPr="002527BB">
        <w:rPr>
          <w:rFonts w:ascii="Traditional Arabic" w:hAnsi="Traditional Arabic" w:cs="Traditional Arabic" w:hint="cs"/>
          <w:sz w:val="32"/>
          <w:szCs w:val="32"/>
          <w:rtl/>
        </w:rPr>
        <w:t xml:space="preserve"> </w:t>
      </w:r>
      <w:r w:rsidR="00D06A31" w:rsidRPr="002527BB">
        <w:rPr>
          <w:rFonts w:ascii="Traditional Arabic" w:hAnsi="Traditional Arabic" w:cs="Traditional Arabic" w:hint="cs"/>
          <w:sz w:val="32"/>
          <w:szCs w:val="32"/>
          <w:rtl/>
        </w:rPr>
        <w:t xml:space="preserve">يقول الإمام الجويني [ ت  </w:t>
      </w:r>
      <w:r w:rsidR="009C415D" w:rsidRPr="002527BB">
        <w:rPr>
          <w:rFonts w:ascii="Traditional Arabic" w:hAnsi="Traditional Arabic" w:cs="Traditional Arabic" w:hint="cs"/>
          <w:sz w:val="32"/>
          <w:szCs w:val="32"/>
          <w:rtl/>
        </w:rPr>
        <w:t>478هــــ</w:t>
      </w:r>
      <w:r w:rsidR="00D06A31" w:rsidRPr="002527BB">
        <w:rPr>
          <w:rFonts w:ascii="Traditional Arabic" w:hAnsi="Traditional Arabic" w:cs="Traditional Arabic" w:hint="cs"/>
          <w:sz w:val="32"/>
          <w:szCs w:val="32"/>
          <w:rtl/>
        </w:rPr>
        <w:t xml:space="preserve"> ]</w:t>
      </w:r>
      <w:r w:rsidR="00D43C8C">
        <w:rPr>
          <w:rFonts w:ascii="Traditional Arabic" w:hAnsi="Traditional Arabic" w:cs="Traditional Arabic" w:hint="cs"/>
          <w:sz w:val="32"/>
          <w:szCs w:val="32"/>
          <w:rtl/>
        </w:rPr>
        <w:t>؛</w:t>
      </w:r>
      <w:r w:rsidR="00D06A31" w:rsidRPr="002527BB">
        <w:rPr>
          <w:rFonts w:ascii="Traditional Arabic" w:hAnsi="Traditional Arabic" w:cs="Traditional Arabic" w:hint="cs"/>
          <w:sz w:val="32"/>
          <w:szCs w:val="32"/>
          <w:rtl/>
        </w:rPr>
        <w:t xml:space="preserve"> </w:t>
      </w:r>
      <w:r w:rsidR="009C415D" w:rsidRPr="002527BB">
        <w:rPr>
          <w:rFonts w:ascii="Traditional Arabic" w:hAnsi="Traditional Arabic" w:cs="Traditional Arabic" w:hint="cs"/>
          <w:sz w:val="32"/>
          <w:szCs w:val="32"/>
          <w:rtl/>
        </w:rPr>
        <w:t xml:space="preserve">مبرزاً </w:t>
      </w:r>
      <w:r w:rsidR="00D0797A" w:rsidRPr="002527BB">
        <w:rPr>
          <w:rFonts w:ascii="Traditional Arabic" w:hAnsi="Traditional Arabic" w:cs="Traditional Arabic" w:hint="cs"/>
          <w:sz w:val="32"/>
          <w:szCs w:val="32"/>
          <w:rtl/>
        </w:rPr>
        <w:t>آداب الجدل :</w:t>
      </w:r>
      <w:r w:rsidR="00C94E90" w:rsidRPr="002527BB">
        <w:rPr>
          <w:rFonts w:ascii="Traditional Arabic" w:hAnsi="Traditional Arabic" w:cs="Traditional Arabic" w:hint="cs"/>
          <w:sz w:val="32"/>
          <w:szCs w:val="32"/>
          <w:rtl/>
        </w:rPr>
        <w:t xml:space="preserve">  </w:t>
      </w:r>
      <w:r w:rsidR="00D0797A" w:rsidRPr="002527BB">
        <w:rPr>
          <w:rFonts w:ascii="Traditional Arabic" w:hAnsi="Traditional Arabic" w:cs="Traditional Arabic" w:hint="cs"/>
          <w:sz w:val="32"/>
          <w:szCs w:val="32"/>
          <w:rtl/>
        </w:rPr>
        <w:t xml:space="preserve">"  وعليك ألا تفاتح بالمناظرة مَنْ تعلمه متعنتًا ؛لأن كلام المتعنّت ومن لا يقصد مرضاة الله في تعرّف الحق والحقيقة بما تقوله - : يورث المباهاة والضجر وحُزن القلب ، وتعدِّي حُدود الله سبحانه في الأمر بالمعروف والنهي عن المنكر . "  </w:t>
      </w:r>
      <w:sdt>
        <w:sdtPr>
          <w:rPr>
            <w:rFonts w:ascii="Traditional Arabic" w:hAnsi="Traditional Arabic" w:cs="Traditional Arabic" w:hint="cs"/>
            <w:sz w:val="32"/>
            <w:szCs w:val="32"/>
            <w:rtl/>
          </w:rPr>
          <w:id w:val="-1610744721"/>
          <w:citation/>
        </w:sdtPr>
        <w:sdtEndPr/>
        <w:sdtContent>
          <w:r w:rsidR="006E58FF">
            <w:rPr>
              <w:rFonts w:ascii="Traditional Arabic" w:hAnsi="Traditional Arabic" w:cs="Traditional Arabic"/>
              <w:sz w:val="32"/>
              <w:szCs w:val="32"/>
              <w:rtl/>
            </w:rPr>
            <w:fldChar w:fldCharType="begin"/>
          </w:r>
          <w:r w:rsidR="006E58FF">
            <w:rPr>
              <w:rFonts w:ascii="Traditional Arabic" w:hAnsi="Traditional Arabic" w:cs="Traditional Arabic"/>
              <w:sz w:val="32"/>
              <w:szCs w:val="32"/>
              <w:vertAlign w:val="superscript"/>
              <w:lang w:bidi="ar-DZ"/>
            </w:rPr>
            <w:instrText>CITATION</w:instrText>
          </w:r>
          <w:r w:rsidR="006E58FF">
            <w:rPr>
              <w:rFonts w:ascii="Traditional Arabic" w:hAnsi="Traditional Arabic" w:cs="Traditional Arabic"/>
              <w:sz w:val="32"/>
              <w:szCs w:val="32"/>
              <w:vertAlign w:val="superscript"/>
              <w:rtl/>
              <w:lang w:bidi="ar-DZ"/>
            </w:rPr>
            <w:instrText xml:space="preserve"> الج79 \</w:instrText>
          </w:r>
          <w:r w:rsidR="006E58FF">
            <w:rPr>
              <w:rFonts w:ascii="Traditional Arabic" w:hAnsi="Traditional Arabic" w:cs="Traditional Arabic"/>
              <w:sz w:val="32"/>
              <w:szCs w:val="32"/>
              <w:vertAlign w:val="superscript"/>
              <w:lang w:bidi="ar-DZ"/>
            </w:rPr>
            <w:instrText>p 532 \l 5121</w:instrText>
          </w:r>
          <w:r w:rsidR="006E58FF">
            <w:rPr>
              <w:rFonts w:ascii="Traditional Arabic" w:hAnsi="Traditional Arabic" w:cs="Traditional Arabic"/>
              <w:sz w:val="32"/>
              <w:szCs w:val="32"/>
              <w:vertAlign w:val="superscript"/>
              <w:rtl/>
              <w:lang w:bidi="ar-DZ"/>
            </w:rPr>
            <w:instrText xml:space="preserve"> </w:instrText>
          </w:r>
          <w:r w:rsidR="006E58FF">
            <w:rPr>
              <w:rFonts w:ascii="Traditional Arabic" w:hAnsi="Traditional Arabic" w:cs="Traditional Arabic"/>
              <w:sz w:val="32"/>
              <w:szCs w:val="32"/>
              <w:rtl/>
            </w:rPr>
            <w:fldChar w:fldCharType="separate"/>
          </w:r>
          <w:r w:rsidR="006E58FF" w:rsidRPr="006E58FF">
            <w:rPr>
              <w:rFonts w:ascii="Traditional Arabic" w:hAnsi="Traditional Arabic" w:cs="Traditional Arabic" w:hint="cs"/>
              <w:noProof/>
              <w:sz w:val="32"/>
              <w:szCs w:val="32"/>
              <w:rtl/>
            </w:rPr>
            <w:t>(الجويني، 1979، صفحة 532)</w:t>
          </w:r>
          <w:r w:rsidR="006E58FF">
            <w:rPr>
              <w:rFonts w:ascii="Traditional Arabic" w:hAnsi="Traditional Arabic" w:cs="Traditional Arabic"/>
              <w:sz w:val="32"/>
              <w:szCs w:val="32"/>
              <w:rtl/>
            </w:rPr>
            <w:fldChar w:fldCharType="end"/>
          </w:r>
        </w:sdtContent>
      </w:sdt>
      <w:r w:rsidR="00D0797A" w:rsidRPr="002527BB">
        <w:rPr>
          <w:rFonts w:ascii="Traditional Arabic" w:hAnsi="Traditional Arabic" w:cs="Traditional Arabic" w:hint="cs"/>
          <w:sz w:val="32"/>
          <w:szCs w:val="32"/>
          <w:rtl/>
        </w:rPr>
        <w:t>.</w:t>
      </w:r>
    </w:p>
    <w:p w:rsidR="008F0201" w:rsidRPr="002527BB" w:rsidRDefault="008F0201" w:rsidP="006E58FF">
      <w:pPr>
        <w:ind w:right="-284"/>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فهل فعالية رسائل النور جزئية لا تتخطى التأثير المحليّ ؟ وهل حدود البناء النفسي</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والروحي</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يقتصر على الأفراد دون المجتمعات؟. </w:t>
      </w:r>
    </w:p>
    <w:p w:rsidR="001E72E4" w:rsidRPr="002527BB" w:rsidRDefault="001E72E4" w:rsidP="00CB4216">
      <w:pPr>
        <w:ind w:right="-284"/>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يقر</w:t>
      </w:r>
      <w:r w:rsidR="00C12059"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النورسي</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بحقيقة جوهرية مؤداها : أن رسائل النور </w:t>
      </w:r>
      <w:r w:rsidR="00BC1A0E"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لأنها نورانية</w:t>
      </w:r>
      <w:r w:rsidR="00BC1A0E"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 xml:space="preserve"> تبني المجتمعات الإسلامية قاطبة ولا تقف عند حدود البناء الجزئيّ ؛ </w:t>
      </w:r>
      <w:r w:rsidR="00BC1A0E" w:rsidRPr="002527BB">
        <w:rPr>
          <w:rFonts w:ascii="Traditional Arabic" w:hAnsi="Traditional Arabic" w:cs="Traditional Arabic" w:hint="cs"/>
          <w:sz w:val="32"/>
          <w:szCs w:val="32"/>
          <w:rtl/>
        </w:rPr>
        <w:t>فهي بلسم شاف لجروح أمة بأكملها ؛ ومن هنا يتجلى الـتأثير الروحي والوجداني العميق المتغل</w:t>
      </w:r>
      <w:r w:rsidR="00535465" w:rsidRPr="002527BB">
        <w:rPr>
          <w:rFonts w:ascii="Traditional Arabic" w:hAnsi="Traditional Arabic" w:cs="Traditional Arabic" w:hint="cs"/>
          <w:sz w:val="32"/>
          <w:szCs w:val="32"/>
          <w:rtl/>
        </w:rPr>
        <w:t>غ</w:t>
      </w:r>
      <w:r w:rsidR="00BC1A0E" w:rsidRPr="002527BB">
        <w:rPr>
          <w:rFonts w:ascii="Traditional Arabic" w:hAnsi="Traditional Arabic" w:cs="Traditional Arabic" w:hint="cs"/>
          <w:sz w:val="32"/>
          <w:szCs w:val="32"/>
          <w:rtl/>
        </w:rPr>
        <w:t>ل في جسم الأمة</w:t>
      </w:r>
      <w:r w:rsidR="00CB4216" w:rsidRPr="002527BB">
        <w:rPr>
          <w:rFonts w:ascii="Traditional Arabic" w:hAnsi="Traditional Arabic" w:cs="Traditional Arabic" w:hint="cs"/>
          <w:sz w:val="32"/>
          <w:szCs w:val="32"/>
          <w:rtl/>
        </w:rPr>
        <w:t>.</w:t>
      </w:r>
      <w:r w:rsidR="00BC1A0E" w:rsidRPr="002527BB">
        <w:rPr>
          <w:rFonts w:ascii="Traditional Arabic" w:hAnsi="Traditional Arabic" w:cs="Traditional Arabic" w:hint="cs"/>
          <w:sz w:val="32"/>
          <w:szCs w:val="32"/>
          <w:rtl/>
        </w:rPr>
        <w:t xml:space="preserve"> يقول الأستاذ ؛شارحا آليات البناء الحضاري</w:t>
      </w:r>
      <w:r w:rsidR="00C94E90" w:rsidRPr="002527BB">
        <w:rPr>
          <w:rFonts w:ascii="Traditional Arabic" w:hAnsi="Traditional Arabic" w:cs="Traditional Arabic" w:hint="cs"/>
          <w:sz w:val="32"/>
          <w:szCs w:val="32"/>
          <w:rtl/>
        </w:rPr>
        <w:t>ّ</w:t>
      </w:r>
      <w:r w:rsidR="00BC1A0E" w:rsidRPr="002527BB">
        <w:rPr>
          <w:rFonts w:ascii="Traditional Arabic" w:hAnsi="Traditional Arabic" w:cs="Traditional Arabic" w:hint="cs"/>
          <w:sz w:val="32"/>
          <w:szCs w:val="32"/>
          <w:rtl/>
        </w:rPr>
        <w:t xml:space="preserve"> والعلاج الروحي</w:t>
      </w:r>
      <w:r w:rsidR="00C94E90" w:rsidRPr="002527BB">
        <w:rPr>
          <w:rFonts w:ascii="Traditional Arabic" w:hAnsi="Traditional Arabic" w:cs="Traditional Arabic" w:hint="cs"/>
          <w:sz w:val="32"/>
          <w:szCs w:val="32"/>
          <w:rtl/>
        </w:rPr>
        <w:t>ّ</w:t>
      </w:r>
      <w:r w:rsidR="00BC1A0E" w:rsidRPr="002527BB">
        <w:rPr>
          <w:rFonts w:ascii="Traditional Arabic" w:hAnsi="Traditional Arabic" w:cs="Traditional Arabic" w:hint="cs"/>
          <w:sz w:val="32"/>
          <w:szCs w:val="32"/>
          <w:rtl/>
        </w:rPr>
        <w:t xml:space="preserve"> : </w:t>
      </w:r>
      <w:r w:rsidR="00C94E90" w:rsidRPr="002527BB">
        <w:rPr>
          <w:rFonts w:ascii="Traditional Arabic" w:hAnsi="Traditional Arabic" w:cs="Traditional Arabic" w:hint="cs"/>
          <w:sz w:val="32"/>
          <w:szCs w:val="32"/>
          <w:rtl/>
        </w:rPr>
        <w:t xml:space="preserve"> </w:t>
      </w:r>
      <w:r w:rsidR="00BC1A0E" w:rsidRPr="002527BB">
        <w:rPr>
          <w:rFonts w:ascii="Traditional Arabic" w:hAnsi="Traditional Arabic" w:cs="Traditional Arabic" w:hint="cs"/>
          <w:sz w:val="32"/>
          <w:szCs w:val="32"/>
          <w:rtl/>
        </w:rPr>
        <w:t xml:space="preserve">" </w:t>
      </w:r>
      <w:r w:rsidR="00535465" w:rsidRPr="002527BB">
        <w:rPr>
          <w:rFonts w:ascii="Traditional Arabic" w:hAnsi="Traditional Arabic" w:cs="Traditional Arabic" w:hint="cs"/>
          <w:sz w:val="32"/>
          <w:szCs w:val="32"/>
          <w:rtl/>
        </w:rPr>
        <w:t xml:space="preserve">إن رسائل النور لا تعمرّ تخريبات جزئية ، ولا ترمم بيتا صغيرا مهدماً .بل تعمرّ أيضا تخريبات عامة كلية ، وترمم قلعة عظيمة </w:t>
      </w:r>
      <w:r w:rsidR="00535465" w:rsidRPr="002527BB">
        <w:rPr>
          <w:rFonts w:ascii="Traditional Arabic" w:hAnsi="Traditional Arabic" w:cs="Traditional Arabic"/>
          <w:sz w:val="32"/>
          <w:szCs w:val="32"/>
          <w:rtl/>
        </w:rPr>
        <w:t>–</w:t>
      </w:r>
      <w:r w:rsidR="00535465" w:rsidRPr="002527BB">
        <w:rPr>
          <w:rFonts w:ascii="Traditional Arabic" w:hAnsi="Traditional Arabic" w:cs="Traditional Arabic" w:hint="cs"/>
          <w:sz w:val="32"/>
          <w:szCs w:val="32"/>
          <w:rtl/>
        </w:rPr>
        <w:t xml:space="preserve">صخورها كالجبال </w:t>
      </w:r>
      <w:r w:rsidR="00535465" w:rsidRPr="002527BB">
        <w:rPr>
          <w:rFonts w:ascii="Traditional Arabic" w:hAnsi="Traditional Arabic" w:cs="Traditional Arabic"/>
          <w:sz w:val="32"/>
          <w:szCs w:val="32"/>
          <w:rtl/>
        </w:rPr>
        <w:t>–</w:t>
      </w:r>
      <w:r w:rsidR="00535465" w:rsidRPr="002527BB">
        <w:rPr>
          <w:rFonts w:ascii="Traditional Arabic" w:hAnsi="Traditional Arabic" w:cs="Traditional Arabic" w:hint="cs"/>
          <w:sz w:val="32"/>
          <w:szCs w:val="32"/>
          <w:rtl/>
        </w:rPr>
        <w:t xml:space="preserve"> تحتضن الإسلام وتحيط به .وهي لا تسعى لإصلاح قلب خاص ووجدان معين بل تسعى أيضا </w:t>
      </w:r>
      <w:r w:rsidR="00535465" w:rsidRPr="002527BB">
        <w:rPr>
          <w:rFonts w:ascii="Traditional Arabic" w:hAnsi="Traditional Arabic" w:cs="Traditional Arabic"/>
          <w:sz w:val="32"/>
          <w:szCs w:val="32"/>
          <w:rtl/>
        </w:rPr>
        <w:t>–</w:t>
      </w:r>
      <w:r w:rsidR="00535465" w:rsidRPr="002527BB">
        <w:rPr>
          <w:rFonts w:ascii="Traditional Arabic" w:hAnsi="Traditional Arabic" w:cs="Traditional Arabic" w:hint="cs"/>
          <w:sz w:val="32"/>
          <w:szCs w:val="32"/>
          <w:rtl/>
        </w:rPr>
        <w:t xml:space="preserve"> وبيدها إعجاز القرآن </w:t>
      </w:r>
      <w:r w:rsidR="00535465" w:rsidRPr="002527BB">
        <w:rPr>
          <w:rFonts w:ascii="Traditional Arabic" w:hAnsi="Traditional Arabic" w:cs="Traditional Arabic"/>
          <w:sz w:val="32"/>
          <w:szCs w:val="32"/>
          <w:rtl/>
        </w:rPr>
        <w:t>–</w:t>
      </w:r>
      <w:r w:rsidR="00535465" w:rsidRPr="002527BB">
        <w:rPr>
          <w:rFonts w:ascii="Traditional Arabic" w:hAnsi="Traditional Arabic" w:cs="Traditional Arabic" w:hint="cs"/>
          <w:sz w:val="32"/>
          <w:szCs w:val="32"/>
          <w:rtl/>
        </w:rPr>
        <w:t xml:space="preserve"> لمداواة القلب العام المجروح ". </w:t>
      </w:r>
      <w:sdt>
        <w:sdtPr>
          <w:rPr>
            <w:rFonts w:ascii="Traditional Arabic" w:hAnsi="Traditional Arabic" w:cs="Traditional Arabic" w:hint="cs"/>
            <w:sz w:val="32"/>
            <w:szCs w:val="32"/>
            <w:rtl/>
          </w:rPr>
          <w:id w:val="-902911214"/>
          <w:citation/>
        </w:sdtPr>
        <w:sdtEndPr/>
        <w:sdtContent>
          <w:r w:rsidR="00DD1FEB">
            <w:rPr>
              <w:rFonts w:ascii="Traditional Arabic" w:hAnsi="Traditional Arabic" w:cs="Traditional Arabic"/>
              <w:sz w:val="32"/>
              <w:szCs w:val="32"/>
              <w:rtl/>
            </w:rPr>
            <w:fldChar w:fldCharType="begin"/>
          </w:r>
          <w:r w:rsidR="00DD1FEB">
            <w:rPr>
              <w:rFonts w:ascii="Traditional Arabic" w:hAnsi="Traditional Arabic" w:cs="Traditional Arabic"/>
              <w:sz w:val="32"/>
              <w:szCs w:val="32"/>
              <w:vertAlign w:val="superscript"/>
              <w:lang w:bidi="ar-DZ"/>
            </w:rPr>
            <w:instrText>CITATION</w:instrText>
          </w:r>
          <w:r w:rsidR="00DD1FEB">
            <w:rPr>
              <w:rFonts w:ascii="Traditional Arabic" w:hAnsi="Traditional Arabic" w:cs="Traditional Arabic"/>
              <w:sz w:val="32"/>
              <w:szCs w:val="32"/>
              <w:vertAlign w:val="superscript"/>
              <w:rtl/>
              <w:lang w:bidi="ar-DZ"/>
            </w:rPr>
            <w:instrText xml:space="preserve"> الن112 \</w:instrText>
          </w:r>
          <w:r w:rsidR="00DD1FEB">
            <w:rPr>
              <w:rFonts w:ascii="Traditional Arabic" w:hAnsi="Traditional Arabic" w:cs="Traditional Arabic"/>
              <w:sz w:val="32"/>
              <w:szCs w:val="32"/>
              <w:vertAlign w:val="superscript"/>
              <w:lang w:bidi="ar-DZ"/>
            </w:rPr>
            <w:instrText>p 111 \l 5121</w:instrText>
          </w:r>
          <w:r w:rsidR="00DD1FEB">
            <w:rPr>
              <w:rFonts w:ascii="Traditional Arabic" w:hAnsi="Traditional Arabic" w:cs="Traditional Arabic"/>
              <w:sz w:val="32"/>
              <w:szCs w:val="32"/>
              <w:vertAlign w:val="superscript"/>
              <w:rtl/>
              <w:lang w:bidi="ar-DZ"/>
            </w:rPr>
            <w:instrText xml:space="preserve"> </w:instrText>
          </w:r>
          <w:r w:rsidR="00DD1FEB">
            <w:rPr>
              <w:rFonts w:ascii="Traditional Arabic" w:hAnsi="Traditional Arabic" w:cs="Traditional Arabic"/>
              <w:sz w:val="32"/>
              <w:szCs w:val="32"/>
              <w:rtl/>
            </w:rPr>
            <w:fldChar w:fldCharType="separate"/>
          </w:r>
          <w:r w:rsidR="00DD1FEB" w:rsidRPr="00DD1FEB">
            <w:rPr>
              <w:rFonts w:ascii="Traditional Arabic" w:hAnsi="Traditional Arabic" w:cs="Traditional Arabic" w:hint="cs"/>
              <w:noProof/>
              <w:sz w:val="32"/>
              <w:szCs w:val="32"/>
              <w:rtl/>
            </w:rPr>
            <w:t>(النورسي، الملاحق في فقه دعوة النور، 2011، صفحة 111)</w:t>
          </w:r>
          <w:r w:rsidR="00DD1FEB">
            <w:rPr>
              <w:rFonts w:ascii="Traditional Arabic" w:hAnsi="Traditional Arabic" w:cs="Traditional Arabic"/>
              <w:sz w:val="32"/>
              <w:szCs w:val="32"/>
              <w:rtl/>
            </w:rPr>
            <w:fldChar w:fldCharType="end"/>
          </w:r>
        </w:sdtContent>
      </w:sdt>
      <w:r w:rsidR="00535465" w:rsidRPr="002527BB">
        <w:rPr>
          <w:rFonts w:ascii="Traditional Arabic" w:hAnsi="Traditional Arabic" w:cs="Traditional Arabic" w:hint="cs"/>
          <w:sz w:val="32"/>
          <w:szCs w:val="32"/>
          <w:rtl/>
        </w:rPr>
        <w:t>.</w:t>
      </w:r>
    </w:p>
    <w:p w:rsidR="00EC375D" w:rsidRPr="002527BB" w:rsidRDefault="00F35A85" w:rsidP="006E58FF">
      <w:pPr>
        <w:ind w:right="-284"/>
        <w:jc w:val="both"/>
        <w:rPr>
          <w:rFonts w:ascii="Traditional Arabic" w:hAnsi="Traditional Arabic" w:cs="Traditional Arabic"/>
          <w:b/>
          <w:bCs/>
          <w:sz w:val="32"/>
          <w:szCs w:val="32"/>
        </w:rPr>
      </w:pPr>
      <w:r w:rsidRPr="002527BB">
        <w:rPr>
          <w:rFonts w:ascii="Traditional Arabic" w:hAnsi="Traditional Arabic" w:cs="Traditional Arabic" w:hint="cs"/>
          <w:b/>
          <w:bCs/>
          <w:sz w:val="32"/>
          <w:szCs w:val="32"/>
          <w:rtl/>
        </w:rPr>
        <w:t xml:space="preserve">خامساً : </w:t>
      </w:r>
      <w:r w:rsidR="00EC375D" w:rsidRPr="002527BB">
        <w:rPr>
          <w:rFonts w:ascii="Traditional Arabic" w:hAnsi="Traditional Arabic" w:cs="Traditional Arabic" w:hint="cs"/>
          <w:b/>
          <w:bCs/>
          <w:sz w:val="32"/>
          <w:szCs w:val="32"/>
          <w:rtl/>
        </w:rPr>
        <w:t xml:space="preserve">السبيل إلى نشر رسائل النور </w:t>
      </w:r>
      <w:r w:rsidR="00EC375D" w:rsidRPr="002527BB">
        <w:rPr>
          <w:rFonts w:ascii="Traditional Arabic" w:hAnsi="Traditional Arabic" w:cs="Traditional Arabic"/>
          <w:b/>
          <w:bCs/>
          <w:sz w:val="32"/>
          <w:szCs w:val="32"/>
          <w:rtl/>
        </w:rPr>
        <w:t>–</w:t>
      </w:r>
      <w:r w:rsidR="00EC375D" w:rsidRPr="002527BB">
        <w:rPr>
          <w:rFonts w:ascii="Traditional Arabic" w:hAnsi="Traditional Arabic" w:cs="Traditional Arabic" w:hint="cs"/>
          <w:b/>
          <w:bCs/>
          <w:sz w:val="32"/>
          <w:szCs w:val="32"/>
          <w:rtl/>
        </w:rPr>
        <w:t xml:space="preserve"> قراءة في المأمول المرتَقَب _ : </w:t>
      </w:r>
    </w:p>
    <w:p w:rsidR="008967E1" w:rsidRPr="002527BB" w:rsidRDefault="00EC65B6" w:rsidP="00CB4216">
      <w:pPr>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 xml:space="preserve">أيقن الأستاذ النورسي بأن المشيخة وطلب الولاية </w:t>
      </w:r>
      <w:r w:rsidR="00DD1FEB">
        <w:rPr>
          <w:rFonts w:ascii="Traditional Arabic" w:hAnsi="Traditional Arabic" w:cs="Traditional Arabic" w:hint="cs"/>
          <w:sz w:val="32"/>
          <w:szCs w:val="32"/>
          <w:rtl/>
        </w:rPr>
        <w:t>ليست السبيل إلى نشر رسائل النور</w:t>
      </w:r>
      <w:r w:rsidRPr="002527BB">
        <w:rPr>
          <w:rFonts w:ascii="Traditional Arabic" w:hAnsi="Traditional Arabic" w:cs="Traditional Arabic" w:hint="cs"/>
          <w:sz w:val="32"/>
          <w:szCs w:val="32"/>
          <w:rtl/>
        </w:rPr>
        <w:t>؛</w:t>
      </w:r>
      <w:r w:rsidR="00DD1FE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وهي حقيقة تعكس إدراكه العميق بأنه كان عارفا بزمانه</w:t>
      </w:r>
      <w:r w:rsidR="0064231C" w:rsidRPr="002527BB">
        <w:rPr>
          <w:rFonts w:ascii="Traditional Arabic" w:hAnsi="Traditional Arabic" w:cs="Traditional Arabic" w:hint="cs"/>
          <w:sz w:val="32"/>
          <w:szCs w:val="32"/>
          <w:rtl/>
        </w:rPr>
        <w:t>،</w:t>
      </w:r>
      <w:r w:rsidR="00DD1FEB">
        <w:rPr>
          <w:rFonts w:ascii="Traditional Arabic" w:hAnsi="Traditional Arabic" w:cs="Traditional Arabic" w:hint="cs"/>
          <w:sz w:val="32"/>
          <w:szCs w:val="32"/>
          <w:rtl/>
        </w:rPr>
        <w:t xml:space="preserve"> ومتطلبات الدعوة ومقتضياتها</w:t>
      </w:r>
      <w:r w:rsidRPr="002527BB">
        <w:rPr>
          <w:rFonts w:ascii="Traditional Arabic" w:hAnsi="Traditional Arabic" w:cs="Traditional Arabic" w:hint="cs"/>
          <w:sz w:val="32"/>
          <w:szCs w:val="32"/>
          <w:rtl/>
        </w:rPr>
        <w:t>؛</w:t>
      </w:r>
      <w:r w:rsidR="00DD1FE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ولعله أحس إحساس</w:t>
      </w:r>
      <w:r w:rsidR="0064231C"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ا جوهري</w:t>
      </w:r>
      <w:r w:rsidR="0064231C"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ا بأن مستقبل الإسلام  مرتهن بعشق جنوني</w:t>
      </w:r>
      <w:r w:rsidR="0064231C"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للمشيخة</w:t>
      </w:r>
      <w:r w:rsidR="0064231C"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والفرح بالاس</w:t>
      </w:r>
      <w:r w:rsidR="00DD1FEB">
        <w:rPr>
          <w:rFonts w:ascii="Traditional Arabic" w:hAnsi="Traditional Arabic" w:cs="Traditional Arabic" w:hint="cs"/>
          <w:sz w:val="32"/>
          <w:szCs w:val="32"/>
          <w:rtl/>
        </w:rPr>
        <w:t>تتباع</w:t>
      </w:r>
      <w:r w:rsidR="00CB4216">
        <w:rPr>
          <w:rFonts w:ascii="Traditional Arabic" w:hAnsi="Traditional Arabic" w:cs="Traditional Arabic" w:hint="cs"/>
          <w:sz w:val="32"/>
          <w:szCs w:val="32"/>
          <w:rtl/>
        </w:rPr>
        <w:t>،</w:t>
      </w:r>
      <w:r w:rsidR="00DD1FEB">
        <w:rPr>
          <w:rFonts w:ascii="Traditional Arabic" w:hAnsi="Traditional Arabic" w:cs="Traditional Arabic" w:hint="cs"/>
          <w:sz w:val="32"/>
          <w:szCs w:val="32"/>
          <w:rtl/>
        </w:rPr>
        <w:t xml:space="preserve"> والاستبشار بالحمد والثناء</w:t>
      </w:r>
      <w:r w:rsidRPr="002527BB">
        <w:rPr>
          <w:rFonts w:ascii="Traditional Arabic" w:hAnsi="Traditional Arabic" w:cs="Traditional Arabic" w:hint="cs"/>
          <w:sz w:val="32"/>
          <w:szCs w:val="32"/>
          <w:rtl/>
        </w:rPr>
        <w:t>؛</w:t>
      </w:r>
      <w:r w:rsidR="00DD1FE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وهي علامات الإفلاس الدعوي</w:t>
      </w:r>
      <w:r w:rsidR="00C12059"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ومن ثم كشف عن </w:t>
      </w:r>
      <w:r w:rsidR="003A74C8" w:rsidRPr="002527BB">
        <w:rPr>
          <w:rFonts w:ascii="Traditional Arabic" w:hAnsi="Traditional Arabic" w:cs="Traditional Arabic" w:hint="cs"/>
          <w:sz w:val="32"/>
          <w:szCs w:val="32"/>
          <w:rtl/>
        </w:rPr>
        <w:t xml:space="preserve">أولويات الإصلاح الدعوي قائلاً : " هذا الزمان ليس زمان الطريقة بل زمان إنقاذ الإيمان </w:t>
      </w:r>
      <w:r w:rsidR="00A850C6" w:rsidRPr="002527BB">
        <w:rPr>
          <w:rFonts w:ascii="Traditional Arabic" w:hAnsi="Traditional Arabic" w:cs="Traditional Arabic" w:hint="cs"/>
          <w:sz w:val="32"/>
          <w:szCs w:val="32"/>
          <w:rtl/>
        </w:rPr>
        <w:t xml:space="preserve">. </w:t>
      </w:r>
      <w:r w:rsidR="00DD1FEB">
        <w:rPr>
          <w:rFonts w:ascii="Traditional Arabic" w:hAnsi="Traditional Arabic" w:cs="Traditional Arabic" w:hint="cs"/>
          <w:sz w:val="32"/>
          <w:szCs w:val="32"/>
          <w:rtl/>
        </w:rPr>
        <w:lastRenderedPageBreak/>
        <w:t>وكثيرون</w:t>
      </w:r>
      <w:r w:rsidR="003A74C8" w:rsidRPr="002527BB">
        <w:rPr>
          <w:rFonts w:ascii="Traditional Arabic" w:hAnsi="Traditional Arabic" w:cs="Traditional Arabic" w:hint="cs"/>
          <w:sz w:val="32"/>
          <w:szCs w:val="32"/>
          <w:rtl/>
        </w:rPr>
        <w:t xml:space="preserve"> </w:t>
      </w:r>
      <w:r w:rsidR="00A850C6" w:rsidRPr="002527BB">
        <w:rPr>
          <w:rFonts w:ascii="Traditional Arabic" w:hAnsi="Traditional Arabic" w:cs="Traditional Arabic" w:hint="cs"/>
          <w:sz w:val="32"/>
          <w:szCs w:val="32"/>
          <w:rtl/>
        </w:rPr>
        <w:t>جدا يدخلون الجنة بغير طري</w:t>
      </w:r>
      <w:r w:rsidR="00DD1FEB">
        <w:rPr>
          <w:rFonts w:ascii="Traditional Arabic" w:hAnsi="Traditional Arabic" w:cs="Traditional Arabic" w:hint="cs"/>
          <w:sz w:val="32"/>
          <w:szCs w:val="32"/>
          <w:rtl/>
        </w:rPr>
        <w:t>قة</w:t>
      </w:r>
      <w:r w:rsidR="00A850C6" w:rsidRPr="002527BB">
        <w:rPr>
          <w:rFonts w:ascii="Traditional Arabic" w:hAnsi="Traditional Arabic" w:cs="Traditional Arabic" w:hint="cs"/>
          <w:sz w:val="32"/>
          <w:szCs w:val="32"/>
          <w:rtl/>
        </w:rPr>
        <w:t>،</w:t>
      </w:r>
      <w:r w:rsidR="00DD1FEB">
        <w:rPr>
          <w:rFonts w:ascii="Traditional Arabic" w:hAnsi="Traditional Arabic" w:cs="Traditional Arabic" w:hint="cs"/>
          <w:sz w:val="32"/>
          <w:szCs w:val="32"/>
          <w:rtl/>
        </w:rPr>
        <w:t xml:space="preserve"> </w:t>
      </w:r>
      <w:r w:rsidR="00A850C6" w:rsidRPr="002527BB">
        <w:rPr>
          <w:rFonts w:ascii="Traditional Arabic" w:hAnsi="Traditional Arabic" w:cs="Traditional Arabic" w:hint="cs"/>
          <w:sz w:val="32"/>
          <w:szCs w:val="32"/>
          <w:rtl/>
        </w:rPr>
        <w:t>ولكن لا أحد يدخلها بغير إيمان.</w:t>
      </w:r>
      <w:r w:rsidR="003A74C8" w:rsidRPr="002527BB">
        <w:rPr>
          <w:rFonts w:ascii="Traditional Arabic" w:hAnsi="Traditional Arabic" w:cs="Traditional Arabic" w:hint="cs"/>
          <w:sz w:val="32"/>
          <w:szCs w:val="32"/>
          <w:rtl/>
        </w:rPr>
        <w:t xml:space="preserve"> </w:t>
      </w:r>
      <w:r w:rsidR="00A850C6" w:rsidRPr="002527BB">
        <w:rPr>
          <w:rFonts w:ascii="Traditional Arabic" w:hAnsi="Traditional Arabic" w:cs="Traditional Arabic" w:hint="cs"/>
          <w:sz w:val="32"/>
          <w:szCs w:val="32"/>
          <w:rtl/>
        </w:rPr>
        <w:t xml:space="preserve">لذلك ينبغي العمل للإيمان </w:t>
      </w:r>
      <w:r w:rsidR="003A74C8" w:rsidRPr="002527BB">
        <w:rPr>
          <w:rFonts w:ascii="Traditional Arabic" w:hAnsi="Traditional Arabic" w:cs="Traditional Arabic" w:hint="cs"/>
          <w:sz w:val="32"/>
          <w:szCs w:val="32"/>
          <w:rtl/>
        </w:rPr>
        <w:t>"</w:t>
      </w:r>
      <w:r w:rsidR="00CB4216">
        <w:rPr>
          <w:rFonts w:ascii="Traditional Arabic" w:hAnsi="Traditional Arabic" w:cs="Traditional Arabic" w:hint="cs"/>
          <w:sz w:val="32"/>
          <w:szCs w:val="32"/>
          <w:rtl/>
        </w:rPr>
        <w:t>.</w:t>
      </w:r>
      <w:r w:rsidR="003A74C8" w:rsidRPr="002527BB">
        <w:rPr>
          <w:rFonts w:ascii="Traditional Arabic" w:hAnsi="Traditional Arabic" w:cs="Traditional Arabic" w:hint="cs"/>
          <w:sz w:val="32"/>
          <w:szCs w:val="32"/>
          <w:rtl/>
        </w:rPr>
        <w:t xml:space="preserve"> </w:t>
      </w:r>
      <w:r w:rsidR="00C2522B" w:rsidRPr="002527BB">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695763892"/>
          <w:citation/>
        </w:sdtPr>
        <w:sdtEndPr/>
        <w:sdtContent>
          <w:r w:rsidR="00DD1FEB">
            <w:rPr>
              <w:rFonts w:ascii="Traditional Arabic" w:hAnsi="Traditional Arabic" w:cs="Traditional Arabic"/>
              <w:sz w:val="32"/>
              <w:szCs w:val="32"/>
              <w:rtl/>
            </w:rPr>
            <w:fldChar w:fldCharType="begin"/>
          </w:r>
          <w:r w:rsidR="00DD1FEB">
            <w:rPr>
              <w:rFonts w:ascii="Traditional Arabic" w:hAnsi="Traditional Arabic" w:cs="Traditional Arabic"/>
              <w:sz w:val="32"/>
              <w:szCs w:val="32"/>
              <w:vertAlign w:val="superscript"/>
              <w:lang w:bidi="ar-DZ"/>
            </w:rPr>
            <w:instrText>CITATION</w:instrText>
          </w:r>
          <w:r w:rsidR="00DD1FEB">
            <w:rPr>
              <w:rFonts w:ascii="Traditional Arabic" w:hAnsi="Traditional Arabic" w:cs="Traditional Arabic"/>
              <w:sz w:val="32"/>
              <w:szCs w:val="32"/>
              <w:vertAlign w:val="superscript"/>
              <w:rtl/>
              <w:lang w:bidi="ar-DZ"/>
            </w:rPr>
            <w:instrText xml:space="preserve"> الن111 \</w:instrText>
          </w:r>
          <w:r w:rsidR="00DD1FEB">
            <w:rPr>
              <w:rFonts w:ascii="Traditional Arabic" w:hAnsi="Traditional Arabic" w:cs="Traditional Arabic"/>
              <w:sz w:val="32"/>
              <w:szCs w:val="32"/>
              <w:vertAlign w:val="superscript"/>
              <w:lang w:bidi="ar-DZ"/>
            </w:rPr>
            <w:instrText>p 304 \l 5121</w:instrText>
          </w:r>
          <w:r w:rsidR="00DD1FEB">
            <w:rPr>
              <w:rFonts w:ascii="Traditional Arabic" w:hAnsi="Traditional Arabic" w:cs="Traditional Arabic"/>
              <w:sz w:val="32"/>
              <w:szCs w:val="32"/>
              <w:vertAlign w:val="superscript"/>
              <w:rtl/>
              <w:lang w:bidi="ar-DZ"/>
            </w:rPr>
            <w:instrText xml:space="preserve"> </w:instrText>
          </w:r>
          <w:r w:rsidR="00DD1FEB">
            <w:rPr>
              <w:rFonts w:ascii="Traditional Arabic" w:hAnsi="Traditional Arabic" w:cs="Traditional Arabic"/>
              <w:sz w:val="32"/>
              <w:szCs w:val="32"/>
              <w:rtl/>
            </w:rPr>
            <w:fldChar w:fldCharType="separate"/>
          </w:r>
          <w:r w:rsidR="00DD1FEB" w:rsidRPr="00DD1FEB">
            <w:rPr>
              <w:rFonts w:ascii="Traditional Arabic" w:hAnsi="Traditional Arabic" w:cs="Traditional Arabic" w:hint="cs"/>
              <w:noProof/>
              <w:sz w:val="32"/>
              <w:szCs w:val="32"/>
              <w:rtl/>
            </w:rPr>
            <w:t>(النورسي، سيرة ذاتية، 2011، صفحة 304)</w:t>
          </w:r>
          <w:r w:rsidR="00DD1FEB">
            <w:rPr>
              <w:rFonts w:ascii="Traditional Arabic" w:hAnsi="Traditional Arabic" w:cs="Traditional Arabic"/>
              <w:sz w:val="32"/>
              <w:szCs w:val="32"/>
              <w:rtl/>
            </w:rPr>
            <w:fldChar w:fldCharType="end"/>
          </w:r>
        </w:sdtContent>
      </w:sdt>
      <w:r w:rsidR="00CB4216">
        <w:rPr>
          <w:rFonts w:ascii="Traditional Arabic" w:hAnsi="Traditional Arabic" w:cs="Traditional Arabic" w:hint="cs"/>
          <w:sz w:val="32"/>
          <w:szCs w:val="32"/>
          <w:rtl/>
        </w:rPr>
        <w:t xml:space="preserve">. </w:t>
      </w:r>
      <w:r w:rsidR="003A74C8" w:rsidRPr="002527BB">
        <w:rPr>
          <w:rFonts w:ascii="Traditional Arabic" w:hAnsi="Traditional Arabic" w:cs="Traditional Arabic" w:hint="cs"/>
          <w:sz w:val="32"/>
          <w:szCs w:val="32"/>
          <w:rtl/>
        </w:rPr>
        <w:t>فلم عدّ النورسي</w:t>
      </w:r>
      <w:r w:rsidR="00C94E90" w:rsidRPr="002527BB">
        <w:rPr>
          <w:rFonts w:ascii="Traditional Arabic" w:hAnsi="Traditional Arabic" w:cs="Traditional Arabic" w:hint="cs"/>
          <w:sz w:val="32"/>
          <w:szCs w:val="32"/>
          <w:rtl/>
        </w:rPr>
        <w:t>ّ</w:t>
      </w:r>
      <w:r w:rsidR="003A74C8" w:rsidRPr="002527BB">
        <w:rPr>
          <w:rFonts w:ascii="Traditional Arabic" w:hAnsi="Traditional Arabic" w:cs="Traditional Arabic" w:hint="cs"/>
          <w:sz w:val="32"/>
          <w:szCs w:val="32"/>
          <w:rtl/>
        </w:rPr>
        <w:t xml:space="preserve"> عصره عصر إيمان لا عصر طريقة صوفية ؟. </w:t>
      </w:r>
    </w:p>
    <w:p w:rsidR="003A74C8" w:rsidRPr="002527BB" w:rsidRDefault="003A74C8" w:rsidP="00CB4216">
      <w:pPr>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يميز النورسي</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بين حفظ الإيمان</w:t>
      </w:r>
      <w:r w:rsid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وحفظ الطريقة ، ويرى أن الأول أجدر وأكثر </w:t>
      </w:r>
      <w:r w:rsidR="006C414D" w:rsidRPr="002527BB">
        <w:rPr>
          <w:rFonts w:ascii="Traditional Arabic" w:hAnsi="Traditional Arabic" w:cs="Traditional Arabic" w:hint="cs"/>
          <w:sz w:val="32"/>
          <w:szCs w:val="32"/>
          <w:rtl/>
        </w:rPr>
        <w:t>نفعاً</w:t>
      </w:r>
      <w:r w:rsidRPr="002527BB">
        <w:rPr>
          <w:rFonts w:ascii="Traditional Arabic" w:hAnsi="Traditional Arabic" w:cs="Traditional Arabic" w:hint="cs"/>
          <w:sz w:val="32"/>
          <w:szCs w:val="32"/>
          <w:rtl/>
        </w:rPr>
        <w:t xml:space="preserve"> وتأثيرا من الثاني</w:t>
      </w:r>
      <w:r w:rsidR="006C414D"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لأن تجليات </w:t>
      </w:r>
      <w:r w:rsidR="006C414D" w:rsidRPr="002527BB">
        <w:rPr>
          <w:rFonts w:ascii="Traditional Arabic" w:hAnsi="Traditional Arabic" w:cs="Traditional Arabic" w:hint="cs"/>
          <w:sz w:val="32"/>
          <w:szCs w:val="32"/>
          <w:rtl/>
        </w:rPr>
        <w:t>الإيمان التحقيقي</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تتعدى الفائدة الفردية إلى سعادة أبدية سرمدية</w:t>
      </w:r>
      <w:r w:rsidR="00CB4216"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وقد </w:t>
      </w:r>
      <w:r w:rsidR="006C414D" w:rsidRPr="002527BB">
        <w:rPr>
          <w:rFonts w:ascii="Traditional Arabic" w:hAnsi="Traditional Arabic" w:cs="Traditional Arabic" w:hint="cs"/>
          <w:sz w:val="32"/>
          <w:szCs w:val="32"/>
          <w:rtl/>
        </w:rPr>
        <w:t xml:space="preserve">استند </w:t>
      </w:r>
      <w:r w:rsidRPr="002527BB">
        <w:rPr>
          <w:rFonts w:ascii="Traditional Arabic" w:hAnsi="Traditional Arabic" w:cs="Traditional Arabic" w:hint="cs"/>
          <w:sz w:val="32"/>
          <w:szCs w:val="32"/>
          <w:rtl/>
        </w:rPr>
        <w:t xml:space="preserve"> الأستاذ في تقرير هذه الحقيقة </w:t>
      </w:r>
      <w:r w:rsidR="006C414D" w:rsidRPr="002527BB">
        <w:rPr>
          <w:rFonts w:ascii="Traditional Arabic" w:hAnsi="Traditional Arabic" w:cs="Traditional Arabic" w:hint="cs"/>
          <w:sz w:val="32"/>
          <w:szCs w:val="32"/>
          <w:rtl/>
        </w:rPr>
        <w:t>إ</w:t>
      </w:r>
      <w:r w:rsidRPr="002527BB">
        <w:rPr>
          <w:rFonts w:ascii="Traditional Arabic" w:hAnsi="Traditional Arabic" w:cs="Traditional Arabic" w:hint="cs"/>
          <w:sz w:val="32"/>
          <w:szCs w:val="32"/>
          <w:rtl/>
        </w:rPr>
        <w:t xml:space="preserve">لى مفهوم كميّ </w:t>
      </w:r>
      <w:r w:rsidR="00C12059" w:rsidRPr="002527BB">
        <w:rPr>
          <w:rFonts w:ascii="Traditional Arabic" w:hAnsi="Traditional Arabic" w:cs="Traditional Arabic" w:hint="cs"/>
          <w:sz w:val="32"/>
          <w:szCs w:val="32"/>
          <w:rtl/>
        </w:rPr>
        <w:t xml:space="preserve"> يجلّي  دلالات الفاعلية</w:t>
      </w:r>
      <w:r w:rsidR="002527BB">
        <w:rPr>
          <w:rFonts w:ascii="Traditional Arabic" w:hAnsi="Traditional Arabic" w:cs="Traditional Arabic" w:hint="cs"/>
          <w:sz w:val="32"/>
          <w:szCs w:val="32"/>
          <w:rtl/>
        </w:rPr>
        <w:t>،</w:t>
      </w:r>
      <w:r w:rsidR="00C12059" w:rsidRPr="002527BB">
        <w:rPr>
          <w:rFonts w:ascii="Traditional Arabic" w:hAnsi="Traditional Arabic" w:cs="Traditional Arabic" w:hint="cs"/>
          <w:sz w:val="32"/>
          <w:szCs w:val="32"/>
          <w:rtl/>
        </w:rPr>
        <w:t xml:space="preserve"> والتأثير الإيجابي</w:t>
      </w:r>
      <w:r w:rsidRPr="002527BB">
        <w:rPr>
          <w:rFonts w:ascii="Traditional Arabic" w:hAnsi="Traditional Arabic" w:cs="Traditional Arabic" w:hint="cs"/>
          <w:sz w:val="32"/>
          <w:szCs w:val="32"/>
          <w:rtl/>
        </w:rPr>
        <w:t>.</w:t>
      </w:r>
      <w:r w:rsidR="00C12059" w:rsidRPr="002527BB">
        <w:rPr>
          <w:rFonts w:ascii="Traditional Arabic" w:hAnsi="Traditional Arabic" w:cs="Traditional Arabic" w:hint="cs"/>
          <w:sz w:val="32"/>
          <w:szCs w:val="32"/>
          <w:rtl/>
        </w:rPr>
        <w:t xml:space="preserve"> </w:t>
      </w:r>
      <w:r w:rsidR="00DD1FEB">
        <w:rPr>
          <w:rFonts w:ascii="Traditional Arabic" w:hAnsi="Traditional Arabic" w:cs="Traditional Arabic" w:hint="cs"/>
          <w:sz w:val="32"/>
          <w:szCs w:val="32"/>
          <w:rtl/>
        </w:rPr>
        <w:t>يقول: "</w:t>
      </w:r>
      <w:r w:rsidRPr="002527BB">
        <w:rPr>
          <w:rFonts w:ascii="Traditional Arabic" w:hAnsi="Traditional Arabic" w:cs="Traditional Arabic" w:hint="cs"/>
          <w:sz w:val="32"/>
          <w:szCs w:val="32"/>
          <w:rtl/>
        </w:rPr>
        <w:t>إن خدمة رسائل النور هي إنقاذ الإيمان</w:t>
      </w:r>
      <w:r w:rsidR="006C414D"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أما الطريقة </w:t>
      </w:r>
      <w:r w:rsidR="006C414D" w:rsidRPr="002527BB">
        <w:rPr>
          <w:rFonts w:ascii="Traditional Arabic" w:hAnsi="Traditional Arabic" w:cs="Traditional Arabic" w:hint="cs"/>
          <w:sz w:val="32"/>
          <w:szCs w:val="32"/>
          <w:rtl/>
        </w:rPr>
        <w:t>والمشيخة</w:t>
      </w:r>
      <w:r w:rsidR="00DD1FEB">
        <w:rPr>
          <w:rFonts w:ascii="Traditional Arabic" w:hAnsi="Traditional Arabic" w:cs="Traditional Arabic" w:hint="cs"/>
          <w:sz w:val="32"/>
          <w:szCs w:val="32"/>
          <w:rtl/>
        </w:rPr>
        <w:t xml:space="preserve"> فهي تكسب المرء مراتب الولاية</w:t>
      </w:r>
      <w:r w:rsidRPr="002527BB">
        <w:rPr>
          <w:rFonts w:ascii="Traditional Arabic" w:hAnsi="Traditional Arabic" w:cs="Traditional Arabic" w:hint="cs"/>
          <w:sz w:val="32"/>
          <w:szCs w:val="32"/>
          <w:rtl/>
        </w:rPr>
        <w:t>،</w:t>
      </w:r>
      <w:r w:rsidR="00DD1FE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وأن إنقاذ إيمان شخص من الضلال أهم بكث</w:t>
      </w:r>
      <w:r w:rsidR="00C2522B" w:rsidRPr="002527BB">
        <w:rPr>
          <w:rFonts w:ascii="Traditional Arabic" w:hAnsi="Traditional Arabic" w:cs="Traditional Arabic" w:hint="cs"/>
          <w:sz w:val="32"/>
          <w:szCs w:val="32"/>
          <w:rtl/>
        </w:rPr>
        <w:t xml:space="preserve">ير وأجزل ثواباً من رفع عشرة من المؤمنين إلى مرتبة الولاية ؛حيث إن الإيمان يمنح للإنسان السعادة الأبدية [...] أما الولاية فإنها توسع من جنة المؤمن وتجعلها أسطع وأبهر " </w:t>
      </w:r>
      <w:r w:rsidR="00CB4216">
        <w:rPr>
          <w:rFonts w:ascii="Traditional Arabic" w:hAnsi="Traditional Arabic" w:cs="Traditional Arabic" w:hint="cs"/>
          <w:sz w:val="32"/>
          <w:szCs w:val="32"/>
          <w:rtl/>
        </w:rPr>
        <w:t xml:space="preserve"> . </w:t>
      </w:r>
      <w:sdt>
        <w:sdtPr>
          <w:rPr>
            <w:rFonts w:ascii="Traditional Arabic" w:hAnsi="Traditional Arabic" w:cs="Traditional Arabic" w:hint="cs"/>
            <w:sz w:val="32"/>
            <w:szCs w:val="32"/>
            <w:rtl/>
          </w:rPr>
          <w:id w:val="49657644"/>
          <w:citation/>
        </w:sdtPr>
        <w:sdtEndPr/>
        <w:sdtContent>
          <w:r w:rsidR="00DD1FEB">
            <w:rPr>
              <w:rFonts w:ascii="Traditional Arabic" w:hAnsi="Traditional Arabic" w:cs="Traditional Arabic"/>
              <w:sz w:val="32"/>
              <w:szCs w:val="32"/>
              <w:rtl/>
            </w:rPr>
            <w:fldChar w:fldCharType="begin"/>
          </w:r>
          <w:r w:rsidR="00DD1FEB">
            <w:rPr>
              <w:rFonts w:ascii="Traditional Arabic" w:hAnsi="Traditional Arabic" w:cs="Traditional Arabic"/>
              <w:sz w:val="32"/>
              <w:szCs w:val="32"/>
              <w:vertAlign w:val="superscript"/>
              <w:lang w:bidi="ar-DZ"/>
            </w:rPr>
            <w:instrText>CITATION</w:instrText>
          </w:r>
          <w:r w:rsidR="00DD1FEB">
            <w:rPr>
              <w:rFonts w:ascii="Traditional Arabic" w:hAnsi="Traditional Arabic" w:cs="Traditional Arabic"/>
              <w:sz w:val="32"/>
              <w:szCs w:val="32"/>
              <w:vertAlign w:val="superscript"/>
              <w:rtl/>
              <w:lang w:bidi="ar-DZ"/>
            </w:rPr>
            <w:instrText xml:space="preserve"> الن111 \</w:instrText>
          </w:r>
          <w:r w:rsidR="00DD1FEB">
            <w:rPr>
              <w:rFonts w:ascii="Traditional Arabic" w:hAnsi="Traditional Arabic" w:cs="Traditional Arabic"/>
              <w:sz w:val="32"/>
              <w:szCs w:val="32"/>
              <w:vertAlign w:val="superscript"/>
              <w:lang w:bidi="ar-DZ"/>
            </w:rPr>
            <w:instrText>p 355 \l 5121</w:instrText>
          </w:r>
          <w:r w:rsidR="00DD1FEB">
            <w:rPr>
              <w:rFonts w:ascii="Traditional Arabic" w:hAnsi="Traditional Arabic" w:cs="Traditional Arabic"/>
              <w:sz w:val="32"/>
              <w:szCs w:val="32"/>
              <w:vertAlign w:val="superscript"/>
              <w:rtl/>
              <w:lang w:bidi="ar-DZ"/>
            </w:rPr>
            <w:instrText xml:space="preserve"> </w:instrText>
          </w:r>
          <w:r w:rsidR="00DD1FEB">
            <w:rPr>
              <w:rFonts w:ascii="Traditional Arabic" w:hAnsi="Traditional Arabic" w:cs="Traditional Arabic"/>
              <w:sz w:val="32"/>
              <w:szCs w:val="32"/>
              <w:rtl/>
            </w:rPr>
            <w:fldChar w:fldCharType="separate"/>
          </w:r>
          <w:r w:rsidR="00DD1FEB" w:rsidRPr="00DD1FEB">
            <w:rPr>
              <w:rFonts w:ascii="Traditional Arabic" w:hAnsi="Traditional Arabic" w:cs="Traditional Arabic" w:hint="cs"/>
              <w:noProof/>
              <w:sz w:val="32"/>
              <w:szCs w:val="32"/>
              <w:rtl/>
            </w:rPr>
            <w:t>(النورسي، سيرة ذاتية، 2011، صفحة 355)</w:t>
          </w:r>
          <w:r w:rsidR="00DD1FEB">
            <w:rPr>
              <w:rFonts w:ascii="Traditional Arabic" w:hAnsi="Traditional Arabic" w:cs="Traditional Arabic"/>
              <w:sz w:val="32"/>
              <w:szCs w:val="32"/>
              <w:rtl/>
            </w:rPr>
            <w:fldChar w:fldCharType="end"/>
          </w:r>
        </w:sdtContent>
      </w:sdt>
      <w:r w:rsidR="00CB4216">
        <w:rPr>
          <w:rFonts w:ascii="Traditional Arabic" w:hAnsi="Traditional Arabic" w:cs="Traditional Arabic" w:hint="cs"/>
          <w:sz w:val="32"/>
          <w:szCs w:val="32"/>
          <w:rtl/>
        </w:rPr>
        <w:t>.</w:t>
      </w:r>
    </w:p>
    <w:p w:rsidR="006C414D" w:rsidRPr="002527BB" w:rsidRDefault="006C414D" w:rsidP="00CB4216">
      <w:pPr>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لا ينكر الأستاذ المشيخة المعتدلة المفضية إلى بلوغ مرتبة الولاية ؛وإنما  مساحة التأثير فيها ضيقة</w:t>
      </w:r>
      <w:r w:rsidR="00C12059"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بينما إنقاذ الإيمان من الضلال أولى بالمرء لتعلقه بالفلاح الأخروي</w:t>
      </w:r>
      <w:r w:rsidR="00C94E90" w:rsidRPr="002527BB">
        <w:rPr>
          <w:rFonts w:ascii="Traditional Arabic" w:hAnsi="Traditional Arabic" w:cs="Traditional Arabic" w:hint="cs"/>
          <w:sz w:val="32"/>
          <w:szCs w:val="32"/>
          <w:rtl/>
        </w:rPr>
        <w:t>ّ</w:t>
      </w:r>
      <w:r w:rsidR="00CB4216">
        <w:rPr>
          <w:rFonts w:ascii="Traditional Arabic" w:hAnsi="Traditional Arabic" w:cs="Traditional Arabic" w:hint="cs"/>
          <w:sz w:val="32"/>
          <w:szCs w:val="32"/>
          <w:rtl/>
        </w:rPr>
        <w:t xml:space="preserve"> </w:t>
      </w:r>
      <w:r w:rsidR="00CB4216"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بيان ذلك أن الض</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ال أحوج إلى النور منه إلى الولاية. فالدعوة الحقة ينبغي أن تراعي دوائر التأثير</w:t>
      </w:r>
      <w:r w:rsidR="00C94E90"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وفضاء الإصلاح العاجل  بحسب الأولوية</w:t>
      </w:r>
      <w:r w:rsidR="00CB4216"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لأن دعوة من هو خارج الملة أولى </w:t>
      </w:r>
      <w:r w:rsidR="00C94E90"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 xml:space="preserve">وأكثر نفعا من دعوة من هو في دائرة الإيمان . </w:t>
      </w:r>
    </w:p>
    <w:p w:rsidR="006C414D" w:rsidRPr="002527BB" w:rsidRDefault="006C414D" w:rsidP="00CB4216">
      <w:pPr>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 xml:space="preserve">كما أن إنقاذ الإيمان أولى من المشيخة للاعتبارات السابقة </w:t>
      </w:r>
      <w:r w:rsid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w:t>
      </w:r>
      <w:r w:rsidR="009E453C" w:rsidRPr="002527BB">
        <w:rPr>
          <w:rFonts w:ascii="Traditional Arabic" w:hAnsi="Traditional Arabic" w:cs="Traditional Arabic" w:hint="cs"/>
          <w:sz w:val="32"/>
          <w:szCs w:val="32"/>
          <w:rtl/>
        </w:rPr>
        <w:t>ف</w:t>
      </w:r>
      <w:r w:rsidRPr="002527BB">
        <w:rPr>
          <w:rFonts w:ascii="Traditional Arabic" w:hAnsi="Traditional Arabic" w:cs="Traditional Arabic" w:hint="cs"/>
          <w:sz w:val="32"/>
          <w:szCs w:val="32"/>
          <w:rtl/>
        </w:rPr>
        <w:t>السياسة</w:t>
      </w:r>
      <w:r w:rsidR="009E453C" w:rsidRPr="002527BB">
        <w:rPr>
          <w:rFonts w:ascii="Traditional Arabic" w:hAnsi="Traditional Arabic" w:cs="Traditional Arabic" w:hint="cs"/>
          <w:sz w:val="32"/>
          <w:szCs w:val="32"/>
          <w:rtl/>
        </w:rPr>
        <w:t xml:space="preserve"> كذلك</w:t>
      </w:r>
      <w:r w:rsidRPr="002527BB">
        <w:rPr>
          <w:rFonts w:ascii="Traditional Arabic" w:hAnsi="Traditional Arabic" w:cs="Traditional Arabic" w:hint="cs"/>
          <w:sz w:val="32"/>
          <w:szCs w:val="32"/>
          <w:rtl/>
        </w:rPr>
        <w:t xml:space="preserve"> </w:t>
      </w:r>
      <w:r w:rsidR="0075751E" w:rsidRPr="002527BB">
        <w:rPr>
          <w:rFonts w:ascii="Traditional Arabic" w:hAnsi="Traditional Arabic" w:cs="Traditional Arabic" w:hint="cs"/>
          <w:sz w:val="32"/>
          <w:szCs w:val="32"/>
          <w:rtl/>
        </w:rPr>
        <w:t>لا تصلح سبيلاً لعلاج القلوب</w:t>
      </w:r>
      <w:r w:rsidR="002527BB">
        <w:rPr>
          <w:rFonts w:ascii="Traditional Arabic" w:hAnsi="Traditional Arabic" w:cs="Traditional Arabic" w:hint="cs"/>
          <w:sz w:val="32"/>
          <w:szCs w:val="32"/>
          <w:rtl/>
        </w:rPr>
        <w:t>.</w:t>
      </w:r>
      <w:r w:rsidR="0075751E" w:rsidRPr="002527BB">
        <w:rPr>
          <w:rFonts w:ascii="Traditional Arabic" w:hAnsi="Traditional Arabic" w:cs="Traditional Arabic" w:hint="cs"/>
          <w:sz w:val="32"/>
          <w:szCs w:val="32"/>
          <w:rtl/>
        </w:rPr>
        <w:t xml:space="preserve"> يقول الأستاذ : "  إن أعظم خطر على المسلمين في هذا الزمان هو فساد القلوب </w:t>
      </w:r>
      <w:r w:rsidR="002B7D6C" w:rsidRPr="002527BB">
        <w:rPr>
          <w:rFonts w:ascii="Traditional Arabic" w:hAnsi="Traditional Arabic" w:cs="Traditional Arabic" w:hint="cs"/>
          <w:sz w:val="32"/>
          <w:szCs w:val="32"/>
          <w:rtl/>
        </w:rPr>
        <w:t>وتزعزع الإيمان بضلال قادم من الفلسفة والعلوم ، وإن العلاج الوحيد لإصلاح القلب وإنقاذ الإيمان إنما هو النور وإراءة النور</w:t>
      </w:r>
      <w:r w:rsidR="00CB4216" w:rsidRPr="002527BB">
        <w:rPr>
          <w:rFonts w:ascii="Traditional Arabic" w:hAnsi="Traditional Arabic" w:cs="Traditional Arabic" w:hint="cs"/>
          <w:sz w:val="32"/>
          <w:szCs w:val="32"/>
          <w:rtl/>
        </w:rPr>
        <w:t>،</w:t>
      </w:r>
      <w:r w:rsidR="002B7D6C" w:rsidRPr="002527BB">
        <w:rPr>
          <w:rFonts w:ascii="Traditional Arabic" w:hAnsi="Traditional Arabic" w:cs="Traditional Arabic" w:hint="cs"/>
          <w:sz w:val="32"/>
          <w:szCs w:val="32"/>
          <w:rtl/>
        </w:rPr>
        <w:t xml:space="preserve"> فلو عُمل بهراوة السياسة وصولجانها وأُحرز النصر ، تدنى أولئك الكفار إلى درك المنافقين ، والمنافق </w:t>
      </w:r>
      <w:r w:rsidR="002B7D6C" w:rsidRPr="002527BB">
        <w:rPr>
          <w:rFonts w:ascii="Traditional Arabic" w:hAnsi="Traditional Arabic" w:cs="Traditional Arabic"/>
          <w:sz w:val="32"/>
          <w:szCs w:val="32"/>
          <w:rtl/>
        </w:rPr>
        <w:t>–</w:t>
      </w:r>
      <w:r w:rsidR="002B7D6C" w:rsidRPr="002527BB">
        <w:rPr>
          <w:rFonts w:ascii="Traditional Arabic" w:hAnsi="Traditional Arabic" w:cs="Traditional Arabic" w:hint="cs"/>
          <w:sz w:val="32"/>
          <w:szCs w:val="32"/>
          <w:rtl/>
        </w:rPr>
        <w:t xml:space="preserve">كما هو معلوم </w:t>
      </w:r>
      <w:r w:rsidR="002B7D6C" w:rsidRPr="002527BB">
        <w:rPr>
          <w:rFonts w:ascii="Traditional Arabic" w:hAnsi="Traditional Arabic" w:cs="Traditional Arabic"/>
          <w:sz w:val="32"/>
          <w:szCs w:val="32"/>
          <w:rtl/>
        </w:rPr>
        <w:t>–</w:t>
      </w:r>
      <w:r w:rsidR="002B7D6C" w:rsidRPr="002527BB">
        <w:rPr>
          <w:rFonts w:ascii="Traditional Arabic" w:hAnsi="Traditional Arabic" w:cs="Traditional Arabic" w:hint="cs"/>
          <w:sz w:val="32"/>
          <w:szCs w:val="32"/>
          <w:rtl/>
        </w:rPr>
        <w:t xml:space="preserve"> أشد خطرا من الكافر وأفسد منه ، فصولجان السياسة إذاً   لا يصلح القلب في مثل هذا الوقت ، حيث يُنزل الكفر إلى أعماق ال</w:t>
      </w:r>
      <w:r w:rsidR="00950D52">
        <w:rPr>
          <w:rFonts w:ascii="Traditional Arabic" w:hAnsi="Traditional Arabic" w:cs="Traditional Arabic" w:hint="cs"/>
          <w:sz w:val="32"/>
          <w:szCs w:val="32"/>
          <w:rtl/>
        </w:rPr>
        <w:t>قلب ويتستر هناك وينقلب نفاقاً ".</w:t>
      </w:r>
      <w:r w:rsidR="006D7F62" w:rsidRPr="002527BB">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623607174"/>
          <w:citation/>
        </w:sdtPr>
        <w:sdtEndPr/>
        <w:sdtContent>
          <w:r w:rsidR="00DD1FEB">
            <w:rPr>
              <w:rFonts w:ascii="Traditional Arabic" w:hAnsi="Traditional Arabic" w:cs="Traditional Arabic"/>
              <w:sz w:val="32"/>
              <w:szCs w:val="32"/>
              <w:rtl/>
            </w:rPr>
            <w:fldChar w:fldCharType="begin"/>
          </w:r>
          <w:r w:rsidR="00DD1FEB">
            <w:rPr>
              <w:rFonts w:ascii="Traditional Arabic" w:hAnsi="Traditional Arabic" w:cs="Traditional Arabic"/>
              <w:sz w:val="32"/>
              <w:szCs w:val="32"/>
              <w:lang w:bidi="ar-DZ"/>
            </w:rPr>
            <w:instrText>CITATION</w:instrText>
          </w:r>
          <w:r w:rsidR="00DD1FEB">
            <w:rPr>
              <w:rFonts w:ascii="Traditional Arabic" w:hAnsi="Traditional Arabic" w:cs="Traditional Arabic"/>
              <w:sz w:val="32"/>
              <w:szCs w:val="32"/>
              <w:rtl/>
              <w:lang w:bidi="ar-DZ"/>
            </w:rPr>
            <w:instrText xml:space="preserve"> الن117 \</w:instrText>
          </w:r>
          <w:r w:rsidR="00DD1FEB">
            <w:rPr>
              <w:rFonts w:ascii="Traditional Arabic" w:hAnsi="Traditional Arabic" w:cs="Traditional Arabic"/>
              <w:sz w:val="32"/>
              <w:szCs w:val="32"/>
              <w:lang w:bidi="ar-DZ"/>
            </w:rPr>
            <w:instrText>p 145-146 \l 5121</w:instrText>
          </w:r>
          <w:r w:rsidR="00DD1FEB">
            <w:rPr>
              <w:rFonts w:ascii="Traditional Arabic" w:hAnsi="Traditional Arabic" w:cs="Traditional Arabic"/>
              <w:sz w:val="32"/>
              <w:szCs w:val="32"/>
              <w:rtl/>
              <w:lang w:bidi="ar-DZ"/>
            </w:rPr>
            <w:instrText xml:space="preserve"> </w:instrText>
          </w:r>
          <w:r w:rsidR="00DD1FEB">
            <w:rPr>
              <w:rFonts w:ascii="Traditional Arabic" w:hAnsi="Traditional Arabic" w:cs="Traditional Arabic"/>
              <w:sz w:val="32"/>
              <w:szCs w:val="32"/>
              <w:rtl/>
            </w:rPr>
            <w:fldChar w:fldCharType="separate"/>
          </w:r>
          <w:r w:rsidR="00DD1FEB" w:rsidRPr="00DD1FEB">
            <w:rPr>
              <w:rFonts w:ascii="Traditional Arabic" w:hAnsi="Traditional Arabic" w:cs="Traditional Arabic" w:hint="cs"/>
              <w:noProof/>
              <w:sz w:val="32"/>
              <w:szCs w:val="32"/>
              <w:rtl/>
            </w:rPr>
            <w:t>(النورسي، اللمعات، 2011، الصفحات 145-146)</w:t>
          </w:r>
          <w:r w:rsidR="00DD1FEB">
            <w:rPr>
              <w:rFonts w:ascii="Traditional Arabic" w:hAnsi="Traditional Arabic" w:cs="Traditional Arabic"/>
              <w:sz w:val="32"/>
              <w:szCs w:val="32"/>
              <w:rtl/>
            </w:rPr>
            <w:fldChar w:fldCharType="end"/>
          </w:r>
        </w:sdtContent>
      </w:sdt>
    </w:p>
    <w:p w:rsidR="002B7D6C" w:rsidRPr="002527BB" w:rsidRDefault="002B7D6C" w:rsidP="00CB4216">
      <w:pPr>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 xml:space="preserve">فالسياسة </w:t>
      </w:r>
      <w:r w:rsidR="00C12059" w:rsidRPr="002527BB">
        <w:rPr>
          <w:rFonts w:ascii="Traditional Arabic" w:hAnsi="Traditional Arabic" w:cs="Traditional Arabic" w:hint="cs"/>
          <w:sz w:val="32"/>
          <w:szCs w:val="32"/>
          <w:rtl/>
        </w:rPr>
        <w:t>وحل</w:t>
      </w:r>
      <w:r w:rsidR="00DD1FEB">
        <w:rPr>
          <w:rFonts w:ascii="Traditional Arabic" w:hAnsi="Traditional Arabic" w:cs="Traditional Arabic" w:hint="cs"/>
          <w:sz w:val="32"/>
          <w:szCs w:val="32"/>
          <w:rtl/>
        </w:rPr>
        <w:t xml:space="preserve"> من النجاسة</w:t>
      </w:r>
      <w:r w:rsidR="00C12059"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لأنها تلوث القلب ، وتطمس البصيرة</w:t>
      </w:r>
      <w:r w:rsidR="00CB4216"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بينما رسائل ا</w:t>
      </w:r>
      <w:r w:rsidR="00DD1FEB">
        <w:rPr>
          <w:rFonts w:ascii="Traditional Arabic" w:hAnsi="Traditional Arabic" w:cs="Traditional Arabic" w:hint="cs"/>
          <w:sz w:val="32"/>
          <w:szCs w:val="32"/>
          <w:rtl/>
        </w:rPr>
        <w:t>لنور تنقذ الإيمان بنورها الساطع</w:t>
      </w:r>
      <w:r w:rsidR="00C94C20" w:rsidRPr="002527BB">
        <w:rPr>
          <w:rFonts w:ascii="Traditional Arabic" w:hAnsi="Traditional Arabic" w:cs="Traditional Arabic" w:hint="cs"/>
          <w:sz w:val="32"/>
          <w:szCs w:val="32"/>
          <w:rtl/>
        </w:rPr>
        <w:t xml:space="preserve">، </w:t>
      </w:r>
      <w:r w:rsidR="00DD1FEB">
        <w:rPr>
          <w:rFonts w:ascii="Traditional Arabic" w:hAnsi="Traditional Arabic" w:cs="Traditional Arabic" w:hint="cs"/>
          <w:sz w:val="32"/>
          <w:szCs w:val="32"/>
          <w:rtl/>
        </w:rPr>
        <w:t>وشعاعها اللامع</w:t>
      </w:r>
      <w:r w:rsidRPr="002527BB">
        <w:rPr>
          <w:rFonts w:ascii="Traditional Arabic" w:hAnsi="Traditional Arabic" w:cs="Traditional Arabic" w:hint="cs"/>
          <w:sz w:val="32"/>
          <w:szCs w:val="32"/>
          <w:rtl/>
        </w:rPr>
        <w:t xml:space="preserve">، وتجسد هذا النور في </w:t>
      </w:r>
      <w:r w:rsidR="00A51046" w:rsidRPr="002527BB">
        <w:rPr>
          <w:rFonts w:ascii="Traditional Arabic" w:hAnsi="Traditional Arabic" w:cs="Traditional Arabic" w:hint="cs"/>
          <w:sz w:val="32"/>
          <w:szCs w:val="32"/>
          <w:rtl/>
        </w:rPr>
        <w:t>حياة المؤمن</w:t>
      </w:r>
      <w:r w:rsidR="00DD1FEB">
        <w:rPr>
          <w:rFonts w:ascii="Traditional Arabic" w:hAnsi="Traditional Arabic" w:cs="Traditional Arabic" w:hint="cs"/>
          <w:sz w:val="32"/>
          <w:szCs w:val="32"/>
          <w:rtl/>
        </w:rPr>
        <w:t>؛</w:t>
      </w:r>
      <w:r w:rsidR="00A51046" w:rsidRPr="002527BB">
        <w:rPr>
          <w:rFonts w:ascii="Traditional Arabic" w:hAnsi="Traditional Arabic" w:cs="Traditional Arabic" w:hint="cs"/>
          <w:sz w:val="32"/>
          <w:szCs w:val="32"/>
          <w:rtl/>
        </w:rPr>
        <w:t xml:space="preserve"> لأنه بهذا الضياء الروحي</w:t>
      </w:r>
      <w:r w:rsidR="00EF7EEE" w:rsidRPr="002527BB">
        <w:rPr>
          <w:rFonts w:ascii="Traditional Arabic" w:hAnsi="Traditional Arabic" w:cs="Traditional Arabic" w:hint="cs"/>
          <w:sz w:val="32"/>
          <w:szCs w:val="32"/>
          <w:rtl/>
        </w:rPr>
        <w:t>ّ</w:t>
      </w:r>
      <w:r w:rsidR="00A51046" w:rsidRPr="002527BB">
        <w:rPr>
          <w:rFonts w:ascii="Traditional Arabic" w:hAnsi="Traditional Arabic" w:cs="Traditional Arabic" w:hint="cs"/>
          <w:sz w:val="32"/>
          <w:szCs w:val="32"/>
          <w:rtl/>
        </w:rPr>
        <w:t xml:space="preserve"> الذي ينتشر بين دفيته يكون قد </w:t>
      </w:r>
      <w:r w:rsidR="00C12059" w:rsidRPr="002527BB">
        <w:rPr>
          <w:rFonts w:ascii="Traditional Arabic" w:hAnsi="Traditional Arabic" w:cs="Traditional Arabic" w:hint="cs"/>
          <w:sz w:val="32"/>
          <w:szCs w:val="32"/>
          <w:rtl/>
        </w:rPr>
        <w:t>ذ</w:t>
      </w:r>
      <w:r w:rsidR="00A51046" w:rsidRPr="002527BB">
        <w:rPr>
          <w:rFonts w:ascii="Traditional Arabic" w:hAnsi="Traditional Arabic" w:cs="Traditional Arabic" w:hint="cs"/>
          <w:sz w:val="32"/>
          <w:szCs w:val="32"/>
          <w:rtl/>
        </w:rPr>
        <w:t>اق حلاوة النور الإلهي</w:t>
      </w:r>
      <w:r w:rsidR="00EF7EEE" w:rsidRPr="002527BB">
        <w:rPr>
          <w:rFonts w:ascii="Traditional Arabic" w:hAnsi="Traditional Arabic" w:cs="Traditional Arabic" w:hint="cs"/>
          <w:sz w:val="32"/>
          <w:szCs w:val="32"/>
          <w:rtl/>
        </w:rPr>
        <w:t>ّ</w:t>
      </w:r>
      <w:r w:rsidR="00A51046" w:rsidRPr="002527BB">
        <w:rPr>
          <w:rFonts w:ascii="Traditional Arabic" w:hAnsi="Traditional Arabic" w:cs="Traditional Arabic" w:hint="cs"/>
          <w:sz w:val="32"/>
          <w:szCs w:val="32"/>
          <w:rtl/>
        </w:rPr>
        <w:t xml:space="preserve">. </w:t>
      </w:r>
    </w:p>
    <w:p w:rsidR="006D3297" w:rsidRPr="002527BB" w:rsidRDefault="006D3297" w:rsidP="006E58FF">
      <w:pPr>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 xml:space="preserve">وفي إنكار السياسة </w:t>
      </w:r>
      <w:r w:rsidR="00EF7EEE" w:rsidRPr="002527BB">
        <w:rPr>
          <w:rFonts w:ascii="Traditional Arabic" w:hAnsi="Traditional Arabic" w:cs="Traditional Arabic" w:hint="cs"/>
          <w:sz w:val="32"/>
          <w:szCs w:val="32"/>
          <w:rtl/>
        </w:rPr>
        <w:t xml:space="preserve"> بوصفها </w:t>
      </w:r>
      <w:r w:rsidR="00DD1FEB">
        <w:rPr>
          <w:rFonts w:ascii="Traditional Arabic" w:hAnsi="Traditional Arabic" w:cs="Traditional Arabic" w:hint="cs"/>
          <w:sz w:val="32"/>
          <w:szCs w:val="32"/>
          <w:rtl/>
        </w:rPr>
        <w:t xml:space="preserve">سبيلاً </w:t>
      </w:r>
      <w:r w:rsidRPr="002527BB">
        <w:rPr>
          <w:rFonts w:ascii="Traditional Arabic" w:hAnsi="Traditional Arabic" w:cs="Traditional Arabic" w:hint="cs"/>
          <w:sz w:val="32"/>
          <w:szCs w:val="32"/>
          <w:rtl/>
        </w:rPr>
        <w:t>لإنقاذ الإيمان له ما يعز</w:t>
      </w:r>
      <w:r w:rsidR="00EF7EEE"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زه في واقع المجتمعات </w:t>
      </w:r>
      <w:r w:rsidR="00C12059" w:rsidRPr="002527BB">
        <w:rPr>
          <w:rFonts w:ascii="Traditional Arabic" w:hAnsi="Traditional Arabic" w:cs="Traditional Arabic" w:hint="cs"/>
          <w:sz w:val="32"/>
          <w:szCs w:val="32"/>
          <w:rtl/>
        </w:rPr>
        <w:t xml:space="preserve">العربية والإسلامية </w:t>
      </w:r>
      <w:r w:rsidRPr="002527BB">
        <w:rPr>
          <w:rFonts w:ascii="Traditional Arabic" w:hAnsi="Traditional Arabic" w:cs="Traditional Arabic" w:hint="cs"/>
          <w:sz w:val="32"/>
          <w:szCs w:val="32"/>
          <w:rtl/>
        </w:rPr>
        <w:t>المعاصرة</w:t>
      </w:r>
      <w:r w:rsidR="00C12059"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حيث طغت السياسة على كل شيء</w:t>
      </w:r>
      <w:r w:rsidR="00C12059"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وغاب الإيمان ؛ وانحسرت الفضيلة وضاعت القيم؛ وإن أحرزت السياسة بعض </w:t>
      </w:r>
      <w:r w:rsidRPr="002527BB">
        <w:rPr>
          <w:rFonts w:ascii="Traditional Arabic" w:hAnsi="Traditional Arabic" w:cs="Traditional Arabic" w:hint="cs"/>
          <w:sz w:val="32"/>
          <w:szCs w:val="32"/>
          <w:rtl/>
        </w:rPr>
        <w:lastRenderedPageBreak/>
        <w:t xml:space="preserve">التقدم </w:t>
      </w:r>
      <w:r w:rsidR="00C12059"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كما هو مشاهد في العالم المعاصر</w:t>
      </w:r>
      <w:r w:rsidR="00C12059"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 xml:space="preserve"> إلا أن غياب الإيمان أفضى إلى انتشار النفاق بين الدول ؛ ومن ثم حدثت قطيعة عند المسلمين بين الدين</w:t>
      </w:r>
      <w:r w:rsidR="00D43C8C">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والأخلاق كما حدث عند العلمانيين فصل بين العلم والدين  . فما الس</w:t>
      </w:r>
      <w:r w:rsidR="00C12059"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بل الناجعة لنشر رسائل النور</w:t>
      </w:r>
      <w:r w:rsidR="00FA54F6"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 xml:space="preserve"> وإنقاذ إيمان البشرية ؟. </w:t>
      </w:r>
    </w:p>
    <w:p w:rsidR="00FA54F6" w:rsidRPr="002527BB" w:rsidRDefault="006D3297" w:rsidP="00CB4216">
      <w:pPr>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لم يحد</w:t>
      </w:r>
      <w:r w:rsidR="00254E4F"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د الأستاذ النورسي</w:t>
      </w:r>
      <w:r w:rsidR="00254E4F"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س</w:t>
      </w:r>
      <w:r w:rsidR="00FA54F6" w:rsidRPr="002527BB">
        <w:rPr>
          <w:rFonts w:ascii="Traditional Arabic" w:hAnsi="Traditional Arabic" w:cs="Traditional Arabic" w:hint="cs"/>
          <w:sz w:val="32"/>
          <w:szCs w:val="32"/>
          <w:rtl/>
        </w:rPr>
        <w:t>ُ</w:t>
      </w:r>
      <w:r w:rsidR="00CD7D06">
        <w:rPr>
          <w:rFonts w:ascii="Traditional Arabic" w:hAnsi="Traditional Arabic" w:cs="Traditional Arabic" w:hint="cs"/>
          <w:sz w:val="32"/>
          <w:szCs w:val="32"/>
          <w:rtl/>
        </w:rPr>
        <w:t>بلا بعينها لنشر رسائل النور</w:t>
      </w:r>
      <w:r w:rsidRPr="002527BB">
        <w:rPr>
          <w:rFonts w:ascii="Traditional Arabic" w:hAnsi="Traditional Arabic" w:cs="Traditional Arabic" w:hint="cs"/>
          <w:sz w:val="32"/>
          <w:szCs w:val="32"/>
          <w:rtl/>
        </w:rPr>
        <w:t>؛ وإنما ذكر بعض الطرق التي تفي بغرض النشر والإرشاد والإصلاح</w:t>
      </w:r>
      <w:r w:rsidR="00CB4216">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ورأى أن  الرسائل هي مِلك الجميع ؛</w:t>
      </w:r>
      <w:r w:rsidR="00153F31">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ومن ثم تقع مسؤولي</w:t>
      </w:r>
      <w:r w:rsidR="00153F31">
        <w:rPr>
          <w:rFonts w:ascii="Traditional Arabic" w:hAnsi="Traditional Arabic" w:cs="Traditional Arabic" w:hint="cs"/>
          <w:sz w:val="32"/>
          <w:szCs w:val="32"/>
          <w:rtl/>
        </w:rPr>
        <w:t>ة التبليغ على كل فرد آمن بها ."</w:t>
      </w:r>
      <w:r w:rsidRPr="002527BB">
        <w:rPr>
          <w:rFonts w:ascii="Traditional Arabic" w:hAnsi="Traditional Arabic" w:cs="Traditional Arabic" w:hint="cs"/>
          <w:sz w:val="32"/>
          <w:szCs w:val="32"/>
          <w:rtl/>
        </w:rPr>
        <w:t>إن خاصية الطالب هي أن يتبنى العملَ</w:t>
      </w:r>
      <w:r w:rsidR="00CD7D06">
        <w:rPr>
          <w:rFonts w:ascii="Traditional Arabic" w:hAnsi="Traditional Arabic" w:cs="Traditional Arabic" w:hint="cs"/>
          <w:sz w:val="32"/>
          <w:szCs w:val="32"/>
          <w:rtl/>
        </w:rPr>
        <w:t xml:space="preserve"> للرسائل المؤلفة كأنه هو صاحبها</w:t>
      </w:r>
      <w:r w:rsidRPr="002527BB">
        <w:rPr>
          <w:rFonts w:ascii="Traditional Arabic" w:hAnsi="Traditional Arabic" w:cs="Traditional Arabic" w:hint="cs"/>
          <w:sz w:val="32"/>
          <w:szCs w:val="32"/>
          <w:rtl/>
        </w:rPr>
        <w:t>، وكأنه هو الذي أل</w:t>
      </w:r>
      <w:r w:rsidR="00254E4F"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فها وكتبها فيسعى جاداً لنشرها وإبلاغها إلى من هو أهل لها [...] </w:t>
      </w:r>
      <w:r w:rsidR="00FA54F6" w:rsidRPr="002527BB">
        <w:rPr>
          <w:rFonts w:ascii="Traditional Arabic" w:hAnsi="Traditional Arabic" w:cs="Traditional Arabic" w:hint="cs"/>
          <w:sz w:val="32"/>
          <w:szCs w:val="32"/>
          <w:rtl/>
        </w:rPr>
        <w:t>إ</w:t>
      </w:r>
      <w:r w:rsidRPr="002527BB">
        <w:rPr>
          <w:rFonts w:ascii="Traditional Arabic" w:hAnsi="Traditional Arabic" w:cs="Traditional Arabic" w:hint="cs"/>
          <w:sz w:val="32"/>
          <w:szCs w:val="32"/>
          <w:rtl/>
        </w:rPr>
        <w:t>ن</w:t>
      </w:r>
      <w:r w:rsidR="00FA54F6"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المهمة الجليلة في هذا الوقت هي خدمة الإيمان ، إذ هي مفتاح السعادة الأبدية " </w:t>
      </w:r>
      <w:sdt>
        <w:sdtPr>
          <w:rPr>
            <w:rFonts w:ascii="Traditional Arabic" w:hAnsi="Traditional Arabic" w:cs="Traditional Arabic" w:hint="cs"/>
            <w:sz w:val="32"/>
            <w:szCs w:val="32"/>
            <w:rtl/>
          </w:rPr>
          <w:id w:val="1568377675"/>
          <w:citation/>
        </w:sdtPr>
        <w:sdtEndPr/>
        <w:sdtContent>
          <w:r w:rsidR="00CD7D06">
            <w:rPr>
              <w:rFonts w:ascii="Traditional Arabic" w:hAnsi="Traditional Arabic" w:cs="Traditional Arabic"/>
              <w:sz w:val="32"/>
              <w:szCs w:val="32"/>
              <w:rtl/>
            </w:rPr>
            <w:fldChar w:fldCharType="begin"/>
          </w:r>
          <w:r w:rsidR="00517F94">
            <w:rPr>
              <w:rFonts w:ascii="Traditional Arabic" w:hAnsi="Traditional Arabic" w:cs="Traditional Arabic"/>
              <w:sz w:val="32"/>
              <w:szCs w:val="32"/>
              <w:vertAlign w:val="superscript"/>
              <w:lang w:bidi="ar-DZ"/>
            </w:rPr>
            <w:instrText xml:space="preserve">CITATION </w:instrText>
          </w:r>
          <w:r w:rsidR="00517F94">
            <w:rPr>
              <w:rFonts w:ascii="Traditional Arabic" w:hAnsi="Traditional Arabic" w:cs="Traditional Arabic"/>
              <w:sz w:val="32"/>
              <w:szCs w:val="32"/>
              <w:vertAlign w:val="superscript"/>
              <w:rtl/>
              <w:lang w:bidi="ar-DZ"/>
            </w:rPr>
            <w:instrText>الن11</w:instrText>
          </w:r>
          <w:r w:rsidR="00517F94">
            <w:rPr>
              <w:rFonts w:ascii="Traditional Arabic" w:hAnsi="Traditional Arabic" w:cs="Traditional Arabic"/>
              <w:sz w:val="32"/>
              <w:szCs w:val="32"/>
              <w:vertAlign w:val="superscript"/>
              <w:lang w:bidi="ar-DZ"/>
            </w:rPr>
            <w:instrText xml:space="preserve"> \p "75&amp;#1548; &amp;#1608;&amp;#1605;&amp;#1604;&amp;#1581;&amp;#1602; &amp;#1602;&amp;#1587;&amp;#1591;&amp;#1605;&amp;#1608;&amp;#1606;&amp;#1610; &amp;#1575;&amp;#1604;&amp;#1589;&amp;#1601;&amp;#1581;&amp;#1577; 101" \t  \l 5121 </w:instrText>
          </w:r>
          <w:r w:rsidR="00CD7D06">
            <w:rPr>
              <w:rFonts w:ascii="Traditional Arabic" w:hAnsi="Traditional Arabic" w:cs="Traditional Arabic"/>
              <w:sz w:val="32"/>
              <w:szCs w:val="32"/>
              <w:rtl/>
            </w:rPr>
            <w:fldChar w:fldCharType="separate"/>
          </w:r>
          <w:r w:rsidR="00517F94" w:rsidRPr="00517F94">
            <w:rPr>
              <w:rFonts w:ascii="Traditional Arabic" w:hAnsi="Traditional Arabic" w:cs="Traditional Arabic" w:hint="cs"/>
              <w:noProof/>
              <w:sz w:val="32"/>
              <w:szCs w:val="32"/>
              <w:rtl/>
            </w:rPr>
            <w:t>(النورسي ، 2011، صفحة 75، وملحق قسطموني الصفحة 101)</w:t>
          </w:r>
          <w:r w:rsidR="00CD7D06">
            <w:rPr>
              <w:rFonts w:ascii="Traditional Arabic" w:hAnsi="Traditional Arabic" w:cs="Traditional Arabic"/>
              <w:sz w:val="32"/>
              <w:szCs w:val="32"/>
              <w:rtl/>
            </w:rPr>
            <w:fldChar w:fldCharType="end"/>
          </w:r>
        </w:sdtContent>
      </w:sdt>
      <w:r w:rsidRPr="002527BB">
        <w:rPr>
          <w:rFonts w:ascii="Traditional Arabic" w:hAnsi="Traditional Arabic" w:cs="Traditional Arabic" w:hint="cs"/>
          <w:sz w:val="32"/>
          <w:szCs w:val="32"/>
          <w:vertAlign w:val="superscript"/>
          <w:rtl/>
        </w:rPr>
        <w:t>.</w:t>
      </w:r>
      <w:r w:rsidR="00E77423" w:rsidRPr="002527BB">
        <w:rPr>
          <w:rFonts w:ascii="Traditional Arabic" w:hAnsi="Traditional Arabic" w:cs="Traditional Arabic" w:hint="cs"/>
          <w:sz w:val="32"/>
          <w:szCs w:val="32"/>
          <w:rtl/>
        </w:rPr>
        <w:t xml:space="preserve"> </w:t>
      </w:r>
    </w:p>
    <w:p w:rsidR="00FA54F6" w:rsidRPr="002527BB" w:rsidRDefault="00FA54F6" w:rsidP="006E58FF">
      <w:pPr>
        <w:jc w:val="both"/>
        <w:rPr>
          <w:rFonts w:ascii="Traditional Arabic" w:hAnsi="Traditional Arabic" w:cs="Traditional Arabic"/>
          <w:sz w:val="32"/>
          <w:szCs w:val="32"/>
          <w:rtl/>
        </w:rPr>
      </w:pPr>
      <w:r w:rsidRPr="002527BB">
        <w:rPr>
          <w:rFonts w:ascii="Traditional Arabic" w:hAnsi="Traditional Arabic" w:cs="Traditional Arabic" w:hint="cs"/>
          <w:sz w:val="32"/>
          <w:szCs w:val="32"/>
          <w:rtl/>
        </w:rPr>
        <w:t>يحد</w:t>
      </w:r>
      <w:r w:rsidR="00441F72"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د النورسي ّ مفهوم الانتساب  إلى رسائل النور ؛</w:t>
      </w:r>
      <w:r w:rsidR="00C94C20"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 xml:space="preserve">وهو مفهوم عمليّ </w:t>
      </w:r>
      <w:r w:rsidR="00441F72" w:rsidRPr="002527BB">
        <w:rPr>
          <w:rFonts w:ascii="Traditional Arabic" w:hAnsi="Traditional Arabic" w:cs="Traditional Arabic" w:hint="cs"/>
          <w:sz w:val="32"/>
          <w:szCs w:val="32"/>
          <w:rtl/>
        </w:rPr>
        <w:t>،</w:t>
      </w:r>
      <w:r w:rsidR="00C94C20" w:rsidRPr="002527BB">
        <w:rPr>
          <w:rFonts w:ascii="Traditional Arabic" w:hAnsi="Traditional Arabic" w:cs="Traditional Arabic" w:hint="cs"/>
          <w:sz w:val="32"/>
          <w:szCs w:val="32"/>
          <w:rtl/>
        </w:rPr>
        <w:t xml:space="preserve"> </w:t>
      </w:r>
      <w:r w:rsidRPr="002527BB">
        <w:rPr>
          <w:rFonts w:ascii="Traditional Arabic" w:hAnsi="Traditional Arabic" w:cs="Traditional Arabic" w:hint="cs"/>
          <w:sz w:val="32"/>
          <w:szCs w:val="32"/>
          <w:rtl/>
        </w:rPr>
        <w:t>وليس نظرياً يقف عند حدود الإعجاب</w:t>
      </w:r>
      <w:r w:rsidR="002527BB" w:rsidRPr="002527BB">
        <w:rPr>
          <w:rFonts w:ascii="Traditional Arabic" w:hAnsi="Traditional Arabic" w:cs="Traditional Arabic" w:hint="cs"/>
          <w:sz w:val="32"/>
          <w:szCs w:val="32"/>
          <w:rtl/>
        </w:rPr>
        <w:t>؛</w:t>
      </w:r>
      <w:r w:rsidRPr="002527BB">
        <w:rPr>
          <w:rFonts w:ascii="Traditional Arabic" w:hAnsi="Traditional Arabic" w:cs="Traditional Arabic" w:hint="cs"/>
          <w:sz w:val="32"/>
          <w:szCs w:val="32"/>
          <w:rtl/>
        </w:rPr>
        <w:t xml:space="preserve"> </w:t>
      </w:r>
      <w:r w:rsidR="00EC0CB6" w:rsidRPr="002527BB">
        <w:rPr>
          <w:rFonts w:ascii="Traditional Arabic" w:hAnsi="Traditional Arabic" w:cs="Traditional Arabic" w:hint="cs"/>
          <w:sz w:val="32"/>
          <w:szCs w:val="32"/>
          <w:rtl/>
        </w:rPr>
        <w:t xml:space="preserve">بل يتجاوز مجرد الانتماء النفعيّ </w:t>
      </w:r>
      <w:r w:rsidR="00AF24CE" w:rsidRPr="002527BB">
        <w:rPr>
          <w:rFonts w:ascii="Traditional Arabic" w:hAnsi="Traditional Arabic" w:cs="Traditional Arabic" w:hint="cs"/>
          <w:sz w:val="32"/>
          <w:szCs w:val="32"/>
          <w:rtl/>
        </w:rPr>
        <w:t>إلى تحمل مسؤولية التبليغ</w:t>
      </w:r>
      <w:r w:rsidR="00C94C20" w:rsidRPr="002527BB">
        <w:rPr>
          <w:rFonts w:ascii="Traditional Arabic" w:hAnsi="Traditional Arabic" w:cs="Traditional Arabic" w:hint="cs"/>
          <w:sz w:val="32"/>
          <w:szCs w:val="32"/>
          <w:rtl/>
        </w:rPr>
        <w:t>،</w:t>
      </w:r>
      <w:r w:rsidR="00AF24CE" w:rsidRPr="002527BB">
        <w:rPr>
          <w:rFonts w:ascii="Traditional Arabic" w:hAnsi="Traditional Arabic" w:cs="Traditional Arabic" w:hint="cs"/>
          <w:sz w:val="32"/>
          <w:szCs w:val="32"/>
          <w:rtl/>
        </w:rPr>
        <w:t xml:space="preserve"> والإرشاد ؛ وهي مهمة شريفة نابعة</w:t>
      </w:r>
      <w:r w:rsidR="00517F94">
        <w:rPr>
          <w:rFonts w:ascii="Traditional Arabic" w:hAnsi="Traditional Arabic" w:cs="Traditional Arabic" w:hint="cs"/>
          <w:sz w:val="32"/>
          <w:szCs w:val="32"/>
          <w:rtl/>
        </w:rPr>
        <w:t xml:space="preserve"> من صدق الانتماء، وشرف الانتساب</w:t>
      </w:r>
      <w:r w:rsidR="00AF24CE" w:rsidRPr="002527BB">
        <w:rPr>
          <w:rFonts w:ascii="Traditional Arabic" w:hAnsi="Traditional Arabic" w:cs="Traditional Arabic" w:hint="cs"/>
          <w:sz w:val="32"/>
          <w:szCs w:val="32"/>
          <w:rtl/>
        </w:rPr>
        <w:t>؛ ومتى أيقن طالب النور أن الرسائل هي جزء لا يتجزأ</w:t>
      </w:r>
      <w:r w:rsidR="00517F94">
        <w:rPr>
          <w:rFonts w:ascii="Traditional Arabic" w:hAnsi="Traditional Arabic" w:cs="Traditional Arabic" w:hint="cs"/>
          <w:sz w:val="32"/>
          <w:szCs w:val="32"/>
          <w:rtl/>
        </w:rPr>
        <w:t xml:space="preserve"> من ذاته أخلص في نشرها وتبليغها</w:t>
      </w:r>
      <w:r w:rsidR="00AF24CE" w:rsidRPr="002527BB">
        <w:rPr>
          <w:rFonts w:ascii="Traditional Arabic" w:hAnsi="Traditional Arabic" w:cs="Traditional Arabic" w:hint="cs"/>
          <w:sz w:val="32"/>
          <w:szCs w:val="32"/>
          <w:rtl/>
        </w:rPr>
        <w:t xml:space="preserve">؛ </w:t>
      </w:r>
      <w:r w:rsidR="00E77423" w:rsidRPr="002527BB">
        <w:rPr>
          <w:rFonts w:ascii="Traditional Arabic" w:hAnsi="Traditional Arabic" w:cs="Traditional Arabic" w:hint="cs"/>
          <w:sz w:val="32"/>
          <w:szCs w:val="32"/>
          <w:rtl/>
        </w:rPr>
        <w:t xml:space="preserve"> </w:t>
      </w:r>
      <w:r w:rsidR="00517F94">
        <w:rPr>
          <w:rFonts w:ascii="Traditional Arabic" w:hAnsi="Traditional Arabic" w:cs="Traditional Arabic" w:hint="cs"/>
          <w:sz w:val="32"/>
          <w:szCs w:val="32"/>
          <w:rtl/>
        </w:rPr>
        <w:t>وسعى إلى تحمل معاناة التبليغ</w:t>
      </w:r>
      <w:r w:rsidR="00F1317B" w:rsidRPr="002527BB">
        <w:rPr>
          <w:rFonts w:ascii="Traditional Arabic" w:hAnsi="Traditional Arabic" w:cs="Traditional Arabic" w:hint="cs"/>
          <w:sz w:val="32"/>
          <w:szCs w:val="32"/>
          <w:rtl/>
        </w:rPr>
        <w:t xml:space="preserve">، </w:t>
      </w:r>
      <w:r w:rsidR="00517F94">
        <w:rPr>
          <w:rFonts w:ascii="Traditional Arabic" w:hAnsi="Traditional Arabic" w:cs="Traditional Arabic" w:hint="cs"/>
          <w:sz w:val="32"/>
          <w:szCs w:val="32"/>
          <w:rtl/>
        </w:rPr>
        <w:t>وقساوة النشر</w:t>
      </w:r>
      <w:r w:rsidR="00B578EF" w:rsidRPr="002527BB">
        <w:rPr>
          <w:rFonts w:ascii="Traditional Arabic" w:hAnsi="Traditional Arabic" w:cs="Traditional Arabic" w:hint="cs"/>
          <w:sz w:val="32"/>
          <w:szCs w:val="32"/>
          <w:rtl/>
        </w:rPr>
        <w:t xml:space="preserve">. </w:t>
      </w:r>
      <w:r w:rsidR="00E77423" w:rsidRPr="002527BB">
        <w:rPr>
          <w:rFonts w:ascii="Traditional Arabic" w:hAnsi="Traditional Arabic" w:cs="Traditional Arabic" w:hint="cs"/>
          <w:sz w:val="32"/>
          <w:szCs w:val="32"/>
          <w:rtl/>
        </w:rPr>
        <w:t xml:space="preserve">  </w:t>
      </w:r>
    </w:p>
    <w:p w:rsidR="006D3297" w:rsidRPr="002527BB" w:rsidRDefault="00517F94" w:rsidP="006E58FF">
      <w:pPr>
        <w:jc w:val="both"/>
        <w:rPr>
          <w:rFonts w:ascii="Traditional Arabic" w:hAnsi="Traditional Arabic" w:cs="Traditional Arabic"/>
          <w:sz w:val="32"/>
          <w:szCs w:val="32"/>
          <w:rtl/>
        </w:rPr>
      </w:pPr>
      <w:r>
        <w:rPr>
          <w:rFonts w:ascii="Traditional Arabic" w:hAnsi="Traditional Arabic" w:cs="Traditional Arabic" w:hint="cs"/>
          <w:sz w:val="32"/>
          <w:szCs w:val="32"/>
          <w:rtl/>
        </w:rPr>
        <w:t>ومن أبرز طرق نشر الرسائل</w:t>
      </w:r>
      <w:r w:rsidR="00E77423" w:rsidRPr="002527BB">
        <w:rPr>
          <w:rFonts w:ascii="Traditional Arabic" w:hAnsi="Traditional Arabic" w:cs="Traditional Arabic" w:hint="cs"/>
          <w:sz w:val="32"/>
          <w:szCs w:val="32"/>
          <w:rtl/>
        </w:rPr>
        <w:t xml:space="preserve">: </w:t>
      </w:r>
    </w:p>
    <w:p w:rsidR="00803429" w:rsidRPr="008138A7" w:rsidRDefault="008967E1" w:rsidP="00CB4216">
      <w:pPr>
        <w:pStyle w:val="ListeParagraf"/>
        <w:numPr>
          <w:ilvl w:val="0"/>
          <w:numId w:val="6"/>
        </w:numPr>
        <w:ind w:right="-284"/>
        <w:jc w:val="both"/>
        <w:rPr>
          <w:rFonts w:ascii="Traditional Arabic" w:hAnsi="Traditional Arabic" w:cs="Traditional Arabic"/>
          <w:sz w:val="32"/>
          <w:szCs w:val="32"/>
        </w:rPr>
      </w:pPr>
      <w:r>
        <w:rPr>
          <w:rFonts w:ascii="Traditional Arabic" w:hAnsi="Traditional Arabic" w:cs="Traditional Arabic" w:hint="cs"/>
          <w:b/>
          <w:bCs/>
          <w:sz w:val="32"/>
          <w:szCs w:val="32"/>
          <w:rtl/>
        </w:rPr>
        <w:t>خدمة الإيمان أول طريق لنشر رسائل النور :</w:t>
      </w:r>
      <w:r w:rsidR="00B578EF">
        <w:rPr>
          <w:rFonts w:ascii="Traditional Arabic" w:hAnsi="Traditional Arabic" w:cs="Traditional Arabic" w:hint="cs"/>
          <w:b/>
          <w:bCs/>
          <w:sz w:val="32"/>
          <w:szCs w:val="32"/>
          <w:rtl/>
        </w:rPr>
        <w:t xml:space="preserve"> </w:t>
      </w:r>
      <w:r w:rsidR="00DF00F7" w:rsidRPr="008138A7">
        <w:rPr>
          <w:rFonts w:ascii="Traditional Arabic" w:hAnsi="Traditional Arabic" w:cs="Traditional Arabic" w:hint="cs"/>
          <w:sz w:val="32"/>
          <w:szCs w:val="32"/>
          <w:rtl/>
        </w:rPr>
        <w:t>لرسائل النور قيمة روحية</w:t>
      </w:r>
      <w:r w:rsidR="00F1317B">
        <w:rPr>
          <w:rFonts w:ascii="Traditional Arabic" w:hAnsi="Traditional Arabic" w:cs="Traditional Arabic" w:hint="cs"/>
          <w:sz w:val="32"/>
          <w:szCs w:val="32"/>
          <w:rtl/>
        </w:rPr>
        <w:t>،</w:t>
      </w:r>
      <w:r w:rsidR="00DF00F7" w:rsidRPr="008138A7">
        <w:rPr>
          <w:rFonts w:ascii="Traditional Arabic" w:hAnsi="Traditional Arabic" w:cs="Traditional Arabic" w:hint="cs"/>
          <w:sz w:val="32"/>
          <w:szCs w:val="32"/>
          <w:rtl/>
        </w:rPr>
        <w:t xml:space="preserve"> ومعرفية ظاهرة لكل من</w:t>
      </w:r>
      <w:r w:rsidR="009E453C" w:rsidRPr="008138A7">
        <w:rPr>
          <w:rFonts w:ascii="Traditional Arabic" w:hAnsi="Traditional Arabic" w:cs="Traditional Arabic" w:hint="cs"/>
          <w:sz w:val="32"/>
          <w:szCs w:val="32"/>
          <w:rtl/>
        </w:rPr>
        <w:t xml:space="preserve"> ذاق حلاوتها </w:t>
      </w:r>
      <w:r w:rsidR="008212A8" w:rsidRPr="008138A7">
        <w:rPr>
          <w:rFonts w:ascii="Traditional Arabic" w:hAnsi="Traditional Arabic" w:cs="Traditional Arabic" w:hint="cs"/>
          <w:sz w:val="32"/>
          <w:szCs w:val="32"/>
          <w:rtl/>
        </w:rPr>
        <w:t xml:space="preserve">، </w:t>
      </w:r>
      <w:r w:rsidR="009E453C" w:rsidRPr="008138A7">
        <w:rPr>
          <w:rFonts w:ascii="Traditional Arabic" w:hAnsi="Traditional Arabic" w:cs="Traditional Arabic" w:hint="cs"/>
          <w:sz w:val="32"/>
          <w:szCs w:val="32"/>
          <w:rtl/>
        </w:rPr>
        <w:t>وعايش مضامينها معايشة صادقة</w:t>
      </w:r>
      <w:r w:rsidR="008212A8" w:rsidRPr="008138A7">
        <w:rPr>
          <w:rFonts w:ascii="Traditional Arabic" w:hAnsi="Traditional Arabic" w:cs="Traditional Arabic" w:hint="cs"/>
          <w:sz w:val="32"/>
          <w:szCs w:val="32"/>
          <w:rtl/>
        </w:rPr>
        <w:t xml:space="preserve"> في رحاب  الإيمان</w:t>
      </w:r>
      <w:r w:rsidR="00CB4216" w:rsidRPr="008138A7">
        <w:rPr>
          <w:rFonts w:ascii="Traditional Arabic" w:hAnsi="Traditional Arabic" w:cs="Traditional Arabic" w:hint="cs"/>
          <w:sz w:val="32"/>
          <w:szCs w:val="32"/>
          <w:rtl/>
        </w:rPr>
        <w:t>؛</w:t>
      </w:r>
      <w:r w:rsidR="008212A8" w:rsidRPr="008138A7">
        <w:rPr>
          <w:rFonts w:ascii="Traditional Arabic" w:hAnsi="Traditional Arabic" w:cs="Traditional Arabic" w:hint="cs"/>
          <w:sz w:val="32"/>
          <w:szCs w:val="32"/>
          <w:rtl/>
        </w:rPr>
        <w:t xml:space="preserve"> بعيدا عن حظوظ النفس</w:t>
      </w:r>
      <w:r w:rsidR="00C94C20">
        <w:rPr>
          <w:rFonts w:ascii="Traditional Arabic" w:hAnsi="Traditional Arabic" w:cs="Traditional Arabic" w:hint="cs"/>
          <w:sz w:val="32"/>
          <w:szCs w:val="32"/>
          <w:rtl/>
        </w:rPr>
        <w:t>،</w:t>
      </w:r>
      <w:r w:rsidR="008212A8" w:rsidRPr="008138A7">
        <w:rPr>
          <w:rFonts w:ascii="Traditional Arabic" w:hAnsi="Traditional Arabic" w:cs="Traditional Arabic" w:hint="cs"/>
          <w:sz w:val="32"/>
          <w:szCs w:val="32"/>
          <w:rtl/>
        </w:rPr>
        <w:t xml:space="preserve"> وشهواتها</w:t>
      </w:r>
      <w:r w:rsidR="00CB4216" w:rsidRPr="008138A7">
        <w:rPr>
          <w:rFonts w:ascii="Traditional Arabic" w:hAnsi="Traditional Arabic" w:cs="Traditional Arabic" w:hint="cs"/>
          <w:sz w:val="32"/>
          <w:szCs w:val="32"/>
          <w:rtl/>
        </w:rPr>
        <w:t>؛</w:t>
      </w:r>
      <w:r w:rsidR="008212A8" w:rsidRPr="008138A7">
        <w:rPr>
          <w:rFonts w:ascii="Traditional Arabic" w:hAnsi="Traditional Arabic" w:cs="Traditional Arabic" w:hint="cs"/>
          <w:sz w:val="32"/>
          <w:szCs w:val="32"/>
          <w:rtl/>
        </w:rPr>
        <w:t xml:space="preserve"> و</w:t>
      </w:r>
      <w:r w:rsidR="00C94C20">
        <w:rPr>
          <w:rFonts w:ascii="Traditional Arabic" w:hAnsi="Traditional Arabic" w:cs="Traditional Arabic" w:hint="cs"/>
          <w:sz w:val="32"/>
          <w:szCs w:val="32"/>
          <w:rtl/>
        </w:rPr>
        <w:t xml:space="preserve">من </w:t>
      </w:r>
      <w:r w:rsidR="008212A8" w:rsidRPr="008138A7">
        <w:rPr>
          <w:rFonts w:ascii="Traditional Arabic" w:hAnsi="Traditional Arabic" w:cs="Traditional Arabic" w:hint="cs"/>
          <w:sz w:val="32"/>
          <w:szCs w:val="32"/>
          <w:rtl/>
        </w:rPr>
        <w:t>منطلق هذه الخدمة الجليلة</w:t>
      </w:r>
      <w:r w:rsidR="00C94C20">
        <w:rPr>
          <w:rFonts w:ascii="Traditional Arabic" w:hAnsi="Traditional Arabic" w:cs="Traditional Arabic" w:hint="cs"/>
          <w:sz w:val="32"/>
          <w:szCs w:val="32"/>
          <w:rtl/>
        </w:rPr>
        <w:t>؛</w:t>
      </w:r>
      <w:r w:rsidR="008212A8" w:rsidRPr="008138A7">
        <w:rPr>
          <w:rFonts w:ascii="Traditional Arabic" w:hAnsi="Traditional Arabic" w:cs="Traditional Arabic" w:hint="cs"/>
          <w:sz w:val="32"/>
          <w:szCs w:val="32"/>
          <w:rtl/>
        </w:rPr>
        <w:t xml:space="preserve"> </w:t>
      </w:r>
      <w:r w:rsidR="00F1317B">
        <w:rPr>
          <w:rFonts w:ascii="Traditional Arabic" w:hAnsi="Traditional Arabic" w:cs="Traditional Arabic" w:hint="cs"/>
          <w:sz w:val="32"/>
          <w:szCs w:val="32"/>
          <w:rtl/>
        </w:rPr>
        <w:t xml:space="preserve">فإنّ </w:t>
      </w:r>
      <w:r w:rsidR="008212A8" w:rsidRPr="008138A7">
        <w:rPr>
          <w:rFonts w:ascii="Traditional Arabic" w:hAnsi="Traditional Arabic" w:cs="Traditional Arabic" w:hint="cs"/>
          <w:sz w:val="32"/>
          <w:szCs w:val="32"/>
          <w:rtl/>
        </w:rPr>
        <w:t>قراءة رسائل النور قراءة خاصة</w:t>
      </w:r>
      <w:r w:rsidR="00CB4216" w:rsidRPr="008138A7">
        <w:rPr>
          <w:rFonts w:ascii="Traditional Arabic" w:hAnsi="Traditional Arabic" w:cs="Traditional Arabic" w:hint="cs"/>
          <w:sz w:val="32"/>
          <w:szCs w:val="32"/>
          <w:rtl/>
        </w:rPr>
        <w:t>؛</w:t>
      </w:r>
      <w:r w:rsidR="008212A8" w:rsidRPr="008138A7">
        <w:rPr>
          <w:rFonts w:ascii="Traditional Arabic" w:hAnsi="Traditional Arabic" w:cs="Traditional Arabic" w:hint="cs"/>
          <w:sz w:val="32"/>
          <w:szCs w:val="32"/>
          <w:rtl/>
        </w:rPr>
        <w:t xml:space="preserve"> تتجاوز إطار التحصيل المادي</w:t>
      </w:r>
      <w:r w:rsidR="00F1317B">
        <w:rPr>
          <w:rFonts w:ascii="Traditional Arabic" w:hAnsi="Traditional Arabic" w:cs="Traditional Arabic" w:hint="cs"/>
          <w:sz w:val="32"/>
          <w:szCs w:val="32"/>
          <w:rtl/>
        </w:rPr>
        <w:t>ّ</w:t>
      </w:r>
      <w:r w:rsidR="008212A8" w:rsidRPr="008138A7">
        <w:rPr>
          <w:rFonts w:ascii="Traditional Arabic" w:hAnsi="Traditional Arabic" w:cs="Traditional Arabic" w:hint="cs"/>
          <w:sz w:val="32"/>
          <w:szCs w:val="32"/>
          <w:rtl/>
        </w:rPr>
        <w:t xml:space="preserve"> النفعيّ إلى</w:t>
      </w:r>
      <w:r w:rsidR="00602D09" w:rsidRPr="008138A7">
        <w:rPr>
          <w:rFonts w:ascii="Traditional Arabic" w:hAnsi="Traditional Arabic" w:cs="Traditional Arabic" w:hint="cs"/>
          <w:sz w:val="32"/>
          <w:szCs w:val="32"/>
          <w:rtl/>
        </w:rPr>
        <w:t xml:space="preserve"> التحصيل الروحي</w:t>
      </w:r>
      <w:r w:rsidR="00F1317B">
        <w:rPr>
          <w:rFonts w:ascii="Traditional Arabic" w:hAnsi="Traditional Arabic" w:cs="Traditional Arabic" w:hint="cs"/>
          <w:sz w:val="32"/>
          <w:szCs w:val="32"/>
          <w:rtl/>
        </w:rPr>
        <w:t>ّ</w:t>
      </w:r>
      <w:r w:rsidR="00C94C20" w:rsidRPr="008138A7">
        <w:rPr>
          <w:rFonts w:ascii="Traditional Arabic" w:hAnsi="Traditional Arabic" w:cs="Traditional Arabic" w:hint="cs"/>
          <w:sz w:val="32"/>
          <w:szCs w:val="32"/>
          <w:rtl/>
        </w:rPr>
        <w:t>؛</w:t>
      </w:r>
      <w:r w:rsidR="00602D09" w:rsidRPr="008138A7">
        <w:rPr>
          <w:rFonts w:ascii="Traditional Arabic" w:hAnsi="Traditional Arabic" w:cs="Traditional Arabic" w:hint="cs"/>
          <w:sz w:val="32"/>
          <w:szCs w:val="32"/>
          <w:rtl/>
        </w:rPr>
        <w:t xml:space="preserve"> ولهذا يقر</w:t>
      </w:r>
      <w:r w:rsidR="00F1317B">
        <w:rPr>
          <w:rFonts w:ascii="Traditional Arabic" w:hAnsi="Traditional Arabic" w:cs="Traditional Arabic" w:hint="cs"/>
          <w:sz w:val="32"/>
          <w:szCs w:val="32"/>
          <w:rtl/>
        </w:rPr>
        <w:t>ّ</w:t>
      </w:r>
      <w:r w:rsidR="00602D09" w:rsidRPr="008138A7">
        <w:rPr>
          <w:rFonts w:ascii="Traditional Arabic" w:hAnsi="Traditional Arabic" w:cs="Traditional Arabic" w:hint="cs"/>
          <w:sz w:val="32"/>
          <w:szCs w:val="32"/>
          <w:rtl/>
        </w:rPr>
        <w:t>ر النورسي</w:t>
      </w:r>
      <w:r w:rsidR="00F1317B">
        <w:rPr>
          <w:rFonts w:ascii="Traditional Arabic" w:hAnsi="Traditional Arabic" w:cs="Traditional Arabic" w:hint="cs"/>
          <w:sz w:val="32"/>
          <w:szCs w:val="32"/>
          <w:rtl/>
        </w:rPr>
        <w:t>ّ</w:t>
      </w:r>
      <w:r w:rsidR="00602D09" w:rsidRPr="008138A7">
        <w:rPr>
          <w:rFonts w:ascii="Traditional Arabic" w:hAnsi="Traditional Arabic" w:cs="Traditional Arabic" w:hint="cs"/>
          <w:sz w:val="32"/>
          <w:szCs w:val="32"/>
          <w:rtl/>
        </w:rPr>
        <w:t xml:space="preserve"> أن</w:t>
      </w:r>
      <w:r w:rsidR="00F1317B">
        <w:rPr>
          <w:rFonts w:ascii="Traditional Arabic" w:hAnsi="Traditional Arabic" w:cs="Traditional Arabic" w:hint="cs"/>
          <w:sz w:val="32"/>
          <w:szCs w:val="32"/>
          <w:rtl/>
        </w:rPr>
        <w:t>ّ</w:t>
      </w:r>
      <w:r w:rsidR="00602D09" w:rsidRPr="008138A7">
        <w:rPr>
          <w:rFonts w:ascii="Traditional Arabic" w:hAnsi="Traditional Arabic" w:cs="Traditional Arabic" w:hint="cs"/>
          <w:sz w:val="32"/>
          <w:szCs w:val="32"/>
          <w:rtl/>
        </w:rPr>
        <w:t xml:space="preserve"> خصوصية  تحصيل العلم بالرسائل منهج غير مسبوق فيقول : " إن قراءة رسائل النور وتحصيل العلم  فيها شيء مبتكر وأصيل في الحقيقة ولا يوجد ما يشابهه ؛ذلك لأن أي تحصيل علمي آخر تكون الغاية من الاستمرار فيه هي المنفعة المادية أو الحصول عل</w:t>
      </w:r>
      <w:r w:rsidR="00803429" w:rsidRPr="008138A7">
        <w:rPr>
          <w:rFonts w:ascii="Traditional Arabic" w:hAnsi="Traditional Arabic" w:cs="Traditional Arabic" w:hint="cs"/>
          <w:sz w:val="32"/>
          <w:szCs w:val="32"/>
          <w:rtl/>
        </w:rPr>
        <w:t>ى</w:t>
      </w:r>
      <w:r w:rsidR="00602D09" w:rsidRPr="008138A7">
        <w:rPr>
          <w:rFonts w:ascii="Traditional Arabic" w:hAnsi="Traditional Arabic" w:cs="Traditional Arabic" w:hint="cs"/>
          <w:sz w:val="32"/>
          <w:szCs w:val="32"/>
          <w:rtl/>
        </w:rPr>
        <w:t xml:space="preserve"> موقع ما، [...] أما رسائل النور فتشبه جامعة حرة غير منظمة ، والذين يداومون في هذه الجامعة بقراءة رسائل النور لا يبتغون أي هدف دنيوي بل يبتغون خدمة الإيمان والقرآن فقط لا غير ".  </w:t>
      </w:r>
      <w:sdt>
        <w:sdtPr>
          <w:rPr>
            <w:rFonts w:ascii="Traditional Arabic" w:hAnsi="Traditional Arabic" w:cs="Traditional Arabic" w:hint="cs"/>
            <w:sz w:val="32"/>
            <w:szCs w:val="32"/>
            <w:rtl/>
          </w:rPr>
          <w:id w:val="-675259522"/>
          <w:citation/>
        </w:sdtPr>
        <w:sdtEndPr/>
        <w:sdtContent>
          <w:r w:rsidR="00517F94">
            <w:rPr>
              <w:rFonts w:ascii="Traditional Arabic" w:hAnsi="Traditional Arabic" w:cs="Traditional Arabic"/>
              <w:sz w:val="32"/>
              <w:szCs w:val="32"/>
              <w:rtl/>
            </w:rPr>
            <w:fldChar w:fldCharType="begin"/>
          </w:r>
          <w:r w:rsidR="00517F94">
            <w:rPr>
              <w:rFonts w:ascii="Traditional Arabic" w:hAnsi="Traditional Arabic" w:cs="Traditional Arabic"/>
              <w:sz w:val="32"/>
              <w:szCs w:val="32"/>
              <w:vertAlign w:val="superscript"/>
              <w:lang w:bidi="ar-DZ"/>
            </w:rPr>
            <w:instrText>CITATION</w:instrText>
          </w:r>
          <w:r w:rsidR="00517F94">
            <w:rPr>
              <w:rFonts w:ascii="Traditional Arabic" w:hAnsi="Traditional Arabic" w:cs="Traditional Arabic"/>
              <w:sz w:val="32"/>
              <w:szCs w:val="32"/>
              <w:vertAlign w:val="superscript"/>
              <w:rtl/>
              <w:lang w:bidi="ar-DZ"/>
            </w:rPr>
            <w:instrText xml:space="preserve"> الن116 \</w:instrText>
          </w:r>
          <w:r w:rsidR="00517F94">
            <w:rPr>
              <w:rFonts w:ascii="Traditional Arabic" w:hAnsi="Traditional Arabic" w:cs="Traditional Arabic"/>
              <w:sz w:val="32"/>
              <w:szCs w:val="32"/>
              <w:vertAlign w:val="superscript"/>
              <w:lang w:bidi="ar-DZ"/>
            </w:rPr>
            <w:instrText>p 563 \l 5121</w:instrText>
          </w:r>
          <w:r w:rsidR="00517F94">
            <w:rPr>
              <w:rFonts w:ascii="Traditional Arabic" w:hAnsi="Traditional Arabic" w:cs="Traditional Arabic"/>
              <w:sz w:val="32"/>
              <w:szCs w:val="32"/>
              <w:vertAlign w:val="superscript"/>
              <w:rtl/>
              <w:lang w:bidi="ar-DZ"/>
            </w:rPr>
            <w:instrText xml:space="preserve"> </w:instrText>
          </w:r>
          <w:r w:rsidR="00517F94">
            <w:rPr>
              <w:rFonts w:ascii="Traditional Arabic" w:hAnsi="Traditional Arabic" w:cs="Traditional Arabic"/>
              <w:sz w:val="32"/>
              <w:szCs w:val="32"/>
              <w:rtl/>
            </w:rPr>
            <w:fldChar w:fldCharType="separate"/>
          </w:r>
          <w:r w:rsidR="00517F94" w:rsidRPr="00517F94">
            <w:rPr>
              <w:rFonts w:ascii="Traditional Arabic" w:hAnsi="Traditional Arabic" w:cs="Traditional Arabic" w:hint="cs"/>
              <w:noProof/>
              <w:sz w:val="32"/>
              <w:szCs w:val="32"/>
              <w:rtl/>
            </w:rPr>
            <w:t>(النورسي، الشعاعات، 2011، صفحة 563)</w:t>
          </w:r>
          <w:r w:rsidR="00517F94">
            <w:rPr>
              <w:rFonts w:ascii="Traditional Arabic" w:hAnsi="Traditional Arabic" w:cs="Traditional Arabic"/>
              <w:sz w:val="32"/>
              <w:szCs w:val="32"/>
              <w:rtl/>
            </w:rPr>
            <w:fldChar w:fldCharType="end"/>
          </w:r>
        </w:sdtContent>
      </w:sdt>
      <w:r w:rsidR="00602D09" w:rsidRPr="008138A7">
        <w:rPr>
          <w:rFonts w:ascii="Traditional Arabic" w:hAnsi="Traditional Arabic" w:cs="Traditional Arabic" w:hint="cs"/>
          <w:sz w:val="32"/>
          <w:szCs w:val="32"/>
          <w:rtl/>
        </w:rPr>
        <w:t xml:space="preserve">. </w:t>
      </w:r>
    </w:p>
    <w:p w:rsidR="008967E1" w:rsidRPr="008138A7" w:rsidRDefault="00517F94" w:rsidP="00CB4216">
      <w:pPr>
        <w:pStyle w:val="ListeParagraf"/>
        <w:ind w:left="360" w:right="-284"/>
        <w:jc w:val="both"/>
        <w:rPr>
          <w:rFonts w:ascii="Traditional Arabic" w:hAnsi="Traditional Arabic" w:cs="Traditional Arabic"/>
          <w:sz w:val="32"/>
          <w:szCs w:val="32"/>
          <w:rtl/>
        </w:rPr>
      </w:pPr>
      <w:r>
        <w:rPr>
          <w:rFonts w:ascii="Traditional Arabic" w:hAnsi="Traditional Arabic" w:cs="Traditional Arabic" w:hint="cs"/>
          <w:sz w:val="32"/>
          <w:szCs w:val="32"/>
          <w:rtl/>
        </w:rPr>
        <w:t>هي جامعة إيمانية</w:t>
      </w:r>
      <w:r w:rsidR="00602E21" w:rsidRPr="008138A7">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التحصيل فيها أخروي ّ</w:t>
      </w:r>
      <w:r w:rsidR="00803429" w:rsidRPr="008138A7">
        <w:rPr>
          <w:rFonts w:ascii="Traditional Arabic" w:hAnsi="Traditional Arabic" w:cs="Traditional Arabic" w:hint="cs"/>
          <w:sz w:val="32"/>
          <w:szCs w:val="32"/>
          <w:rtl/>
        </w:rPr>
        <w:t>،</w:t>
      </w:r>
      <w:r w:rsidR="00C94C20">
        <w:rPr>
          <w:rFonts w:ascii="Traditional Arabic" w:hAnsi="Traditional Arabic" w:cs="Traditional Arabic" w:hint="cs"/>
          <w:sz w:val="32"/>
          <w:szCs w:val="32"/>
          <w:rtl/>
        </w:rPr>
        <w:t xml:space="preserve"> </w:t>
      </w:r>
      <w:r w:rsidR="00803429" w:rsidRPr="008138A7">
        <w:rPr>
          <w:rFonts w:ascii="Traditional Arabic" w:hAnsi="Traditional Arabic" w:cs="Traditional Arabic" w:hint="cs"/>
          <w:sz w:val="32"/>
          <w:szCs w:val="32"/>
          <w:rtl/>
        </w:rPr>
        <w:t>والمداومة على قراءة رسائل النور -وهي برامج الجامعة الروحية- خالصة تبتغي خدمة ا</w:t>
      </w:r>
      <w:r>
        <w:rPr>
          <w:rFonts w:ascii="Traditional Arabic" w:hAnsi="Traditional Arabic" w:cs="Traditional Arabic" w:hint="cs"/>
          <w:sz w:val="32"/>
          <w:szCs w:val="32"/>
          <w:rtl/>
        </w:rPr>
        <w:t>لإيمان دون شهرة أو جاه أو سلطان</w:t>
      </w:r>
      <w:r w:rsidR="00803429" w:rsidRPr="008138A7">
        <w:rPr>
          <w:rFonts w:ascii="Traditional Arabic" w:hAnsi="Traditional Arabic" w:cs="Traditional Arabic" w:hint="cs"/>
          <w:sz w:val="32"/>
          <w:szCs w:val="32"/>
          <w:rtl/>
        </w:rPr>
        <w:t>. والتحقيق أن خصوصية التحصيل المعرفي</w:t>
      </w:r>
      <w:r w:rsidR="00F1317B">
        <w:rPr>
          <w:rFonts w:ascii="Traditional Arabic" w:hAnsi="Traditional Arabic" w:cs="Traditional Arabic" w:hint="cs"/>
          <w:sz w:val="32"/>
          <w:szCs w:val="32"/>
          <w:rtl/>
        </w:rPr>
        <w:t>ّ</w:t>
      </w:r>
      <w:r w:rsidR="00803429" w:rsidRPr="008138A7">
        <w:rPr>
          <w:rFonts w:ascii="Traditional Arabic" w:hAnsi="Traditional Arabic" w:cs="Traditional Arabic" w:hint="cs"/>
          <w:sz w:val="32"/>
          <w:szCs w:val="32"/>
          <w:rtl/>
        </w:rPr>
        <w:t xml:space="preserve"> برسائل</w:t>
      </w:r>
      <w:r>
        <w:rPr>
          <w:rFonts w:ascii="Traditional Arabic" w:hAnsi="Traditional Arabic" w:cs="Traditional Arabic" w:hint="cs"/>
          <w:sz w:val="32"/>
          <w:szCs w:val="32"/>
          <w:rtl/>
        </w:rPr>
        <w:t xml:space="preserve"> النور  هو تحصيل مبتكر بامتياز</w:t>
      </w:r>
      <w:r w:rsidR="00602E21" w:rsidRPr="008138A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00602E21" w:rsidRPr="008138A7">
        <w:rPr>
          <w:rFonts w:ascii="Traditional Arabic" w:hAnsi="Traditional Arabic" w:cs="Traditional Arabic" w:hint="cs"/>
          <w:sz w:val="32"/>
          <w:szCs w:val="32"/>
          <w:rtl/>
        </w:rPr>
        <w:t>لأنه يميز علماء الآخرة عن علماء ا</w:t>
      </w:r>
      <w:r>
        <w:rPr>
          <w:rFonts w:ascii="Traditional Arabic" w:hAnsi="Traditional Arabic" w:cs="Traditional Arabic" w:hint="cs"/>
          <w:sz w:val="32"/>
          <w:szCs w:val="32"/>
          <w:rtl/>
        </w:rPr>
        <w:t>لدنيا</w:t>
      </w:r>
      <w:r w:rsidR="00CB4216">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والفرق واضح بين العالمين</w:t>
      </w:r>
      <w:r w:rsidR="00602E21" w:rsidRPr="008138A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00602E21" w:rsidRPr="008138A7">
        <w:rPr>
          <w:rFonts w:ascii="Traditional Arabic" w:hAnsi="Traditional Arabic" w:cs="Traditional Arabic" w:hint="cs"/>
          <w:sz w:val="32"/>
          <w:szCs w:val="32"/>
          <w:rtl/>
        </w:rPr>
        <w:t xml:space="preserve">ولهذا يرى أبو </w:t>
      </w:r>
      <w:r w:rsidR="00602E21" w:rsidRPr="008138A7">
        <w:rPr>
          <w:rFonts w:ascii="Traditional Arabic" w:hAnsi="Traditional Arabic" w:cs="Traditional Arabic" w:hint="cs"/>
          <w:sz w:val="32"/>
          <w:szCs w:val="32"/>
          <w:rtl/>
        </w:rPr>
        <w:lastRenderedPageBreak/>
        <w:t>حامد الغزاليّ</w:t>
      </w:r>
      <w:r>
        <w:rPr>
          <w:rFonts w:ascii="Traditional Arabic" w:hAnsi="Traditional Arabic" w:cs="Traditional Arabic" w:hint="cs"/>
          <w:sz w:val="32"/>
          <w:szCs w:val="32"/>
          <w:rtl/>
        </w:rPr>
        <w:t xml:space="preserve"> أن من سمات العالم الربانيّ أنه</w:t>
      </w:r>
      <w:r w:rsidR="00602E21" w:rsidRPr="008138A7">
        <w:rPr>
          <w:rFonts w:ascii="Traditional Arabic" w:hAnsi="Traditional Arabic" w:cs="Traditional Arabic" w:hint="cs"/>
          <w:sz w:val="32"/>
          <w:szCs w:val="32"/>
          <w:rtl/>
        </w:rPr>
        <w:t>: " كلما زاد إلى طرف القلة ميله ازداد من الله قربه وارتفع في علماء الآخرة حزبه "</w:t>
      </w:r>
      <w:r w:rsidR="00CB4216">
        <w:rPr>
          <w:rFonts w:ascii="Traditional Arabic" w:hAnsi="Traditional Arabic" w:cs="Traditional Arabic" w:hint="cs"/>
          <w:sz w:val="32"/>
          <w:szCs w:val="32"/>
          <w:rtl/>
        </w:rPr>
        <w:t xml:space="preserve"> .</w:t>
      </w:r>
      <w:r w:rsidR="00602E21"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308060826"/>
          <w:citation/>
        </w:sdtPr>
        <w:sdtEnd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vertAlign w:val="superscript"/>
              <w:lang w:bidi="ar-DZ"/>
            </w:rPr>
            <w:instrText>CITATION</w:instrText>
          </w:r>
          <w:r>
            <w:rPr>
              <w:rFonts w:ascii="Traditional Arabic" w:hAnsi="Traditional Arabic" w:cs="Traditional Arabic"/>
              <w:sz w:val="32"/>
              <w:szCs w:val="32"/>
              <w:vertAlign w:val="superscript"/>
              <w:rtl/>
              <w:lang w:bidi="ar-DZ"/>
            </w:rPr>
            <w:instrText xml:space="preserve"> الغ05 \</w:instrText>
          </w:r>
          <w:r>
            <w:rPr>
              <w:rFonts w:ascii="Traditional Arabic" w:hAnsi="Traditional Arabic" w:cs="Traditional Arabic"/>
              <w:sz w:val="32"/>
              <w:szCs w:val="32"/>
              <w:vertAlign w:val="superscript"/>
              <w:lang w:bidi="ar-DZ"/>
            </w:rPr>
            <w:instrText>p 79 \l 5121</w:instrText>
          </w:r>
          <w:r>
            <w:rPr>
              <w:rFonts w:ascii="Traditional Arabic" w:hAnsi="Traditional Arabic" w:cs="Traditional Arabic"/>
              <w:sz w:val="32"/>
              <w:szCs w:val="32"/>
              <w:vertAlign w:val="superscript"/>
              <w:rtl/>
              <w:lang w:bidi="ar-DZ"/>
            </w:rPr>
            <w:instrText xml:space="preserve"> </w:instrText>
          </w:r>
          <w:r>
            <w:rPr>
              <w:rFonts w:ascii="Traditional Arabic" w:hAnsi="Traditional Arabic" w:cs="Traditional Arabic"/>
              <w:sz w:val="32"/>
              <w:szCs w:val="32"/>
              <w:rtl/>
            </w:rPr>
            <w:fldChar w:fldCharType="separate"/>
          </w:r>
          <w:r w:rsidRPr="00517F94">
            <w:rPr>
              <w:rFonts w:ascii="Traditional Arabic" w:hAnsi="Traditional Arabic" w:cs="Traditional Arabic" w:hint="cs"/>
              <w:noProof/>
              <w:sz w:val="32"/>
              <w:szCs w:val="32"/>
              <w:rtl/>
            </w:rPr>
            <w:t>(الغزالي، 2005، صفحة 79)</w:t>
          </w:r>
          <w:r>
            <w:rPr>
              <w:rFonts w:ascii="Traditional Arabic" w:hAnsi="Traditional Arabic" w:cs="Traditional Arabic"/>
              <w:sz w:val="32"/>
              <w:szCs w:val="32"/>
              <w:rtl/>
            </w:rPr>
            <w:fldChar w:fldCharType="end"/>
          </w:r>
        </w:sdtContent>
      </w:sdt>
      <w:r w:rsidR="00602E21" w:rsidRPr="008138A7">
        <w:rPr>
          <w:rFonts w:ascii="Traditional Arabic" w:hAnsi="Traditional Arabic" w:cs="Traditional Arabic" w:hint="cs"/>
          <w:sz w:val="32"/>
          <w:szCs w:val="32"/>
          <w:rtl/>
        </w:rPr>
        <w:t>.</w:t>
      </w:r>
      <w:r w:rsidR="00803429" w:rsidRPr="008138A7">
        <w:rPr>
          <w:rFonts w:ascii="Traditional Arabic" w:hAnsi="Traditional Arabic" w:cs="Traditional Arabic" w:hint="cs"/>
          <w:sz w:val="32"/>
          <w:szCs w:val="32"/>
          <w:rtl/>
        </w:rPr>
        <w:t xml:space="preserve"> </w:t>
      </w:r>
      <w:r w:rsidR="009E453C" w:rsidRPr="008138A7">
        <w:rPr>
          <w:rFonts w:ascii="Traditional Arabic" w:hAnsi="Traditional Arabic" w:cs="Traditional Arabic" w:hint="cs"/>
          <w:sz w:val="32"/>
          <w:szCs w:val="32"/>
          <w:rtl/>
        </w:rPr>
        <w:t xml:space="preserve"> </w:t>
      </w:r>
      <w:r w:rsidR="00DF00F7" w:rsidRPr="008138A7">
        <w:rPr>
          <w:rFonts w:ascii="Traditional Arabic" w:hAnsi="Traditional Arabic" w:cs="Traditional Arabic" w:hint="cs"/>
          <w:sz w:val="32"/>
          <w:szCs w:val="32"/>
          <w:rtl/>
        </w:rPr>
        <w:t xml:space="preserve"> </w:t>
      </w:r>
    </w:p>
    <w:p w:rsidR="00A749B6" w:rsidRPr="008138A7" w:rsidRDefault="00602E21" w:rsidP="00CB4216">
      <w:pPr>
        <w:pStyle w:val="ListeParagraf"/>
        <w:ind w:left="360"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فقراءة رسائل النور بصدق هي مسلك الوصول إلى نشرها</w:t>
      </w:r>
      <w:r w:rsidR="00C94C20">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وتبليغها</w:t>
      </w:r>
      <w:r w:rsidR="00CB4216"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بل إن خلاصة التجارب التي عايشها النورسي</w:t>
      </w:r>
      <w:r w:rsidR="00F1317B">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أثبتت أن الرسائل هي الموصلة إلى إنقاذ الإيمان؛ ولهذا : " عُلِم بتجارب كثيرة قاطعة أن أقصر طريق وأسهله لإنقاذ الإيمان</w:t>
      </w:r>
      <w:r w:rsidR="00F1317B">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وتقويته وجعله تحقيقياً هو في خدمة رسائل النور "</w:t>
      </w:r>
      <w:r w:rsidR="00CB4216">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611479303"/>
          <w:citation/>
        </w:sdtPr>
        <w:sdtEndPr/>
        <w:sdtContent>
          <w:r w:rsidR="00183CF1">
            <w:rPr>
              <w:rFonts w:ascii="Traditional Arabic" w:hAnsi="Traditional Arabic" w:cs="Traditional Arabic"/>
              <w:sz w:val="32"/>
              <w:szCs w:val="32"/>
              <w:rtl/>
            </w:rPr>
            <w:fldChar w:fldCharType="begin"/>
          </w:r>
          <w:r w:rsidR="00183CF1">
            <w:rPr>
              <w:rFonts w:ascii="Traditional Arabic" w:hAnsi="Traditional Arabic" w:cs="Traditional Arabic"/>
              <w:sz w:val="32"/>
              <w:szCs w:val="32"/>
              <w:lang w:bidi="ar-DZ"/>
            </w:rPr>
            <w:instrText>CITATION</w:instrText>
          </w:r>
          <w:r w:rsidR="00183CF1">
            <w:rPr>
              <w:rFonts w:ascii="Traditional Arabic" w:hAnsi="Traditional Arabic" w:cs="Traditional Arabic"/>
              <w:sz w:val="32"/>
              <w:szCs w:val="32"/>
              <w:rtl/>
              <w:lang w:bidi="ar-DZ"/>
            </w:rPr>
            <w:instrText xml:space="preserve"> الن113 \</w:instrText>
          </w:r>
          <w:r w:rsidR="00183CF1">
            <w:rPr>
              <w:rFonts w:ascii="Traditional Arabic" w:hAnsi="Traditional Arabic" w:cs="Traditional Arabic"/>
              <w:sz w:val="32"/>
              <w:szCs w:val="32"/>
              <w:lang w:bidi="ar-DZ"/>
            </w:rPr>
            <w:instrText>p 128 \l 5121</w:instrText>
          </w:r>
          <w:r w:rsidR="00183CF1">
            <w:rPr>
              <w:rFonts w:ascii="Traditional Arabic" w:hAnsi="Traditional Arabic" w:cs="Traditional Arabic"/>
              <w:sz w:val="32"/>
              <w:szCs w:val="32"/>
              <w:rtl/>
              <w:lang w:bidi="ar-DZ"/>
            </w:rPr>
            <w:instrText xml:space="preserve"> </w:instrText>
          </w:r>
          <w:r w:rsidR="00183CF1">
            <w:rPr>
              <w:rFonts w:ascii="Traditional Arabic" w:hAnsi="Traditional Arabic" w:cs="Traditional Arabic"/>
              <w:sz w:val="32"/>
              <w:szCs w:val="32"/>
              <w:rtl/>
            </w:rPr>
            <w:fldChar w:fldCharType="separate"/>
          </w:r>
          <w:r w:rsidR="00183CF1" w:rsidRPr="00183CF1">
            <w:rPr>
              <w:rFonts w:ascii="Traditional Arabic" w:hAnsi="Traditional Arabic" w:cs="Traditional Arabic" w:hint="cs"/>
              <w:noProof/>
              <w:sz w:val="32"/>
              <w:szCs w:val="32"/>
              <w:rtl/>
            </w:rPr>
            <w:t>(النورسي، الملاحق في فقه دعوة النور ملحق قسطموني، 2011، صفحة 128)</w:t>
          </w:r>
          <w:r w:rsidR="00183CF1">
            <w:rPr>
              <w:rFonts w:ascii="Traditional Arabic" w:hAnsi="Traditional Arabic" w:cs="Traditional Arabic"/>
              <w:sz w:val="32"/>
              <w:szCs w:val="32"/>
              <w:rtl/>
            </w:rPr>
            <w:fldChar w:fldCharType="end"/>
          </w:r>
        </w:sdtContent>
      </w:sdt>
      <w:r w:rsidRPr="008138A7">
        <w:rPr>
          <w:rFonts w:ascii="Traditional Arabic" w:hAnsi="Traditional Arabic" w:cs="Traditional Arabic" w:hint="cs"/>
          <w:sz w:val="32"/>
          <w:szCs w:val="32"/>
          <w:rtl/>
        </w:rPr>
        <w:t>.</w:t>
      </w:r>
    </w:p>
    <w:p w:rsidR="00602E21" w:rsidRPr="008138A7" w:rsidRDefault="00A749B6" w:rsidP="001F4AD2">
      <w:pPr>
        <w:pStyle w:val="ListeParagraf"/>
        <w:ind w:left="360"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ولأن رسائل النور لها خصوصية التحصيل المعرفيّ ،وغرضها  تمكين الإيمان التحقيقي</w:t>
      </w:r>
      <w:r w:rsidR="00F1317B">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من طلابها؛ فقد انتشر عبيرها ،وامتد أريجها في أرجاء الدولة التركية بين مواطنيها بروح الوسطية والاعتدال </w:t>
      </w:r>
      <w:r w:rsidR="00F1317B">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r w:rsidR="00AB36F7" w:rsidRPr="008138A7">
        <w:rPr>
          <w:rFonts w:ascii="Traditional Arabic" w:hAnsi="Traditional Arabic" w:cs="Traditional Arabic" w:hint="cs"/>
          <w:sz w:val="32"/>
          <w:szCs w:val="32"/>
          <w:rtl/>
        </w:rPr>
        <w:t>والإخلاص</w:t>
      </w:r>
      <w:r w:rsidR="001F4AD2" w:rsidRPr="008138A7">
        <w:rPr>
          <w:rFonts w:ascii="Traditional Arabic" w:hAnsi="Traditional Arabic" w:cs="Traditional Arabic" w:hint="cs"/>
          <w:sz w:val="32"/>
          <w:szCs w:val="32"/>
          <w:rtl/>
        </w:rPr>
        <w:t>؛</w:t>
      </w:r>
      <w:r w:rsidR="00AB36F7" w:rsidRPr="008138A7">
        <w:rPr>
          <w:rFonts w:ascii="Traditional Arabic" w:hAnsi="Traditional Arabic" w:cs="Traditional Arabic" w:hint="cs"/>
          <w:sz w:val="32"/>
          <w:szCs w:val="32"/>
          <w:rtl/>
        </w:rPr>
        <w:t xml:space="preserve"> فقد انتشرت بين أوساط الشعب التركيّ انتشاراً مذهلاً</w:t>
      </w:r>
      <w:r w:rsidR="001F4AD2" w:rsidRPr="008138A7">
        <w:rPr>
          <w:rFonts w:ascii="Traditional Arabic" w:hAnsi="Traditional Arabic" w:cs="Traditional Arabic" w:hint="cs"/>
          <w:sz w:val="32"/>
          <w:szCs w:val="32"/>
          <w:rtl/>
        </w:rPr>
        <w:t>؛</w:t>
      </w:r>
      <w:r w:rsidR="00AB36F7" w:rsidRPr="008138A7">
        <w:rPr>
          <w:rFonts w:ascii="Traditional Arabic" w:hAnsi="Traditional Arabic" w:cs="Traditional Arabic" w:hint="cs"/>
          <w:sz w:val="32"/>
          <w:szCs w:val="32"/>
          <w:rtl/>
        </w:rPr>
        <w:t xml:space="preserve"> لأنها تحمل روحانية خاصة ، ولم تحرّكها أغراض السياسة الدنيئة أو شهوات حب التسلط أو الجاه</w:t>
      </w:r>
      <w:r w:rsidR="001F4AD2" w:rsidRPr="008138A7">
        <w:rPr>
          <w:rFonts w:ascii="Traditional Arabic" w:hAnsi="Traditional Arabic" w:cs="Traditional Arabic" w:hint="cs"/>
          <w:sz w:val="32"/>
          <w:szCs w:val="32"/>
          <w:rtl/>
        </w:rPr>
        <w:t>.</w:t>
      </w:r>
      <w:r w:rsidR="00AB36F7" w:rsidRPr="008138A7">
        <w:rPr>
          <w:rFonts w:ascii="Traditional Arabic" w:hAnsi="Traditional Arabic" w:cs="Traditional Arabic" w:hint="cs"/>
          <w:sz w:val="32"/>
          <w:szCs w:val="32"/>
          <w:rtl/>
        </w:rPr>
        <w:t xml:space="preserve"> يقول الأستاذ النورسي</w:t>
      </w:r>
      <w:r w:rsidR="00F1317B">
        <w:rPr>
          <w:rFonts w:ascii="Traditional Arabic" w:hAnsi="Traditional Arabic" w:cs="Traditional Arabic" w:hint="cs"/>
          <w:sz w:val="32"/>
          <w:szCs w:val="32"/>
          <w:rtl/>
        </w:rPr>
        <w:t>ّ</w:t>
      </w:r>
      <w:r w:rsidR="00AB36F7" w:rsidRPr="008138A7">
        <w:rPr>
          <w:rFonts w:ascii="Traditional Arabic" w:hAnsi="Traditional Arabic" w:cs="Traditional Arabic" w:hint="cs"/>
          <w:sz w:val="32"/>
          <w:szCs w:val="32"/>
          <w:rtl/>
        </w:rPr>
        <w:t xml:space="preserve"> معل</w:t>
      </w:r>
      <w:r w:rsidR="00F1317B">
        <w:rPr>
          <w:rFonts w:ascii="Traditional Arabic" w:hAnsi="Traditional Arabic" w:cs="Traditional Arabic" w:hint="cs"/>
          <w:sz w:val="32"/>
          <w:szCs w:val="32"/>
          <w:rtl/>
        </w:rPr>
        <w:t>ّ</w:t>
      </w:r>
      <w:r w:rsidR="00AB36F7" w:rsidRPr="008138A7">
        <w:rPr>
          <w:rFonts w:ascii="Traditional Arabic" w:hAnsi="Traditional Arabic" w:cs="Traditional Arabic" w:hint="cs"/>
          <w:sz w:val="32"/>
          <w:szCs w:val="32"/>
          <w:rtl/>
        </w:rPr>
        <w:t>ق</w:t>
      </w:r>
      <w:r w:rsidR="00F1317B">
        <w:rPr>
          <w:rFonts w:ascii="Traditional Arabic" w:hAnsi="Traditional Arabic" w:cs="Traditional Arabic" w:hint="cs"/>
          <w:sz w:val="32"/>
          <w:szCs w:val="32"/>
          <w:rtl/>
        </w:rPr>
        <w:t>ً</w:t>
      </w:r>
      <w:r w:rsidR="00AB36F7" w:rsidRPr="008138A7">
        <w:rPr>
          <w:rFonts w:ascii="Traditional Arabic" w:hAnsi="Traditional Arabic" w:cs="Traditional Arabic" w:hint="cs"/>
          <w:sz w:val="32"/>
          <w:szCs w:val="32"/>
          <w:rtl/>
        </w:rPr>
        <w:t xml:space="preserve">ا عن خلاصة تجربته في نشر رسائل النور ومدى الأثر الطيب الذي  تركته  في نفوس الشعب التركيّ : "   إن هذه تسع سنوات ومئات الرسائل التي نسعى لنشرها ، أثبتت تأثيرها في هذا الشعب الصديق المبارك الطيب ، وأظهرت مفعولها الفعلي والمادي </w:t>
      </w:r>
      <w:r w:rsidR="00F41C27" w:rsidRPr="008138A7">
        <w:rPr>
          <w:rFonts w:ascii="Traditional Arabic" w:hAnsi="Traditional Arabic" w:cs="Traditional Arabic" w:hint="cs"/>
          <w:sz w:val="32"/>
          <w:szCs w:val="32"/>
          <w:rtl/>
        </w:rPr>
        <w:t xml:space="preserve">في حياته الأبدية وفي دعم قوة إيمانه وسعادة حياته ، ومن غير أن تمس أحداً بسوء أو تولد أي اضطراب أو قلق كان ، إذ لم يشاهد منها ما يومئ إلى غرض سياسي ونفع دنيوي مهما كان " </w:t>
      </w:r>
      <w:r w:rsidR="001F4AD2">
        <w:rPr>
          <w:rFonts w:ascii="Traditional Arabic" w:hAnsi="Traditional Arabic" w:cs="Traditional Arabic" w:hint="cs"/>
          <w:sz w:val="32"/>
          <w:szCs w:val="32"/>
          <w:rtl/>
        </w:rPr>
        <w:t xml:space="preserve"> . </w:t>
      </w:r>
      <w:sdt>
        <w:sdtPr>
          <w:rPr>
            <w:rFonts w:ascii="Traditional Arabic" w:hAnsi="Traditional Arabic" w:cs="Traditional Arabic" w:hint="cs"/>
            <w:sz w:val="32"/>
            <w:szCs w:val="32"/>
            <w:rtl/>
          </w:rPr>
          <w:id w:val="-737019693"/>
          <w:citation/>
        </w:sdtPr>
        <w:sdtEndPr/>
        <w:sdtContent>
          <w:r w:rsidR="00183CF1">
            <w:rPr>
              <w:rFonts w:ascii="Traditional Arabic" w:hAnsi="Traditional Arabic" w:cs="Traditional Arabic"/>
              <w:sz w:val="32"/>
              <w:szCs w:val="32"/>
              <w:rtl/>
            </w:rPr>
            <w:fldChar w:fldCharType="begin"/>
          </w:r>
          <w:r w:rsidR="000B265B">
            <w:rPr>
              <w:rFonts w:ascii="Traditional Arabic" w:hAnsi="Traditional Arabic" w:cs="Traditional Arabic"/>
              <w:sz w:val="32"/>
              <w:szCs w:val="32"/>
              <w:lang w:bidi="ar-DZ"/>
            </w:rPr>
            <w:instrText>CITATION</w:instrText>
          </w:r>
          <w:r w:rsidR="000B265B">
            <w:rPr>
              <w:rFonts w:ascii="Traditional Arabic" w:hAnsi="Traditional Arabic" w:cs="Traditional Arabic"/>
              <w:sz w:val="32"/>
              <w:szCs w:val="32"/>
              <w:rtl/>
              <w:lang w:bidi="ar-DZ"/>
            </w:rPr>
            <w:instrText xml:space="preserve"> الن117 \</w:instrText>
          </w:r>
          <w:r w:rsidR="000B265B">
            <w:rPr>
              <w:rFonts w:ascii="Traditional Arabic" w:hAnsi="Traditional Arabic" w:cs="Traditional Arabic"/>
              <w:sz w:val="32"/>
              <w:szCs w:val="32"/>
              <w:lang w:bidi="ar-DZ"/>
            </w:rPr>
            <w:instrText>p 236 \l 5121</w:instrText>
          </w:r>
          <w:r w:rsidR="000B265B">
            <w:rPr>
              <w:rFonts w:ascii="Traditional Arabic" w:hAnsi="Traditional Arabic" w:cs="Traditional Arabic"/>
              <w:sz w:val="32"/>
              <w:szCs w:val="32"/>
              <w:rtl/>
              <w:lang w:bidi="ar-DZ"/>
            </w:rPr>
            <w:instrText xml:space="preserve"> </w:instrText>
          </w:r>
          <w:r w:rsidR="00183CF1">
            <w:rPr>
              <w:rFonts w:ascii="Traditional Arabic" w:hAnsi="Traditional Arabic" w:cs="Traditional Arabic"/>
              <w:sz w:val="32"/>
              <w:szCs w:val="32"/>
              <w:rtl/>
            </w:rPr>
            <w:fldChar w:fldCharType="separate"/>
          </w:r>
          <w:r w:rsidR="000B265B" w:rsidRPr="000B265B">
            <w:rPr>
              <w:rFonts w:ascii="Traditional Arabic" w:hAnsi="Traditional Arabic" w:cs="Traditional Arabic" w:hint="cs"/>
              <w:noProof/>
              <w:sz w:val="32"/>
              <w:szCs w:val="32"/>
              <w:rtl/>
            </w:rPr>
            <w:t>(النورسي، اللمعات، 2011، صفحة 236)</w:t>
          </w:r>
          <w:r w:rsidR="00183CF1">
            <w:rPr>
              <w:rFonts w:ascii="Traditional Arabic" w:hAnsi="Traditional Arabic" w:cs="Traditional Arabic"/>
              <w:sz w:val="32"/>
              <w:szCs w:val="32"/>
              <w:rtl/>
            </w:rPr>
            <w:fldChar w:fldCharType="end"/>
          </w:r>
        </w:sdtContent>
      </w:sdt>
      <w:r w:rsidR="00E0247B">
        <w:rPr>
          <w:rFonts w:ascii="Traditional Arabic" w:hAnsi="Traditional Arabic" w:cs="Traditional Arabic" w:hint="cs"/>
          <w:sz w:val="32"/>
          <w:szCs w:val="32"/>
          <w:rtl/>
        </w:rPr>
        <w:t>.</w:t>
      </w:r>
    </w:p>
    <w:p w:rsidR="00F41C27" w:rsidRPr="008138A7" w:rsidRDefault="00F41C27" w:rsidP="001F4AD2">
      <w:pPr>
        <w:pStyle w:val="ListeParagraf"/>
        <w:ind w:left="360"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فالوسطية</w:t>
      </w:r>
      <w:r w:rsidR="00C94C20">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r w:rsidR="00DC1E38" w:rsidRPr="008138A7">
        <w:rPr>
          <w:rFonts w:ascii="Traditional Arabic" w:hAnsi="Traditional Arabic" w:cs="Traditional Arabic" w:hint="cs"/>
          <w:sz w:val="32"/>
          <w:szCs w:val="32"/>
          <w:rtl/>
        </w:rPr>
        <w:t>والاعتدال</w:t>
      </w:r>
      <w:r w:rsidR="00C94C20">
        <w:rPr>
          <w:rFonts w:ascii="Traditional Arabic" w:hAnsi="Traditional Arabic" w:cs="Traditional Arabic" w:hint="cs"/>
          <w:sz w:val="32"/>
          <w:szCs w:val="32"/>
          <w:rtl/>
        </w:rPr>
        <w:t>،</w:t>
      </w:r>
      <w:r w:rsidR="00DC1E38"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والقدوة </w:t>
      </w:r>
      <w:r w:rsidR="00C94C20">
        <w:rPr>
          <w:rFonts w:ascii="Traditional Arabic" w:hAnsi="Traditional Arabic" w:cs="Traditional Arabic" w:hint="cs"/>
          <w:sz w:val="32"/>
          <w:szCs w:val="32"/>
          <w:rtl/>
        </w:rPr>
        <w:t>،</w:t>
      </w:r>
      <w:r w:rsidR="00DC1E38" w:rsidRPr="008138A7">
        <w:rPr>
          <w:rFonts w:ascii="Traditional Arabic" w:hAnsi="Traditional Arabic" w:cs="Traditional Arabic" w:hint="cs"/>
          <w:sz w:val="32"/>
          <w:szCs w:val="32"/>
          <w:rtl/>
        </w:rPr>
        <w:t xml:space="preserve"> والحكمة </w:t>
      </w:r>
      <w:r w:rsidRPr="008138A7">
        <w:rPr>
          <w:rFonts w:ascii="Traditional Arabic" w:hAnsi="Traditional Arabic" w:cs="Traditional Arabic" w:hint="cs"/>
          <w:sz w:val="32"/>
          <w:szCs w:val="32"/>
          <w:rtl/>
        </w:rPr>
        <w:t xml:space="preserve">قبل الدعوة ؛ </w:t>
      </w:r>
      <w:r w:rsidR="00DC1E38" w:rsidRPr="008138A7">
        <w:rPr>
          <w:rFonts w:ascii="Traditional Arabic" w:hAnsi="Traditional Arabic" w:cs="Traditional Arabic" w:hint="cs"/>
          <w:sz w:val="32"/>
          <w:szCs w:val="32"/>
          <w:rtl/>
        </w:rPr>
        <w:t>ولا غرو أن النفس البشرية مجبولة على حب الإحسان؛ وإنقاذ الإيمان هو أعظم إحسان قُدِّم للشعب التركي</w:t>
      </w:r>
      <w:r w:rsidR="00F1317B">
        <w:rPr>
          <w:rFonts w:ascii="Traditional Arabic" w:hAnsi="Traditional Arabic" w:cs="Traditional Arabic" w:hint="cs"/>
          <w:sz w:val="32"/>
          <w:szCs w:val="32"/>
          <w:rtl/>
        </w:rPr>
        <w:t>ّ</w:t>
      </w:r>
      <w:r w:rsidR="001F4AD2" w:rsidRPr="008138A7">
        <w:rPr>
          <w:rFonts w:ascii="Traditional Arabic" w:hAnsi="Traditional Arabic" w:cs="Traditional Arabic" w:hint="cs"/>
          <w:sz w:val="32"/>
          <w:szCs w:val="32"/>
          <w:rtl/>
        </w:rPr>
        <w:t>؛</w:t>
      </w:r>
      <w:r w:rsidR="00DC1E38" w:rsidRPr="008138A7">
        <w:rPr>
          <w:rFonts w:ascii="Traditional Arabic" w:hAnsi="Traditional Arabic" w:cs="Traditional Arabic" w:hint="cs"/>
          <w:sz w:val="32"/>
          <w:szCs w:val="32"/>
          <w:rtl/>
        </w:rPr>
        <w:t xml:space="preserve"> وله</w:t>
      </w:r>
      <w:r w:rsidR="00447B9E" w:rsidRPr="008138A7">
        <w:rPr>
          <w:rFonts w:ascii="Traditional Arabic" w:hAnsi="Traditional Arabic" w:cs="Traditional Arabic" w:hint="cs"/>
          <w:sz w:val="32"/>
          <w:szCs w:val="32"/>
          <w:rtl/>
        </w:rPr>
        <w:t xml:space="preserve">ذا </w:t>
      </w:r>
      <w:r w:rsidR="00DC1E38" w:rsidRPr="008138A7">
        <w:rPr>
          <w:rFonts w:ascii="Traditional Arabic" w:hAnsi="Traditional Arabic" w:cs="Traditional Arabic" w:hint="cs"/>
          <w:sz w:val="32"/>
          <w:szCs w:val="32"/>
          <w:rtl/>
        </w:rPr>
        <w:t xml:space="preserve"> استجاب لرسائل النور طواعية</w:t>
      </w:r>
      <w:r w:rsidR="00F1317B">
        <w:rPr>
          <w:rFonts w:ascii="Traditional Arabic" w:hAnsi="Traditional Arabic" w:cs="Traditional Arabic" w:hint="cs"/>
          <w:sz w:val="32"/>
          <w:szCs w:val="32"/>
          <w:rtl/>
        </w:rPr>
        <w:t>،</w:t>
      </w:r>
      <w:r w:rsidR="00DC1E38" w:rsidRPr="008138A7">
        <w:rPr>
          <w:rFonts w:ascii="Traditional Arabic" w:hAnsi="Traditional Arabic" w:cs="Traditional Arabic" w:hint="cs"/>
          <w:sz w:val="32"/>
          <w:szCs w:val="32"/>
          <w:rtl/>
        </w:rPr>
        <w:t xml:space="preserve"> وانقاد لمضامينها السلمية</w:t>
      </w:r>
      <w:r w:rsidR="00447B9E" w:rsidRPr="008138A7">
        <w:rPr>
          <w:rFonts w:ascii="Traditional Arabic" w:hAnsi="Traditional Arabic" w:cs="Traditional Arabic" w:hint="cs"/>
          <w:sz w:val="32"/>
          <w:szCs w:val="32"/>
          <w:rtl/>
        </w:rPr>
        <w:t xml:space="preserve"> ؛لأنها بريئة من أدران السياسة </w:t>
      </w:r>
      <w:r w:rsidR="00F1317B">
        <w:rPr>
          <w:rFonts w:ascii="Traditional Arabic" w:hAnsi="Traditional Arabic" w:cs="Traditional Arabic" w:hint="cs"/>
          <w:sz w:val="32"/>
          <w:szCs w:val="32"/>
          <w:rtl/>
        </w:rPr>
        <w:t xml:space="preserve">، </w:t>
      </w:r>
      <w:r w:rsidR="00447B9E" w:rsidRPr="008138A7">
        <w:rPr>
          <w:rFonts w:ascii="Traditional Arabic" w:hAnsi="Traditional Arabic" w:cs="Traditional Arabic" w:hint="cs"/>
          <w:sz w:val="32"/>
          <w:szCs w:val="32"/>
          <w:rtl/>
        </w:rPr>
        <w:t>وأطماع أصحابها .</w:t>
      </w:r>
      <w:r w:rsidR="00DC1E38" w:rsidRPr="008138A7">
        <w:rPr>
          <w:rFonts w:ascii="Traditional Arabic" w:hAnsi="Traditional Arabic" w:cs="Traditional Arabic" w:hint="cs"/>
          <w:sz w:val="32"/>
          <w:szCs w:val="32"/>
          <w:rtl/>
        </w:rPr>
        <w:t xml:space="preserve">  </w:t>
      </w:r>
    </w:p>
    <w:p w:rsidR="00447B9E" w:rsidRPr="008138A7" w:rsidRDefault="00052A5A" w:rsidP="001F4AD2">
      <w:pPr>
        <w:pStyle w:val="ListeParagraf"/>
        <w:ind w:left="360"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فخدمة الإيمان سبيل فع</w:t>
      </w:r>
      <w:r w:rsidR="00F1317B">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ال من سبل نشر رسائل النور</w:t>
      </w:r>
      <w:r w:rsidR="001F4AD2"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ذلك أن هذه القوة الروحية هي التي تحرّك الرغبة في التبليغ</w:t>
      </w:r>
      <w:r w:rsidR="00F1317B"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وتنشر الوعي الدينيّ المستقيم الذي يفضي إلى السعادة الأبدية .يقول الأستاذ : " إن إيمان شخص واحد إنما هو مفتاح ونور لعالم خالد أوسع من هذه الدنيا .ولهذا فإن رسائل النور تُكسب المتعرضَ إيمانُه للهلاك مُلكاً أعظم من هذه الكرة الأرضية ، وتورثه سلطنة أجدى منها ، وتمنحه فتوحات أعظم منها " </w:t>
      </w:r>
      <w:r w:rsidR="001F4AD2">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971865311"/>
          <w:citation/>
        </w:sdtPr>
        <w:sdtEndPr/>
        <w:sdtContent>
          <w:r w:rsidR="000B265B">
            <w:rPr>
              <w:rFonts w:ascii="Traditional Arabic" w:hAnsi="Traditional Arabic" w:cs="Traditional Arabic"/>
              <w:sz w:val="32"/>
              <w:szCs w:val="32"/>
              <w:rtl/>
            </w:rPr>
            <w:fldChar w:fldCharType="begin"/>
          </w:r>
          <w:r w:rsidR="000B265B">
            <w:rPr>
              <w:rFonts w:ascii="Traditional Arabic" w:hAnsi="Traditional Arabic" w:cs="Traditional Arabic"/>
              <w:sz w:val="32"/>
              <w:szCs w:val="32"/>
              <w:vertAlign w:val="superscript"/>
              <w:lang w:bidi="ar-DZ"/>
            </w:rPr>
            <w:instrText>CITATION</w:instrText>
          </w:r>
          <w:r w:rsidR="000B265B">
            <w:rPr>
              <w:rFonts w:ascii="Traditional Arabic" w:hAnsi="Traditional Arabic" w:cs="Traditional Arabic"/>
              <w:sz w:val="32"/>
              <w:szCs w:val="32"/>
              <w:vertAlign w:val="superscript"/>
              <w:rtl/>
              <w:lang w:bidi="ar-DZ"/>
            </w:rPr>
            <w:instrText xml:space="preserve"> الن112 \</w:instrText>
          </w:r>
          <w:r w:rsidR="000B265B">
            <w:rPr>
              <w:rFonts w:ascii="Traditional Arabic" w:hAnsi="Traditional Arabic" w:cs="Traditional Arabic"/>
              <w:sz w:val="32"/>
              <w:szCs w:val="32"/>
              <w:vertAlign w:val="superscript"/>
              <w:lang w:bidi="ar-DZ"/>
            </w:rPr>
            <w:instrText>p 108 \l 5121</w:instrText>
          </w:r>
          <w:r w:rsidR="000B265B">
            <w:rPr>
              <w:rFonts w:ascii="Traditional Arabic" w:hAnsi="Traditional Arabic" w:cs="Traditional Arabic"/>
              <w:sz w:val="32"/>
              <w:szCs w:val="32"/>
              <w:vertAlign w:val="superscript"/>
              <w:rtl/>
              <w:lang w:bidi="ar-DZ"/>
            </w:rPr>
            <w:instrText xml:space="preserve"> </w:instrText>
          </w:r>
          <w:r w:rsidR="000B265B">
            <w:rPr>
              <w:rFonts w:ascii="Traditional Arabic" w:hAnsi="Traditional Arabic" w:cs="Traditional Arabic"/>
              <w:sz w:val="32"/>
              <w:szCs w:val="32"/>
              <w:rtl/>
            </w:rPr>
            <w:fldChar w:fldCharType="separate"/>
          </w:r>
          <w:r w:rsidR="000B265B" w:rsidRPr="000B265B">
            <w:rPr>
              <w:rFonts w:ascii="Traditional Arabic" w:hAnsi="Traditional Arabic" w:cs="Traditional Arabic" w:hint="cs"/>
              <w:noProof/>
              <w:sz w:val="32"/>
              <w:szCs w:val="32"/>
              <w:rtl/>
            </w:rPr>
            <w:t>(النورسي، الملاحق في فقه دعوة النور، 2011، صفحة 108)</w:t>
          </w:r>
          <w:r w:rsidR="000B265B">
            <w:rPr>
              <w:rFonts w:ascii="Traditional Arabic" w:hAnsi="Traditional Arabic" w:cs="Traditional Arabic"/>
              <w:sz w:val="32"/>
              <w:szCs w:val="32"/>
              <w:rtl/>
            </w:rPr>
            <w:fldChar w:fldCharType="end"/>
          </w:r>
        </w:sdtContent>
      </w:sdt>
    </w:p>
    <w:p w:rsidR="008967E1" w:rsidRDefault="000B265B" w:rsidP="006E58FF">
      <w:pPr>
        <w:pStyle w:val="ListeParagraf"/>
        <w:numPr>
          <w:ilvl w:val="0"/>
          <w:numId w:val="6"/>
        </w:numPr>
        <w:ind w:right="-284"/>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استنساخ رسائل النور</w:t>
      </w:r>
      <w:r w:rsidR="00C85CE4">
        <w:rPr>
          <w:rFonts w:ascii="Traditional Arabic" w:hAnsi="Traditional Arabic" w:cs="Traditional Arabic" w:hint="cs"/>
          <w:b/>
          <w:bCs/>
          <w:sz w:val="32"/>
          <w:szCs w:val="32"/>
          <w:rtl/>
        </w:rPr>
        <w:t xml:space="preserve">، </w:t>
      </w:r>
      <w:r>
        <w:rPr>
          <w:rFonts w:ascii="Traditional Arabic" w:hAnsi="Traditional Arabic" w:cs="Traditional Arabic" w:hint="cs"/>
          <w:b/>
          <w:bCs/>
          <w:sz w:val="32"/>
          <w:szCs w:val="32"/>
          <w:rtl/>
        </w:rPr>
        <w:t>والدعوة إلى تحريرها:</w:t>
      </w:r>
    </w:p>
    <w:p w:rsidR="00052A5A" w:rsidRPr="008138A7" w:rsidRDefault="000B265B" w:rsidP="006E58FF">
      <w:pPr>
        <w:pStyle w:val="ListeParagraf"/>
        <w:ind w:left="360" w:right="-284"/>
        <w:jc w:val="both"/>
        <w:rPr>
          <w:rFonts w:ascii="Traditional Arabic" w:hAnsi="Traditional Arabic" w:cs="Traditional Arabic"/>
          <w:sz w:val="32"/>
          <w:szCs w:val="32"/>
          <w:rtl/>
        </w:rPr>
      </w:pPr>
      <w:r>
        <w:rPr>
          <w:rFonts w:ascii="Traditional Arabic" w:hAnsi="Traditional Arabic" w:cs="Traditional Arabic" w:hint="cs"/>
          <w:sz w:val="32"/>
          <w:szCs w:val="32"/>
          <w:rtl/>
        </w:rPr>
        <w:t>لا جدال في أن</w:t>
      </w:r>
      <w:r w:rsidR="00052A5A" w:rsidRPr="008138A7">
        <w:rPr>
          <w:rFonts w:ascii="Traditional Arabic" w:hAnsi="Traditional Arabic" w:cs="Traditional Arabic" w:hint="cs"/>
          <w:sz w:val="32"/>
          <w:szCs w:val="32"/>
          <w:rtl/>
        </w:rPr>
        <w:t xml:space="preserve"> الإيمان طاقة روحية خلا</w:t>
      </w:r>
      <w:r w:rsidR="00C85CE4">
        <w:rPr>
          <w:rFonts w:ascii="Traditional Arabic" w:hAnsi="Traditional Arabic" w:cs="Traditional Arabic" w:hint="cs"/>
          <w:sz w:val="32"/>
          <w:szCs w:val="32"/>
          <w:rtl/>
        </w:rPr>
        <w:t>ّ</w:t>
      </w:r>
      <w:r>
        <w:rPr>
          <w:rFonts w:ascii="Traditional Arabic" w:hAnsi="Traditional Arabic" w:cs="Traditional Arabic" w:hint="cs"/>
          <w:sz w:val="32"/>
          <w:szCs w:val="32"/>
          <w:rtl/>
        </w:rPr>
        <w:t>قة</w:t>
      </w:r>
      <w:r w:rsidR="00052A5A" w:rsidRPr="008138A7">
        <w:rPr>
          <w:rFonts w:ascii="Traditional Arabic" w:hAnsi="Traditional Arabic" w:cs="Traditional Arabic" w:hint="cs"/>
          <w:sz w:val="32"/>
          <w:szCs w:val="32"/>
          <w:rtl/>
        </w:rPr>
        <w:t xml:space="preserve">، ولا تؤتي هذه الطاقة ثمارها العملية </w:t>
      </w:r>
      <w:r w:rsidR="00BD48CF" w:rsidRPr="008138A7">
        <w:rPr>
          <w:rFonts w:ascii="Traditional Arabic" w:hAnsi="Traditional Arabic" w:cs="Traditional Arabic" w:hint="cs"/>
          <w:sz w:val="32"/>
          <w:szCs w:val="32"/>
          <w:rtl/>
        </w:rPr>
        <w:t>إ</w:t>
      </w:r>
      <w:r w:rsidR="00052A5A" w:rsidRPr="008138A7">
        <w:rPr>
          <w:rFonts w:ascii="Traditional Arabic" w:hAnsi="Traditional Arabic" w:cs="Traditional Arabic" w:hint="cs"/>
          <w:sz w:val="32"/>
          <w:szCs w:val="32"/>
          <w:rtl/>
        </w:rPr>
        <w:t>لا بنقل هذه الأحاسيس الإيمانية</w:t>
      </w:r>
      <w:r w:rsidR="00BD48CF" w:rsidRPr="008138A7">
        <w:rPr>
          <w:rFonts w:ascii="Traditional Arabic" w:hAnsi="Traditional Arabic" w:cs="Traditional Arabic" w:hint="cs"/>
          <w:sz w:val="32"/>
          <w:szCs w:val="32"/>
          <w:rtl/>
        </w:rPr>
        <w:t>،</w:t>
      </w:r>
      <w:r w:rsidR="00052A5A" w:rsidRPr="008138A7">
        <w:rPr>
          <w:rFonts w:ascii="Traditional Arabic" w:hAnsi="Traditional Arabic" w:cs="Traditional Arabic" w:hint="cs"/>
          <w:sz w:val="32"/>
          <w:szCs w:val="32"/>
          <w:rtl/>
        </w:rPr>
        <w:t xml:space="preserve"> وتحويلها إلى واقع ملموس .</w:t>
      </w:r>
    </w:p>
    <w:p w:rsidR="00F6713B" w:rsidRPr="008138A7" w:rsidRDefault="00052A5A" w:rsidP="000B265B">
      <w:pPr>
        <w:pStyle w:val="ListeParagraf"/>
        <w:ind w:left="360" w:right="-284"/>
        <w:jc w:val="both"/>
        <w:rPr>
          <w:rFonts w:ascii="Traditional Arabic" w:hAnsi="Traditional Arabic" w:cs="Traditional Arabic"/>
          <w:sz w:val="32"/>
          <w:szCs w:val="32"/>
          <w:vertAlign w:val="superscript"/>
          <w:rtl/>
        </w:rPr>
      </w:pPr>
      <w:r w:rsidRPr="008138A7">
        <w:rPr>
          <w:rFonts w:ascii="Traditional Arabic" w:hAnsi="Traditional Arabic" w:cs="Traditional Arabic" w:hint="cs"/>
          <w:sz w:val="32"/>
          <w:szCs w:val="32"/>
          <w:rtl/>
        </w:rPr>
        <w:lastRenderedPageBreak/>
        <w:t>ول</w:t>
      </w:r>
      <w:r w:rsidR="00BD48CF" w:rsidRPr="008138A7">
        <w:rPr>
          <w:rFonts w:ascii="Traditional Arabic" w:hAnsi="Traditional Arabic" w:cs="Traditional Arabic" w:hint="cs"/>
          <w:sz w:val="32"/>
          <w:szCs w:val="32"/>
          <w:rtl/>
        </w:rPr>
        <w:t>مّ</w:t>
      </w:r>
      <w:r w:rsidRPr="008138A7">
        <w:rPr>
          <w:rFonts w:ascii="Traditional Arabic" w:hAnsi="Traditional Arabic" w:cs="Traditional Arabic" w:hint="cs"/>
          <w:sz w:val="32"/>
          <w:szCs w:val="32"/>
          <w:rtl/>
        </w:rPr>
        <w:t>ا كانت  رسائل النور مستوفية للخدمة الإيمانية</w:t>
      </w:r>
      <w:r w:rsidR="0027198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r w:rsidR="0027198E">
        <w:rPr>
          <w:rFonts w:ascii="Traditional Arabic" w:hAnsi="Traditional Arabic" w:cs="Traditional Arabic" w:hint="cs"/>
          <w:sz w:val="32"/>
          <w:szCs w:val="32"/>
          <w:rtl/>
        </w:rPr>
        <w:t>ف</w:t>
      </w:r>
      <w:r w:rsidRPr="008138A7">
        <w:rPr>
          <w:rFonts w:ascii="Traditional Arabic" w:hAnsi="Traditional Arabic" w:cs="Traditional Arabic" w:hint="cs"/>
          <w:sz w:val="32"/>
          <w:szCs w:val="32"/>
          <w:rtl/>
        </w:rPr>
        <w:t>كان لزاما على طلابها السهر على تحريرها ؛لتع</w:t>
      </w:r>
      <w:r w:rsidR="00BD48CF" w:rsidRPr="008138A7">
        <w:rPr>
          <w:rFonts w:ascii="Traditional Arabic" w:hAnsi="Traditional Arabic" w:cs="Traditional Arabic" w:hint="cs"/>
          <w:sz w:val="32"/>
          <w:szCs w:val="32"/>
          <w:rtl/>
        </w:rPr>
        <w:t>م فائدة النشر والإرشاد والتبليغ ؛ ذلك أن تجربة الرسائل لا تحقق المقاصد الشرعية</w:t>
      </w:r>
      <w:r w:rsidR="00E80885">
        <w:rPr>
          <w:rFonts w:ascii="Traditional Arabic" w:hAnsi="Traditional Arabic" w:cs="Traditional Arabic" w:hint="cs"/>
          <w:sz w:val="32"/>
          <w:szCs w:val="32"/>
          <w:rtl/>
        </w:rPr>
        <w:t>،</w:t>
      </w:r>
      <w:r w:rsidR="00BD48CF" w:rsidRPr="008138A7">
        <w:rPr>
          <w:rFonts w:ascii="Traditional Arabic" w:hAnsi="Traditional Arabic" w:cs="Traditional Arabic" w:hint="cs"/>
          <w:sz w:val="32"/>
          <w:szCs w:val="32"/>
          <w:rtl/>
        </w:rPr>
        <w:t xml:space="preserve"> والأهداف المعنوية والتربوية التي من أجلها ضح</w:t>
      </w:r>
      <w:r w:rsidR="00E80885">
        <w:rPr>
          <w:rFonts w:ascii="Traditional Arabic" w:hAnsi="Traditional Arabic" w:cs="Traditional Arabic" w:hint="cs"/>
          <w:sz w:val="32"/>
          <w:szCs w:val="32"/>
          <w:rtl/>
        </w:rPr>
        <w:t>ّ</w:t>
      </w:r>
      <w:r w:rsidR="00BD48CF" w:rsidRPr="008138A7">
        <w:rPr>
          <w:rFonts w:ascii="Traditional Arabic" w:hAnsi="Traditional Arabic" w:cs="Traditional Arabic" w:hint="cs"/>
          <w:sz w:val="32"/>
          <w:szCs w:val="32"/>
          <w:rtl/>
        </w:rPr>
        <w:t>ى الأستاذ النورسي</w:t>
      </w:r>
      <w:r w:rsidR="00E80885">
        <w:rPr>
          <w:rFonts w:ascii="Traditional Arabic" w:hAnsi="Traditional Arabic" w:cs="Traditional Arabic" w:hint="cs"/>
          <w:sz w:val="32"/>
          <w:szCs w:val="32"/>
          <w:rtl/>
        </w:rPr>
        <w:t>ّ</w:t>
      </w:r>
      <w:r w:rsidR="00BD48CF" w:rsidRPr="008138A7">
        <w:rPr>
          <w:rFonts w:ascii="Traditional Arabic" w:hAnsi="Traditional Arabic" w:cs="Traditional Arabic" w:hint="cs"/>
          <w:sz w:val="32"/>
          <w:szCs w:val="32"/>
          <w:rtl/>
        </w:rPr>
        <w:t xml:space="preserve"> </w:t>
      </w:r>
      <w:r w:rsidR="00F6713B" w:rsidRPr="008138A7">
        <w:rPr>
          <w:rFonts w:ascii="Traditional Arabic" w:hAnsi="Traditional Arabic" w:cs="Traditional Arabic" w:hint="cs"/>
          <w:sz w:val="32"/>
          <w:szCs w:val="32"/>
          <w:rtl/>
        </w:rPr>
        <w:t>-</w:t>
      </w:r>
      <w:r w:rsidR="00BD48CF" w:rsidRPr="008138A7">
        <w:rPr>
          <w:rFonts w:ascii="Traditional Arabic" w:hAnsi="Traditional Arabic" w:cs="Traditional Arabic" w:hint="cs"/>
          <w:sz w:val="32"/>
          <w:szCs w:val="32"/>
          <w:rtl/>
        </w:rPr>
        <w:t xml:space="preserve"> رحمه الله-  وأتباعه إلا بكتابتها ، وهي : " أهم وظيفة للمنتسب إلى رسائل النور ، كتابتها ،ودعوة الآخرين إلى كتابتها ، وتعزيز انتشارها ؛فالذي يكتبها أو يستكتبها ، يكسب عنوان " طالب رسائل النور " ؛فيغنم بهذا العنوان حظاً من مكتسباتي المعنوية ، ومن دعواتي الخيرية "</w:t>
      </w:r>
      <w:r w:rsidR="00BF10AA">
        <w:rPr>
          <w:rFonts w:ascii="Traditional Arabic" w:hAnsi="Traditional Arabic" w:cs="Traditional Arabic" w:hint="cs"/>
          <w:sz w:val="32"/>
          <w:szCs w:val="32"/>
          <w:rtl/>
        </w:rPr>
        <w:t xml:space="preserve">. </w:t>
      </w:r>
      <w:r w:rsidR="00BD48CF"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668079908"/>
          <w:citation/>
        </w:sdtPr>
        <w:sdtEndPr/>
        <w:sdtContent>
          <w:r w:rsidR="000B265B">
            <w:rPr>
              <w:rFonts w:ascii="Traditional Arabic" w:hAnsi="Traditional Arabic" w:cs="Traditional Arabic"/>
              <w:sz w:val="32"/>
              <w:szCs w:val="32"/>
              <w:rtl/>
            </w:rPr>
            <w:fldChar w:fldCharType="begin"/>
          </w:r>
          <w:r w:rsidR="000B265B">
            <w:rPr>
              <w:rFonts w:ascii="Traditional Arabic" w:hAnsi="Traditional Arabic" w:cs="Traditional Arabic"/>
              <w:sz w:val="32"/>
              <w:szCs w:val="32"/>
              <w:vertAlign w:val="superscript"/>
              <w:lang w:bidi="ar-DZ"/>
            </w:rPr>
            <w:instrText>CITATION</w:instrText>
          </w:r>
          <w:r w:rsidR="000B265B">
            <w:rPr>
              <w:rFonts w:ascii="Traditional Arabic" w:hAnsi="Traditional Arabic" w:cs="Traditional Arabic"/>
              <w:sz w:val="32"/>
              <w:szCs w:val="32"/>
              <w:vertAlign w:val="superscript"/>
              <w:rtl/>
              <w:lang w:bidi="ar-DZ"/>
            </w:rPr>
            <w:instrText xml:space="preserve"> الن112 \</w:instrText>
          </w:r>
          <w:r w:rsidR="000B265B">
            <w:rPr>
              <w:rFonts w:ascii="Traditional Arabic" w:hAnsi="Traditional Arabic" w:cs="Traditional Arabic"/>
              <w:sz w:val="32"/>
              <w:szCs w:val="32"/>
              <w:vertAlign w:val="superscript"/>
              <w:lang w:bidi="ar-DZ"/>
            </w:rPr>
            <w:instrText>p "108 &amp;#1608;&amp;#1610;&amp;#1606;&amp;#1592;&amp;#1585;: &amp;#1575;&amp;#1604;&amp;#1606;&amp;#1608;&amp;#1585;&amp;#1587;&amp;#1610;&amp;#1548; &amp;#1587;&amp;#1610;&amp;#1585;&amp;#1577; &amp;#1584;&amp;#1575;&amp;#1578;&amp;#1610;&amp;#1577; &amp;#1575;&amp;#1604;&amp;#1589;&amp;#1601;&amp;#1581;&amp;#1577; 354" \l 5121</w:instrText>
          </w:r>
          <w:r w:rsidR="000B265B">
            <w:rPr>
              <w:rFonts w:ascii="Traditional Arabic" w:hAnsi="Traditional Arabic" w:cs="Traditional Arabic"/>
              <w:sz w:val="32"/>
              <w:szCs w:val="32"/>
              <w:vertAlign w:val="superscript"/>
              <w:rtl/>
              <w:lang w:bidi="ar-DZ"/>
            </w:rPr>
            <w:instrText xml:space="preserve"> </w:instrText>
          </w:r>
          <w:r w:rsidR="000B265B">
            <w:rPr>
              <w:rFonts w:ascii="Traditional Arabic" w:hAnsi="Traditional Arabic" w:cs="Traditional Arabic"/>
              <w:sz w:val="32"/>
              <w:szCs w:val="32"/>
              <w:rtl/>
            </w:rPr>
            <w:fldChar w:fldCharType="separate"/>
          </w:r>
          <w:r w:rsidR="000B265B" w:rsidRPr="000B265B">
            <w:rPr>
              <w:rFonts w:ascii="Traditional Arabic" w:hAnsi="Traditional Arabic" w:cs="Traditional Arabic" w:hint="cs"/>
              <w:noProof/>
              <w:sz w:val="32"/>
              <w:szCs w:val="32"/>
              <w:rtl/>
            </w:rPr>
            <w:t>(النورسي، الملاحق في فقه دعوة النور، 2011، صفحة 108 وينظر: النورسي، سيرة ذاتية الصفحة 354)</w:t>
          </w:r>
          <w:r w:rsidR="000B265B">
            <w:rPr>
              <w:rFonts w:ascii="Traditional Arabic" w:hAnsi="Traditional Arabic" w:cs="Traditional Arabic"/>
              <w:sz w:val="32"/>
              <w:szCs w:val="32"/>
              <w:rtl/>
            </w:rPr>
            <w:fldChar w:fldCharType="end"/>
          </w:r>
        </w:sdtContent>
      </w:sdt>
      <w:r w:rsidR="00582A27">
        <w:rPr>
          <w:rFonts w:ascii="Traditional Arabic" w:hAnsi="Traditional Arabic" w:cs="Traditional Arabic" w:hint="cs"/>
          <w:sz w:val="32"/>
          <w:szCs w:val="32"/>
          <w:rtl/>
        </w:rPr>
        <w:t>.</w:t>
      </w:r>
    </w:p>
    <w:p w:rsidR="00C438E4" w:rsidRPr="008138A7" w:rsidRDefault="00C438E4" w:rsidP="006E58FF">
      <w:pPr>
        <w:pStyle w:val="ListeParagraf"/>
        <w:ind w:left="360"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فَلِمَ شرفت كتابة رسائل النور ؟ ولِمَ عدّها النورسي</w:t>
      </w:r>
      <w:r w:rsidR="00E80885">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من مكتسباته المعنوية ؟.</w:t>
      </w:r>
    </w:p>
    <w:p w:rsidR="00E120FE" w:rsidRPr="008138A7" w:rsidRDefault="00C94C20" w:rsidP="00BF10AA">
      <w:pPr>
        <w:pStyle w:val="ListeParagraf"/>
        <w:ind w:left="360" w:right="-284"/>
        <w:jc w:val="both"/>
        <w:rPr>
          <w:rFonts w:ascii="Traditional Arabic" w:hAnsi="Traditional Arabic" w:cs="Traditional Arabic"/>
          <w:sz w:val="32"/>
          <w:szCs w:val="32"/>
          <w:rtl/>
        </w:rPr>
      </w:pPr>
      <w:r>
        <w:rPr>
          <w:rFonts w:ascii="Traditional Arabic" w:hAnsi="Traditional Arabic" w:cs="Traditional Arabic" w:hint="cs"/>
          <w:sz w:val="32"/>
          <w:szCs w:val="32"/>
          <w:rtl/>
        </w:rPr>
        <w:t>إنّ للكتابة شرفاً ،</w:t>
      </w:r>
      <w:r w:rsidR="00F633F1" w:rsidRPr="008138A7">
        <w:rPr>
          <w:rFonts w:ascii="Traditional Arabic" w:hAnsi="Traditional Arabic" w:cs="Traditional Arabic" w:hint="cs"/>
          <w:sz w:val="32"/>
          <w:szCs w:val="32"/>
          <w:rtl/>
        </w:rPr>
        <w:t xml:space="preserve"> وفضل</w:t>
      </w:r>
      <w:r>
        <w:rPr>
          <w:rFonts w:ascii="Traditional Arabic" w:hAnsi="Traditional Arabic" w:cs="Traditional Arabic" w:hint="cs"/>
          <w:sz w:val="32"/>
          <w:szCs w:val="32"/>
          <w:rtl/>
        </w:rPr>
        <w:t>اً</w:t>
      </w:r>
      <w:r w:rsidR="00F633F1" w:rsidRPr="008138A7">
        <w:rPr>
          <w:rFonts w:ascii="Traditional Arabic" w:hAnsi="Traditional Arabic" w:cs="Traditional Arabic" w:hint="cs"/>
          <w:sz w:val="32"/>
          <w:szCs w:val="32"/>
          <w:rtl/>
        </w:rPr>
        <w:t xml:space="preserve"> عظيم</w:t>
      </w:r>
      <w:r>
        <w:rPr>
          <w:rFonts w:ascii="Traditional Arabic" w:hAnsi="Traditional Arabic" w:cs="Traditional Arabic" w:hint="cs"/>
          <w:sz w:val="32"/>
          <w:szCs w:val="32"/>
          <w:rtl/>
        </w:rPr>
        <w:t xml:space="preserve">اً </w:t>
      </w:r>
      <w:r w:rsidR="00BF10AA" w:rsidRPr="008138A7">
        <w:rPr>
          <w:rFonts w:ascii="Traditional Arabic" w:hAnsi="Traditional Arabic" w:cs="Traditional Arabic" w:hint="cs"/>
          <w:sz w:val="32"/>
          <w:szCs w:val="32"/>
          <w:rtl/>
        </w:rPr>
        <w:t>؛</w:t>
      </w:r>
      <w:r w:rsidR="00F633F1" w:rsidRPr="008138A7">
        <w:rPr>
          <w:rFonts w:ascii="Traditional Arabic" w:hAnsi="Traditional Arabic" w:cs="Traditional Arabic" w:hint="cs"/>
          <w:sz w:val="32"/>
          <w:szCs w:val="32"/>
          <w:rtl/>
        </w:rPr>
        <w:t xml:space="preserve"> لأنها  وعاء جواهر الألفاظ </w:t>
      </w:r>
      <w:r w:rsidR="00E80885">
        <w:rPr>
          <w:rFonts w:ascii="Traditional Arabic" w:hAnsi="Traditional Arabic" w:cs="Traditional Arabic" w:hint="cs"/>
          <w:sz w:val="32"/>
          <w:szCs w:val="32"/>
          <w:rtl/>
        </w:rPr>
        <w:t>،</w:t>
      </w:r>
      <w:r w:rsidR="00F633F1" w:rsidRPr="008138A7">
        <w:rPr>
          <w:rFonts w:ascii="Traditional Arabic" w:hAnsi="Traditional Arabic" w:cs="Traditional Arabic" w:hint="cs"/>
          <w:sz w:val="32"/>
          <w:szCs w:val="32"/>
          <w:rtl/>
        </w:rPr>
        <w:t xml:space="preserve"> وحلية الأسنة ؛ وقد علت مكانتها بين الشعراء والأدباء والبلغاء حتى قيل : " كل صناعة تحتاج إلى ذكاء ، إلاّ  الكتابة فإنها تحتاج إلى ذكاءين : جمع المعاني بالقلب ، والحروف بالقلم " </w:t>
      </w:r>
      <w:r w:rsidR="00F633F1" w:rsidRPr="008138A7">
        <w:rPr>
          <w:rFonts w:ascii="Traditional Arabic" w:hAnsi="Traditional Arabic" w:cs="Traditional Arabic" w:hint="cs"/>
          <w:sz w:val="32"/>
          <w:szCs w:val="32"/>
          <w:vertAlign w:val="superscript"/>
          <w:rtl/>
        </w:rPr>
        <w:t>(</w:t>
      </w:r>
      <w:r w:rsidR="00582A27">
        <w:rPr>
          <w:rFonts w:ascii="Traditional Arabic" w:hAnsi="Traditional Arabic" w:cs="Traditional Arabic" w:hint="cs"/>
          <w:sz w:val="32"/>
          <w:szCs w:val="32"/>
          <w:vertAlign w:val="superscript"/>
          <w:rtl/>
        </w:rPr>
        <w:t>34</w:t>
      </w:r>
      <w:r w:rsidR="00F633F1" w:rsidRPr="008138A7">
        <w:rPr>
          <w:rFonts w:ascii="Traditional Arabic" w:hAnsi="Traditional Arabic" w:cs="Traditional Arabic" w:hint="cs"/>
          <w:sz w:val="32"/>
          <w:szCs w:val="32"/>
          <w:vertAlign w:val="superscript"/>
          <w:rtl/>
        </w:rPr>
        <w:t xml:space="preserve">) </w:t>
      </w:r>
      <w:r w:rsidR="00F633F1" w:rsidRPr="008138A7">
        <w:rPr>
          <w:rFonts w:ascii="Traditional Arabic" w:hAnsi="Traditional Arabic" w:cs="Traditional Arabic" w:hint="cs"/>
          <w:sz w:val="32"/>
          <w:szCs w:val="32"/>
          <w:rtl/>
        </w:rPr>
        <w:t>.</w:t>
      </w:r>
      <w:r w:rsidR="00671841" w:rsidRPr="00671841">
        <w:rPr>
          <w:rFonts w:ascii="Traditional Arabic" w:hAnsi="Traditional Arabic" w:cs="Traditional Arabic" w:hint="cs"/>
          <w:sz w:val="32"/>
          <w:szCs w:val="32"/>
          <w:rtl/>
        </w:rPr>
        <w:t xml:space="preserve"> </w:t>
      </w:r>
      <w:r w:rsidR="00671841" w:rsidRPr="008138A7">
        <w:rPr>
          <w:rFonts w:ascii="Traditional Arabic" w:hAnsi="Traditional Arabic" w:cs="Traditional Arabic" w:hint="cs"/>
          <w:sz w:val="32"/>
          <w:szCs w:val="32"/>
          <w:rtl/>
        </w:rPr>
        <w:t>ويكفي الكتابة شرفا وتيها أن الله تعالى وصف بها الحفظة من الملائكة فقال</w:t>
      </w:r>
      <w:r w:rsidR="00671841">
        <w:rPr>
          <w:rFonts w:ascii="Traditional Arabic" w:hAnsi="Traditional Arabic" w:cs="Traditional Arabic" w:hint="cs"/>
          <w:sz w:val="32"/>
          <w:szCs w:val="32"/>
          <w:rtl/>
        </w:rPr>
        <w:t xml:space="preserve"> سبحانه </w:t>
      </w:r>
      <w:r w:rsidR="00671841" w:rsidRPr="008138A7">
        <w:rPr>
          <w:rFonts w:ascii="Traditional Arabic" w:hAnsi="Traditional Arabic" w:cs="Traditional Arabic" w:hint="cs"/>
          <w:sz w:val="32"/>
          <w:szCs w:val="32"/>
          <w:rtl/>
        </w:rPr>
        <w:t xml:space="preserve"> :  </w:t>
      </w:r>
      <w:r w:rsidR="00671841">
        <w:rPr>
          <w:rFonts w:ascii="QCF2BSML" w:hAnsi="QCF2BSML" w:cs="QCF2BSML" w:hint="cs"/>
          <w:color w:val="000000"/>
          <w:sz w:val="28"/>
          <w:szCs w:val="28"/>
          <w:rtl/>
        </w:rPr>
        <w:t xml:space="preserve">  </w:t>
      </w:r>
      <w:r w:rsidR="00671841" w:rsidRPr="009E15CF">
        <w:rPr>
          <w:rFonts w:ascii="QCF_BSML" w:hAnsi="QCF_BSML" w:cs="QCF_BSML"/>
          <w:b/>
          <w:bCs/>
          <w:color w:val="000000"/>
          <w:sz w:val="32"/>
          <w:szCs w:val="32"/>
          <w:rtl/>
        </w:rPr>
        <w:t xml:space="preserve">ﭽ </w:t>
      </w:r>
      <w:r w:rsidR="00671841" w:rsidRPr="009E15CF">
        <w:rPr>
          <w:rFonts w:ascii="QCF_P587" w:hAnsi="QCF_P587" w:cs="QCF_P587"/>
          <w:b/>
          <w:bCs/>
          <w:color w:val="000000"/>
          <w:sz w:val="32"/>
          <w:szCs w:val="32"/>
          <w:rtl/>
        </w:rPr>
        <w:t xml:space="preserve">ﭿ  ﮀ  ﮁ    ﮃ   ﮄ            </w:t>
      </w:r>
      <w:r w:rsidR="00671841" w:rsidRPr="009E15CF">
        <w:rPr>
          <w:rFonts w:ascii="QCF_BSML" w:hAnsi="QCF_BSML" w:cs="QCF_BSML"/>
          <w:b/>
          <w:bCs/>
          <w:color w:val="000000"/>
          <w:sz w:val="32"/>
          <w:szCs w:val="32"/>
          <w:rtl/>
        </w:rPr>
        <w:t>ﭼ</w:t>
      </w:r>
      <w:r w:rsidR="00671841">
        <w:rPr>
          <w:rFonts w:ascii="Arial" w:hAnsi="Arial" w:cs="Arial"/>
          <w:color w:val="000000"/>
          <w:sz w:val="18"/>
          <w:szCs w:val="18"/>
          <w:rtl/>
        </w:rPr>
        <w:t xml:space="preserve"> </w:t>
      </w:r>
      <w:r w:rsidR="00BF10AA">
        <w:rPr>
          <w:rFonts w:ascii="@Arial Unicode MS" w:eastAsia="@Arial Unicode MS" w:hAnsi="QCF2BSML" w:cs="@Arial Unicode MS" w:hint="cs"/>
          <w:color w:val="9DAB0C"/>
          <w:sz w:val="27"/>
          <w:szCs w:val="27"/>
          <w:rtl/>
        </w:rPr>
        <w:t>.</w:t>
      </w:r>
      <w:r w:rsidR="00671841" w:rsidRPr="008138A7">
        <w:rPr>
          <w:rFonts w:ascii="@Arial Unicode MS" w:eastAsia="@Arial Unicode MS" w:hAnsi="QCF2BSML" w:cs="@Arial Unicode MS" w:hint="cs"/>
          <w:color w:val="9DAB0C"/>
          <w:sz w:val="27"/>
          <w:szCs w:val="27"/>
          <w:rtl/>
        </w:rPr>
        <w:t xml:space="preserve"> </w:t>
      </w:r>
      <w:r w:rsidR="000B265B" w:rsidRPr="000B265B">
        <w:rPr>
          <w:rFonts w:ascii="Traditional Arabic" w:eastAsia="@Arial Unicode MS" w:hAnsi="Traditional Arabic" w:cs="Traditional Arabic" w:hint="cs"/>
          <w:sz w:val="32"/>
          <w:szCs w:val="32"/>
          <w:rtl/>
        </w:rPr>
        <w:t xml:space="preserve">(سورة الإنفطار: </w:t>
      </w:r>
      <w:r w:rsidR="00BF10AA">
        <w:rPr>
          <w:rFonts w:ascii="Traditional Arabic" w:eastAsia="@Arial Unicode MS" w:hAnsi="Traditional Arabic" w:cs="Traditional Arabic" w:hint="cs"/>
          <w:sz w:val="32"/>
          <w:szCs w:val="32"/>
          <w:rtl/>
        </w:rPr>
        <w:t xml:space="preserve"> الآيتان : </w:t>
      </w:r>
      <w:r w:rsidR="000B265B" w:rsidRPr="000B265B">
        <w:rPr>
          <w:rFonts w:ascii="Traditional Arabic" w:eastAsia="@Arial Unicode MS" w:hAnsi="Traditional Arabic" w:cs="Traditional Arabic" w:hint="cs"/>
          <w:sz w:val="32"/>
          <w:szCs w:val="32"/>
          <w:rtl/>
        </w:rPr>
        <w:t>10، 11)</w:t>
      </w:r>
      <w:r w:rsidR="00671841" w:rsidRPr="000B265B">
        <w:rPr>
          <w:rFonts w:ascii="Traditional Arabic" w:hAnsi="Traditional Arabic" w:cs="Traditional Arabic" w:hint="cs"/>
          <w:sz w:val="32"/>
          <w:szCs w:val="32"/>
          <w:rtl/>
        </w:rPr>
        <w:t xml:space="preserve"> </w:t>
      </w:r>
      <w:r w:rsidR="00671841">
        <w:rPr>
          <w:rFonts w:ascii="Traditional Arabic" w:hAnsi="Traditional Arabic" w:cs="Traditional Arabic" w:hint="cs"/>
          <w:sz w:val="32"/>
          <w:szCs w:val="32"/>
          <w:rtl/>
        </w:rPr>
        <w:t>.</w:t>
      </w:r>
    </w:p>
    <w:p w:rsidR="0095244B" w:rsidRPr="008138A7" w:rsidRDefault="007B1878" w:rsidP="007B1878">
      <w:pPr>
        <w:autoSpaceDE w:val="0"/>
        <w:autoSpaceDN w:val="0"/>
        <w:adjustRightInd w:val="0"/>
        <w:spacing w:after="0" w:line="240" w:lineRule="auto"/>
        <w:jc w:val="both"/>
        <w:rPr>
          <w:rFonts w:ascii="Traditional Arabic" w:eastAsia="@Arial Unicode MS" w:hAnsi="Traditional Arabic" w:cs="Traditional Arabic"/>
          <w:sz w:val="32"/>
          <w:szCs w:val="32"/>
          <w:rtl/>
        </w:rPr>
      </w:pPr>
      <w:r>
        <w:rPr>
          <w:rFonts w:ascii="Traditional Arabic" w:eastAsia="@Arial Unicode MS" w:hAnsi="Traditional Arabic" w:cs="Traditional Arabic" w:hint="cs"/>
          <w:sz w:val="32"/>
          <w:szCs w:val="32"/>
          <w:rtl/>
        </w:rPr>
        <w:t>إن ّ</w:t>
      </w:r>
      <w:r w:rsidR="00A86CE4" w:rsidRPr="008138A7">
        <w:rPr>
          <w:rFonts w:ascii="Traditional Arabic" w:eastAsia="@Arial Unicode MS" w:hAnsi="Traditional Arabic" w:cs="Traditional Arabic" w:hint="cs"/>
          <w:sz w:val="32"/>
          <w:szCs w:val="32"/>
          <w:rtl/>
        </w:rPr>
        <w:t xml:space="preserve"> الكتابة هي القيد الذي يمنع من  انفلات المكتوب</w:t>
      </w:r>
      <w:r w:rsidR="00C94C20">
        <w:rPr>
          <w:rFonts w:ascii="Traditional Arabic" w:eastAsia="@Arial Unicode MS" w:hAnsi="Traditional Arabic" w:cs="Traditional Arabic" w:hint="cs"/>
          <w:sz w:val="32"/>
          <w:szCs w:val="32"/>
          <w:rtl/>
        </w:rPr>
        <w:t>،</w:t>
      </w:r>
      <w:r w:rsidR="00A86CE4" w:rsidRPr="008138A7">
        <w:rPr>
          <w:rFonts w:ascii="Traditional Arabic" w:eastAsia="@Arial Unicode MS" w:hAnsi="Traditional Arabic" w:cs="Traditional Arabic" w:hint="cs"/>
          <w:sz w:val="32"/>
          <w:szCs w:val="32"/>
          <w:rtl/>
        </w:rPr>
        <w:t xml:space="preserve"> وضياعه ؛</w:t>
      </w:r>
      <w:r w:rsidR="0027198E">
        <w:rPr>
          <w:rFonts w:ascii="Traditional Arabic" w:eastAsia="@Arial Unicode MS" w:hAnsi="Traditional Arabic" w:cs="Traditional Arabic" w:hint="cs"/>
          <w:sz w:val="32"/>
          <w:szCs w:val="32"/>
          <w:rtl/>
        </w:rPr>
        <w:t xml:space="preserve"> </w:t>
      </w:r>
      <w:r>
        <w:rPr>
          <w:rFonts w:ascii="Traditional Arabic" w:eastAsia="@Arial Unicode MS" w:hAnsi="Traditional Arabic" w:cs="Traditional Arabic" w:hint="cs"/>
          <w:sz w:val="32"/>
          <w:szCs w:val="32"/>
          <w:rtl/>
        </w:rPr>
        <w:t xml:space="preserve">ولهذا </w:t>
      </w:r>
      <w:r w:rsidR="0027198E">
        <w:rPr>
          <w:rFonts w:ascii="Traditional Arabic" w:eastAsia="@Arial Unicode MS" w:hAnsi="Traditional Arabic" w:cs="Traditional Arabic" w:hint="cs"/>
          <w:sz w:val="32"/>
          <w:szCs w:val="32"/>
          <w:rtl/>
        </w:rPr>
        <w:t xml:space="preserve"> </w:t>
      </w:r>
      <w:r w:rsidR="00A86CE4" w:rsidRPr="008138A7">
        <w:rPr>
          <w:rFonts w:ascii="Traditional Arabic" w:eastAsia="@Arial Unicode MS" w:hAnsi="Traditional Arabic" w:cs="Traditional Arabic" w:hint="cs"/>
          <w:sz w:val="32"/>
          <w:szCs w:val="32"/>
          <w:rtl/>
        </w:rPr>
        <w:t>أدرك النورسي</w:t>
      </w:r>
      <w:r w:rsidR="00E80885">
        <w:rPr>
          <w:rFonts w:ascii="Traditional Arabic" w:eastAsia="@Arial Unicode MS" w:hAnsi="Traditional Arabic" w:cs="Traditional Arabic" w:hint="cs"/>
          <w:sz w:val="32"/>
          <w:szCs w:val="32"/>
          <w:rtl/>
        </w:rPr>
        <w:t>ّ</w:t>
      </w:r>
      <w:r w:rsidR="00A86CE4" w:rsidRPr="008138A7">
        <w:rPr>
          <w:rFonts w:ascii="Traditional Arabic" w:eastAsia="@Arial Unicode MS" w:hAnsi="Traditional Arabic" w:cs="Traditional Arabic" w:hint="cs"/>
          <w:sz w:val="32"/>
          <w:szCs w:val="32"/>
          <w:rtl/>
        </w:rPr>
        <w:t xml:space="preserve"> بحس</w:t>
      </w:r>
      <w:r w:rsidR="00E80885">
        <w:rPr>
          <w:rFonts w:ascii="Traditional Arabic" w:eastAsia="@Arial Unicode MS" w:hAnsi="Traditional Arabic" w:cs="Traditional Arabic" w:hint="cs"/>
          <w:sz w:val="32"/>
          <w:szCs w:val="32"/>
          <w:rtl/>
        </w:rPr>
        <w:t>ّ</w:t>
      </w:r>
      <w:r w:rsidR="00A86CE4" w:rsidRPr="008138A7">
        <w:rPr>
          <w:rFonts w:ascii="Traditional Arabic" w:eastAsia="@Arial Unicode MS" w:hAnsi="Traditional Arabic" w:cs="Traditional Arabic" w:hint="cs"/>
          <w:sz w:val="32"/>
          <w:szCs w:val="32"/>
          <w:rtl/>
        </w:rPr>
        <w:t>ه الإنشائي مرتبة الكتابة في نشر رسائل النور</w:t>
      </w:r>
      <w:r w:rsidR="00E80885">
        <w:rPr>
          <w:rFonts w:ascii="Traditional Arabic" w:eastAsia="@Arial Unicode MS" w:hAnsi="Traditional Arabic" w:cs="Traditional Arabic" w:hint="cs"/>
          <w:sz w:val="32"/>
          <w:szCs w:val="32"/>
          <w:rtl/>
        </w:rPr>
        <w:t>،</w:t>
      </w:r>
      <w:r w:rsidR="00A86CE4" w:rsidRPr="008138A7">
        <w:rPr>
          <w:rFonts w:ascii="Traditional Arabic" w:eastAsia="@Arial Unicode MS" w:hAnsi="Traditional Arabic" w:cs="Traditional Arabic" w:hint="cs"/>
          <w:sz w:val="32"/>
          <w:szCs w:val="32"/>
          <w:rtl/>
        </w:rPr>
        <w:t xml:space="preserve"> وتعزيز بقائها واستمرارها ؛ بل إن الانتساب الشرعي</w:t>
      </w:r>
      <w:r w:rsidR="00E80885">
        <w:rPr>
          <w:rFonts w:ascii="Traditional Arabic" w:eastAsia="@Arial Unicode MS" w:hAnsi="Traditional Arabic" w:cs="Traditional Arabic" w:hint="cs"/>
          <w:sz w:val="32"/>
          <w:szCs w:val="32"/>
          <w:rtl/>
        </w:rPr>
        <w:t>ّ</w:t>
      </w:r>
      <w:r w:rsidR="00A86CE4" w:rsidRPr="008138A7">
        <w:rPr>
          <w:rFonts w:ascii="Traditional Arabic" w:eastAsia="@Arial Unicode MS" w:hAnsi="Traditional Arabic" w:cs="Traditional Arabic" w:hint="cs"/>
          <w:sz w:val="32"/>
          <w:szCs w:val="32"/>
          <w:rtl/>
        </w:rPr>
        <w:t xml:space="preserve"> للرسائل موقوف على كتابتها أو استكتابها ؛ ويرى في هذا الجهد </w:t>
      </w:r>
      <w:r w:rsidR="007E1207" w:rsidRPr="008138A7">
        <w:rPr>
          <w:rFonts w:ascii="Traditional Arabic" w:eastAsia="@Arial Unicode MS" w:hAnsi="Traditional Arabic" w:cs="Traditional Arabic" w:hint="cs"/>
          <w:sz w:val="32"/>
          <w:szCs w:val="32"/>
          <w:rtl/>
        </w:rPr>
        <w:t>مكسب</w:t>
      </w:r>
      <w:r w:rsidR="00E80885">
        <w:rPr>
          <w:rFonts w:ascii="Traditional Arabic" w:eastAsia="@Arial Unicode MS" w:hAnsi="Traditional Arabic" w:cs="Traditional Arabic" w:hint="cs"/>
          <w:sz w:val="32"/>
          <w:szCs w:val="32"/>
          <w:rtl/>
        </w:rPr>
        <w:t>ً</w:t>
      </w:r>
      <w:r w:rsidR="007E1207" w:rsidRPr="008138A7">
        <w:rPr>
          <w:rFonts w:ascii="Traditional Arabic" w:eastAsia="@Arial Unicode MS" w:hAnsi="Traditional Arabic" w:cs="Traditional Arabic" w:hint="cs"/>
          <w:sz w:val="32"/>
          <w:szCs w:val="32"/>
          <w:rtl/>
        </w:rPr>
        <w:t>ا روحي</w:t>
      </w:r>
      <w:r w:rsidR="00E80885">
        <w:rPr>
          <w:rFonts w:ascii="Traditional Arabic" w:eastAsia="@Arial Unicode MS" w:hAnsi="Traditional Arabic" w:cs="Traditional Arabic" w:hint="cs"/>
          <w:sz w:val="32"/>
          <w:szCs w:val="32"/>
          <w:rtl/>
        </w:rPr>
        <w:t>ً</w:t>
      </w:r>
      <w:r w:rsidR="007E1207" w:rsidRPr="008138A7">
        <w:rPr>
          <w:rFonts w:ascii="Traditional Arabic" w:eastAsia="@Arial Unicode MS" w:hAnsi="Traditional Arabic" w:cs="Traditional Arabic" w:hint="cs"/>
          <w:sz w:val="32"/>
          <w:szCs w:val="32"/>
          <w:rtl/>
        </w:rPr>
        <w:t xml:space="preserve">ا </w:t>
      </w:r>
      <w:r>
        <w:rPr>
          <w:rFonts w:ascii="Traditional Arabic" w:eastAsia="@Arial Unicode MS" w:hAnsi="Traditional Arabic" w:cs="Traditional Arabic" w:hint="cs"/>
          <w:sz w:val="32"/>
          <w:szCs w:val="32"/>
          <w:rtl/>
        </w:rPr>
        <w:t xml:space="preserve">، </w:t>
      </w:r>
      <w:r w:rsidR="007E1207" w:rsidRPr="008138A7">
        <w:rPr>
          <w:rFonts w:ascii="Traditional Arabic" w:eastAsia="@Arial Unicode MS" w:hAnsi="Traditional Arabic" w:cs="Traditional Arabic" w:hint="cs"/>
          <w:sz w:val="32"/>
          <w:szCs w:val="32"/>
          <w:rtl/>
        </w:rPr>
        <w:t>وأجر</w:t>
      </w:r>
      <w:r w:rsidR="00C157EC">
        <w:rPr>
          <w:rFonts w:ascii="Traditional Arabic" w:eastAsia="@Arial Unicode MS" w:hAnsi="Traditional Arabic" w:cs="Traditional Arabic" w:hint="cs"/>
          <w:sz w:val="32"/>
          <w:szCs w:val="32"/>
          <w:rtl/>
        </w:rPr>
        <w:t>ً</w:t>
      </w:r>
      <w:r w:rsidR="007E1207" w:rsidRPr="008138A7">
        <w:rPr>
          <w:rFonts w:ascii="Traditional Arabic" w:eastAsia="@Arial Unicode MS" w:hAnsi="Traditional Arabic" w:cs="Traditional Arabic" w:hint="cs"/>
          <w:sz w:val="32"/>
          <w:szCs w:val="32"/>
          <w:rtl/>
        </w:rPr>
        <w:t>ا أخروياً .</w:t>
      </w:r>
    </w:p>
    <w:p w:rsidR="0095244B" w:rsidRPr="008138A7" w:rsidRDefault="0095244B" w:rsidP="006E58FF">
      <w:pPr>
        <w:autoSpaceDE w:val="0"/>
        <w:autoSpaceDN w:val="0"/>
        <w:adjustRightInd w:val="0"/>
        <w:spacing w:after="0" w:line="240" w:lineRule="auto"/>
        <w:jc w:val="both"/>
        <w:rPr>
          <w:rFonts w:ascii="Traditional Arabic" w:eastAsia="@Arial Unicode MS" w:hAnsi="Traditional Arabic" w:cs="Traditional Arabic"/>
          <w:sz w:val="32"/>
          <w:szCs w:val="32"/>
          <w:rtl/>
        </w:rPr>
      </w:pPr>
      <w:r w:rsidRPr="008138A7">
        <w:rPr>
          <w:rFonts w:ascii="Traditional Arabic" w:eastAsia="@Arial Unicode MS" w:hAnsi="Traditional Arabic" w:cs="Traditional Arabic" w:hint="cs"/>
          <w:sz w:val="32"/>
          <w:szCs w:val="32"/>
          <w:rtl/>
        </w:rPr>
        <w:t>ينال كاتب رسائل النور دعوة صاحبها</w:t>
      </w:r>
      <w:r w:rsidR="00E80885">
        <w:rPr>
          <w:rFonts w:ascii="Traditional Arabic" w:eastAsia="@Arial Unicode MS" w:hAnsi="Traditional Arabic" w:cs="Traditional Arabic" w:hint="cs"/>
          <w:sz w:val="32"/>
          <w:szCs w:val="32"/>
          <w:rtl/>
        </w:rPr>
        <w:t>،</w:t>
      </w:r>
      <w:r w:rsidRPr="008138A7">
        <w:rPr>
          <w:rFonts w:ascii="Traditional Arabic" w:eastAsia="@Arial Unicode MS" w:hAnsi="Traditional Arabic" w:cs="Traditional Arabic" w:hint="cs"/>
          <w:sz w:val="32"/>
          <w:szCs w:val="32"/>
          <w:rtl/>
        </w:rPr>
        <w:t xml:space="preserve"> ودعوة إخوانه من طلاب النور ؛ وهي مكتسبات معنوية ؛ مما يعني أن الأجر الروحي</w:t>
      </w:r>
      <w:r w:rsidR="00E80885">
        <w:rPr>
          <w:rFonts w:ascii="Traditional Arabic" w:eastAsia="@Arial Unicode MS" w:hAnsi="Traditional Arabic" w:cs="Traditional Arabic" w:hint="cs"/>
          <w:sz w:val="32"/>
          <w:szCs w:val="32"/>
          <w:rtl/>
        </w:rPr>
        <w:t>ّ</w:t>
      </w:r>
      <w:r w:rsidRPr="008138A7">
        <w:rPr>
          <w:rFonts w:ascii="Traditional Arabic" w:eastAsia="@Arial Unicode MS" w:hAnsi="Traditional Arabic" w:cs="Traditional Arabic" w:hint="cs"/>
          <w:sz w:val="32"/>
          <w:szCs w:val="32"/>
          <w:rtl/>
        </w:rPr>
        <w:t xml:space="preserve"> هو المحرّك للكتابة والتحرير </w:t>
      </w:r>
      <w:r w:rsidR="00C157EC">
        <w:rPr>
          <w:rFonts w:ascii="Traditional Arabic" w:eastAsia="@Arial Unicode MS" w:hAnsi="Traditional Arabic" w:cs="Traditional Arabic" w:hint="cs"/>
          <w:sz w:val="32"/>
          <w:szCs w:val="32"/>
          <w:rtl/>
        </w:rPr>
        <w:t>؛</w:t>
      </w:r>
      <w:r w:rsidRPr="008138A7">
        <w:rPr>
          <w:rFonts w:ascii="Traditional Arabic" w:eastAsia="@Arial Unicode MS" w:hAnsi="Traditional Arabic" w:cs="Traditional Arabic" w:hint="cs"/>
          <w:sz w:val="32"/>
          <w:szCs w:val="32"/>
          <w:rtl/>
        </w:rPr>
        <w:t xml:space="preserve"> فالرسائل  لها قدسية وروحانية خاصة ، وكتابتها تستمد الفضل من هذه القدسية .</w:t>
      </w:r>
    </w:p>
    <w:p w:rsidR="00B917D4" w:rsidRDefault="00C157EC" w:rsidP="006E58FF">
      <w:pPr>
        <w:ind w:right="-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3</w:t>
      </w:r>
      <w:r w:rsidR="00E120FE" w:rsidRPr="00C157EC">
        <w:rPr>
          <w:rFonts w:ascii="Traditional Arabic" w:hAnsi="Traditional Arabic" w:cs="Traditional Arabic" w:hint="cs"/>
          <w:b/>
          <w:bCs/>
          <w:sz w:val="32"/>
          <w:szCs w:val="32"/>
          <w:rtl/>
        </w:rPr>
        <w:t>.</w:t>
      </w:r>
      <w:r w:rsidR="008967E1" w:rsidRPr="00C157EC">
        <w:rPr>
          <w:rFonts w:ascii="Traditional Arabic" w:hAnsi="Traditional Arabic" w:cs="Traditional Arabic" w:hint="cs"/>
          <w:b/>
          <w:bCs/>
          <w:sz w:val="32"/>
          <w:szCs w:val="32"/>
          <w:rtl/>
        </w:rPr>
        <w:t>طرق استنساخ الرسائل</w:t>
      </w:r>
      <w:r w:rsidR="00077FD8" w:rsidRPr="00C157EC">
        <w:rPr>
          <w:rFonts w:ascii="Traditional Arabic" w:hAnsi="Traditional Arabic" w:cs="Traditional Arabic" w:hint="cs"/>
          <w:b/>
          <w:bCs/>
          <w:sz w:val="32"/>
          <w:szCs w:val="32"/>
          <w:rtl/>
        </w:rPr>
        <w:t xml:space="preserve"> </w:t>
      </w:r>
      <w:r w:rsidR="00C94C20" w:rsidRPr="00C157EC">
        <w:rPr>
          <w:rFonts w:ascii="Traditional Arabic" w:hAnsi="Traditional Arabic" w:cs="Traditional Arabic" w:hint="cs"/>
          <w:b/>
          <w:bCs/>
          <w:sz w:val="32"/>
          <w:szCs w:val="32"/>
          <w:rtl/>
        </w:rPr>
        <w:t xml:space="preserve">، </w:t>
      </w:r>
      <w:r w:rsidR="00B917D4">
        <w:rPr>
          <w:rFonts w:ascii="Traditional Arabic" w:hAnsi="Traditional Arabic" w:cs="Traditional Arabic" w:hint="cs"/>
          <w:b/>
          <w:bCs/>
          <w:sz w:val="32"/>
          <w:szCs w:val="32"/>
          <w:rtl/>
        </w:rPr>
        <w:t>ونشرها</w:t>
      </w:r>
      <w:r w:rsidR="008967E1" w:rsidRPr="00C157EC">
        <w:rPr>
          <w:rFonts w:ascii="Traditional Arabic" w:hAnsi="Traditional Arabic" w:cs="Traditional Arabic" w:hint="cs"/>
          <w:b/>
          <w:bCs/>
          <w:sz w:val="32"/>
          <w:szCs w:val="32"/>
          <w:rtl/>
        </w:rPr>
        <w:t>:</w:t>
      </w:r>
      <w:r w:rsidR="0060723B" w:rsidRPr="00C157EC">
        <w:rPr>
          <w:rFonts w:ascii="Traditional Arabic" w:hAnsi="Traditional Arabic" w:cs="Traditional Arabic" w:hint="cs"/>
          <w:b/>
          <w:bCs/>
          <w:sz w:val="32"/>
          <w:szCs w:val="32"/>
          <w:rtl/>
        </w:rPr>
        <w:t xml:space="preserve"> </w:t>
      </w:r>
    </w:p>
    <w:p w:rsidR="0060723B" w:rsidRPr="00C157EC" w:rsidRDefault="0060723B" w:rsidP="006E58FF">
      <w:pPr>
        <w:ind w:right="-284"/>
        <w:jc w:val="both"/>
        <w:rPr>
          <w:rFonts w:ascii="Traditional Arabic" w:hAnsi="Traditional Arabic" w:cs="Traditional Arabic"/>
          <w:sz w:val="32"/>
          <w:szCs w:val="32"/>
        </w:rPr>
      </w:pPr>
      <w:r w:rsidRPr="00C157EC">
        <w:rPr>
          <w:rFonts w:ascii="Traditional Arabic" w:hAnsi="Traditional Arabic" w:cs="Traditional Arabic" w:hint="cs"/>
          <w:sz w:val="32"/>
          <w:szCs w:val="32"/>
          <w:rtl/>
        </w:rPr>
        <w:t>تناول الأستاذ النورسي</w:t>
      </w:r>
      <w:r w:rsidR="00E80885" w:rsidRPr="00C157EC">
        <w:rPr>
          <w:rFonts w:ascii="Traditional Arabic" w:hAnsi="Traditional Arabic" w:cs="Traditional Arabic" w:hint="cs"/>
          <w:sz w:val="32"/>
          <w:szCs w:val="32"/>
          <w:rtl/>
        </w:rPr>
        <w:t>ّ</w:t>
      </w:r>
      <w:r w:rsidR="00B917D4">
        <w:rPr>
          <w:rFonts w:ascii="Traditional Arabic" w:hAnsi="Traditional Arabic" w:cs="Traditional Arabic" w:hint="cs"/>
          <w:sz w:val="32"/>
          <w:szCs w:val="32"/>
          <w:rtl/>
        </w:rPr>
        <w:t xml:space="preserve"> قضية كتابة</w:t>
      </w:r>
      <w:r w:rsidRPr="00C157EC">
        <w:rPr>
          <w:rFonts w:ascii="Traditional Arabic" w:hAnsi="Traditional Arabic" w:cs="Traditional Arabic" w:hint="cs"/>
          <w:sz w:val="32"/>
          <w:szCs w:val="32"/>
          <w:rtl/>
        </w:rPr>
        <w:t xml:space="preserve"> </w:t>
      </w:r>
      <w:r w:rsidR="00B917D4">
        <w:rPr>
          <w:rFonts w:ascii="Traditional Arabic" w:hAnsi="Traditional Arabic" w:cs="Traditional Arabic" w:hint="cs"/>
          <w:sz w:val="32"/>
          <w:szCs w:val="32"/>
          <w:rtl/>
        </w:rPr>
        <w:t>رسائل النور من المنطلقات الآتية</w:t>
      </w:r>
      <w:r w:rsidRPr="00C157EC">
        <w:rPr>
          <w:rFonts w:ascii="Traditional Arabic" w:hAnsi="Traditional Arabic" w:cs="Traditional Arabic" w:hint="cs"/>
          <w:sz w:val="32"/>
          <w:szCs w:val="32"/>
          <w:rtl/>
        </w:rPr>
        <w:t xml:space="preserve">: </w:t>
      </w:r>
    </w:p>
    <w:p w:rsidR="008967E1" w:rsidRPr="008138A7" w:rsidRDefault="00B917D4" w:rsidP="006E58FF">
      <w:pPr>
        <w:pStyle w:val="ListeParagraf"/>
        <w:numPr>
          <w:ilvl w:val="0"/>
          <w:numId w:val="8"/>
        </w:numPr>
        <w:ind w:right="-284"/>
        <w:jc w:val="both"/>
        <w:rPr>
          <w:rFonts w:ascii="Traditional Arabic" w:hAnsi="Traditional Arabic" w:cs="Traditional Arabic"/>
          <w:sz w:val="32"/>
          <w:szCs w:val="32"/>
        </w:rPr>
      </w:pPr>
      <w:r>
        <w:rPr>
          <w:rFonts w:ascii="Traditional Arabic" w:hAnsi="Traditional Arabic" w:cs="Traditional Arabic" w:hint="cs"/>
          <w:b/>
          <w:bCs/>
          <w:sz w:val="32"/>
          <w:szCs w:val="32"/>
          <w:rtl/>
        </w:rPr>
        <w:t>الاستنساخ اليدوي</w:t>
      </w:r>
      <w:r w:rsidR="0060723B">
        <w:rPr>
          <w:rFonts w:ascii="Traditional Arabic" w:hAnsi="Traditional Arabic" w:cs="Traditional Arabic" w:hint="cs"/>
          <w:b/>
          <w:bCs/>
          <w:sz w:val="32"/>
          <w:szCs w:val="32"/>
          <w:rtl/>
        </w:rPr>
        <w:t xml:space="preserve">: </w:t>
      </w:r>
      <w:r w:rsidR="0060723B" w:rsidRPr="008138A7">
        <w:rPr>
          <w:rFonts w:ascii="Traditional Arabic" w:hAnsi="Traditional Arabic" w:cs="Traditional Arabic" w:hint="cs"/>
          <w:sz w:val="32"/>
          <w:szCs w:val="32"/>
          <w:rtl/>
        </w:rPr>
        <w:t>طرح النورسي</w:t>
      </w:r>
      <w:r w:rsidR="00E80885">
        <w:rPr>
          <w:rFonts w:ascii="Traditional Arabic" w:hAnsi="Traditional Arabic" w:cs="Traditional Arabic" w:hint="cs"/>
          <w:sz w:val="32"/>
          <w:szCs w:val="32"/>
          <w:rtl/>
        </w:rPr>
        <w:t>ّ</w:t>
      </w:r>
      <w:r w:rsidR="0060723B" w:rsidRPr="008138A7">
        <w:rPr>
          <w:rFonts w:ascii="Traditional Arabic" w:hAnsi="Traditional Arabic" w:cs="Traditional Arabic" w:hint="cs"/>
          <w:sz w:val="32"/>
          <w:szCs w:val="32"/>
          <w:rtl/>
        </w:rPr>
        <w:t xml:space="preserve"> مسألة</w:t>
      </w:r>
      <w:r>
        <w:rPr>
          <w:rFonts w:ascii="Traditional Arabic" w:hAnsi="Traditional Arabic" w:cs="Traditional Arabic" w:hint="cs"/>
          <w:sz w:val="32"/>
          <w:szCs w:val="32"/>
          <w:rtl/>
        </w:rPr>
        <w:t xml:space="preserve"> الاستنساخ في رحاب السؤال الآتي</w:t>
      </w:r>
      <w:r w:rsidR="0060723B" w:rsidRPr="008138A7">
        <w:rPr>
          <w:rFonts w:ascii="Traditional Arabic" w:hAnsi="Traditional Arabic" w:cs="Traditional Arabic" w:hint="cs"/>
          <w:sz w:val="32"/>
          <w:szCs w:val="32"/>
          <w:rtl/>
        </w:rPr>
        <w:t>: هل حفظ القرآن أفضل أم استنساخ الرسائل ؟ .</w:t>
      </w:r>
    </w:p>
    <w:p w:rsidR="0060723B" w:rsidRPr="008138A7" w:rsidRDefault="0060723B" w:rsidP="007B1878">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لم يطرح الأستاذ هذا السؤال</w:t>
      </w:r>
      <w:r w:rsidR="00B917D4">
        <w:rPr>
          <w:rFonts w:ascii="Traditional Arabic" w:hAnsi="Traditional Arabic" w:cs="Traditional Arabic" w:hint="cs"/>
          <w:sz w:val="32"/>
          <w:szCs w:val="32"/>
          <w:rtl/>
        </w:rPr>
        <w:t xml:space="preserve"> من زاوية الموازنة أو المفاضلة</w:t>
      </w:r>
      <w:r w:rsidRPr="008138A7">
        <w:rPr>
          <w:rFonts w:ascii="Traditional Arabic" w:hAnsi="Traditional Arabic" w:cs="Traditional Arabic" w:hint="cs"/>
          <w:sz w:val="32"/>
          <w:szCs w:val="32"/>
          <w:rtl/>
        </w:rPr>
        <w:t>؛ وإنما من باب</w:t>
      </w:r>
      <w:r w:rsidR="00E80885">
        <w:rPr>
          <w:rFonts w:ascii="Traditional Arabic" w:hAnsi="Traditional Arabic" w:cs="Traditional Arabic" w:hint="cs"/>
          <w:sz w:val="32"/>
          <w:szCs w:val="32"/>
          <w:rtl/>
        </w:rPr>
        <w:t xml:space="preserve"> ترتيب </w:t>
      </w:r>
      <w:r w:rsidRPr="008138A7">
        <w:rPr>
          <w:rFonts w:ascii="Traditional Arabic" w:hAnsi="Traditional Arabic" w:cs="Traditional Arabic" w:hint="cs"/>
          <w:sz w:val="32"/>
          <w:szCs w:val="32"/>
          <w:rtl/>
        </w:rPr>
        <w:t xml:space="preserve"> الأولوي</w:t>
      </w:r>
      <w:r w:rsidR="00E80885">
        <w:rPr>
          <w:rFonts w:ascii="Traditional Arabic" w:hAnsi="Traditional Arabic" w:cs="Traditional Arabic" w:hint="cs"/>
          <w:sz w:val="32"/>
          <w:szCs w:val="32"/>
          <w:rtl/>
        </w:rPr>
        <w:t>ات</w:t>
      </w:r>
      <w:r w:rsidR="007B1878"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وهو يدر</w:t>
      </w:r>
      <w:r w:rsidR="00B917D4">
        <w:rPr>
          <w:rFonts w:ascii="Traditional Arabic" w:hAnsi="Traditional Arabic" w:cs="Traditional Arabic" w:hint="cs"/>
          <w:sz w:val="32"/>
          <w:szCs w:val="32"/>
          <w:rtl/>
        </w:rPr>
        <w:t>ك إدراكا كاملاً أن تلاوة القرآن</w:t>
      </w:r>
      <w:r w:rsidR="00C94C20">
        <w:rPr>
          <w:rFonts w:ascii="Traditional Arabic" w:hAnsi="Traditional Arabic" w:cs="Traditional Arabic" w:hint="cs"/>
          <w:sz w:val="32"/>
          <w:szCs w:val="32"/>
          <w:rtl/>
        </w:rPr>
        <w:t xml:space="preserve">، </w:t>
      </w:r>
      <w:r w:rsidR="00B917D4">
        <w:rPr>
          <w:rFonts w:ascii="Traditional Arabic" w:hAnsi="Traditional Arabic" w:cs="Traditional Arabic" w:hint="cs"/>
          <w:sz w:val="32"/>
          <w:szCs w:val="32"/>
          <w:rtl/>
        </w:rPr>
        <w:t>وحفظه أشرف مقام في هذا الوجود</w:t>
      </w:r>
      <w:r w:rsidRPr="008138A7">
        <w:rPr>
          <w:rFonts w:ascii="Traditional Arabic" w:hAnsi="Traditional Arabic" w:cs="Traditional Arabic" w:hint="cs"/>
          <w:sz w:val="32"/>
          <w:szCs w:val="32"/>
          <w:rtl/>
        </w:rPr>
        <w:t>؛ إلا أنه يرى في رسائل النور الأداة المعي</w:t>
      </w:r>
      <w:r w:rsidR="00B917D4">
        <w:rPr>
          <w:rFonts w:ascii="Traditional Arabic" w:hAnsi="Traditional Arabic" w:cs="Traditional Arabic" w:hint="cs"/>
          <w:sz w:val="32"/>
          <w:szCs w:val="32"/>
          <w:rtl/>
        </w:rPr>
        <w:t>نة على تفسير حقائقه وفهم معانيه</w:t>
      </w:r>
      <w:r w:rsidRPr="008138A7">
        <w:rPr>
          <w:rFonts w:ascii="Traditional Arabic" w:hAnsi="Traditional Arabic" w:cs="Traditional Arabic" w:hint="cs"/>
          <w:sz w:val="32"/>
          <w:szCs w:val="32"/>
          <w:rtl/>
        </w:rPr>
        <w:t>.</w:t>
      </w:r>
      <w:r w:rsidR="00C94C20">
        <w:rPr>
          <w:rFonts w:ascii="Traditional Arabic" w:hAnsi="Traditional Arabic" w:cs="Traditional Arabic" w:hint="cs"/>
          <w:sz w:val="32"/>
          <w:szCs w:val="32"/>
          <w:rtl/>
        </w:rPr>
        <w:t xml:space="preserve"> </w:t>
      </w:r>
      <w:r w:rsidR="00B917D4">
        <w:rPr>
          <w:rFonts w:ascii="Traditional Arabic" w:hAnsi="Traditional Arabic" w:cs="Traditional Arabic" w:hint="cs"/>
          <w:sz w:val="32"/>
          <w:szCs w:val="32"/>
          <w:rtl/>
        </w:rPr>
        <w:t>يقول</w:t>
      </w:r>
      <w:r w:rsidR="00671841">
        <w:rPr>
          <w:rFonts w:ascii="Traditional Arabic" w:hAnsi="Traditional Arabic" w:cs="Traditional Arabic" w:hint="cs"/>
          <w:sz w:val="32"/>
          <w:szCs w:val="32"/>
          <w:rtl/>
        </w:rPr>
        <w:t xml:space="preserve"> الأستاذ </w:t>
      </w:r>
      <w:r w:rsidR="00B917D4">
        <w:rPr>
          <w:rFonts w:ascii="Traditional Arabic" w:hAnsi="Traditional Arabic" w:cs="Traditional Arabic" w:hint="cs"/>
          <w:sz w:val="32"/>
          <w:szCs w:val="32"/>
          <w:rtl/>
        </w:rPr>
        <w:t>معللاً : "</w:t>
      </w:r>
      <w:r w:rsidRPr="008138A7">
        <w:rPr>
          <w:rFonts w:ascii="Traditional Arabic" w:hAnsi="Traditional Arabic" w:cs="Traditional Arabic" w:hint="cs"/>
          <w:sz w:val="32"/>
          <w:szCs w:val="32"/>
          <w:rtl/>
        </w:rPr>
        <w:t>لأن رسائل النور براهين لحقائق القرآن العظيم الإيمانية وحججه</w:t>
      </w:r>
      <w:r w:rsidR="00777006"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ولكونها وسيلة </w:t>
      </w:r>
      <w:r w:rsidR="00BB0A5C">
        <w:rPr>
          <w:rFonts w:ascii="Traditional Arabic" w:hAnsi="Traditional Arabic" w:cs="Traditional Arabic" w:hint="cs"/>
          <w:sz w:val="32"/>
          <w:szCs w:val="32"/>
          <w:rtl/>
        </w:rPr>
        <w:lastRenderedPageBreak/>
        <w:t>إلى حفظ القرآن الكريم وتلاوته، ومفسّرة لحقائقه وموضحة لها</w:t>
      </w:r>
      <w:r w:rsidRPr="008138A7">
        <w:rPr>
          <w:rFonts w:ascii="Traditional Arabic" w:hAnsi="Traditional Arabic" w:cs="Traditional Arabic" w:hint="cs"/>
          <w:sz w:val="32"/>
          <w:szCs w:val="32"/>
          <w:rtl/>
        </w:rPr>
        <w:t>،</w:t>
      </w:r>
      <w:r w:rsidR="00BB0A5C">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ينبغي السعي لها أيضا جنبا إلى جن</w:t>
      </w:r>
      <w:r w:rsidR="00BB0A5C">
        <w:rPr>
          <w:rFonts w:ascii="Traditional Arabic" w:hAnsi="Traditional Arabic" w:cs="Traditional Arabic" w:hint="cs"/>
          <w:sz w:val="32"/>
          <w:szCs w:val="32"/>
          <w:rtl/>
        </w:rPr>
        <w:t>ب حفظ القرآن</w:t>
      </w:r>
      <w:r w:rsidRPr="008138A7">
        <w:rPr>
          <w:rFonts w:ascii="Traditional Arabic" w:hAnsi="Traditional Arabic" w:cs="Traditional Arabic" w:hint="cs"/>
          <w:sz w:val="32"/>
          <w:szCs w:val="32"/>
          <w:rtl/>
        </w:rPr>
        <w:t>"</w:t>
      </w:r>
      <w:r w:rsidR="007B1878">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594151392"/>
          <w:citation/>
        </w:sdtPr>
        <w:sdtEndPr/>
        <w:sdtContent>
          <w:r w:rsidR="00BB0A5C">
            <w:rPr>
              <w:rFonts w:ascii="Traditional Arabic" w:hAnsi="Traditional Arabic" w:cs="Traditional Arabic"/>
              <w:sz w:val="32"/>
              <w:szCs w:val="32"/>
              <w:rtl/>
            </w:rPr>
            <w:fldChar w:fldCharType="begin"/>
          </w:r>
          <w:r w:rsidR="00BB0A5C">
            <w:rPr>
              <w:rFonts w:ascii="Traditional Arabic" w:hAnsi="Traditional Arabic" w:cs="Traditional Arabic"/>
              <w:sz w:val="32"/>
              <w:szCs w:val="32"/>
              <w:vertAlign w:val="superscript"/>
              <w:lang w:bidi="ar-DZ"/>
            </w:rPr>
            <w:instrText>CITATION</w:instrText>
          </w:r>
          <w:r w:rsidR="00BB0A5C">
            <w:rPr>
              <w:rFonts w:ascii="Traditional Arabic" w:hAnsi="Traditional Arabic" w:cs="Traditional Arabic"/>
              <w:sz w:val="32"/>
              <w:szCs w:val="32"/>
              <w:vertAlign w:val="superscript"/>
              <w:rtl/>
              <w:lang w:bidi="ar-DZ"/>
            </w:rPr>
            <w:instrText xml:space="preserve"> الن112 \</w:instrText>
          </w:r>
          <w:r w:rsidR="00BB0A5C">
            <w:rPr>
              <w:rFonts w:ascii="Traditional Arabic" w:hAnsi="Traditional Arabic" w:cs="Traditional Arabic"/>
              <w:sz w:val="32"/>
              <w:szCs w:val="32"/>
              <w:vertAlign w:val="superscript"/>
              <w:lang w:bidi="ar-DZ"/>
            </w:rPr>
            <w:instrText>p 116 \l 5121</w:instrText>
          </w:r>
          <w:r w:rsidR="00BB0A5C">
            <w:rPr>
              <w:rFonts w:ascii="Traditional Arabic" w:hAnsi="Traditional Arabic" w:cs="Traditional Arabic"/>
              <w:sz w:val="32"/>
              <w:szCs w:val="32"/>
              <w:vertAlign w:val="superscript"/>
              <w:rtl/>
              <w:lang w:bidi="ar-DZ"/>
            </w:rPr>
            <w:instrText xml:space="preserve"> </w:instrText>
          </w:r>
          <w:r w:rsidR="00BB0A5C">
            <w:rPr>
              <w:rFonts w:ascii="Traditional Arabic" w:hAnsi="Traditional Arabic" w:cs="Traditional Arabic"/>
              <w:sz w:val="32"/>
              <w:szCs w:val="32"/>
              <w:rtl/>
            </w:rPr>
            <w:fldChar w:fldCharType="separate"/>
          </w:r>
          <w:r w:rsidR="00BB0A5C" w:rsidRPr="00BB0A5C">
            <w:rPr>
              <w:rFonts w:ascii="Traditional Arabic" w:hAnsi="Traditional Arabic" w:cs="Traditional Arabic" w:hint="cs"/>
              <w:noProof/>
              <w:sz w:val="32"/>
              <w:szCs w:val="32"/>
              <w:rtl/>
            </w:rPr>
            <w:t>(النورسي، الملاحق في فقه دعوة النور، 2011، صفحة 116)</w:t>
          </w:r>
          <w:r w:rsidR="00BB0A5C">
            <w:rPr>
              <w:rFonts w:ascii="Traditional Arabic" w:hAnsi="Traditional Arabic" w:cs="Traditional Arabic"/>
              <w:sz w:val="32"/>
              <w:szCs w:val="32"/>
              <w:rtl/>
            </w:rPr>
            <w:fldChar w:fldCharType="end"/>
          </w:r>
        </w:sdtContent>
      </w:sdt>
      <w:r w:rsidR="005917AD" w:rsidRPr="008138A7">
        <w:rPr>
          <w:rFonts w:ascii="Traditional Arabic" w:hAnsi="Traditional Arabic" w:cs="Traditional Arabic" w:hint="cs"/>
          <w:sz w:val="32"/>
          <w:szCs w:val="32"/>
          <w:rtl/>
        </w:rPr>
        <w:t>.</w:t>
      </w:r>
      <w:r w:rsidR="00BB0A5C">
        <w:rPr>
          <w:rFonts w:ascii="Traditional Arabic" w:hAnsi="Traditional Arabic" w:cs="Traditional Arabic" w:hint="cs"/>
          <w:sz w:val="32"/>
          <w:szCs w:val="32"/>
          <w:rtl/>
        </w:rPr>
        <w:t xml:space="preserve"> </w:t>
      </w:r>
      <w:r w:rsidR="00E04709" w:rsidRPr="008138A7">
        <w:rPr>
          <w:rFonts w:ascii="Traditional Arabic" w:hAnsi="Traditional Arabic" w:cs="Traditional Arabic" w:hint="cs"/>
          <w:sz w:val="32"/>
          <w:szCs w:val="32"/>
          <w:rtl/>
        </w:rPr>
        <w:t>فحفظ القرآن أولى ثم  قراءة  رسائل النور الدالة على حقائق القرآن</w:t>
      </w:r>
      <w:r w:rsidR="007B1878">
        <w:rPr>
          <w:rFonts w:ascii="Traditional Arabic" w:hAnsi="Traditional Arabic" w:cs="Traditional Arabic" w:hint="cs"/>
          <w:sz w:val="32"/>
          <w:szCs w:val="32"/>
          <w:rtl/>
        </w:rPr>
        <w:t>،</w:t>
      </w:r>
      <w:r w:rsidR="00E04709" w:rsidRPr="008138A7">
        <w:rPr>
          <w:rFonts w:ascii="Traditional Arabic" w:hAnsi="Traditional Arabic" w:cs="Traditional Arabic" w:hint="cs"/>
          <w:sz w:val="32"/>
          <w:szCs w:val="32"/>
          <w:rtl/>
        </w:rPr>
        <w:t xml:space="preserve"> وبراهينه الساطعة .</w:t>
      </w:r>
    </w:p>
    <w:p w:rsidR="005917AD" w:rsidRPr="008138A7" w:rsidRDefault="005917AD" w:rsidP="00866C24">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ومما هو معلوم في سلم التحصيل المعرفيّ في الثقافة العربية الإسلامية أن حفظ القرآن مدخل كل تحصيل علمي</w:t>
      </w:r>
      <w:r w:rsidR="00E80885">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رصين</w:t>
      </w:r>
      <w:r w:rsidR="00866C24"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وبداية كل ناشئ غُمر </w:t>
      </w:r>
      <w:r w:rsidR="00E35304">
        <w:rPr>
          <w:rFonts w:ascii="Traditional Arabic" w:hAnsi="Traditional Arabic" w:cs="Traditional Arabic" w:hint="cs"/>
          <w:sz w:val="32"/>
          <w:szCs w:val="32"/>
          <w:rtl/>
        </w:rPr>
        <w:t xml:space="preserve">رام </w:t>
      </w:r>
      <w:r w:rsidRPr="008138A7">
        <w:rPr>
          <w:rFonts w:ascii="Traditional Arabic" w:hAnsi="Traditional Arabic" w:cs="Traditional Arabic" w:hint="cs"/>
          <w:sz w:val="32"/>
          <w:szCs w:val="32"/>
          <w:rtl/>
        </w:rPr>
        <w:t xml:space="preserve"> </w:t>
      </w:r>
      <w:r w:rsidR="00E35304">
        <w:rPr>
          <w:rFonts w:ascii="Traditional Arabic" w:hAnsi="Traditional Arabic" w:cs="Traditional Arabic" w:hint="cs"/>
          <w:sz w:val="32"/>
          <w:szCs w:val="32"/>
          <w:rtl/>
        </w:rPr>
        <w:t>ال</w:t>
      </w:r>
      <w:r w:rsidRPr="008138A7">
        <w:rPr>
          <w:rFonts w:ascii="Traditional Arabic" w:hAnsi="Traditional Arabic" w:cs="Traditional Arabic" w:hint="cs"/>
          <w:sz w:val="32"/>
          <w:szCs w:val="32"/>
          <w:rtl/>
        </w:rPr>
        <w:t>تبحر في العلوم .</w:t>
      </w:r>
      <w:r w:rsidR="00C94C20">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يقول ابن </w:t>
      </w:r>
      <w:r w:rsidR="00BB0A5C">
        <w:rPr>
          <w:rFonts w:ascii="Traditional Arabic" w:hAnsi="Traditional Arabic" w:cs="Traditional Arabic" w:hint="cs"/>
          <w:sz w:val="32"/>
          <w:szCs w:val="32"/>
          <w:rtl/>
        </w:rPr>
        <w:t>خلدون [</w:t>
      </w:r>
      <w:r w:rsidR="00517934" w:rsidRPr="008138A7">
        <w:rPr>
          <w:rFonts w:ascii="Traditional Arabic" w:hAnsi="Traditional Arabic" w:cs="Traditional Arabic" w:hint="cs"/>
          <w:sz w:val="32"/>
          <w:szCs w:val="32"/>
          <w:rtl/>
        </w:rPr>
        <w:t xml:space="preserve">ت  </w:t>
      </w:r>
      <w:r w:rsidR="00340FBC" w:rsidRPr="008138A7">
        <w:rPr>
          <w:rFonts w:ascii="Traditional Arabic" w:hAnsi="Traditional Arabic" w:cs="Traditional Arabic" w:hint="cs"/>
          <w:sz w:val="32"/>
          <w:szCs w:val="32"/>
          <w:rtl/>
        </w:rPr>
        <w:t>808هـــ</w:t>
      </w:r>
      <w:r w:rsidR="00BB0A5C">
        <w:rPr>
          <w:rFonts w:ascii="Traditional Arabic" w:hAnsi="Traditional Arabic" w:cs="Traditional Arabic" w:hint="cs"/>
          <w:sz w:val="32"/>
          <w:szCs w:val="32"/>
          <w:rtl/>
        </w:rPr>
        <w:t xml:space="preserve"> </w:t>
      </w:r>
      <w:r w:rsidR="00517934" w:rsidRPr="008138A7">
        <w:rPr>
          <w:rFonts w:ascii="Traditional Arabic" w:hAnsi="Traditional Arabic" w:cs="Traditional Arabic" w:hint="cs"/>
          <w:sz w:val="32"/>
          <w:szCs w:val="32"/>
          <w:rtl/>
        </w:rPr>
        <w:t>]:</w:t>
      </w:r>
      <w:r w:rsidR="00340FBC" w:rsidRPr="008138A7">
        <w:rPr>
          <w:rFonts w:ascii="Traditional Arabic" w:hAnsi="Traditional Arabic" w:cs="Traditional Arabic" w:hint="cs"/>
          <w:sz w:val="32"/>
          <w:szCs w:val="32"/>
          <w:rtl/>
        </w:rPr>
        <w:t xml:space="preserve"> </w:t>
      </w:r>
      <w:r w:rsidR="00517934" w:rsidRPr="008138A7">
        <w:rPr>
          <w:rFonts w:ascii="Traditional Arabic" w:hAnsi="Traditional Arabic" w:cs="Traditional Arabic" w:hint="cs"/>
          <w:sz w:val="32"/>
          <w:szCs w:val="32"/>
          <w:rtl/>
        </w:rPr>
        <w:t xml:space="preserve">" </w:t>
      </w:r>
      <w:r w:rsidR="00777006" w:rsidRPr="008138A7">
        <w:rPr>
          <w:rFonts w:ascii="Traditional Arabic" w:hAnsi="Traditional Arabic" w:cs="Traditional Arabic" w:hint="cs"/>
          <w:sz w:val="32"/>
          <w:szCs w:val="32"/>
          <w:rtl/>
        </w:rPr>
        <w:t>اعلم أن تعليم الولدان للقرآن شعار الدين أخذ به أهل الملّة ودرجوا عليه في جميع أمصارهم "</w:t>
      </w:r>
      <w:r w:rsidR="00866C24">
        <w:rPr>
          <w:rFonts w:ascii="Traditional Arabic" w:hAnsi="Traditional Arabic" w:cs="Traditional Arabic" w:hint="cs"/>
          <w:sz w:val="32"/>
          <w:szCs w:val="32"/>
          <w:rtl/>
        </w:rPr>
        <w:t>.</w:t>
      </w:r>
      <w:r w:rsidR="00777006"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400095527"/>
          <w:citation/>
        </w:sdtPr>
        <w:sdtEndPr/>
        <w:sdtContent>
          <w:r w:rsidR="00BB0A5C">
            <w:rPr>
              <w:rFonts w:ascii="Traditional Arabic" w:hAnsi="Traditional Arabic" w:cs="Traditional Arabic"/>
              <w:sz w:val="32"/>
              <w:szCs w:val="32"/>
              <w:rtl/>
            </w:rPr>
            <w:fldChar w:fldCharType="begin"/>
          </w:r>
          <w:r w:rsidR="00BB0A5C">
            <w:rPr>
              <w:rFonts w:ascii="Traditional Arabic" w:hAnsi="Traditional Arabic" w:cs="Traditional Arabic"/>
              <w:sz w:val="32"/>
              <w:szCs w:val="32"/>
              <w:vertAlign w:val="superscript"/>
              <w:lang w:bidi="ar-DZ"/>
            </w:rPr>
            <w:instrText>CITATION</w:instrText>
          </w:r>
          <w:r w:rsidR="00BB0A5C">
            <w:rPr>
              <w:rFonts w:ascii="Traditional Arabic" w:hAnsi="Traditional Arabic" w:cs="Traditional Arabic"/>
              <w:sz w:val="32"/>
              <w:szCs w:val="32"/>
              <w:vertAlign w:val="superscript"/>
              <w:rtl/>
              <w:lang w:bidi="ar-DZ"/>
            </w:rPr>
            <w:instrText xml:space="preserve"> ابن01 \</w:instrText>
          </w:r>
          <w:r w:rsidR="00BB0A5C">
            <w:rPr>
              <w:rFonts w:ascii="Traditional Arabic" w:hAnsi="Traditional Arabic" w:cs="Traditional Arabic"/>
              <w:sz w:val="32"/>
              <w:szCs w:val="32"/>
              <w:vertAlign w:val="superscript"/>
              <w:lang w:bidi="ar-DZ"/>
            </w:rPr>
            <w:instrText>p "740 &amp;#1575;&amp;#1604;&amp;#1580;&amp;#1586;&amp;#1569; 1" \l 5121</w:instrText>
          </w:r>
          <w:r w:rsidR="00BB0A5C">
            <w:rPr>
              <w:rFonts w:ascii="Traditional Arabic" w:hAnsi="Traditional Arabic" w:cs="Traditional Arabic"/>
              <w:sz w:val="32"/>
              <w:szCs w:val="32"/>
              <w:vertAlign w:val="superscript"/>
              <w:rtl/>
              <w:lang w:bidi="ar-DZ"/>
            </w:rPr>
            <w:instrText xml:space="preserve"> </w:instrText>
          </w:r>
          <w:r w:rsidR="00BB0A5C">
            <w:rPr>
              <w:rFonts w:ascii="Traditional Arabic" w:hAnsi="Traditional Arabic" w:cs="Traditional Arabic"/>
              <w:sz w:val="32"/>
              <w:szCs w:val="32"/>
              <w:rtl/>
            </w:rPr>
            <w:fldChar w:fldCharType="separate"/>
          </w:r>
          <w:r w:rsidR="00BB0A5C" w:rsidRPr="00BB0A5C">
            <w:rPr>
              <w:rFonts w:ascii="Traditional Arabic" w:hAnsi="Traditional Arabic" w:cs="Traditional Arabic" w:hint="cs"/>
              <w:noProof/>
              <w:sz w:val="32"/>
              <w:szCs w:val="32"/>
              <w:rtl/>
            </w:rPr>
            <w:t>(ابن خلدون، 2001، صفحة 740 الجزء 1)</w:t>
          </w:r>
          <w:r w:rsidR="00BB0A5C">
            <w:rPr>
              <w:rFonts w:ascii="Traditional Arabic" w:hAnsi="Traditional Arabic" w:cs="Traditional Arabic"/>
              <w:sz w:val="32"/>
              <w:szCs w:val="32"/>
              <w:rtl/>
            </w:rPr>
            <w:fldChar w:fldCharType="end"/>
          </w:r>
        </w:sdtContent>
      </w:sdt>
      <w:r w:rsidR="00BB0A5C">
        <w:rPr>
          <w:rFonts w:ascii="Traditional Arabic" w:hAnsi="Traditional Arabic" w:cs="Traditional Arabic" w:hint="cs"/>
          <w:sz w:val="32"/>
          <w:szCs w:val="32"/>
          <w:rtl/>
        </w:rPr>
        <w:t xml:space="preserve"> </w:t>
      </w:r>
      <w:r w:rsidR="00777006" w:rsidRPr="008138A7">
        <w:rPr>
          <w:rFonts w:ascii="Traditional Arabic" w:hAnsi="Traditional Arabic" w:cs="Traditional Arabic" w:hint="cs"/>
          <w:sz w:val="32"/>
          <w:szCs w:val="32"/>
          <w:rtl/>
        </w:rPr>
        <w:t xml:space="preserve">فحفظ القرآن هو المدخل الطبيعيّ في التعليم حتى : " صار القرآن أصل التعليم الذي ينبني عليه ما يحصُل بعدُ من الملكات " </w:t>
      </w:r>
      <w:r w:rsidR="00866C24">
        <w:rPr>
          <w:rFonts w:ascii="Traditional Arabic" w:hAnsi="Traditional Arabic" w:cs="Traditional Arabic" w:hint="cs"/>
          <w:sz w:val="32"/>
          <w:szCs w:val="32"/>
          <w:rtl/>
        </w:rPr>
        <w:t xml:space="preserve"> . </w:t>
      </w:r>
      <w:sdt>
        <w:sdtPr>
          <w:rPr>
            <w:rFonts w:ascii="Traditional Arabic" w:hAnsi="Traditional Arabic" w:cs="Traditional Arabic" w:hint="cs"/>
            <w:sz w:val="32"/>
            <w:szCs w:val="32"/>
            <w:rtl/>
          </w:rPr>
          <w:id w:val="1102147731"/>
          <w:citation/>
        </w:sdtPr>
        <w:sdtEndPr/>
        <w:sdtContent>
          <w:r w:rsidR="00030BC8">
            <w:rPr>
              <w:rFonts w:ascii="Traditional Arabic" w:hAnsi="Traditional Arabic" w:cs="Traditional Arabic"/>
              <w:sz w:val="32"/>
              <w:szCs w:val="32"/>
              <w:rtl/>
            </w:rPr>
            <w:fldChar w:fldCharType="begin"/>
          </w:r>
          <w:r w:rsidR="00030BC8">
            <w:rPr>
              <w:rFonts w:ascii="Traditional Arabic" w:hAnsi="Traditional Arabic" w:cs="Traditional Arabic"/>
              <w:sz w:val="32"/>
              <w:szCs w:val="32"/>
              <w:vertAlign w:val="superscript"/>
              <w:lang w:bidi="ar-DZ"/>
            </w:rPr>
            <w:instrText>CITATION</w:instrText>
          </w:r>
          <w:r w:rsidR="00030BC8">
            <w:rPr>
              <w:rFonts w:ascii="Traditional Arabic" w:hAnsi="Traditional Arabic" w:cs="Traditional Arabic"/>
              <w:sz w:val="32"/>
              <w:szCs w:val="32"/>
              <w:vertAlign w:val="superscript"/>
              <w:rtl/>
              <w:lang w:bidi="ar-DZ"/>
            </w:rPr>
            <w:instrText xml:space="preserve"> ابن01 \</w:instrText>
          </w:r>
          <w:r w:rsidR="00030BC8">
            <w:rPr>
              <w:rFonts w:ascii="Traditional Arabic" w:hAnsi="Traditional Arabic" w:cs="Traditional Arabic"/>
              <w:sz w:val="32"/>
              <w:szCs w:val="32"/>
              <w:vertAlign w:val="superscript"/>
              <w:lang w:bidi="ar-DZ"/>
            </w:rPr>
            <w:instrText>p "740 &amp;#1575;&amp;#1604;&amp;#1580;&amp;#1586;&amp;#1569; 1" \l 5121</w:instrText>
          </w:r>
          <w:r w:rsidR="00030BC8">
            <w:rPr>
              <w:rFonts w:ascii="Traditional Arabic" w:hAnsi="Traditional Arabic" w:cs="Traditional Arabic"/>
              <w:sz w:val="32"/>
              <w:szCs w:val="32"/>
              <w:vertAlign w:val="superscript"/>
              <w:rtl/>
              <w:lang w:bidi="ar-DZ"/>
            </w:rPr>
            <w:instrText xml:space="preserve"> </w:instrText>
          </w:r>
          <w:r w:rsidR="00030BC8">
            <w:rPr>
              <w:rFonts w:ascii="Traditional Arabic" w:hAnsi="Traditional Arabic" w:cs="Traditional Arabic"/>
              <w:sz w:val="32"/>
              <w:szCs w:val="32"/>
              <w:rtl/>
            </w:rPr>
            <w:fldChar w:fldCharType="separate"/>
          </w:r>
          <w:r w:rsidR="00030BC8" w:rsidRPr="00030BC8">
            <w:rPr>
              <w:rFonts w:ascii="Traditional Arabic" w:hAnsi="Traditional Arabic" w:cs="Traditional Arabic" w:hint="cs"/>
              <w:noProof/>
              <w:sz w:val="32"/>
              <w:szCs w:val="32"/>
              <w:rtl/>
            </w:rPr>
            <w:t>(ابن خلدون، 2001، صفحة 740 الجزء 1)</w:t>
          </w:r>
          <w:r w:rsidR="00030BC8">
            <w:rPr>
              <w:rFonts w:ascii="Traditional Arabic" w:hAnsi="Traditional Arabic" w:cs="Traditional Arabic"/>
              <w:sz w:val="32"/>
              <w:szCs w:val="32"/>
              <w:rtl/>
            </w:rPr>
            <w:fldChar w:fldCharType="end"/>
          </w:r>
        </w:sdtContent>
      </w:sdt>
      <w:r w:rsidR="00866C24">
        <w:rPr>
          <w:rFonts w:ascii="Traditional Arabic" w:hAnsi="Traditional Arabic" w:cs="Traditional Arabic" w:hint="cs"/>
          <w:sz w:val="32"/>
          <w:szCs w:val="32"/>
          <w:rtl/>
        </w:rPr>
        <w:t>.</w:t>
      </w:r>
    </w:p>
    <w:p w:rsidR="00BE257F" w:rsidRPr="008138A7" w:rsidRDefault="00BE257F" w:rsidP="00866C24">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يصو</w:t>
      </w:r>
      <w:r w:rsidR="00472D34"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ر الأستاذ النورسي تجربة طلاب النور في استنساخ الرسائل</w:t>
      </w:r>
      <w:r w:rsidR="00866C24"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مبرزاً تضحياتهم الجسيمة، ومعاناتهم الجليلة في سبيل نشر الوعي والهدي </w:t>
      </w:r>
      <w:r w:rsidR="00E80885">
        <w:rPr>
          <w:rFonts w:ascii="Traditional Arabic" w:hAnsi="Traditional Arabic" w:cs="Traditional Arabic" w:hint="cs"/>
          <w:sz w:val="32"/>
          <w:szCs w:val="32"/>
          <w:rtl/>
        </w:rPr>
        <w:t xml:space="preserve">القرآنيّ </w:t>
      </w:r>
      <w:r w:rsidRPr="008138A7">
        <w:rPr>
          <w:rFonts w:ascii="Traditional Arabic" w:hAnsi="Traditional Arabic" w:cs="Traditional Arabic" w:hint="cs"/>
          <w:sz w:val="32"/>
          <w:szCs w:val="32"/>
          <w:rtl/>
        </w:rPr>
        <w:t xml:space="preserve">قائلا: " بدأت  عشرات ، ثم مئات ،ثم آلاف من طلبة النور رجالاً ونساءً في الانكباب على استنساخ  رسائل النور ساعات عديدة من الليل والنهار حتى إنّ بعضا منهم قضى سبع سنوات لم يغادر منزله وهو مكبّ على هذه المهمة. حتى كان في قرية "ساو" القريبة من إسبارطة ألف من مستنسخي الرسائل " </w:t>
      </w:r>
      <w:r w:rsidR="00866C24">
        <w:rPr>
          <w:rFonts w:ascii="Traditional Arabic" w:hAnsi="Traditional Arabic" w:cs="Traditional Arabic" w:hint="cs"/>
          <w:sz w:val="32"/>
          <w:szCs w:val="32"/>
          <w:rtl/>
        </w:rPr>
        <w:t>.</w:t>
      </w:r>
      <w:sdt>
        <w:sdtPr>
          <w:rPr>
            <w:rFonts w:ascii="Traditional Arabic" w:hAnsi="Traditional Arabic" w:cs="Traditional Arabic" w:hint="cs"/>
            <w:sz w:val="32"/>
            <w:szCs w:val="32"/>
            <w:rtl/>
          </w:rPr>
          <w:id w:val="-1755966568"/>
          <w:citation/>
        </w:sdtPr>
        <w:sdtEndPr/>
        <w:sdtContent>
          <w:r w:rsidR="00030BC8">
            <w:rPr>
              <w:rFonts w:ascii="Traditional Arabic" w:hAnsi="Traditional Arabic" w:cs="Traditional Arabic"/>
              <w:sz w:val="32"/>
              <w:szCs w:val="32"/>
              <w:rtl/>
            </w:rPr>
            <w:fldChar w:fldCharType="begin"/>
          </w:r>
          <w:r w:rsidR="00030BC8">
            <w:rPr>
              <w:rFonts w:ascii="Traditional Arabic" w:hAnsi="Traditional Arabic" w:cs="Traditional Arabic"/>
              <w:sz w:val="32"/>
              <w:szCs w:val="32"/>
              <w:vertAlign w:val="superscript"/>
              <w:lang w:bidi="ar-DZ"/>
            </w:rPr>
            <w:instrText>CITATION</w:instrText>
          </w:r>
          <w:r w:rsidR="00030BC8">
            <w:rPr>
              <w:rFonts w:ascii="Traditional Arabic" w:hAnsi="Traditional Arabic" w:cs="Traditional Arabic"/>
              <w:sz w:val="32"/>
              <w:szCs w:val="32"/>
              <w:vertAlign w:val="superscript"/>
              <w:rtl/>
              <w:lang w:bidi="ar-DZ"/>
            </w:rPr>
            <w:instrText xml:space="preserve"> الن111 \</w:instrText>
          </w:r>
          <w:r w:rsidR="00030BC8">
            <w:rPr>
              <w:rFonts w:ascii="Traditional Arabic" w:hAnsi="Traditional Arabic" w:cs="Traditional Arabic"/>
              <w:sz w:val="32"/>
              <w:szCs w:val="32"/>
              <w:vertAlign w:val="superscript"/>
              <w:lang w:bidi="ar-DZ"/>
            </w:rPr>
            <w:instrText>p 290 \l 5121</w:instrText>
          </w:r>
          <w:r w:rsidR="00030BC8">
            <w:rPr>
              <w:rFonts w:ascii="Traditional Arabic" w:hAnsi="Traditional Arabic" w:cs="Traditional Arabic"/>
              <w:sz w:val="32"/>
              <w:szCs w:val="32"/>
              <w:vertAlign w:val="superscript"/>
              <w:rtl/>
              <w:lang w:bidi="ar-DZ"/>
            </w:rPr>
            <w:instrText xml:space="preserve"> </w:instrText>
          </w:r>
          <w:r w:rsidR="00030BC8">
            <w:rPr>
              <w:rFonts w:ascii="Traditional Arabic" w:hAnsi="Traditional Arabic" w:cs="Traditional Arabic"/>
              <w:sz w:val="32"/>
              <w:szCs w:val="32"/>
              <w:rtl/>
            </w:rPr>
            <w:fldChar w:fldCharType="separate"/>
          </w:r>
          <w:r w:rsidR="00030BC8" w:rsidRPr="00030BC8">
            <w:rPr>
              <w:rFonts w:ascii="Traditional Arabic" w:hAnsi="Traditional Arabic" w:cs="Traditional Arabic" w:hint="cs"/>
              <w:noProof/>
              <w:sz w:val="32"/>
              <w:szCs w:val="32"/>
              <w:rtl/>
            </w:rPr>
            <w:t>(النورسي، سيرة ذاتية، 2011، صفحة 290)</w:t>
          </w:r>
          <w:r w:rsidR="00030BC8">
            <w:rPr>
              <w:rFonts w:ascii="Traditional Arabic" w:hAnsi="Traditional Arabic" w:cs="Traditional Arabic"/>
              <w:sz w:val="32"/>
              <w:szCs w:val="32"/>
              <w:rtl/>
            </w:rPr>
            <w:fldChar w:fldCharType="end"/>
          </w:r>
        </w:sdtContent>
      </w:sdt>
      <w:r w:rsidRPr="008138A7">
        <w:rPr>
          <w:rFonts w:ascii="Traditional Arabic" w:hAnsi="Traditional Arabic" w:cs="Traditional Arabic" w:hint="cs"/>
          <w:sz w:val="32"/>
          <w:szCs w:val="32"/>
          <w:rtl/>
        </w:rPr>
        <w:t>.</w:t>
      </w:r>
    </w:p>
    <w:p w:rsidR="00BE257F" w:rsidRPr="008138A7" w:rsidRDefault="00BE257F" w:rsidP="00030BC8">
      <w:pPr>
        <w:ind w:right="-284"/>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لا يمكن لهذه المعاناة أن تبلغ درجة من التخلي عن الأقارب لو لم يكن طلاب النور على يقين بقداسة هذه الم</w:t>
      </w:r>
      <w:r w:rsidR="00030BC8">
        <w:rPr>
          <w:rFonts w:ascii="Traditional Arabic" w:hAnsi="Traditional Arabic" w:cs="Traditional Arabic" w:hint="cs"/>
          <w:sz w:val="32"/>
          <w:szCs w:val="32"/>
          <w:rtl/>
        </w:rPr>
        <w:t>همة الشريفة النبيلة</w:t>
      </w:r>
      <w:r w:rsidRPr="008138A7">
        <w:rPr>
          <w:rFonts w:ascii="Traditional Arabic" w:hAnsi="Traditional Arabic" w:cs="Traditional Arabic" w:hint="cs"/>
          <w:sz w:val="32"/>
          <w:szCs w:val="32"/>
          <w:rtl/>
        </w:rPr>
        <w:t>؛</w:t>
      </w:r>
      <w:r w:rsidR="00030BC8">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إذ انكبوا على استنساخ الرسائل بشوق لتعم هذه الأنوار الإيمانية الأصقاع والبقاع</w:t>
      </w:r>
      <w:r w:rsidR="00794E9F" w:rsidRPr="008138A7">
        <w:rPr>
          <w:rFonts w:ascii="Traditional Arabic" w:hAnsi="Traditional Arabic" w:cs="Traditional Arabic" w:hint="cs"/>
          <w:sz w:val="32"/>
          <w:szCs w:val="32"/>
          <w:rtl/>
        </w:rPr>
        <w:t>؛</w:t>
      </w:r>
      <w:r w:rsidR="00FD73B5" w:rsidRPr="008138A7">
        <w:rPr>
          <w:rFonts w:ascii="Traditional Arabic" w:hAnsi="Traditional Arabic" w:cs="Traditional Arabic" w:hint="cs"/>
          <w:sz w:val="32"/>
          <w:szCs w:val="32"/>
          <w:rtl/>
        </w:rPr>
        <w:t xml:space="preserve"> </w:t>
      </w:r>
      <w:r w:rsidR="00794E9F" w:rsidRPr="008138A7">
        <w:rPr>
          <w:rFonts w:ascii="Traditional Arabic" w:hAnsi="Traditional Arabic" w:cs="Traditional Arabic" w:hint="cs"/>
          <w:sz w:val="32"/>
          <w:szCs w:val="32"/>
          <w:rtl/>
        </w:rPr>
        <w:t xml:space="preserve">ذلك أن الكتابة هي </w:t>
      </w:r>
      <w:r w:rsidR="00FD73B5" w:rsidRPr="008138A7">
        <w:rPr>
          <w:rFonts w:ascii="Traditional Arabic" w:hAnsi="Traditional Arabic" w:cs="Traditional Arabic" w:hint="cs"/>
          <w:sz w:val="32"/>
          <w:szCs w:val="32"/>
          <w:rtl/>
        </w:rPr>
        <w:t>وسيلة التواصل الناشرة لأسرار حقائق النور</w:t>
      </w:r>
      <w:r w:rsidR="00E80885">
        <w:rPr>
          <w:rFonts w:ascii="Traditional Arabic" w:hAnsi="Traditional Arabic" w:cs="Traditional Arabic" w:hint="cs"/>
          <w:sz w:val="32"/>
          <w:szCs w:val="32"/>
          <w:rtl/>
        </w:rPr>
        <w:t>،</w:t>
      </w:r>
      <w:r w:rsidR="00FD73B5" w:rsidRPr="008138A7">
        <w:rPr>
          <w:rFonts w:ascii="Traditional Arabic" w:hAnsi="Traditional Arabic" w:cs="Traditional Arabic" w:hint="cs"/>
          <w:sz w:val="32"/>
          <w:szCs w:val="32"/>
          <w:rtl/>
        </w:rPr>
        <w:t xml:space="preserve"> ومضامينها : " فهي تُطلع على ما في الضمائر وتتأدّى بها الأغراض إ</w:t>
      </w:r>
      <w:r w:rsidR="00030BC8">
        <w:rPr>
          <w:rFonts w:ascii="Traditional Arabic" w:hAnsi="Traditional Arabic" w:cs="Traditional Arabic" w:hint="cs"/>
          <w:sz w:val="32"/>
          <w:szCs w:val="32"/>
          <w:rtl/>
        </w:rPr>
        <w:t>لى البلاد البعيدة فتقضي الحاجات</w:t>
      </w:r>
      <w:r w:rsidR="00FD73B5" w:rsidRPr="008138A7">
        <w:rPr>
          <w:rFonts w:ascii="Traditional Arabic" w:hAnsi="Traditional Arabic" w:cs="Traditional Arabic" w:hint="cs"/>
          <w:sz w:val="32"/>
          <w:szCs w:val="32"/>
          <w:rtl/>
        </w:rPr>
        <w:t xml:space="preserve">" </w:t>
      </w:r>
      <w:r w:rsidR="00866C24">
        <w:rPr>
          <w:rFonts w:ascii="Traditional Arabic" w:hAnsi="Traditional Arabic" w:cs="Traditional Arabic" w:hint="cs"/>
          <w:sz w:val="32"/>
          <w:szCs w:val="32"/>
          <w:rtl/>
        </w:rPr>
        <w:t xml:space="preserve"> . </w:t>
      </w:r>
      <w:sdt>
        <w:sdtPr>
          <w:rPr>
            <w:rFonts w:ascii="Traditional Arabic" w:hAnsi="Traditional Arabic" w:cs="Traditional Arabic" w:hint="cs"/>
            <w:sz w:val="32"/>
            <w:szCs w:val="32"/>
            <w:rtl/>
          </w:rPr>
          <w:id w:val="-125324546"/>
          <w:citation/>
        </w:sdtPr>
        <w:sdtEndPr/>
        <w:sdtContent>
          <w:r w:rsidR="00030BC8">
            <w:rPr>
              <w:rFonts w:ascii="Traditional Arabic" w:hAnsi="Traditional Arabic" w:cs="Traditional Arabic"/>
              <w:sz w:val="32"/>
              <w:szCs w:val="32"/>
              <w:rtl/>
            </w:rPr>
            <w:fldChar w:fldCharType="begin"/>
          </w:r>
          <w:r w:rsidR="00030BC8">
            <w:rPr>
              <w:rFonts w:ascii="Traditional Arabic" w:hAnsi="Traditional Arabic" w:cs="Traditional Arabic"/>
              <w:sz w:val="32"/>
              <w:szCs w:val="32"/>
              <w:vertAlign w:val="superscript"/>
              <w:lang w:bidi="ar-DZ"/>
            </w:rPr>
            <w:instrText>CITATION</w:instrText>
          </w:r>
          <w:r w:rsidR="00030BC8">
            <w:rPr>
              <w:rFonts w:ascii="Traditional Arabic" w:hAnsi="Traditional Arabic" w:cs="Traditional Arabic"/>
              <w:sz w:val="32"/>
              <w:szCs w:val="32"/>
              <w:vertAlign w:val="superscript"/>
              <w:rtl/>
              <w:lang w:bidi="ar-DZ"/>
            </w:rPr>
            <w:instrText xml:space="preserve"> ابن01 \</w:instrText>
          </w:r>
          <w:r w:rsidR="00030BC8">
            <w:rPr>
              <w:rFonts w:ascii="Traditional Arabic" w:hAnsi="Traditional Arabic" w:cs="Traditional Arabic"/>
              <w:sz w:val="32"/>
              <w:szCs w:val="32"/>
              <w:vertAlign w:val="superscript"/>
              <w:lang w:bidi="ar-DZ"/>
            </w:rPr>
            <w:instrText>p "524 &amp;#1575;&amp;#1604;&amp;#1580;&amp;#1586;&amp;#1569; 1" \l 5121</w:instrText>
          </w:r>
          <w:r w:rsidR="00030BC8">
            <w:rPr>
              <w:rFonts w:ascii="Traditional Arabic" w:hAnsi="Traditional Arabic" w:cs="Traditional Arabic"/>
              <w:sz w:val="32"/>
              <w:szCs w:val="32"/>
              <w:vertAlign w:val="superscript"/>
              <w:rtl/>
              <w:lang w:bidi="ar-DZ"/>
            </w:rPr>
            <w:instrText xml:space="preserve"> </w:instrText>
          </w:r>
          <w:r w:rsidR="00030BC8">
            <w:rPr>
              <w:rFonts w:ascii="Traditional Arabic" w:hAnsi="Traditional Arabic" w:cs="Traditional Arabic"/>
              <w:sz w:val="32"/>
              <w:szCs w:val="32"/>
              <w:rtl/>
            </w:rPr>
            <w:fldChar w:fldCharType="separate"/>
          </w:r>
          <w:r w:rsidR="00030BC8" w:rsidRPr="00030BC8">
            <w:rPr>
              <w:rFonts w:ascii="Traditional Arabic" w:hAnsi="Traditional Arabic" w:cs="Traditional Arabic" w:hint="cs"/>
              <w:noProof/>
              <w:sz w:val="32"/>
              <w:szCs w:val="32"/>
              <w:rtl/>
            </w:rPr>
            <w:t>(ابن خلدون، 2001، صفحة 524 الجزء 1)</w:t>
          </w:r>
          <w:r w:rsidR="00030BC8">
            <w:rPr>
              <w:rFonts w:ascii="Traditional Arabic" w:hAnsi="Traditional Arabic" w:cs="Traditional Arabic"/>
              <w:sz w:val="32"/>
              <w:szCs w:val="32"/>
              <w:rtl/>
            </w:rPr>
            <w:fldChar w:fldCharType="end"/>
          </w:r>
        </w:sdtContent>
      </w:sdt>
    </w:p>
    <w:p w:rsidR="00FD73B5" w:rsidRPr="008138A7" w:rsidRDefault="00E03CAF" w:rsidP="00866C24">
      <w:p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و</w:t>
      </w:r>
      <w:r w:rsidR="00FD73B5" w:rsidRPr="008138A7">
        <w:rPr>
          <w:rFonts w:ascii="Traditional Arabic" w:hAnsi="Traditional Arabic" w:cs="Traditional Arabic" w:hint="cs"/>
          <w:sz w:val="32"/>
          <w:szCs w:val="32"/>
          <w:rtl/>
        </w:rPr>
        <w:t xml:space="preserve">لم يكن استنساخ الرسائل بالأمر الهين المتاح لغياب المطبعة </w:t>
      </w:r>
      <w:r w:rsidR="004E1798">
        <w:rPr>
          <w:rFonts w:ascii="Traditional Arabic" w:hAnsi="Traditional Arabic" w:cs="Traditional Arabic" w:hint="cs"/>
          <w:sz w:val="32"/>
          <w:szCs w:val="32"/>
          <w:rtl/>
        </w:rPr>
        <w:t xml:space="preserve">، </w:t>
      </w:r>
      <w:r w:rsidR="00FD73B5" w:rsidRPr="008138A7">
        <w:rPr>
          <w:rFonts w:ascii="Traditional Arabic" w:hAnsi="Traditional Arabic" w:cs="Traditional Arabic" w:hint="cs"/>
          <w:sz w:val="32"/>
          <w:szCs w:val="32"/>
          <w:rtl/>
        </w:rPr>
        <w:t>وتبدل الحروف</w:t>
      </w:r>
      <w:r w:rsidR="00866C24" w:rsidRPr="008138A7">
        <w:rPr>
          <w:rFonts w:ascii="Traditional Arabic" w:hAnsi="Traditional Arabic" w:cs="Traditional Arabic" w:hint="cs"/>
          <w:sz w:val="32"/>
          <w:szCs w:val="32"/>
          <w:rtl/>
        </w:rPr>
        <w:t>؛</w:t>
      </w:r>
      <w:r w:rsidR="00FD73B5" w:rsidRPr="008138A7">
        <w:rPr>
          <w:rFonts w:ascii="Traditional Arabic" w:hAnsi="Traditional Arabic" w:cs="Traditional Arabic" w:hint="cs"/>
          <w:sz w:val="32"/>
          <w:szCs w:val="32"/>
          <w:rtl/>
        </w:rPr>
        <w:t xml:space="preserve"> والظروف السياسية</w:t>
      </w:r>
      <w:r w:rsidR="00077FD8" w:rsidRPr="008138A7">
        <w:rPr>
          <w:rFonts w:ascii="Traditional Arabic" w:hAnsi="Traditional Arabic" w:cs="Traditional Arabic" w:hint="cs"/>
          <w:sz w:val="32"/>
          <w:szCs w:val="32"/>
          <w:rtl/>
        </w:rPr>
        <w:t xml:space="preserve"> والأمنية </w:t>
      </w:r>
      <w:r w:rsidR="00FD73B5" w:rsidRPr="008138A7">
        <w:rPr>
          <w:rFonts w:ascii="Traditional Arabic" w:hAnsi="Traditional Arabic" w:cs="Traditional Arabic" w:hint="cs"/>
          <w:sz w:val="32"/>
          <w:szCs w:val="32"/>
          <w:rtl/>
        </w:rPr>
        <w:t xml:space="preserve"> التي </w:t>
      </w:r>
      <w:r w:rsidR="00077FD8" w:rsidRPr="008138A7">
        <w:rPr>
          <w:rFonts w:ascii="Traditional Arabic" w:hAnsi="Traditional Arabic" w:cs="Traditional Arabic" w:hint="cs"/>
          <w:sz w:val="32"/>
          <w:szCs w:val="32"/>
          <w:rtl/>
        </w:rPr>
        <w:t>صاحبت</w:t>
      </w:r>
      <w:r w:rsidR="00FD73B5" w:rsidRPr="008138A7">
        <w:rPr>
          <w:rFonts w:ascii="Traditional Arabic" w:hAnsi="Traditional Arabic" w:cs="Traditional Arabic" w:hint="cs"/>
          <w:sz w:val="32"/>
          <w:szCs w:val="32"/>
          <w:rtl/>
        </w:rPr>
        <w:t xml:space="preserve"> </w:t>
      </w:r>
      <w:r w:rsidR="00077FD8" w:rsidRPr="008138A7">
        <w:rPr>
          <w:rFonts w:ascii="Traditional Arabic" w:hAnsi="Traditional Arabic" w:cs="Traditional Arabic" w:hint="cs"/>
          <w:sz w:val="32"/>
          <w:szCs w:val="32"/>
          <w:rtl/>
        </w:rPr>
        <w:t xml:space="preserve">عملية </w:t>
      </w:r>
      <w:r w:rsidR="00FD73B5" w:rsidRPr="008138A7">
        <w:rPr>
          <w:rFonts w:ascii="Traditional Arabic" w:hAnsi="Traditional Arabic" w:cs="Traditional Arabic" w:hint="cs"/>
          <w:sz w:val="32"/>
          <w:szCs w:val="32"/>
          <w:rtl/>
        </w:rPr>
        <w:t>النشر ؛</w:t>
      </w:r>
      <w:r w:rsidR="00616DB9">
        <w:rPr>
          <w:rFonts w:ascii="Traditional Arabic" w:hAnsi="Traditional Arabic" w:cs="Traditional Arabic" w:hint="cs"/>
          <w:sz w:val="32"/>
          <w:szCs w:val="32"/>
          <w:rtl/>
        </w:rPr>
        <w:t xml:space="preserve"> </w:t>
      </w:r>
      <w:r w:rsidR="00FD73B5" w:rsidRPr="008138A7">
        <w:rPr>
          <w:rFonts w:ascii="Traditional Arabic" w:hAnsi="Traditional Arabic" w:cs="Traditional Arabic" w:hint="cs"/>
          <w:sz w:val="32"/>
          <w:szCs w:val="32"/>
          <w:rtl/>
        </w:rPr>
        <w:t>ومع ذلك انتشرت هذه الأسرار القرآنية</w:t>
      </w:r>
      <w:r w:rsidR="00616DB9">
        <w:rPr>
          <w:rFonts w:ascii="Traditional Arabic" w:hAnsi="Traditional Arabic" w:cs="Traditional Arabic" w:hint="cs"/>
          <w:sz w:val="32"/>
          <w:szCs w:val="32"/>
          <w:rtl/>
        </w:rPr>
        <w:t>،</w:t>
      </w:r>
      <w:r w:rsidR="00FD73B5" w:rsidRPr="008138A7">
        <w:rPr>
          <w:rFonts w:ascii="Traditional Arabic" w:hAnsi="Traditional Arabic" w:cs="Traditional Arabic" w:hint="cs"/>
          <w:sz w:val="32"/>
          <w:szCs w:val="32"/>
          <w:rtl/>
        </w:rPr>
        <w:t xml:space="preserve"> والأنوار الإيمانية بفضل الله تعالى</w:t>
      </w:r>
      <w:r w:rsidR="00866C24">
        <w:rPr>
          <w:rFonts w:ascii="Traditional Arabic" w:hAnsi="Traditional Arabic" w:cs="Traditional Arabic" w:hint="cs"/>
          <w:sz w:val="32"/>
          <w:szCs w:val="32"/>
          <w:rtl/>
        </w:rPr>
        <w:t>،</w:t>
      </w:r>
      <w:r w:rsidR="00FD73B5" w:rsidRPr="008138A7">
        <w:rPr>
          <w:rFonts w:ascii="Traditional Arabic" w:hAnsi="Traditional Arabic" w:cs="Traditional Arabic" w:hint="cs"/>
          <w:sz w:val="32"/>
          <w:szCs w:val="32"/>
          <w:rtl/>
        </w:rPr>
        <w:t xml:space="preserve"> وجهود طلاب النور المخلصة</w:t>
      </w:r>
      <w:r w:rsidR="00866C24" w:rsidRPr="008138A7">
        <w:rPr>
          <w:rFonts w:ascii="Traditional Arabic" w:hAnsi="Traditional Arabic" w:cs="Traditional Arabic" w:hint="cs"/>
          <w:sz w:val="32"/>
          <w:szCs w:val="32"/>
          <w:rtl/>
        </w:rPr>
        <w:t>؛</w:t>
      </w:r>
      <w:r w:rsidR="00FD73B5" w:rsidRPr="008138A7">
        <w:rPr>
          <w:rFonts w:ascii="Traditional Arabic" w:hAnsi="Traditional Arabic" w:cs="Traditional Arabic" w:hint="cs"/>
          <w:sz w:val="32"/>
          <w:szCs w:val="32"/>
          <w:rtl/>
        </w:rPr>
        <w:t xml:space="preserve"> </w:t>
      </w:r>
      <w:r w:rsidR="00077FD8" w:rsidRPr="008138A7">
        <w:rPr>
          <w:rFonts w:ascii="Traditional Arabic" w:hAnsi="Traditional Arabic" w:cs="Traditional Arabic" w:hint="cs"/>
          <w:sz w:val="32"/>
          <w:szCs w:val="32"/>
          <w:rtl/>
        </w:rPr>
        <w:t>إذ عدّ النورسيّ هذه الخدمة : " كرامة قرآنية واضحة وعناية إلهية ظاهرة ليس إلا "</w:t>
      </w:r>
      <w:r w:rsidR="00866C24">
        <w:rPr>
          <w:rFonts w:ascii="Traditional Arabic" w:hAnsi="Traditional Arabic" w:cs="Traditional Arabic" w:hint="cs"/>
          <w:sz w:val="32"/>
          <w:szCs w:val="32"/>
          <w:rtl/>
        </w:rPr>
        <w:t xml:space="preserve"> .</w:t>
      </w:r>
      <w:r w:rsidR="00077FD8" w:rsidRPr="008138A7">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028755141"/>
          <w:citation/>
        </w:sdtPr>
        <w:sdtEndPr/>
        <w:sdtContent>
          <w:r w:rsidR="00030BC8">
            <w:rPr>
              <w:rFonts w:ascii="Traditional Arabic" w:hAnsi="Traditional Arabic" w:cs="Traditional Arabic"/>
              <w:sz w:val="32"/>
              <w:szCs w:val="32"/>
              <w:rtl/>
            </w:rPr>
            <w:fldChar w:fldCharType="begin"/>
          </w:r>
          <w:r w:rsidR="00030BC8">
            <w:rPr>
              <w:rFonts w:ascii="Traditional Arabic" w:hAnsi="Traditional Arabic" w:cs="Traditional Arabic"/>
              <w:sz w:val="32"/>
              <w:szCs w:val="32"/>
              <w:vertAlign w:val="superscript"/>
              <w:lang w:bidi="ar-DZ"/>
            </w:rPr>
            <w:instrText>CITATION</w:instrText>
          </w:r>
          <w:r w:rsidR="00030BC8">
            <w:rPr>
              <w:rFonts w:ascii="Traditional Arabic" w:hAnsi="Traditional Arabic" w:cs="Traditional Arabic"/>
              <w:sz w:val="32"/>
              <w:szCs w:val="32"/>
              <w:vertAlign w:val="superscript"/>
              <w:rtl/>
              <w:lang w:bidi="ar-DZ"/>
            </w:rPr>
            <w:instrText xml:space="preserve"> الن111 \</w:instrText>
          </w:r>
          <w:r w:rsidR="00030BC8">
            <w:rPr>
              <w:rFonts w:ascii="Traditional Arabic" w:hAnsi="Traditional Arabic" w:cs="Traditional Arabic"/>
              <w:sz w:val="32"/>
              <w:szCs w:val="32"/>
              <w:vertAlign w:val="superscript"/>
              <w:lang w:bidi="ar-DZ"/>
            </w:rPr>
            <w:instrText>p 292 \l 5121</w:instrText>
          </w:r>
          <w:r w:rsidR="00030BC8">
            <w:rPr>
              <w:rFonts w:ascii="Traditional Arabic" w:hAnsi="Traditional Arabic" w:cs="Traditional Arabic"/>
              <w:sz w:val="32"/>
              <w:szCs w:val="32"/>
              <w:vertAlign w:val="superscript"/>
              <w:rtl/>
              <w:lang w:bidi="ar-DZ"/>
            </w:rPr>
            <w:instrText xml:space="preserve"> </w:instrText>
          </w:r>
          <w:r w:rsidR="00030BC8">
            <w:rPr>
              <w:rFonts w:ascii="Traditional Arabic" w:hAnsi="Traditional Arabic" w:cs="Traditional Arabic"/>
              <w:sz w:val="32"/>
              <w:szCs w:val="32"/>
              <w:rtl/>
            </w:rPr>
            <w:fldChar w:fldCharType="separate"/>
          </w:r>
          <w:r w:rsidR="00030BC8" w:rsidRPr="00030BC8">
            <w:rPr>
              <w:rFonts w:ascii="Traditional Arabic" w:hAnsi="Traditional Arabic" w:cs="Traditional Arabic" w:hint="cs"/>
              <w:noProof/>
              <w:sz w:val="32"/>
              <w:szCs w:val="32"/>
              <w:rtl/>
            </w:rPr>
            <w:t>(النورسي، سيرة ذاتية، 2011، صفحة 292)</w:t>
          </w:r>
          <w:r w:rsidR="00030BC8">
            <w:rPr>
              <w:rFonts w:ascii="Traditional Arabic" w:hAnsi="Traditional Arabic" w:cs="Traditional Arabic"/>
              <w:sz w:val="32"/>
              <w:szCs w:val="32"/>
              <w:rtl/>
            </w:rPr>
            <w:fldChar w:fldCharType="end"/>
          </w:r>
        </w:sdtContent>
      </w:sdt>
    </w:p>
    <w:p w:rsidR="00472D34" w:rsidRPr="008138A7" w:rsidRDefault="00472D34" w:rsidP="006E58FF">
      <w:pPr>
        <w:pStyle w:val="ListeParagraf"/>
        <w:numPr>
          <w:ilvl w:val="0"/>
          <w:numId w:val="8"/>
        </w:numPr>
        <w:ind w:right="-284"/>
        <w:jc w:val="both"/>
        <w:rPr>
          <w:rFonts w:ascii="Traditional Arabic" w:hAnsi="Traditional Arabic" w:cs="Traditional Arabic"/>
          <w:sz w:val="32"/>
          <w:szCs w:val="32"/>
        </w:rPr>
      </w:pPr>
      <w:r>
        <w:rPr>
          <w:rFonts w:ascii="Traditional Arabic" w:hAnsi="Traditional Arabic" w:cs="Traditional Arabic" w:hint="cs"/>
          <w:b/>
          <w:bCs/>
          <w:sz w:val="32"/>
          <w:szCs w:val="32"/>
          <w:rtl/>
        </w:rPr>
        <w:t>س</w:t>
      </w:r>
      <w:r w:rsidR="00616DB9">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 xml:space="preserve">عاة بريد النور : </w:t>
      </w:r>
      <w:r w:rsidRPr="008138A7">
        <w:rPr>
          <w:rFonts w:ascii="Traditional Arabic" w:hAnsi="Traditional Arabic" w:cs="Traditional Arabic" w:hint="cs"/>
          <w:sz w:val="32"/>
          <w:szCs w:val="32"/>
          <w:rtl/>
        </w:rPr>
        <w:t xml:space="preserve">ما وسيلة نقل رسائل النور إلى </w:t>
      </w:r>
      <w:r w:rsidR="00E03CAF" w:rsidRPr="008138A7">
        <w:rPr>
          <w:rFonts w:ascii="Traditional Arabic" w:hAnsi="Traditional Arabic" w:cs="Traditional Arabic" w:hint="cs"/>
          <w:sz w:val="32"/>
          <w:szCs w:val="32"/>
          <w:rtl/>
        </w:rPr>
        <w:t xml:space="preserve">القرى </w:t>
      </w:r>
      <w:r w:rsidR="00616DB9">
        <w:rPr>
          <w:rFonts w:ascii="Traditional Arabic" w:hAnsi="Traditional Arabic" w:cs="Traditional Arabic" w:hint="cs"/>
          <w:sz w:val="32"/>
          <w:szCs w:val="32"/>
          <w:rtl/>
        </w:rPr>
        <w:t>،</w:t>
      </w:r>
      <w:r w:rsidR="00E03CAF" w:rsidRPr="008138A7">
        <w:rPr>
          <w:rFonts w:ascii="Traditional Arabic" w:hAnsi="Traditional Arabic" w:cs="Traditional Arabic" w:hint="cs"/>
          <w:sz w:val="32"/>
          <w:szCs w:val="32"/>
          <w:rtl/>
        </w:rPr>
        <w:t>وإ</w:t>
      </w:r>
      <w:r w:rsidRPr="008138A7">
        <w:rPr>
          <w:rFonts w:ascii="Traditional Arabic" w:hAnsi="Traditional Arabic" w:cs="Traditional Arabic" w:hint="cs"/>
          <w:sz w:val="32"/>
          <w:szCs w:val="32"/>
          <w:rtl/>
        </w:rPr>
        <w:t xml:space="preserve">بلاغها إلى جميع </w:t>
      </w:r>
      <w:r w:rsidR="00E03CAF" w:rsidRPr="008138A7">
        <w:rPr>
          <w:rFonts w:ascii="Traditional Arabic" w:hAnsi="Traditional Arabic" w:cs="Traditional Arabic" w:hint="cs"/>
          <w:sz w:val="32"/>
          <w:szCs w:val="32"/>
          <w:rtl/>
        </w:rPr>
        <w:t>المدن ؟.</w:t>
      </w:r>
    </w:p>
    <w:p w:rsidR="00E03CAF" w:rsidRPr="00C157EC" w:rsidRDefault="00E03CAF" w:rsidP="00030BC8">
      <w:pPr>
        <w:ind w:right="-284"/>
        <w:jc w:val="both"/>
        <w:rPr>
          <w:rFonts w:ascii="Traditional Arabic" w:hAnsi="Traditional Arabic" w:cs="Traditional Arabic"/>
          <w:sz w:val="32"/>
          <w:szCs w:val="32"/>
        </w:rPr>
      </w:pPr>
      <w:r w:rsidRPr="00C157EC">
        <w:rPr>
          <w:rFonts w:ascii="Traditional Arabic" w:hAnsi="Traditional Arabic" w:cs="Traditional Arabic" w:hint="cs"/>
          <w:sz w:val="32"/>
          <w:szCs w:val="32"/>
          <w:rtl/>
        </w:rPr>
        <w:lastRenderedPageBreak/>
        <w:t xml:space="preserve">طبيعة رسائل النور الروحانية وجوهرها الربانيّ ، وحرص طلابها على نشرها ؛فضلاً عن المضايقات التي لازمت دعاتها جعلها تسلك مسلك السرية في نشرها ؛إذ : " تنقل سراً ، ثم تستنسخ باليد ثم توزع على القرى والنواحي والمدن القريبة ، فتشكّلت بهذا " سعاة بريد النور " الذين كان واجبهم ينحصر في نقل الرسائل من قرية إلى قرية ، ومن مدينة إلى مدينة " </w:t>
      </w:r>
      <w:r w:rsidR="00866C24">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514224517"/>
          <w:citation/>
        </w:sdtPr>
        <w:sdtEndPr/>
        <w:sdtContent>
          <w:r w:rsidR="00030BC8">
            <w:rPr>
              <w:rFonts w:ascii="Traditional Arabic" w:hAnsi="Traditional Arabic" w:cs="Traditional Arabic"/>
              <w:sz w:val="32"/>
              <w:szCs w:val="32"/>
              <w:rtl/>
            </w:rPr>
            <w:fldChar w:fldCharType="begin"/>
          </w:r>
          <w:r w:rsidR="00030BC8">
            <w:rPr>
              <w:rFonts w:ascii="Traditional Arabic" w:hAnsi="Traditional Arabic" w:cs="Traditional Arabic"/>
              <w:sz w:val="32"/>
              <w:szCs w:val="32"/>
              <w:vertAlign w:val="superscript"/>
              <w:lang w:bidi="ar-DZ"/>
            </w:rPr>
            <w:instrText>CITATION</w:instrText>
          </w:r>
          <w:r w:rsidR="00030BC8">
            <w:rPr>
              <w:rFonts w:ascii="Traditional Arabic" w:hAnsi="Traditional Arabic" w:cs="Traditional Arabic"/>
              <w:sz w:val="32"/>
              <w:szCs w:val="32"/>
              <w:vertAlign w:val="superscript"/>
              <w:rtl/>
              <w:lang w:bidi="ar-DZ"/>
            </w:rPr>
            <w:instrText xml:space="preserve"> الن111 \</w:instrText>
          </w:r>
          <w:r w:rsidR="00030BC8">
            <w:rPr>
              <w:rFonts w:ascii="Traditional Arabic" w:hAnsi="Traditional Arabic" w:cs="Traditional Arabic"/>
              <w:sz w:val="32"/>
              <w:szCs w:val="32"/>
              <w:vertAlign w:val="superscript"/>
              <w:lang w:bidi="ar-DZ"/>
            </w:rPr>
            <w:instrText>p 353 \l 5121</w:instrText>
          </w:r>
          <w:r w:rsidR="00030BC8">
            <w:rPr>
              <w:rFonts w:ascii="Traditional Arabic" w:hAnsi="Traditional Arabic" w:cs="Traditional Arabic"/>
              <w:sz w:val="32"/>
              <w:szCs w:val="32"/>
              <w:vertAlign w:val="superscript"/>
              <w:rtl/>
              <w:lang w:bidi="ar-DZ"/>
            </w:rPr>
            <w:instrText xml:space="preserve"> </w:instrText>
          </w:r>
          <w:r w:rsidR="00030BC8">
            <w:rPr>
              <w:rFonts w:ascii="Traditional Arabic" w:hAnsi="Traditional Arabic" w:cs="Traditional Arabic"/>
              <w:sz w:val="32"/>
              <w:szCs w:val="32"/>
              <w:rtl/>
            </w:rPr>
            <w:fldChar w:fldCharType="separate"/>
          </w:r>
          <w:r w:rsidR="00030BC8" w:rsidRPr="00030BC8">
            <w:rPr>
              <w:rFonts w:ascii="Traditional Arabic" w:hAnsi="Traditional Arabic" w:cs="Traditional Arabic" w:hint="cs"/>
              <w:noProof/>
              <w:sz w:val="32"/>
              <w:szCs w:val="32"/>
              <w:rtl/>
            </w:rPr>
            <w:t>(النورسي، سيرة ذاتية، 2011، صفحة 353)</w:t>
          </w:r>
          <w:r w:rsidR="00030BC8">
            <w:rPr>
              <w:rFonts w:ascii="Traditional Arabic" w:hAnsi="Traditional Arabic" w:cs="Traditional Arabic"/>
              <w:sz w:val="32"/>
              <w:szCs w:val="32"/>
              <w:rtl/>
            </w:rPr>
            <w:fldChar w:fldCharType="end"/>
          </w:r>
        </w:sdtContent>
      </w:sdt>
      <w:r w:rsidR="00866C24">
        <w:rPr>
          <w:rFonts w:ascii="Traditional Arabic" w:hAnsi="Traditional Arabic" w:cs="Traditional Arabic" w:hint="cs"/>
          <w:sz w:val="32"/>
          <w:szCs w:val="32"/>
          <w:rtl/>
        </w:rPr>
        <w:t>.</w:t>
      </w:r>
    </w:p>
    <w:p w:rsidR="00472D34" w:rsidRPr="00C157EC" w:rsidRDefault="00E03CAF" w:rsidP="006E58FF">
      <w:pPr>
        <w:ind w:right="-284"/>
        <w:jc w:val="both"/>
        <w:rPr>
          <w:rFonts w:ascii="Traditional Arabic" w:hAnsi="Traditional Arabic" w:cs="Traditional Arabic"/>
          <w:sz w:val="32"/>
          <w:szCs w:val="32"/>
        </w:rPr>
      </w:pPr>
      <w:r w:rsidRPr="00C157EC">
        <w:rPr>
          <w:rFonts w:ascii="Traditional Arabic" w:hAnsi="Traditional Arabic" w:cs="Traditional Arabic" w:hint="cs"/>
          <w:sz w:val="32"/>
          <w:szCs w:val="32"/>
          <w:rtl/>
        </w:rPr>
        <w:t xml:space="preserve">هي استراتيجية مناسبة </w:t>
      </w:r>
      <w:r w:rsidR="000722B5" w:rsidRPr="00C157EC">
        <w:rPr>
          <w:rFonts w:ascii="Traditional Arabic" w:hAnsi="Traditional Arabic" w:cs="Traditional Arabic" w:hint="cs"/>
          <w:sz w:val="32"/>
          <w:szCs w:val="32"/>
          <w:rtl/>
        </w:rPr>
        <w:t>تعكس قيمة رسائل النور الإيمانية ، ومسؤولية حملها ونشرها ،وأهلية حاملها</w:t>
      </w:r>
      <w:r w:rsidR="00871C30" w:rsidRPr="00C157EC">
        <w:rPr>
          <w:rFonts w:ascii="Traditional Arabic" w:hAnsi="Traditional Arabic" w:cs="Traditional Arabic" w:hint="cs"/>
          <w:sz w:val="32"/>
          <w:szCs w:val="32"/>
          <w:rtl/>
        </w:rPr>
        <w:t>؛ وفي كل مراحل النشر والتوزيع  تبقى الخدمة الإيمانية هي المحرّك لهذه المهمة الصعبة .</w:t>
      </w:r>
    </w:p>
    <w:p w:rsidR="008967E1" w:rsidRPr="00D93554" w:rsidRDefault="008967E1" w:rsidP="00C848A7">
      <w:pPr>
        <w:pStyle w:val="ListeParagraf"/>
        <w:numPr>
          <w:ilvl w:val="0"/>
          <w:numId w:val="8"/>
        </w:numPr>
        <w:ind w:right="-284"/>
        <w:jc w:val="both"/>
        <w:rPr>
          <w:rFonts w:ascii="Traditional Arabic" w:hAnsi="Traditional Arabic" w:cs="Traditional Arabic"/>
          <w:sz w:val="32"/>
          <w:szCs w:val="32"/>
        </w:rPr>
      </w:pPr>
      <w:r>
        <w:rPr>
          <w:rFonts w:ascii="Traditional Arabic" w:hAnsi="Traditional Arabic" w:cs="Traditional Arabic" w:hint="cs"/>
          <w:b/>
          <w:bCs/>
          <w:sz w:val="32"/>
          <w:szCs w:val="32"/>
          <w:rtl/>
        </w:rPr>
        <w:t xml:space="preserve">الشعور الذي ينجز الخدمات </w:t>
      </w:r>
      <w:r w:rsidR="00077FD8">
        <w:rPr>
          <w:rFonts w:ascii="Traditional Arabic" w:hAnsi="Traditional Arabic" w:cs="Traditional Arabic" w:hint="cs"/>
          <w:b/>
          <w:bCs/>
          <w:sz w:val="32"/>
          <w:szCs w:val="32"/>
          <w:rtl/>
        </w:rPr>
        <w:t xml:space="preserve">: </w:t>
      </w:r>
      <w:r w:rsidR="00077FD8" w:rsidRPr="00D93554">
        <w:rPr>
          <w:rFonts w:ascii="Traditional Arabic" w:hAnsi="Traditional Arabic" w:cs="Traditional Arabic" w:hint="cs"/>
          <w:sz w:val="32"/>
          <w:szCs w:val="32"/>
          <w:rtl/>
        </w:rPr>
        <w:t>يتعمق الأستاذ في استجلاء حقيقة نشر رسائل النور</w:t>
      </w:r>
      <w:r w:rsidR="00866C24" w:rsidRPr="00D93554">
        <w:rPr>
          <w:rFonts w:ascii="Traditional Arabic" w:hAnsi="Traditional Arabic" w:cs="Traditional Arabic" w:hint="cs"/>
          <w:sz w:val="32"/>
          <w:szCs w:val="32"/>
          <w:rtl/>
        </w:rPr>
        <w:t>،</w:t>
      </w:r>
      <w:r w:rsidR="00077FD8" w:rsidRPr="00D93554">
        <w:rPr>
          <w:rFonts w:ascii="Traditional Arabic" w:hAnsi="Traditional Arabic" w:cs="Traditional Arabic" w:hint="cs"/>
          <w:sz w:val="32"/>
          <w:szCs w:val="32"/>
          <w:rtl/>
        </w:rPr>
        <w:t xml:space="preserve"> </w:t>
      </w:r>
      <w:r w:rsidR="00F23639" w:rsidRPr="00D93554">
        <w:rPr>
          <w:rFonts w:ascii="Traditional Arabic" w:hAnsi="Traditional Arabic" w:cs="Traditional Arabic" w:hint="cs"/>
          <w:sz w:val="32"/>
          <w:szCs w:val="32"/>
          <w:rtl/>
        </w:rPr>
        <w:t>ويبّين الكرامة الإلهية التي لازمت إنجاز هذه المهمة المقدسة</w:t>
      </w:r>
      <w:r w:rsidR="00866C24" w:rsidRPr="00D93554">
        <w:rPr>
          <w:rFonts w:ascii="Traditional Arabic" w:hAnsi="Traditional Arabic" w:cs="Traditional Arabic" w:hint="cs"/>
          <w:sz w:val="32"/>
          <w:szCs w:val="32"/>
          <w:rtl/>
        </w:rPr>
        <w:t>؛</w:t>
      </w:r>
      <w:r w:rsidR="00F23639" w:rsidRPr="00D93554">
        <w:rPr>
          <w:rFonts w:ascii="Traditional Arabic" w:hAnsi="Traditional Arabic" w:cs="Traditional Arabic" w:hint="cs"/>
          <w:sz w:val="32"/>
          <w:szCs w:val="32"/>
          <w:rtl/>
        </w:rPr>
        <w:t xml:space="preserve"> معزوا إياها إلى حقيقة نورانية </w:t>
      </w:r>
      <w:r w:rsidR="00592DFA" w:rsidRPr="00D93554">
        <w:rPr>
          <w:rFonts w:ascii="Traditional Arabic" w:hAnsi="Traditional Arabic" w:cs="Traditional Arabic" w:hint="cs"/>
          <w:sz w:val="32"/>
          <w:szCs w:val="32"/>
          <w:rtl/>
        </w:rPr>
        <w:t>أمدت هذه الجهود المادية الصادقة بإشعاع ربانيّ</w:t>
      </w:r>
      <w:r w:rsidR="00CD3F9B" w:rsidRPr="00D93554">
        <w:rPr>
          <w:rFonts w:ascii="Traditional Arabic" w:hAnsi="Traditional Arabic" w:cs="Traditional Arabic" w:hint="cs"/>
          <w:sz w:val="32"/>
          <w:szCs w:val="32"/>
          <w:rtl/>
        </w:rPr>
        <w:t>؛</w:t>
      </w:r>
      <w:r w:rsidR="00592DFA" w:rsidRPr="00D93554">
        <w:rPr>
          <w:rFonts w:ascii="Traditional Arabic" w:hAnsi="Traditional Arabic" w:cs="Traditional Arabic" w:hint="cs"/>
          <w:sz w:val="32"/>
          <w:szCs w:val="32"/>
          <w:rtl/>
        </w:rPr>
        <w:t xml:space="preserve"> </w:t>
      </w:r>
      <w:r w:rsidR="00472D34" w:rsidRPr="00D93554">
        <w:rPr>
          <w:rFonts w:ascii="Traditional Arabic" w:hAnsi="Traditional Arabic" w:cs="Traditional Arabic" w:hint="cs"/>
          <w:sz w:val="32"/>
          <w:szCs w:val="32"/>
          <w:rtl/>
        </w:rPr>
        <w:t>مما ول</w:t>
      </w:r>
      <w:r w:rsidR="004E1798">
        <w:rPr>
          <w:rFonts w:ascii="Traditional Arabic" w:hAnsi="Traditional Arabic" w:cs="Traditional Arabic" w:hint="cs"/>
          <w:sz w:val="32"/>
          <w:szCs w:val="32"/>
          <w:rtl/>
        </w:rPr>
        <w:t>ّ</w:t>
      </w:r>
      <w:r w:rsidR="00472D34" w:rsidRPr="00D93554">
        <w:rPr>
          <w:rFonts w:ascii="Traditional Arabic" w:hAnsi="Traditional Arabic" w:cs="Traditional Arabic" w:hint="cs"/>
          <w:sz w:val="32"/>
          <w:szCs w:val="32"/>
          <w:rtl/>
        </w:rPr>
        <w:t>د الافتخار بالخدمة الإيمانية ؛لأنها طوعية نابعة من إيمان صادق لا تحرّكه مطامع الدنيا الزائلة</w:t>
      </w:r>
      <w:r w:rsidR="007B7AAE" w:rsidRPr="00D93554">
        <w:rPr>
          <w:rFonts w:ascii="Traditional Arabic" w:hAnsi="Traditional Arabic" w:cs="Traditional Arabic" w:hint="cs"/>
          <w:sz w:val="32"/>
          <w:szCs w:val="32"/>
          <w:rtl/>
        </w:rPr>
        <w:t>،</w:t>
      </w:r>
      <w:r w:rsidR="00472D34" w:rsidRPr="00D93554">
        <w:rPr>
          <w:rFonts w:ascii="Traditional Arabic" w:hAnsi="Traditional Arabic" w:cs="Traditional Arabic" w:hint="cs"/>
          <w:sz w:val="32"/>
          <w:szCs w:val="32"/>
          <w:rtl/>
        </w:rPr>
        <w:t xml:space="preserve"> ولا الأغراض الدنيوية الفانية</w:t>
      </w:r>
      <w:r w:rsidR="00866C24" w:rsidRPr="00D93554">
        <w:rPr>
          <w:rFonts w:ascii="Traditional Arabic" w:hAnsi="Traditional Arabic" w:cs="Traditional Arabic" w:hint="cs"/>
          <w:sz w:val="32"/>
          <w:szCs w:val="32"/>
          <w:rtl/>
        </w:rPr>
        <w:t>.</w:t>
      </w:r>
      <w:r w:rsidR="00472D34" w:rsidRPr="00D93554">
        <w:rPr>
          <w:rFonts w:ascii="Traditional Arabic" w:hAnsi="Traditional Arabic" w:cs="Traditional Arabic" w:hint="cs"/>
          <w:sz w:val="32"/>
          <w:szCs w:val="32"/>
          <w:rtl/>
        </w:rPr>
        <w:t xml:space="preserve"> يقول النورسي</w:t>
      </w:r>
      <w:r w:rsidR="004E1798">
        <w:rPr>
          <w:rFonts w:ascii="Traditional Arabic" w:hAnsi="Traditional Arabic" w:cs="Traditional Arabic" w:hint="cs"/>
          <w:sz w:val="32"/>
          <w:szCs w:val="32"/>
          <w:rtl/>
        </w:rPr>
        <w:t>ّ</w:t>
      </w:r>
      <w:r w:rsidR="00472D34" w:rsidRPr="00D93554">
        <w:rPr>
          <w:rFonts w:ascii="Traditional Arabic" w:hAnsi="Traditional Arabic" w:cs="Traditional Arabic" w:hint="cs"/>
          <w:sz w:val="32"/>
          <w:szCs w:val="32"/>
          <w:rtl/>
        </w:rPr>
        <w:t xml:space="preserve"> : " إن الذين يحملون على أكتافهم أعباء خدمة الإيمان والقرآن والتي هي بمثابة خزينة الحق والحقيقة العظيمة الرفيعة يفتخرون كلما انضمت إليهم أكتاف قوية متعاونةً معهم "</w:t>
      </w:r>
      <w:sdt>
        <w:sdtPr>
          <w:rPr>
            <w:rFonts w:ascii="Traditional Arabic" w:hAnsi="Traditional Arabic" w:cs="Traditional Arabic" w:hint="cs"/>
            <w:sz w:val="32"/>
            <w:szCs w:val="32"/>
            <w:rtl/>
          </w:rPr>
          <w:id w:val="-2016681919"/>
          <w:citation/>
        </w:sdtPr>
        <w:sdtEndPr/>
        <w:sdtContent>
          <w:r w:rsidR="000E221E">
            <w:rPr>
              <w:rFonts w:ascii="Traditional Arabic" w:hAnsi="Traditional Arabic" w:cs="Traditional Arabic"/>
              <w:sz w:val="32"/>
              <w:szCs w:val="32"/>
              <w:rtl/>
            </w:rPr>
            <w:fldChar w:fldCharType="begin"/>
          </w:r>
          <w:r w:rsidR="000E221E">
            <w:rPr>
              <w:rFonts w:ascii="Traditional Arabic" w:hAnsi="Traditional Arabic" w:cs="Traditional Arabic"/>
              <w:sz w:val="32"/>
              <w:szCs w:val="32"/>
              <w:lang w:bidi="ar-DZ"/>
            </w:rPr>
            <w:instrText>CITATION</w:instrText>
          </w:r>
          <w:r w:rsidR="000E221E">
            <w:rPr>
              <w:rFonts w:ascii="Traditional Arabic" w:hAnsi="Traditional Arabic" w:cs="Traditional Arabic"/>
              <w:sz w:val="32"/>
              <w:szCs w:val="32"/>
              <w:rtl/>
              <w:lang w:bidi="ar-DZ"/>
            </w:rPr>
            <w:instrText xml:space="preserve"> الن111 \</w:instrText>
          </w:r>
          <w:r w:rsidR="000E221E">
            <w:rPr>
              <w:rFonts w:ascii="Traditional Arabic" w:hAnsi="Traditional Arabic" w:cs="Traditional Arabic"/>
              <w:sz w:val="32"/>
              <w:szCs w:val="32"/>
              <w:lang w:bidi="ar-DZ"/>
            </w:rPr>
            <w:instrText>p 293 \l 5121</w:instrText>
          </w:r>
          <w:r w:rsidR="000E221E">
            <w:rPr>
              <w:rFonts w:ascii="Traditional Arabic" w:hAnsi="Traditional Arabic" w:cs="Traditional Arabic"/>
              <w:sz w:val="32"/>
              <w:szCs w:val="32"/>
              <w:rtl/>
              <w:lang w:bidi="ar-DZ"/>
            </w:rPr>
            <w:instrText xml:space="preserve"> </w:instrText>
          </w:r>
          <w:r w:rsidR="000E221E">
            <w:rPr>
              <w:rFonts w:ascii="Traditional Arabic" w:hAnsi="Traditional Arabic" w:cs="Traditional Arabic"/>
              <w:sz w:val="32"/>
              <w:szCs w:val="32"/>
              <w:rtl/>
            </w:rPr>
            <w:fldChar w:fldCharType="separate"/>
          </w:r>
          <w:r w:rsidR="000E221E">
            <w:rPr>
              <w:rFonts w:ascii="Traditional Arabic" w:hAnsi="Traditional Arabic" w:cs="Traditional Arabic"/>
              <w:noProof/>
              <w:sz w:val="32"/>
              <w:szCs w:val="32"/>
              <w:rtl/>
            </w:rPr>
            <w:t xml:space="preserve"> </w:t>
          </w:r>
          <w:r w:rsidR="000E221E" w:rsidRPr="000E221E">
            <w:rPr>
              <w:rFonts w:ascii="Traditional Arabic" w:hAnsi="Traditional Arabic" w:cs="Traditional Arabic" w:hint="cs"/>
              <w:noProof/>
              <w:sz w:val="32"/>
              <w:szCs w:val="32"/>
              <w:rtl/>
            </w:rPr>
            <w:t>(النورسي، سيرة ذاتية، 2011، صفحة 293)</w:t>
          </w:r>
          <w:r w:rsidR="000E221E">
            <w:rPr>
              <w:rFonts w:ascii="Traditional Arabic" w:hAnsi="Traditional Arabic" w:cs="Traditional Arabic"/>
              <w:sz w:val="32"/>
              <w:szCs w:val="32"/>
              <w:rtl/>
            </w:rPr>
            <w:fldChar w:fldCharType="end"/>
          </w:r>
        </w:sdtContent>
      </w:sdt>
      <w:r w:rsidR="00472D34" w:rsidRPr="00D93554">
        <w:rPr>
          <w:rFonts w:ascii="Traditional Arabic" w:hAnsi="Traditional Arabic" w:cs="Traditional Arabic" w:hint="cs"/>
          <w:sz w:val="32"/>
          <w:szCs w:val="32"/>
          <w:rtl/>
        </w:rPr>
        <w:t xml:space="preserve"> </w:t>
      </w:r>
      <w:r w:rsidR="008E51B8">
        <w:rPr>
          <w:rFonts w:ascii="Traditional Arabic" w:hAnsi="Traditional Arabic" w:cs="Traditional Arabic" w:hint="cs"/>
          <w:sz w:val="32"/>
          <w:szCs w:val="32"/>
          <w:rtl/>
        </w:rPr>
        <w:t>.</w:t>
      </w:r>
    </w:p>
    <w:p w:rsidR="00871C30" w:rsidRDefault="008967E1" w:rsidP="006E58FF">
      <w:pPr>
        <w:pStyle w:val="ListeParagraf"/>
        <w:numPr>
          <w:ilvl w:val="0"/>
          <w:numId w:val="8"/>
        </w:numPr>
        <w:ind w:right="-284"/>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عدم هجر الرسائل</w:t>
      </w:r>
      <w:r w:rsidR="00871C30">
        <w:rPr>
          <w:rFonts w:ascii="Traditional Arabic" w:hAnsi="Traditional Arabic" w:cs="Traditional Arabic" w:hint="cs"/>
          <w:b/>
          <w:bCs/>
          <w:sz w:val="32"/>
          <w:szCs w:val="32"/>
          <w:rtl/>
        </w:rPr>
        <w:t>:</w:t>
      </w:r>
    </w:p>
    <w:p w:rsidR="008967E1" w:rsidRPr="00141A62" w:rsidRDefault="00C56327" w:rsidP="008E51B8">
      <w:pPr>
        <w:ind w:right="-284"/>
        <w:jc w:val="both"/>
        <w:rPr>
          <w:rFonts w:ascii="Traditional Arabic" w:hAnsi="Traditional Arabic" w:cs="Traditional Arabic"/>
          <w:sz w:val="32"/>
          <w:szCs w:val="32"/>
          <w:vertAlign w:val="subscript"/>
          <w:rtl/>
        </w:rPr>
      </w:pPr>
      <w:r w:rsidRPr="00CD3F9B">
        <w:rPr>
          <w:rFonts w:ascii="Traditional Arabic" w:hAnsi="Traditional Arabic" w:cs="Traditional Arabic" w:hint="cs"/>
          <w:sz w:val="32"/>
          <w:szCs w:val="32"/>
          <w:rtl/>
        </w:rPr>
        <w:t>يخاطب الأستاذ النورسي</w:t>
      </w:r>
      <w:r w:rsidR="004E1798"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طلاب النور من منطلق القائد العارف بأسرار القيادة الرشيدة التي تعي مسؤولية تحمل  الخطأ </w:t>
      </w:r>
      <w:r w:rsidR="008967E1" w:rsidRPr="00CD3F9B">
        <w:rPr>
          <w:rFonts w:ascii="Traditional Arabic" w:hAnsi="Traditional Arabic" w:cs="Traditional Arabic" w:hint="cs"/>
          <w:sz w:val="32"/>
          <w:szCs w:val="32"/>
          <w:rtl/>
        </w:rPr>
        <w:t xml:space="preserve"> </w:t>
      </w:r>
      <w:r w:rsidRPr="00CD3F9B">
        <w:rPr>
          <w:rFonts w:ascii="Traditional Arabic" w:hAnsi="Traditional Arabic" w:cs="Traditional Arabic" w:hint="cs"/>
          <w:sz w:val="32"/>
          <w:szCs w:val="32"/>
          <w:rtl/>
        </w:rPr>
        <w:t xml:space="preserve">غير المتعمد ؛ </w:t>
      </w:r>
      <w:r w:rsidR="008B518A" w:rsidRPr="00CD3F9B">
        <w:rPr>
          <w:rFonts w:ascii="Traditional Arabic" w:hAnsi="Traditional Arabic" w:cs="Traditional Arabic" w:hint="cs"/>
          <w:sz w:val="32"/>
          <w:szCs w:val="32"/>
          <w:rtl/>
        </w:rPr>
        <w:t>مؤمن</w:t>
      </w:r>
      <w:r w:rsidR="00A55688" w:rsidRPr="00CD3F9B">
        <w:rPr>
          <w:rFonts w:ascii="Traditional Arabic" w:hAnsi="Traditional Arabic" w:cs="Traditional Arabic" w:hint="cs"/>
          <w:sz w:val="32"/>
          <w:szCs w:val="32"/>
          <w:rtl/>
        </w:rPr>
        <w:t>ً</w:t>
      </w:r>
      <w:r w:rsidR="008B518A" w:rsidRPr="00CD3F9B">
        <w:rPr>
          <w:rFonts w:ascii="Traditional Arabic" w:hAnsi="Traditional Arabic" w:cs="Traditional Arabic" w:hint="cs"/>
          <w:sz w:val="32"/>
          <w:szCs w:val="32"/>
          <w:rtl/>
        </w:rPr>
        <w:t>ا إيمانا جازم</w:t>
      </w:r>
      <w:r w:rsidR="00A55688" w:rsidRPr="00CD3F9B">
        <w:rPr>
          <w:rFonts w:ascii="Traditional Arabic" w:hAnsi="Traditional Arabic" w:cs="Traditional Arabic" w:hint="cs"/>
          <w:sz w:val="32"/>
          <w:szCs w:val="32"/>
          <w:rtl/>
        </w:rPr>
        <w:t>ً</w:t>
      </w:r>
      <w:r w:rsidR="008B518A" w:rsidRPr="00CD3F9B">
        <w:rPr>
          <w:rFonts w:ascii="Traditional Arabic" w:hAnsi="Traditional Arabic" w:cs="Traditional Arabic" w:hint="cs"/>
          <w:sz w:val="32"/>
          <w:szCs w:val="32"/>
          <w:rtl/>
        </w:rPr>
        <w:t>ا بأن المصيبة ق</w:t>
      </w:r>
      <w:r w:rsidR="00A55688" w:rsidRPr="00CD3F9B">
        <w:rPr>
          <w:rFonts w:ascii="Traditional Arabic" w:hAnsi="Traditional Arabic" w:cs="Traditional Arabic" w:hint="cs"/>
          <w:sz w:val="32"/>
          <w:szCs w:val="32"/>
          <w:rtl/>
        </w:rPr>
        <w:t>َ</w:t>
      </w:r>
      <w:r w:rsidR="008B518A" w:rsidRPr="00CD3F9B">
        <w:rPr>
          <w:rFonts w:ascii="Traditional Arabic" w:hAnsi="Traditional Arabic" w:cs="Traditional Arabic" w:hint="cs"/>
          <w:sz w:val="32"/>
          <w:szCs w:val="32"/>
          <w:rtl/>
        </w:rPr>
        <w:t>د</w:t>
      </w:r>
      <w:r w:rsidR="00A55688" w:rsidRPr="00CD3F9B">
        <w:rPr>
          <w:rFonts w:ascii="Traditional Arabic" w:hAnsi="Traditional Arabic" w:cs="Traditional Arabic" w:hint="cs"/>
          <w:sz w:val="32"/>
          <w:szCs w:val="32"/>
          <w:rtl/>
        </w:rPr>
        <w:t>َ</w:t>
      </w:r>
      <w:r w:rsidR="008B518A" w:rsidRPr="00CD3F9B">
        <w:rPr>
          <w:rFonts w:ascii="Traditional Arabic" w:hAnsi="Traditional Arabic" w:cs="Traditional Arabic" w:hint="cs"/>
          <w:sz w:val="32"/>
          <w:szCs w:val="32"/>
          <w:rtl/>
        </w:rPr>
        <w:t xml:space="preserve">ر إلهيّ؛ </w:t>
      </w:r>
      <w:r w:rsidR="00C11D5F" w:rsidRPr="00CD3F9B">
        <w:rPr>
          <w:rFonts w:ascii="Traditional Arabic" w:hAnsi="Traditional Arabic" w:cs="Traditional Arabic" w:hint="cs"/>
          <w:sz w:val="32"/>
          <w:szCs w:val="32"/>
          <w:rtl/>
        </w:rPr>
        <w:t>وهو بهذا الخطاب الموجه لإخوته يعكس الحقيقة الآتية : أن القائد مهما أوتي من حصافة الرأي</w:t>
      </w:r>
      <w:r w:rsidR="00A55688" w:rsidRPr="00CD3F9B">
        <w:rPr>
          <w:rFonts w:ascii="Traditional Arabic" w:hAnsi="Traditional Arabic" w:cs="Traditional Arabic" w:hint="cs"/>
          <w:sz w:val="32"/>
          <w:szCs w:val="32"/>
          <w:rtl/>
        </w:rPr>
        <w:t>،</w:t>
      </w:r>
      <w:r w:rsidR="00C11D5F" w:rsidRPr="00CD3F9B">
        <w:rPr>
          <w:rFonts w:ascii="Traditional Arabic" w:hAnsi="Traditional Arabic" w:cs="Traditional Arabic" w:hint="cs"/>
          <w:sz w:val="32"/>
          <w:szCs w:val="32"/>
          <w:rtl/>
        </w:rPr>
        <w:t xml:space="preserve"> ورجاحة العقل قد يخطئ في تقدير الأمور</w:t>
      </w:r>
      <w:r w:rsidR="00C11D5F" w:rsidRPr="00CD3F9B">
        <w:rPr>
          <w:rFonts w:ascii="Traditional Arabic" w:hAnsi="Traditional Arabic" w:cs="Traditional Arabic" w:hint="cs"/>
          <w:b/>
          <w:bCs/>
          <w:sz w:val="32"/>
          <w:szCs w:val="32"/>
          <w:rtl/>
        </w:rPr>
        <w:t xml:space="preserve"> </w:t>
      </w:r>
      <w:r w:rsidR="00C11D5F" w:rsidRPr="00CD3F9B">
        <w:rPr>
          <w:rFonts w:ascii="Traditional Arabic" w:hAnsi="Traditional Arabic" w:cs="Traditional Arabic" w:hint="cs"/>
          <w:sz w:val="32"/>
          <w:szCs w:val="32"/>
          <w:rtl/>
        </w:rPr>
        <w:t>أحيانا</w:t>
      </w:r>
      <w:r w:rsidR="007B7AAE" w:rsidRPr="00CD3F9B">
        <w:rPr>
          <w:rFonts w:ascii="Traditional Arabic" w:hAnsi="Traditional Arabic" w:cs="Traditional Arabic" w:hint="cs"/>
          <w:sz w:val="32"/>
          <w:szCs w:val="32"/>
          <w:rtl/>
        </w:rPr>
        <w:t>؛</w:t>
      </w:r>
      <w:r w:rsidR="00C11D5F" w:rsidRPr="00CD3F9B">
        <w:rPr>
          <w:rFonts w:ascii="Traditional Arabic" w:hAnsi="Traditional Arabic" w:cs="Traditional Arabic" w:hint="cs"/>
          <w:sz w:val="32"/>
          <w:szCs w:val="32"/>
          <w:rtl/>
        </w:rPr>
        <w:t xml:space="preserve"> ومن ثم </w:t>
      </w:r>
      <w:r w:rsidR="00E85DB3" w:rsidRPr="00CD3F9B">
        <w:rPr>
          <w:rFonts w:ascii="Traditional Arabic" w:hAnsi="Traditional Arabic" w:cs="Traditional Arabic" w:hint="cs"/>
          <w:sz w:val="32"/>
          <w:szCs w:val="32"/>
          <w:rtl/>
        </w:rPr>
        <w:t>لا تثريب عليه</w:t>
      </w:r>
      <w:r w:rsidR="007B7AAE" w:rsidRPr="00CD3F9B">
        <w:rPr>
          <w:rFonts w:ascii="Traditional Arabic" w:hAnsi="Traditional Arabic" w:cs="Traditional Arabic" w:hint="cs"/>
          <w:sz w:val="32"/>
          <w:szCs w:val="32"/>
          <w:rtl/>
        </w:rPr>
        <w:t>؛</w:t>
      </w:r>
      <w:r w:rsidR="00E85DB3" w:rsidRPr="00CD3F9B">
        <w:rPr>
          <w:rFonts w:ascii="Traditional Arabic" w:hAnsi="Traditional Arabic" w:cs="Traditional Arabic" w:hint="cs"/>
          <w:sz w:val="32"/>
          <w:szCs w:val="32"/>
          <w:rtl/>
        </w:rPr>
        <w:t xml:space="preserve"> فقد دافع الأستاذ عن طلابه في كل المحافل</w:t>
      </w:r>
      <w:r w:rsidR="007B7AAE" w:rsidRPr="00CD3F9B">
        <w:rPr>
          <w:rFonts w:ascii="Traditional Arabic" w:hAnsi="Traditional Arabic" w:cs="Traditional Arabic" w:hint="cs"/>
          <w:sz w:val="32"/>
          <w:szCs w:val="32"/>
          <w:rtl/>
        </w:rPr>
        <w:t>؛</w:t>
      </w:r>
      <w:r w:rsidR="00E85DB3" w:rsidRPr="00CD3F9B">
        <w:rPr>
          <w:rFonts w:ascii="Traditional Arabic" w:hAnsi="Traditional Arabic" w:cs="Traditional Arabic" w:hint="cs"/>
          <w:sz w:val="32"/>
          <w:szCs w:val="32"/>
          <w:rtl/>
        </w:rPr>
        <w:t xml:space="preserve"> </w:t>
      </w:r>
      <w:r w:rsidR="006375E0" w:rsidRPr="00CD3F9B">
        <w:rPr>
          <w:rFonts w:ascii="Traditional Arabic" w:hAnsi="Traditional Arabic" w:cs="Traditional Arabic" w:hint="cs"/>
          <w:sz w:val="32"/>
          <w:szCs w:val="32"/>
          <w:rtl/>
        </w:rPr>
        <w:t xml:space="preserve">إذ يرى </w:t>
      </w:r>
      <w:r w:rsidR="006375E0" w:rsidRPr="00CD3F9B">
        <w:rPr>
          <w:rFonts w:ascii="Traditional Arabic" w:hAnsi="Traditional Arabic" w:cs="Traditional Arabic"/>
          <w:sz w:val="32"/>
          <w:szCs w:val="32"/>
          <w:rtl/>
        </w:rPr>
        <w:t>–</w:t>
      </w:r>
      <w:r w:rsidR="006375E0" w:rsidRPr="00CD3F9B">
        <w:rPr>
          <w:rFonts w:ascii="Traditional Arabic" w:hAnsi="Traditional Arabic" w:cs="Traditional Arabic" w:hint="cs"/>
          <w:sz w:val="32"/>
          <w:szCs w:val="32"/>
          <w:rtl/>
        </w:rPr>
        <w:t xml:space="preserve">رحمه الله- </w:t>
      </w:r>
      <w:r w:rsidR="00E85DB3" w:rsidRPr="00CD3F9B">
        <w:rPr>
          <w:rFonts w:ascii="Traditional Arabic" w:hAnsi="Traditional Arabic" w:cs="Traditional Arabic" w:hint="cs"/>
          <w:sz w:val="32"/>
          <w:szCs w:val="32"/>
          <w:rtl/>
        </w:rPr>
        <w:t xml:space="preserve"> أن قيمة هذا الدفاع هي عربون الوفاء لرسائل النور وطلابها .يقول النورسي</w:t>
      </w:r>
      <w:r w:rsidR="00A55688" w:rsidRPr="00CD3F9B">
        <w:rPr>
          <w:rFonts w:ascii="Traditional Arabic" w:hAnsi="Traditional Arabic" w:cs="Traditional Arabic" w:hint="cs"/>
          <w:sz w:val="32"/>
          <w:szCs w:val="32"/>
          <w:rtl/>
        </w:rPr>
        <w:t>ّ</w:t>
      </w:r>
      <w:r w:rsidR="00E85DB3" w:rsidRPr="00CD3F9B">
        <w:rPr>
          <w:rFonts w:ascii="Traditional Arabic" w:hAnsi="Traditional Arabic" w:cs="Traditional Arabic" w:hint="cs"/>
          <w:sz w:val="32"/>
          <w:szCs w:val="32"/>
          <w:rtl/>
        </w:rPr>
        <w:t xml:space="preserve"> : " إن شرط  الحفاظ على ما في دفاعي من قيمة ، هو عدم هجر رسائل النور بمضايقات هذه الحادثة وأمثالها ، وعدم استياء الأخ من أستاذه ، وعدم النفور من إخوانه مما يسببه الضيق والضجر ، وعدم تتبع عورات الآخرين وتقصيراتهم "</w:t>
      </w:r>
      <w:r w:rsidR="00141A62">
        <w:rPr>
          <w:rFonts w:ascii="Traditional Arabic" w:hAnsi="Traditional Arabic" w:cs="Traditional Arabic" w:hint="cs"/>
          <w:sz w:val="32"/>
          <w:szCs w:val="32"/>
          <w:vertAlign w:val="superscript"/>
          <w:rtl/>
        </w:rPr>
        <w:t xml:space="preserve">  </w:t>
      </w:r>
      <w:sdt>
        <w:sdtPr>
          <w:rPr>
            <w:rFonts w:ascii="Traditional Arabic" w:hAnsi="Traditional Arabic" w:cs="Traditional Arabic" w:hint="cs"/>
            <w:sz w:val="32"/>
            <w:szCs w:val="32"/>
            <w:vertAlign w:val="superscript"/>
            <w:rtl/>
          </w:rPr>
          <w:id w:val="76492996"/>
          <w:citation/>
        </w:sdtPr>
        <w:sdtEndPr/>
        <w:sdtContent>
          <w:r w:rsidR="000E221E">
            <w:rPr>
              <w:rFonts w:ascii="Traditional Arabic" w:hAnsi="Traditional Arabic" w:cs="Traditional Arabic"/>
              <w:sz w:val="32"/>
              <w:szCs w:val="32"/>
              <w:vertAlign w:val="superscript"/>
              <w:rtl/>
            </w:rPr>
            <w:fldChar w:fldCharType="begin"/>
          </w:r>
          <w:r w:rsidR="000E221E">
            <w:rPr>
              <w:rFonts w:ascii="Traditional Arabic" w:hAnsi="Traditional Arabic" w:cs="Traditional Arabic"/>
              <w:sz w:val="32"/>
              <w:szCs w:val="32"/>
              <w:vertAlign w:val="superscript"/>
              <w:lang w:bidi="ar-DZ"/>
            </w:rPr>
            <w:instrText>CITATION</w:instrText>
          </w:r>
          <w:r w:rsidR="000E221E">
            <w:rPr>
              <w:rFonts w:ascii="Traditional Arabic" w:hAnsi="Traditional Arabic" w:cs="Traditional Arabic"/>
              <w:sz w:val="32"/>
              <w:szCs w:val="32"/>
              <w:vertAlign w:val="superscript"/>
              <w:rtl/>
              <w:lang w:bidi="ar-DZ"/>
            </w:rPr>
            <w:instrText xml:space="preserve"> الن111 \</w:instrText>
          </w:r>
          <w:r w:rsidR="000E221E">
            <w:rPr>
              <w:rFonts w:ascii="Traditional Arabic" w:hAnsi="Traditional Arabic" w:cs="Traditional Arabic"/>
              <w:sz w:val="32"/>
              <w:szCs w:val="32"/>
              <w:vertAlign w:val="superscript"/>
              <w:lang w:bidi="ar-DZ"/>
            </w:rPr>
            <w:instrText>p 347 \l 5121</w:instrText>
          </w:r>
          <w:r w:rsidR="000E221E">
            <w:rPr>
              <w:rFonts w:ascii="Traditional Arabic" w:hAnsi="Traditional Arabic" w:cs="Traditional Arabic"/>
              <w:sz w:val="32"/>
              <w:szCs w:val="32"/>
              <w:vertAlign w:val="superscript"/>
              <w:rtl/>
              <w:lang w:bidi="ar-DZ"/>
            </w:rPr>
            <w:instrText xml:space="preserve"> </w:instrText>
          </w:r>
          <w:r w:rsidR="000E221E">
            <w:rPr>
              <w:rFonts w:ascii="Traditional Arabic" w:hAnsi="Traditional Arabic" w:cs="Traditional Arabic"/>
              <w:sz w:val="32"/>
              <w:szCs w:val="32"/>
              <w:vertAlign w:val="superscript"/>
              <w:rtl/>
            </w:rPr>
            <w:fldChar w:fldCharType="separate"/>
          </w:r>
          <w:r w:rsidR="000E221E" w:rsidRPr="000E221E">
            <w:rPr>
              <w:rFonts w:ascii="Traditional Arabic" w:hAnsi="Traditional Arabic" w:cs="Traditional Arabic" w:hint="cs"/>
              <w:noProof/>
              <w:sz w:val="32"/>
              <w:szCs w:val="32"/>
              <w:rtl/>
            </w:rPr>
            <w:t>(النورسي، سيرة ذاتية، 2011، صفحة 347)</w:t>
          </w:r>
          <w:r w:rsidR="000E221E">
            <w:rPr>
              <w:rFonts w:ascii="Traditional Arabic" w:hAnsi="Traditional Arabic" w:cs="Traditional Arabic"/>
              <w:sz w:val="32"/>
              <w:szCs w:val="32"/>
              <w:vertAlign w:val="superscript"/>
              <w:rtl/>
            </w:rPr>
            <w:fldChar w:fldCharType="end"/>
          </w:r>
        </w:sdtContent>
      </w:sdt>
      <w:r w:rsidR="008E51B8">
        <w:rPr>
          <w:rFonts w:ascii="Traditional Arabic" w:hAnsi="Traditional Arabic" w:cs="Traditional Arabic" w:hint="cs"/>
          <w:sz w:val="32"/>
          <w:szCs w:val="32"/>
          <w:rtl/>
        </w:rPr>
        <w:t>.</w:t>
      </w:r>
    </w:p>
    <w:p w:rsidR="00E85DB3" w:rsidRPr="00CD3F9B" w:rsidRDefault="00E85DB3" w:rsidP="004A5880">
      <w:pPr>
        <w:ind w:right="-284"/>
        <w:jc w:val="both"/>
        <w:rPr>
          <w:rFonts w:ascii="Traditional Arabic" w:hAnsi="Traditional Arabic" w:cs="Traditional Arabic"/>
          <w:sz w:val="32"/>
          <w:szCs w:val="32"/>
          <w:rtl/>
        </w:rPr>
      </w:pPr>
      <w:r w:rsidRPr="00CD3F9B">
        <w:rPr>
          <w:rFonts w:ascii="Traditional Arabic" w:hAnsi="Traditional Arabic" w:cs="Traditional Arabic" w:hint="cs"/>
          <w:sz w:val="32"/>
          <w:szCs w:val="32"/>
          <w:rtl/>
        </w:rPr>
        <w:t>هي حقيقة ناصعة في مجال الدعوة الإسلامية ، وهو توجيه تربويّ نبيل من الأستاذ لإخوانه</w:t>
      </w:r>
      <w:r w:rsidR="004A5880"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بغية تثبيت العهد والوفاء</w:t>
      </w:r>
      <w:r w:rsidR="005C32E5" w:rsidRPr="00CD3F9B">
        <w:rPr>
          <w:rFonts w:ascii="Traditional Arabic" w:hAnsi="Traditional Arabic" w:cs="Traditional Arabic" w:hint="cs"/>
          <w:sz w:val="32"/>
          <w:szCs w:val="32"/>
          <w:rtl/>
        </w:rPr>
        <w:t xml:space="preserve"> والثبات على الحق </w:t>
      </w:r>
      <w:r w:rsidR="00A55688"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وشد</w:t>
      </w:r>
      <w:r w:rsidR="00616DB9"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الهم</w:t>
      </w:r>
      <w:r w:rsidR="00616DB9"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ة في نشر رسائل النور</w:t>
      </w:r>
      <w:r w:rsidR="004A5880"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فالخدمة الإيمانية حجاب دون الاستسلام لحظوظ النفس جر</w:t>
      </w:r>
      <w:r w:rsidR="00A55688"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اء سوء تقدير من قائد حصيف أمين .</w:t>
      </w:r>
    </w:p>
    <w:p w:rsidR="00E85DB3" w:rsidRPr="00CD3F9B" w:rsidRDefault="00E85DB3" w:rsidP="006E58FF">
      <w:pPr>
        <w:ind w:right="-284"/>
        <w:jc w:val="both"/>
        <w:rPr>
          <w:rFonts w:ascii="Traditional Arabic" w:hAnsi="Traditional Arabic" w:cs="Traditional Arabic"/>
          <w:sz w:val="32"/>
          <w:szCs w:val="32"/>
        </w:rPr>
      </w:pPr>
      <w:r w:rsidRPr="00CD3F9B">
        <w:rPr>
          <w:rFonts w:ascii="Traditional Arabic" w:hAnsi="Traditional Arabic" w:cs="Traditional Arabic" w:hint="cs"/>
          <w:sz w:val="32"/>
          <w:szCs w:val="32"/>
          <w:rtl/>
        </w:rPr>
        <w:lastRenderedPageBreak/>
        <w:t>إن هجر رسائل النور بسبب حادثة عابرة هو دليل على هشاشة علاقة طالب النور بأستاذه وإخوانه؛</w:t>
      </w:r>
      <w:r w:rsidR="00CD3F9B" w:rsidRPr="00CD3F9B">
        <w:rPr>
          <w:rFonts w:ascii="Traditional Arabic" w:hAnsi="Traditional Arabic" w:cs="Traditional Arabic" w:hint="cs"/>
          <w:sz w:val="32"/>
          <w:szCs w:val="32"/>
          <w:rtl/>
        </w:rPr>
        <w:t xml:space="preserve"> ولا يمكن</w:t>
      </w:r>
    </w:p>
    <w:p w:rsidR="008967E1" w:rsidRPr="00CD3F9B" w:rsidRDefault="00E85DB3" w:rsidP="004A5880">
      <w:pPr>
        <w:ind w:right="-284"/>
        <w:jc w:val="both"/>
        <w:rPr>
          <w:rFonts w:ascii="Traditional Arabic" w:hAnsi="Traditional Arabic" w:cs="Traditional Arabic"/>
          <w:sz w:val="32"/>
          <w:szCs w:val="32"/>
          <w:rtl/>
        </w:rPr>
      </w:pPr>
      <w:r w:rsidRPr="00CD3F9B">
        <w:rPr>
          <w:rFonts w:ascii="Traditional Arabic" w:hAnsi="Traditional Arabic" w:cs="Traditional Arabic" w:hint="cs"/>
          <w:sz w:val="32"/>
          <w:szCs w:val="32"/>
          <w:rtl/>
        </w:rPr>
        <w:t>أن يصرف النظر طلاب الرسائل عن تقصير بعضهم</w:t>
      </w:r>
      <w:r w:rsidR="004A5880"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إلا إذا أيقنوا بقداسة المهمة الشريفة الموكلة إليهم</w:t>
      </w:r>
      <w:r w:rsidR="004A5880"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والاعتقاد الجازم بأن المصائب منح إلهية </w:t>
      </w:r>
      <w:r w:rsidR="00A55688" w:rsidRPr="00CD3F9B">
        <w:rPr>
          <w:rFonts w:ascii="Traditional Arabic" w:hAnsi="Traditional Arabic" w:cs="Traditional Arabic" w:hint="cs"/>
          <w:sz w:val="32"/>
          <w:szCs w:val="32"/>
          <w:rtl/>
        </w:rPr>
        <w:t xml:space="preserve">، </w:t>
      </w:r>
      <w:r w:rsidR="00A110EA" w:rsidRPr="00CD3F9B">
        <w:rPr>
          <w:rFonts w:ascii="Traditional Arabic" w:hAnsi="Traditional Arabic" w:cs="Traditional Arabic" w:hint="cs"/>
          <w:sz w:val="32"/>
          <w:szCs w:val="32"/>
          <w:rtl/>
        </w:rPr>
        <w:t>وعطاء  ربانيّ .</w:t>
      </w:r>
    </w:p>
    <w:p w:rsidR="00066A1A" w:rsidRPr="00CD3F9B" w:rsidRDefault="00066A1A" w:rsidP="004A5880">
      <w:pPr>
        <w:ind w:right="-284"/>
        <w:jc w:val="both"/>
        <w:rPr>
          <w:rFonts w:ascii="Traditional Arabic" w:hAnsi="Traditional Arabic" w:cs="Traditional Arabic"/>
          <w:sz w:val="32"/>
          <w:szCs w:val="32"/>
        </w:rPr>
      </w:pPr>
      <w:r w:rsidRPr="00CD3F9B">
        <w:rPr>
          <w:rFonts w:ascii="Traditional Arabic" w:hAnsi="Traditional Arabic" w:cs="Traditional Arabic" w:hint="cs"/>
          <w:sz w:val="32"/>
          <w:szCs w:val="32"/>
          <w:rtl/>
        </w:rPr>
        <w:t>فأمر طبيعيّ أن يشعر أصحاب الدعوة الإسلامية بضيق</w:t>
      </w:r>
      <w:r w:rsidR="00A55688"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وضجر مما يعتريهم من حوادث مؤلمة؛ وهو مسلك الأنبياء في الدعوة إلى الحق </w:t>
      </w:r>
      <w:r w:rsidR="00A55688" w:rsidRPr="00CD3F9B">
        <w:rPr>
          <w:rFonts w:ascii="Traditional Arabic" w:hAnsi="Traditional Arabic" w:cs="Traditional Arabic" w:hint="cs"/>
          <w:sz w:val="32"/>
          <w:szCs w:val="32"/>
          <w:rtl/>
        </w:rPr>
        <w:t xml:space="preserve">، </w:t>
      </w:r>
      <w:r w:rsidRPr="00CD3F9B">
        <w:rPr>
          <w:rFonts w:ascii="Traditional Arabic" w:hAnsi="Traditional Arabic" w:cs="Traditional Arabic" w:hint="cs"/>
          <w:sz w:val="32"/>
          <w:szCs w:val="32"/>
          <w:rtl/>
        </w:rPr>
        <w:t>وما يلحقهم من الأذى و</w:t>
      </w:r>
      <w:r w:rsidR="00F35A85" w:rsidRPr="00CD3F9B">
        <w:rPr>
          <w:rFonts w:ascii="Traditional Arabic" w:hAnsi="Traditional Arabic" w:cs="Traditional Arabic" w:hint="cs"/>
          <w:sz w:val="32"/>
          <w:szCs w:val="32"/>
          <w:rtl/>
        </w:rPr>
        <w:t>ال</w:t>
      </w:r>
      <w:r w:rsidRPr="00CD3F9B">
        <w:rPr>
          <w:rFonts w:ascii="Traditional Arabic" w:hAnsi="Traditional Arabic" w:cs="Traditional Arabic" w:hint="cs"/>
          <w:sz w:val="32"/>
          <w:szCs w:val="32"/>
          <w:rtl/>
        </w:rPr>
        <w:t>هجر</w:t>
      </w:r>
      <w:r w:rsidR="004A5880"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ولكن النفوس الأبيّة تقابل </w:t>
      </w:r>
      <w:r w:rsidR="00B92337" w:rsidRPr="00CD3F9B">
        <w:rPr>
          <w:rFonts w:ascii="Traditional Arabic" w:hAnsi="Traditional Arabic" w:cs="Traditional Arabic" w:hint="cs"/>
          <w:sz w:val="32"/>
          <w:szCs w:val="32"/>
          <w:rtl/>
        </w:rPr>
        <w:t>المصائب بالتمسك بالإيمان</w:t>
      </w:r>
      <w:r w:rsidR="004A5880" w:rsidRPr="00CD3F9B">
        <w:rPr>
          <w:rFonts w:ascii="Traditional Arabic" w:hAnsi="Traditional Arabic" w:cs="Traditional Arabic" w:hint="cs"/>
          <w:sz w:val="32"/>
          <w:szCs w:val="32"/>
          <w:rtl/>
        </w:rPr>
        <w:t>؛</w:t>
      </w:r>
      <w:r w:rsidR="00B92337" w:rsidRPr="00CD3F9B">
        <w:rPr>
          <w:rFonts w:ascii="Traditional Arabic" w:hAnsi="Traditional Arabic" w:cs="Traditional Arabic" w:hint="cs"/>
          <w:sz w:val="32"/>
          <w:szCs w:val="32"/>
          <w:rtl/>
        </w:rPr>
        <w:t xml:space="preserve"> وما من شيء يدفع الضيق</w:t>
      </w:r>
      <w:r w:rsidR="00A55688" w:rsidRPr="00CD3F9B">
        <w:rPr>
          <w:rFonts w:ascii="Traditional Arabic" w:hAnsi="Traditional Arabic" w:cs="Traditional Arabic" w:hint="cs"/>
          <w:sz w:val="32"/>
          <w:szCs w:val="32"/>
          <w:rtl/>
        </w:rPr>
        <w:t>،</w:t>
      </w:r>
      <w:r w:rsidR="00B92337" w:rsidRPr="00CD3F9B">
        <w:rPr>
          <w:rFonts w:ascii="Traditional Arabic" w:hAnsi="Traditional Arabic" w:cs="Traditional Arabic" w:hint="cs"/>
          <w:sz w:val="32"/>
          <w:szCs w:val="32"/>
          <w:rtl/>
        </w:rPr>
        <w:t xml:space="preserve"> والغم </w:t>
      </w:r>
      <w:r w:rsidR="00A55688" w:rsidRPr="00CD3F9B">
        <w:rPr>
          <w:rFonts w:ascii="Traditional Arabic" w:hAnsi="Traditional Arabic" w:cs="Traditional Arabic" w:hint="cs"/>
          <w:sz w:val="32"/>
          <w:szCs w:val="32"/>
          <w:rtl/>
        </w:rPr>
        <w:t xml:space="preserve">، </w:t>
      </w:r>
      <w:r w:rsidR="00B92337" w:rsidRPr="00CD3F9B">
        <w:rPr>
          <w:rFonts w:ascii="Traditional Arabic" w:hAnsi="Traditional Arabic" w:cs="Traditional Arabic" w:hint="cs"/>
          <w:sz w:val="32"/>
          <w:szCs w:val="32"/>
          <w:rtl/>
        </w:rPr>
        <w:t xml:space="preserve">والكدر إلا التسليم للقضاء </w:t>
      </w:r>
      <w:r w:rsidR="00A55688" w:rsidRPr="00CD3F9B">
        <w:rPr>
          <w:rFonts w:ascii="Traditional Arabic" w:hAnsi="Traditional Arabic" w:cs="Traditional Arabic" w:hint="cs"/>
          <w:sz w:val="32"/>
          <w:szCs w:val="32"/>
          <w:rtl/>
        </w:rPr>
        <w:t xml:space="preserve">، </w:t>
      </w:r>
      <w:r w:rsidR="00B92337" w:rsidRPr="00CD3F9B">
        <w:rPr>
          <w:rFonts w:ascii="Traditional Arabic" w:hAnsi="Traditional Arabic" w:cs="Traditional Arabic" w:hint="cs"/>
          <w:sz w:val="32"/>
          <w:szCs w:val="32"/>
          <w:rtl/>
        </w:rPr>
        <w:t>والق</w:t>
      </w:r>
      <w:r w:rsidR="00A55688" w:rsidRPr="00CD3F9B">
        <w:rPr>
          <w:rFonts w:ascii="Traditional Arabic" w:hAnsi="Traditional Arabic" w:cs="Traditional Arabic" w:hint="cs"/>
          <w:sz w:val="32"/>
          <w:szCs w:val="32"/>
          <w:rtl/>
        </w:rPr>
        <w:t>َ</w:t>
      </w:r>
      <w:r w:rsidR="00B92337" w:rsidRPr="00CD3F9B">
        <w:rPr>
          <w:rFonts w:ascii="Traditional Arabic" w:hAnsi="Traditional Arabic" w:cs="Traditional Arabic" w:hint="cs"/>
          <w:sz w:val="32"/>
          <w:szCs w:val="32"/>
          <w:rtl/>
        </w:rPr>
        <w:t>در.</w:t>
      </w:r>
    </w:p>
    <w:p w:rsidR="00BB0619" w:rsidRPr="00CD3F9B" w:rsidRDefault="009E453C" w:rsidP="006E58FF">
      <w:pPr>
        <w:ind w:right="-284"/>
        <w:jc w:val="both"/>
        <w:rPr>
          <w:rFonts w:ascii="Traditional Arabic" w:hAnsi="Traditional Arabic" w:cs="Traditional Arabic"/>
          <w:b/>
          <w:bCs/>
          <w:sz w:val="32"/>
          <w:szCs w:val="32"/>
          <w:rtl/>
        </w:rPr>
      </w:pPr>
      <w:r w:rsidRPr="00CD3F9B">
        <w:rPr>
          <w:rFonts w:ascii="Traditional Arabic" w:hAnsi="Traditional Arabic" w:cs="Traditional Arabic" w:hint="cs"/>
          <w:b/>
          <w:bCs/>
          <w:sz w:val="32"/>
          <w:szCs w:val="32"/>
          <w:rtl/>
        </w:rPr>
        <w:t xml:space="preserve">خاتمة : </w:t>
      </w:r>
    </w:p>
    <w:p w:rsidR="00066A1A" w:rsidRPr="00CD3F9B" w:rsidRDefault="004318BE" w:rsidP="006E58FF">
      <w:pPr>
        <w:ind w:right="-284"/>
        <w:jc w:val="both"/>
        <w:rPr>
          <w:rFonts w:ascii="Traditional Arabic" w:hAnsi="Traditional Arabic" w:cs="Traditional Arabic"/>
          <w:sz w:val="32"/>
          <w:szCs w:val="32"/>
          <w:rtl/>
        </w:rPr>
      </w:pPr>
      <w:r w:rsidRPr="00CD3F9B">
        <w:rPr>
          <w:rFonts w:ascii="Traditional Arabic" w:hAnsi="Traditional Arabic" w:cs="Traditional Arabic" w:hint="cs"/>
          <w:sz w:val="32"/>
          <w:szCs w:val="32"/>
          <w:rtl/>
        </w:rPr>
        <w:t xml:space="preserve">لا </w:t>
      </w:r>
      <w:r w:rsidR="00CD3F9B">
        <w:rPr>
          <w:rFonts w:ascii="Traditional Arabic" w:hAnsi="Traditional Arabic" w:cs="Traditional Arabic" w:hint="cs"/>
          <w:sz w:val="32"/>
          <w:szCs w:val="32"/>
          <w:rtl/>
        </w:rPr>
        <w:t>جرم</w:t>
      </w:r>
      <w:r w:rsidRPr="00CD3F9B">
        <w:rPr>
          <w:rFonts w:ascii="Traditional Arabic" w:hAnsi="Traditional Arabic" w:cs="Traditional Arabic" w:hint="cs"/>
          <w:sz w:val="32"/>
          <w:szCs w:val="32"/>
          <w:rtl/>
        </w:rPr>
        <w:t xml:space="preserve"> أنّ  الإيمان الصادق هو العنوان الحقيقيّ على تدين راسخ ،ومصدر ثبات على عوائق الدعوة وعلائقها</w:t>
      </w:r>
      <w:r w:rsidR="00CD3F9B" w:rsidRPr="00CD3F9B">
        <w:rPr>
          <w:rFonts w:ascii="Traditional Arabic" w:hAnsi="Traditional Arabic" w:cs="Traditional Arabic" w:hint="cs"/>
          <w:sz w:val="32"/>
          <w:szCs w:val="32"/>
          <w:rtl/>
        </w:rPr>
        <w:t>؛</w:t>
      </w:r>
      <w:r w:rsidRPr="00CD3F9B">
        <w:rPr>
          <w:rFonts w:ascii="Traditional Arabic" w:hAnsi="Traditional Arabic" w:cs="Traditional Arabic" w:hint="cs"/>
          <w:sz w:val="32"/>
          <w:szCs w:val="32"/>
          <w:rtl/>
        </w:rPr>
        <w:t xml:space="preserve"> </w:t>
      </w:r>
      <w:r w:rsidR="00967682" w:rsidRPr="00CD3F9B">
        <w:rPr>
          <w:rFonts w:ascii="Traditional Arabic" w:hAnsi="Traditional Arabic" w:cs="Traditional Arabic" w:hint="cs"/>
          <w:sz w:val="32"/>
          <w:szCs w:val="32"/>
          <w:rtl/>
        </w:rPr>
        <w:t>فهو نهر معطاء يجود بأسرار الحقيقة</w:t>
      </w:r>
      <w:r w:rsidR="00897930" w:rsidRPr="00CD3F9B">
        <w:rPr>
          <w:rFonts w:ascii="Traditional Arabic" w:hAnsi="Traditional Arabic" w:cs="Traditional Arabic" w:hint="cs"/>
          <w:sz w:val="32"/>
          <w:szCs w:val="32"/>
          <w:rtl/>
        </w:rPr>
        <w:t>،</w:t>
      </w:r>
      <w:r w:rsidR="00967682" w:rsidRPr="00CD3F9B">
        <w:rPr>
          <w:rFonts w:ascii="Traditional Arabic" w:hAnsi="Traditional Arabic" w:cs="Traditional Arabic" w:hint="cs"/>
          <w:sz w:val="32"/>
          <w:szCs w:val="32"/>
          <w:rtl/>
        </w:rPr>
        <w:t xml:space="preserve"> وأنوار الطريقة.</w:t>
      </w:r>
      <w:r w:rsidR="00A37A8D" w:rsidRPr="00CD3F9B">
        <w:rPr>
          <w:rFonts w:ascii="Traditional Arabic" w:hAnsi="Traditional Arabic" w:cs="Traditional Arabic" w:hint="cs"/>
          <w:sz w:val="32"/>
          <w:szCs w:val="32"/>
          <w:rtl/>
        </w:rPr>
        <w:t xml:space="preserve"> وقد  كان طريق رسائل النور مثقلاً بهموم الدعوة </w:t>
      </w:r>
      <w:r w:rsidR="00897930" w:rsidRPr="00CD3F9B">
        <w:rPr>
          <w:rFonts w:ascii="Traditional Arabic" w:hAnsi="Traditional Arabic" w:cs="Traditional Arabic" w:hint="cs"/>
          <w:sz w:val="32"/>
          <w:szCs w:val="32"/>
          <w:rtl/>
        </w:rPr>
        <w:t xml:space="preserve">، </w:t>
      </w:r>
      <w:r w:rsidR="00A37A8D" w:rsidRPr="00CD3F9B">
        <w:rPr>
          <w:rFonts w:ascii="Traditional Arabic" w:hAnsi="Traditional Arabic" w:cs="Traditional Arabic" w:hint="cs"/>
          <w:sz w:val="32"/>
          <w:szCs w:val="32"/>
          <w:rtl/>
        </w:rPr>
        <w:t>ومعاناتها وآلامها ؛ وهو واقع أكسب طلاب النور متانة</w:t>
      </w:r>
      <w:r w:rsidR="004A5880">
        <w:rPr>
          <w:rFonts w:ascii="Traditional Arabic" w:hAnsi="Traditional Arabic" w:cs="Traditional Arabic" w:hint="cs"/>
          <w:sz w:val="32"/>
          <w:szCs w:val="32"/>
          <w:rtl/>
        </w:rPr>
        <w:t>،</w:t>
      </w:r>
      <w:r w:rsidR="00A37A8D" w:rsidRPr="00CD3F9B">
        <w:rPr>
          <w:rFonts w:ascii="Traditional Arabic" w:hAnsi="Traditional Arabic" w:cs="Traditional Arabic" w:hint="cs"/>
          <w:sz w:val="32"/>
          <w:szCs w:val="32"/>
          <w:rtl/>
        </w:rPr>
        <w:t xml:space="preserve"> وصبراً وجَلداً ، وأفضى إلى انتصارات مذهلة في مجال التربية الروحية</w:t>
      </w:r>
      <w:r w:rsidR="00616DB9" w:rsidRPr="00CD3F9B">
        <w:rPr>
          <w:rFonts w:ascii="Traditional Arabic" w:hAnsi="Traditional Arabic" w:cs="Traditional Arabic" w:hint="cs"/>
          <w:sz w:val="32"/>
          <w:szCs w:val="32"/>
          <w:rtl/>
        </w:rPr>
        <w:t>،</w:t>
      </w:r>
      <w:r w:rsidR="00A37A8D" w:rsidRPr="00CD3F9B">
        <w:rPr>
          <w:rFonts w:ascii="Traditional Arabic" w:hAnsi="Traditional Arabic" w:cs="Traditional Arabic" w:hint="cs"/>
          <w:sz w:val="32"/>
          <w:szCs w:val="32"/>
          <w:rtl/>
        </w:rPr>
        <w:t xml:space="preserve"> والمعرفية. والحاصل من هذه المقاربة جملة من النتائج نجملها في </w:t>
      </w:r>
      <w:r w:rsidR="004933F9" w:rsidRPr="00CD3F9B">
        <w:rPr>
          <w:rFonts w:ascii="Traditional Arabic" w:hAnsi="Traditional Arabic" w:cs="Traditional Arabic" w:hint="cs"/>
          <w:sz w:val="32"/>
          <w:szCs w:val="32"/>
          <w:rtl/>
        </w:rPr>
        <w:t xml:space="preserve">سبع </w:t>
      </w:r>
      <w:r w:rsidR="00A37A8D" w:rsidRPr="00CD3F9B">
        <w:rPr>
          <w:rFonts w:ascii="Traditional Arabic" w:hAnsi="Traditional Arabic" w:cs="Traditional Arabic" w:hint="cs"/>
          <w:sz w:val="32"/>
          <w:szCs w:val="32"/>
          <w:rtl/>
        </w:rPr>
        <w:t>نقاط :</w:t>
      </w:r>
    </w:p>
    <w:p w:rsidR="00A37A8D" w:rsidRPr="008138A7" w:rsidRDefault="00A37A8D" w:rsidP="006E58FF">
      <w:pPr>
        <w:pStyle w:val="ListeParagraf"/>
        <w:numPr>
          <w:ilvl w:val="0"/>
          <w:numId w:val="9"/>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الإيمان التحقيقيّ هو مصدر معرفة  قدسية جليلة ،</w:t>
      </w:r>
      <w:r w:rsidR="00CD3F9B">
        <w:rPr>
          <w:rFonts w:ascii="Traditional Arabic" w:hAnsi="Traditional Arabic" w:cs="Traditional Arabic" w:hint="cs"/>
          <w:sz w:val="32"/>
          <w:szCs w:val="32"/>
          <w:rtl/>
        </w:rPr>
        <w:t xml:space="preserve"> </w:t>
      </w:r>
      <w:r w:rsidR="008138A7" w:rsidRPr="008138A7">
        <w:rPr>
          <w:rFonts w:ascii="Traditional Arabic" w:hAnsi="Traditional Arabic" w:cs="Traditional Arabic" w:hint="cs"/>
          <w:sz w:val="32"/>
          <w:szCs w:val="32"/>
          <w:rtl/>
        </w:rPr>
        <w:t xml:space="preserve">و منبع جميع السعادات، </w:t>
      </w:r>
      <w:r w:rsidR="00FF3103">
        <w:rPr>
          <w:rFonts w:ascii="Traditional Arabic" w:hAnsi="Traditional Arabic" w:cs="Traditional Arabic" w:hint="cs"/>
          <w:sz w:val="32"/>
          <w:szCs w:val="32"/>
          <w:rtl/>
        </w:rPr>
        <w:t>ومفتاح السعادة الباقية ،</w:t>
      </w:r>
      <w:r w:rsidRPr="008138A7">
        <w:rPr>
          <w:rFonts w:ascii="Traditional Arabic" w:hAnsi="Traditional Arabic" w:cs="Traditional Arabic" w:hint="cs"/>
          <w:sz w:val="32"/>
          <w:szCs w:val="32"/>
          <w:rtl/>
        </w:rPr>
        <w:t xml:space="preserve"> والإيمان التقليدي</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حجاب دون بلوغ مراتب الصفاء الروحي</w:t>
      </w:r>
      <w:r w:rsidR="00897930">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p>
    <w:p w:rsidR="00A37A8D" w:rsidRPr="008138A7" w:rsidRDefault="00FF3103" w:rsidP="006E58FF">
      <w:pPr>
        <w:pStyle w:val="ListeParagraf"/>
        <w:numPr>
          <w:ilvl w:val="0"/>
          <w:numId w:val="9"/>
        </w:numPr>
        <w:ind w:right="-284"/>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إظهار الحقيقة الإيمانية، وتجسيد الإيمان التحقيقيّ هو غاية رسائل النور ، ومقصدها الأسمى  </w:t>
      </w:r>
      <w:r w:rsidR="00A37A8D" w:rsidRPr="008138A7">
        <w:rPr>
          <w:rFonts w:ascii="Traditional Arabic" w:hAnsi="Traditional Arabic" w:cs="Traditional Arabic" w:hint="cs"/>
          <w:sz w:val="32"/>
          <w:szCs w:val="32"/>
          <w:rtl/>
        </w:rPr>
        <w:t>.</w:t>
      </w:r>
    </w:p>
    <w:p w:rsidR="00A37A8D" w:rsidRPr="008138A7" w:rsidRDefault="00A37A8D" w:rsidP="007A71BE">
      <w:pPr>
        <w:pStyle w:val="ListeParagraf"/>
        <w:numPr>
          <w:ilvl w:val="0"/>
          <w:numId w:val="9"/>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استمدت رسائل النور خصوصيتها</w:t>
      </w:r>
      <w:r w:rsidR="00897930">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وتأثيرها</w:t>
      </w:r>
      <w:r w:rsidR="007A71BE">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وجاذبيتها من </w:t>
      </w:r>
      <w:r w:rsidR="004933F9" w:rsidRPr="008138A7">
        <w:rPr>
          <w:rFonts w:ascii="Traditional Arabic" w:hAnsi="Traditional Arabic" w:cs="Traditional Arabic" w:hint="cs"/>
          <w:sz w:val="32"/>
          <w:szCs w:val="32"/>
          <w:rtl/>
        </w:rPr>
        <w:t>روح القرآن الكريم</w:t>
      </w:r>
      <w:r w:rsidR="007A71BE" w:rsidRPr="008138A7">
        <w:rPr>
          <w:rFonts w:ascii="Traditional Arabic" w:hAnsi="Traditional Arabic" w:cs="Traditional Arabic" w:hint="cs"/>
          <w:sz w:val="32"/>
          <w:szCs w:val="32"/>
          <w:rtl/>
        </w:rPr>
        <w:t>؛</w:t>
      </w:r>
      <w:r w:rsidR="004933F9" w:rsidRPr="008138A7">
        <w:rPr>
          <w:rFonts w:ascii="Traditional Arabic" w:hAnsi="Traditional Arabic" w:cs="Traditional Arabic" w:hint="cs"/>
          <w:sz w:val="32"/>
          <w:szCs w:val="32"/>
          <w:rtl/>
        </w:rPr>
        <w:t xml:space="preserve"> ومن ثم اختلفت عن كل الرسائل مضموناً</w:t>
      </w:r>
      <w:r w:rsidR="007A71BE">
        <w:rPr>
          <w:rFonts w:ascii="Traditional Arabic" w:hAnsi="Traditional Arabic" w:cs="Traditional Arabic" w:hint="cs"/>
          <w:sz w:val="32"/>
          <w:szCs w:val="32"/>
          <w:rtl/>
        </w:rPr>
        <w:t>،</w:t>
      </w:r>
      <w:r w:rsidR="004933F9" w:rsidRPr="008138A7">
        <w:rPr>
          <w:rFonts w:ascii="Traditional Arabic" w:hAnsi="Traditional Arabic" w:cs="Traditional Arabic" w:hint="cs"/>
          <w:sz w:val="32"/>
          <w:szCs w:val="32"/>
          <w:rtl/>
        </w:rPr>
        <w:t xml:space="preserve"> ومنهجاً  .</w:t>
      </w:r>
    </w:p>
    <w:p w:rsidR="004933F9" w:rsidRPr="008138A7" w:rsidRDefault="004933F9" w:rsidP="006E58FF">
      <w:pPr>
        <w:pStyle w:val="ListeParagraf"/>
        <w:numPr>
          <w:ilvl w:val="0"/>
          <w:numId w:val="9"/>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الإخلاص لله تعالى ، ونكران  الذات ، وتجنب الشهوات الخفية، وحظوظ النفس</w:t>
      </w:r>
      <w:r w:rsidR="00897930">
        <w:rPr>
          <w:rFonts w:ascii="Traditional Arabic" w:hAnsi="Traditional Arabic" w:cs="Traditional Arabic" w:hint="cs"/>
          <w:sz w:val="32"/>
          <w:szCs w:val="32"/>
          <w:rtl/>
        </w:rPr>
        <w:t xml:space="preserve"> الشقية</w:t>
      </w:r>
      <w:r w:rsidRPr="008138A7">
        <w:rPr>
          <w:rFonts w:ascii="Traditional Arabic" w:hAnsi="Traditional Arabic" w:cs="Traditional Arabic" w:hint="cs"/>
          <w:sz w:val="32"/>
          <w:szCs w:val="32"/>
          <w:rtl/>
        </w:rPr>
        <w:t xml:space="preserve"> هي أركان الإيمان التحقيقيّ</w:t>
      </w:r>
      <w:r w:rsidR="005C32E5">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r w:rsidR="005C32E5">
        <w:rPr>
          <w:rFonts w:ascii="Traditional Arabic" w:hAnsi="Traditional Arabic" w:cs="Traditional Arabic" w:hint="cs"/>
          <w:sz w:val="32"/>
          <w:szCs w:val="32"/>
          <w:rtl/>
        </w:rPr>
        <w:t>وعدم الإحساس  بالإحسان هو الإحسان ذاته .</w:t>
      </w:r>
    </w:p>
    <w:p w:rsidR="004933F9" w:rsidRPr="008138A7" w:rsidRDefault="004933F9" w:rsidP="006E58FF">
      <w:pPr>
        <w:pStyle w:val="ListeParagraf"/>
        <w:numPr>
          <w:ilvl w:val="0"/>
          <w:numId w:val="9"/>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تنحصر مهمة رسائل النور في الإرشاد</w:t>
      </w:r>
      <w:r w:rsidR="00897930">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والتبليغ </w:t>
      </w:r>
      <w:r w:rsidR="00897930">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وكشف الآلام المعنوية .</w:t>
      </w:r>
    </w:p>
    <w:p w:rsidR="004933F9" w:rsidRPr="008138A7" w:rsidRDefault="004933F9" w:rsidP="006E58FF">
      <w:pPr>
        <w:pStyle w:val="ListeParagraf"/>
        <w:numPr>
          <w:ilvl w:val="0"/>
          <w:numId w:val="9"/>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خدمة الإيمان هي المدخل الطبيعي</w:t>
      </w:r>
      <w:r w:rsidR="00305E56"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لنشر رسائل النور .</w:t>
      </w:r>
    </w:p>
    <w:p w:rsidR="004933F9" w:rsidRDefault="004933F9" w:rsidP="006E58FF">
      <w:pPr>
        <w:pStyle w:val="ListeParagraf"/>
        <w:numPr>
          <w:ilvl w:val="0"/>
          <w:numId w:val="9"/>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 xml:space="preserve">استنساخ الرسائل </w:t>
      </w:r>
      <w:r w:rsidR="00305E56" w:rsidRPr="008138A7">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واستكتابها آليات عملية فع</w:t>
      </w:r>
      <w:r w:rsidR="00305E56"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الة في تبليغ مضامين رسائل النور. </w:t>
      </w:r>
    </w:p>
    <w:p w:rsidR="00305E56" w:rsidRDefault="00305E56" w:rsidP="006E58FF">
      <w:pPr>
        <w:pStyle w:val="ListeParagraf"/>
        <w:ind w:left="360" w:right="-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قائمة المصادر والمراجع </w:t>
      </w:r>
      <w:r w:rsidR="00FF3103">
        <w:rPr>
          <w:rFonts w:ascii="Traditional Arabic" w:hAnsi="Traditional Arabic" w:cs="Traditional Arabic" w:hint="cs"/>
          <w:b/>
          <w:bCs/>
          <w:sz w:val="32"/>
          <w:szCs w:val="32"/>
          <w:rtl/>
        </w:rPr>
        <w:t xml:space="preserve">: </w:t>
      </w:r>
    </w:p>
    <w:p w:rsidR="00BD77B3" w:rsidRPr="009F0A71" w:rsidRDefault="009F0A71" w:rsidP="006E58FF">
      <w:pPr>
        <w:pStyle w:val="ListeParagraf"/>
        <w:numPr>
          <w:ilvl w:val="0"/>
          <w:numId w:val="12"/>
        </w:numPr>
        <w:ind w:left="281" w:hanging="283"/>
        <w:jc w:val="both"/>
        <w:rPr>
          <w:rFonts w:ascii="Traditional Arabic" w:hAnsi="Traditional Arabic" w:cs="Traditional Arabic"/>
          <w:b/>
          <w:bCs/>
          <w:sz w:val="32"/>
          <w:szCs w:val="32"/>
          <w:rtl/>
        </w:rPr>
      </w:pPr>
      <w:r w:rsidRPr="009F0A71">
        <w:rPr>
          <w:rFonts w:ascii="Traditional Arabic" w:hAnsi="Traditional Arabic" w:cs="Traditional Arabic" w:hint="cs"/>
          <w:b/>
          <w:bCs/>
          <w:sz w:val="32"/>
          <w:szCs w:val="32"/>
          <w:rtl/>
        </w:rPr>
        <w:lastRenderedPageBreak/>
        <w:t>القرآن</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الكريم</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برواية</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حفص</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عن</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عاصم</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مصحف</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المدينة</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النبوية</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للنشر</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الحاسوبي</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،مجمع</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الملك</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فهد</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لطباعة</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القرآن</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بالمدينة</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المنورة</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،المملكة</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العربية</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السعودية</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،الإصدار</w:t>
      </w:r>
      <w:r w:rsidRPr="009F0A71">
        <w:rPr>
          <w:rFonts w:ascii="Traditional Arabic" w:hAnsi="Traditional Arabic" w:cs="Traditional Arabic"/>
          <w:b/>
          <w:bCs/>
          <w:sz w:val="32"/>
          <w:szCs w:val="32"/>
          <w:rtl/>
        </w:rPr>
        <w:t xml:space="preserve"> </w:t>
      </w:r>
      <w:r w:rsidRPr="009F0A71">
        <w:rPr>
          <w:rFonts w:ascii="Traditional Arabic" w:hAnsi="Traditional Arabic" w:cs="Traditional Arabic" w:hint="cs"/>
          <w:b/>
          <w:bCs/>
          <w:sz w:val="32"/>
          <w:szCs w:val="32"/>
          <w:rtl/>
        </w:rPr>
        <w:t>الثاني</w:t>
      </w:r>
      <w:r w:rsidRPr="009F0A71">
        <w:rPr>
          <w:rFonts w:ascii="Traditional Arabic" w:hAnsi="Traditional Arabic" w:cs="Traditional Arabic"/>
          <w:b/>
          <w:bCs/>
          <w:sz w:val="32"/>
          <w:szCs w:val="32"/>
          <w:rtl/>
        </w:rPr>
        <w:t xml:space="preserve"> .</w:t>
      </w:r>
    </w:p>
    <w:p w:rsidR="009D20BF" w:rsidRPr="008138A7" w:rsidRDefault="00AD6560" w:rsidP="006E58FF">
      <w:pPr>
        <w:pStyle w:val="ListeParagraf"/>
        <w:numPr>
          <w:ilvl w:val="0"/>
          <w:numId w:val="10"/>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ابن خلدون ، عبد الرحمان ، المقدمة ، ض</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ب</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ط المتن ووض</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ع الحواشي والفهارس جليل شحادة ،مراجعة سهيل زكار ، </w:t>
      </w:r>
      <w:r w:rsidR="009D20BF" w:rsidRPr="008138A7">
        <w:rPr>
          <w:rFonts w:ascii="Traditional Arabic" w:hAnsi="Traditional Arabic" w:cs="Traditional Arabic" w:hint="cs"/>
          <w:sz w:val="32"/>
          <w:szCs w:val="32"/>
          <w:rtl/>
        </w:rPr>
        <w:t xml:space="preserve">ط دار الفكر للطباعة والنشر والتوزيع ، 1421هــ- 2001م ، بيروت </w:t>
      </w:r>
      <w:r w:rsidR="009D20BF" w:rsidRPr="008138A7">
        <w:rPr>
          <w:rFonts w:ascii="Traditional Arabic" w:hAnsi="Traditional Arabic" w:cs="Traditional Arabic"/>
          <w:sz w:val="32"/>
          <w:szCs w:val="32"/>
          <w:rtl/>
        </w:rPr>
        <w:t>–</w:t>
      </w:r>
      <w:r w:rsidR="009D20BF" w:rsidRPr="008138A7">
        <w:rPr>
          <w:rFonts w:ascii="Traditional Arabic" w:hAnsi="Traditional Arabic" w:cs="Traditional Arabic" w:hint="cs"/>
          <w:sz w:val="32"/>
          <w:szCs w:val="32"/>
          <w:rtl/>
        </w:rPr>
        <w:t>لبنان .</w:t>
      </w:r>
    </w:p>
    <w:p w:rsidR="009D20BF" w:rsidRPr="008138A7" w:rsidRDefault="009D20BF" w:rsidP="006E58FF">
      <w:pPr>
        <w:pStyle w:val="ListeParagraf"/>
        <w:numPr>
          <w:ilvl w:val="0"/>
          <w:numId w:val="10"/>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الأصفهاني ، الراغب ، محاضرات الأدباء ومحاورات الشعراء والبلغاء ، حقّ</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قه وض</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بط نصوصه وعلّ</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ق حواشيه عمر الطبّاع ، الطبعة الأولى 1420هــ- 1990م ، دار الأرقم بن أبي الأرقم ، بيروت </w:t>
      </w:r>
      <w:r w:rsidRPr="008138A7">
        <w:rPr>
          <w:rFonts w:ascii="Traditional Arabic" w:hAnsi="Traditional Arabic" w:cs="Traditional Arabic"/>
          <w:sz w:val="32"/>
          <w:szCs w:val="32"/>
          <w:rtl/>
        </w:rPr>
        <w:t>–</w:t>
      </w:r>
      <w:r w:rsidRPr="008138A7">
        <w:rPr>
          <w:rFonts w:ascii="Traditional Arabic" w:hAnsi="Traditional Arabic" w:cs="Traditional Arabic" w:hint="cs"/>
          <w:sz w:val="32"/>
          <w:szCs w:val="32"/>
          <w:rtl/>
        </w:rPr>
        <w:t xml:space="preserve"> لبنان . </w:t>
      </w:r>
    </w:p>
    <w:p w:rsidR="009D20BF" w:rsidRPr="008138A7" w:rsidRDefault="009D20BF" w:rsidP="006E58FF">
      <w:pPr>
        <w:pStyle w:val="ListeParagraf"/>
        <w:numPr>
          <w:ilvl w:val="0"/>
          <w:numId w:val="10"/>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الجويني ،أبو المعالي إمام الحرمين ، الكافية في الجدل ، تقديم وتحقيق وتعليق فوقية حسين محمود ، مطبعة البابي الحلبي وشركاه ،1399هــ- 1979م ، القاهرة .</w:t>
      </w:r>
    </w:p>
    <w:p w:rsidR="009D20BF" w:rsidRPr="008138A7" w:rsidRDefault="009D20BF" w:rsidP="006E58FF">
      <w:pPr>
        <w:pStyle w:val="ListeParagraf"/>
        <w:numPr>
          <w:ilvl w:val="0"/>
          <w:numId w:val="10"/>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در</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از ، محمد عبد الله ، النبأ العظيم نظرات جديدة  في القرآن ، اعتنى به وخرّ</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ج أحاديثه عبد الحميد الدخاخني ، الطبعة الأولى 1417هــ-1997م ، دار طيبة للنشر والتوزيع ، الرياض .</w:t>
      </w:r>
    </w:p>
    <w:p w:rsidR="009D20BF" w:rsidRPr="008138A7" w:rsidRDefault="009D20BF" w:rsidP="007A71BE">
      <w:pPr>
        <w:pStyle w:val="ListeParagraf"/>
        <w:numPr>
          <w:ilvl w:val="0"/>
          <w:numId w:val="10"/>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الزرقاني ، محمد عبد العظيم ، مناهل العرفان في علوم القرآن ، حقّ</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ق</w:t>
      </w:r>
      <w:r w:rsidR="00616DB9">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ه واعتنى به فوّاز أحمد زمرلي</w:t>
      </w:r>
      <w:r w:rsidR="007A71BE"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الطبعة الأولى 1415هــ- 1995م ، دار الكتاب العربي ، بيروت </w:t>
      </w:r>
      <w:r w:rsidRPr="008138A7">
        <w:rPr>
          <w:rFonts w:ascii="Traditional Arabic" w:hAnsi="Traditional Arabic" w:cs="Traditional Arabic"/>
          <w:sz w:val="32"/>
          <w:szCs w:val="32"/>
          <w:rtl/>
        </w:rPr>
        <w:t>–</w:t>
      </w:r>
      <w:r w:rsidRPr="008138A7">
        <w:rPr>
          <w:rFonts w:ascii="Traditional Arabic" w:hAnsi="Traditional Arabic" w:cs="Traditional Arabic" w:hint="cs"/>
          <w:sz w:val="32"/>
          <w:szCs w:val="32"/>
          <w:rtl/>
        </w:rPr>
        <w:t>لبنان.</w:t>
      </w:r>
    </w:p>
    <w:p w:rsidR="009D20BF" w:rsidRPr="008138A7" w:rsidRDefault="009D20BF" w:rsidP="007A71BE">
      <w:pPr>
        <w:pStyle w:val="ListeParagraf"/>
        <w:numPr>
          <w:ilvl w:val="0"/>
          <w:numId w:val="10"/>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الغزالي ، أبو حامد</w:t>
      </w:r>
      <w:r w:rsidR="007A71BE"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إحياء علوم الدين ،</w:t>
      </w:r>
      <w:r w:rsidR="00616DB9">
        <w:rPr>
          <w:rFonts w:ascii="Traditional Arabic" w:hAnsi="Traditional Arabic" w:cs="Traditional Arabic" w:hint="cs"/>
          <w:sz w:val="32"/>
          <w:szCs w:val="32"/>
          <w:rtl/>
        </w:rPr>
        <w:t xml:space="preserve"> </w:t>
      </w:r>
      <w:r w:rsidRPr="008138A7">
        <w:rPr>
          <w:rFonts w:ascii="Traditional Arabic" w:hAnsi="Traditional Arabic" w:cs="Traditional Arabic" w:hint="cs"/>
          <w:sz w:val="32"/>
          <w:szCs w:val="32"/>
          <w:rtl/>
        </w:rPr>
        <w:t xml:space="preserve">ومعه المغني عن حمل الأسفار في الأسفار في تخريج ما في الإحياء من الأخبار ،الطبعة الأولى 1426هــ- 2005م ، دار ابن حزم ، بيروت </w:t>
      </w:r>
      <w:r w:rsidRPr="008138A7">
        <w:rPr>
          <w:rFonts w:ascii="Traditional Arabic" w:hAnsi="Traditional Arabic" w:cs="Traditional Arabic"/>
          <w:sz w:val="32"/>
          <w:szCs w:val="32"/>
          <w:rtl/>
        </w:rPr>
        <w:t>–</w:t>
      </w:r>
      <w:r w:rsidRPr="008138A7">
        <w:rPr>
          <w:rFonts w:ascii="Traditional Arabic" w:hAnsi="Traditional Arabic" w:cs="Traditional Arabic" w:hint="cs"/>
          <w:sz w:val="32"/>
          <w:szCs w:val="32"/>
          <w:rtl/>
        </w:rPr>
        <w:t xml:space="preserve"> لبنان .</w:t>
      </w:r>
    </w:p>
    <w:p w:rsidR="009D20BF" w:rsidRPr="008138A7" w:rsidRDefault="009D20BF" w:rsidP="007A71BE">
      <w:pPr>
        <w:pStyle w:val="ListeParagraf"/>
        <w:numPr>
          <w:ilvl w:val="0"/>
          <w:numId w:val="10"/>
        </w:numPr>
        <w:ind w:right="-284"/>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النورسي ، بديع الزمان سعيد ، سيرة ذاتية ،إعداد وترجمة إحسان قاسم الصالحي</w:t>
      </w:r>
      <w:r w:rsidR="007A71BE"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الطبعة السادسة،2011م ، القاهرة ، شركة سوزلر للنشر.</w:t>
      </w:r>
    </w:p>
    <w:p w:rsidR="00AE177F" w:rsidRPr="008138A7" w:rsidRDefault="00AE177F" w:rsidP="007A71BE">
      <w:pPr>
        <w:pStyle w:val="ListeParagraf"/>
        <w:numPr>
          <w:ilvl w:val="0"/>
          <w:numId w:val="10"/>
        </w:num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النورسي ،</w:t>
      </w:r>
      <w:r w:rsidRPr="008138A7">
        <w:rPr>
          <w:rFonts w:hint="cs"/>
          <w:rtl/>
        </w:rPr>
        <w:t xml:space="preserve"> </w:t>
      </w:r>
      <w:r w:rsidRPr="008138A7">
        <w:rPr>
          <w:rFonts w:ascii="Traditional Arabic" w:hAnsi="Traditional Arabic" w:cs="Traditional Arabic" w:hint="cs"/>
          <w:sz w:val="32"/>
          <w:szCs w:val="32"/>
          <w:rtl/>
        </w:rPr>
        <w:t>بديع</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الزمان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سعيد</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الشعاعات</w:t>
      </w:r>
      <w:r w:rsidR="007A71BE"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ترجمة إحسان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قاسم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الصالحي</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،الطبعة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السادسة،</w:t>
      </w:r>
      <w:r w:rsidRPr="008138A7">
        <w:rPr>
          <w:rFonts w:ascii="Traditional Arabic" w:hAnsi="Traditional Arabic" w:cs="Traditional Arabic"/>
          <w:sz w:val="32"/>
          <w:szCs w:val="32"/>
          <w:rtl/>
        </w:rPr>
        <w:t>2011</w:t>
      </w:r>
      <w:r w:rsidRPr="008138A7">
        <w:rPr>
          <w:rFonts w:ascii="Traditional Arabic" w:hAnsi="Traditional Arabic" w:cs="Traditional Arabic" w:hint="cs"/>
          <w:sz w:val="32"/>
          <w:szCs w:val="32"/>
          <w:rtl/>
        </w:rPr>
        <w:t>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القاهرة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شركة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سوزلر</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للنشر</w:t>
      </w:r>
      <w:r w:rsidRPr="008138A7">
        <w:rPr>
          <w:rFonts w:ascii="Traditional Arabic" w:hAnsi="Traditional Arabic" w:cs="Traditional Arabic"/>
          <w:sz w:val="32"/>
          <w:szCs w:val="32"/>
          <w:rtl/>
        </w:rPr>
        <w:t>.</w:t>
      </w:r>
    </w:p>
    <w:p w:rsidR="00AE177F" w:rsidRPr="008138A7" w:rsidRDefault="00AE177F" w:rsidP="007A71BE">
      <w:pPr>
        <w:pStyle w:val="ListeParagraf"/>
        <w:numPr>
          <w:ilvl w:val="0"/>
          <w:numId w:val="10"/>
        </w:num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t>النورسي</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بديع</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الزمان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سعيد</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صيقل الإسلام</w:t>
      </w:r>
      <w:r w:rsidR="007A71BE" w:rsidRPr="008138A7">
        <w:rPr>
          <w:rFonts w:ascii="Traditional Arabic" w:hAnsi="Traditional Arabic" w:cs="Traditional Arabic" w:hint="cs"/>
          <w:sz w:val="32"/>
          <w:szCs w:val="32"/>
          <w:rtl/>
        </w:rPr>
        <w:t>،</w:t>
      </w:r>
      <w:r w:rsidRPr="008138A7">
        <w:rPr>
          <w:rFonts w:ascii="Traditional Arabic" w:hAnsi="Traditional Arabic" w:cs="Traditional Arabic" w:hint="cs"/>
          <w:sz w:val="32"/>
          <w:szCs w:val="32"/>
          <w:rtl/>
        </w:rPr>
        <w:t xml:space="preserve"> </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ترجمة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وتحقيق</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إحسان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قاسم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الصالحي</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،الطبعة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السادسة،</w:t>
      </w:r>
      <w:r w:rsidRPr="008138A7">
        <w:rPr>
          <w:rFonts w:ascii="Traditional Arabic" w:hAnsi="Traditional Arabic" w:cs="Traditional Arabic"/>
          <w:sz w:val="32"/>
          <w:szCs w:val="32"/>
          <w:rtl/>
        </w:rPr>
        <w:t>2011</w:t>
      </w:r>
      <w:r w:rsidRPr="008138A7">
        <w:rPr>
          <w:rFonts w:ascii="Traditional Arabic" w:hAnsi="Traditional Arabic" w:cs="Traditional Arabic" w:hint="cs"/>
          <w:sz w:val="32"/>
          <w:szCs w:val="32"/>
          <w:rtl/>
        </w:rPr>
        <w:t>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القاهرة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شركة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سوزلر</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للنشر</w:t>
      </w:r>
      <w:r w:rsidRPr="008138A7">
        <w:rPr>
          <w:rFonts w:ascii="Traditional Arabic" w:hAnsi="Traditional Arabic" w:cs="Traditional Arabic"/>
          <w:sz w:val="32"/>
          <w:szCs w:val="32"/>
          <w:rtl/>
        </w:rPr>
        <w:t>.</w:t>
      </w:r>
    </w:p>
    <w:p w:rsidR="00AE177F" w:rsidRDefault="00AE177F" w:rsidP="007A71BE">
      <w:pPr>
        <w:pStyle w:val="ListeParagraf"/>
        <w:numPr>
          <w:ilvl w:val="0"/>
          <w:numId w:val="10"/>
        </w:numPr>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النورسي</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بديع</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الزمان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سعيد</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 xml:space="preserve">الكلمات </w:t>
      </w:r>
      <w:r w:rsidR="007A71BE"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ترجمة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إحسان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قاسم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الصالحي</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،الطبعة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السادسة،</w:t>
      </w:r>
      <w:r w:rsidRPr="008138A7">
        <w:rPr>
          <w:rFonts w:ascii="Traditional Arabic" w:hAnsi="Traditional Arabic" w:cs="Traditional Arabic"/>
          <w:sz w:val="32"/>
          <w:szCs w:val="32"/>
          <w:rtl/>
        </w:rPr>
        <w:t>2011</w:t>
      </w:r>
      <w:r w:rsidRPr="008138A7">
        <w:rPr>
          <w:rFonts w:ascii="Traditional Arabic" w:hAnsi="Traditional Arabic" w:cs="Traditional Arabic" w:hint="cs"/>
          <w:sz w:val="32"/>
          <w:szCs w:val="32"/>
          <w:rtl/>
        </w:rPr>
        <w:t>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القاهرة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شركة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سوزلر</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للنشر</w:t>
      </w:r>
      <w:r w:rsidRPr="008138A7">
        <w:rPr>
          <w:rFonts w:ascii="Traditional Arabic" w:hAnsi="Traditional Arabic" w:cs="Traditional Arabic"/>
          <w:sz w:val="32"/>
          <w:szCs w:val="32"/>
          <w:rtl/>
        </w:rPr>
        <w:t>.</w:t>
      </w:r>
    </w:p>
    <w:p w:rsidR="004E0BA6" w:rsidRPr="004E0BA6" w:rsidRDefault="004E0BA6" w:rsidP="007A71BE">
      <w:pPr>
        <w:pStyle w:val="ListeParagraf"/>
        <w:numPr>
          <w:ilvl w:val="0"/>
          <w:numId w:val="10"/>
        </w:numPr>
        <w:jc w:val="both"/>
        <w:rPr>
          <w:rFonts w:ascii="Traditional Arabic" w:hAnsi="Traditional Arabic" w:cs="Traditional Arabic"/>
          <w:sz w:val="32"/>
          <w:szCs w:val="32"/>
          <w:rtl/>
        </w:rPr>
      </w:pPr>
      <w:r w:rsidRPr="004E0BA6">
        <w:rPr>
          <w:rFonts w:ascii="Traditional Arabic" w:hAnsi="Traditional Arabic" w:cs="Traditional Arabic" w:hint="cs"/>
          <w:sz w:val="32"/>
          <w:szCs w:val="32"/>
          <w:rtl/>
        </w:rPr>
        <w:t>النورسي</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بديع</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الزمان</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سعيد،</w:t>
      </w:r>
      <w:r>
        <w:rPr>
          <w:rFonts w:ascii="Traditional Arabic" w:hAnsi="Traditional Arabic" w:cs="Traditional Arabic" w:hint="cs"/>
          <w:sz w:val="32"/>
          <w:szCs w:val="32"/>
          <w:rtl/>
        </w:rPr>
        <w:t xml:space="preserve"> اللمعات</w:t>
      </w:r>
      <w:r w:rsidR="007A71BE" w:rsidRPr="004E0BA6">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Pr="004E0BA6">
        <w:rPr>
          <w:rFonts w:ascii="Traditional Arabic" w:hAnsi="Traditional Arabic" w:cs="Traditional Arabic" w:hint="cs"/>
          <w:sz w:val="32"/>
          <w:szCs w:val="32"/>
          <w:rtl/>
        </w:rPr>
        <w:t>ترجمة</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إحسان</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قاسم</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الصالحي</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،الطبعة</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السادسة،</w:t>
      </w:r>
      <w:r w:rsidRPr="004E0BA6">
        <w:rPr>
          <w:rFonts w:ascii="Traditional Arabic" w:hAnsi="Traditional Arabic" w:cs="Traditional Arabic"/>
          <w:sz w:val="32"/>
          <w:szCs w:val="32"/>
          <w:rtl/>
        </w:rPr>
        <w:t>2011</w:t>
      </w:r>
      <w:r w:rsidRPr="004E0BA6">
        <w:rPr>
          <w:rFonts w:ascii="Traditional Arabic" w:hAnsi="Traditional Arabic" w:cs="Traditional Arabic" w:hint="cs"/>
          <w:sz w:val="32"/>
          <w:szCs w:val="32"/>
          <w:rtl/>
        </w:rPr>
        <w:t>م</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القاهرة</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شركة</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سوزلر</w:t>
      </w:r>
      <w:r w:rsidRPr="004E0BA6">
        <w:rPr>
          <w:rFonts w:ascii="Traditional Arabic" w:hAnsi="Traditional Arabic" w:cs="Traditional Arabic"/>
          <w:sz w:val="32"/>
          <w:szCs w:val="32"/>
          <w:rtl/>
        </w:rPr>
        <w:t xml:space="preserve"> </w:t>
      </w:r>
      <w:r w:rsidRPr="004E0BA6">
        <w:rPr>
          <w:rFonts w:ascii="Traditional Arabic" w:hAnsi="Traditional Arabic" w:cs="Traditional Arabic" w:hint="cs"/>
          <w:sz w:val="32"/>
          <w:szCs w:val="32"/>
          <w:rtl/>
        </w:rPr>
        <w:t>للنشر</w:t>
      </w:r>
      <w:r w:rsidRPr="004E0BA6">
        <w:rPr>
          <w:rFonts w:ascii="Traditional Arabic" w:hAnsi="Traditional Arabic" w:cs="Traditional Arabic"/>
          <w:sz w:val="32"/>
          <w:szCs w:val="32"/>
          <w:rtl/>
        </w:rPr>
        <w:t>.</w:t>
      </w:r>
    </w:p>
    <w:p w:rsidR="00AE177F" w:rsidRPr="008138A7" w:rsidRDefault="00AE177F" w:rsidP="007A71BE">
      <w:pPr>
        <w:pStyle w:val="ListeParagraf"/>
        <w:numPr>
          <w:ilvl w:val="0"/>
          <w:numId w:val="10"/>
        </w:numPr>
        <w:jc w:val="both"/>
        <w:rPr>
          <w:rFonts w:ascii="Traditional Arabic" w:hAnsi="Traditional Arabic" w:cs="Traditional Arabic"/>
          <w:sz w:val="32"/>
          <w:szCs w:val="32"/>
          <w:rtl/>
        </w:rPr>
      </w:pPr>
      <w:r w:rsidRPr="008138A7">
        <w:rPr>
          <w:rFonts w:ascii="Traditional Arabic" w:hAnsi="Traditional Arabic" w:cs="Traditional Arabic" w:hint="cs"/>
          <w:sz w:val="32"/>
          <w:szCs w:val="32"/>
          <w:rtl/>
        </w:rPr>
        <w:lastRenderedPageBreak/>
        <w:t>النورسي</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بديع</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الزمان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سعيد</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المكتوبات</w:t>
      </w:r>
      <w:r w:rsidR="007A71BE"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ترجمة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إحسان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قاسم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الصالحي</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،الطبعة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السادسة،</w:t>
      </w:r>
      <w:r w:rsidRPr="008138A7">
        <w:rPr>
          <w:rFonts w:ascii="Traditional Arabic" w:hAnsi="Traditional Arabic" w:cs="Traditional Arabic"/>
          <w:sz w:val="32"/>
          <w:szCs w:val="32"/>
          <w:rtl/>
        </w:rPr>
        <w:t>2011</w:t>
      </w:r>
      <w:r w:rsidRPr="008138A7">
        <w:rPr>
          <w:rFonts w:ascii="Traditional Arabic" w:hAnsi="Traditional Arabic" w:cs="Traditional Arabic" w:hint="cs"/>
          <w:sz w:val="32"/>
          <w:szCs w:val="32"/>
          <w:rtl/>
        </w:rPr>
        <w:t>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القاهرة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شركة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سوزلر</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للنشر</w:t>
      </w:r>
      <w:r w:rsidRPr="008138A7">
        <w:rPr>
          <w:rFonts w:ascii="Traditional Arabic" w:hAnsi="Traditional Arabic" w:cs="Traditional Arabic"/>
          <w:sz w:val="32"/>
          <w:szCs w:val="32"/>
          <w:rtl/>
        </w:rPr>
        <w:t>.</w:t>
      </w:r>
    </w:p>
    <w:p w:rsidR="00BA1A99" w:rsidRDefault="00AE177F" w:rsidP="007A71BE">
      <w:pPr>
        <w:pStyle w:val="ListeParagraf"/>
        <w:numPr>
          <w:ilvl w:val="0"/>
          <w:numId w:val="10"/>
        </w:numPr>
        <w:jc w:val="both"/>
        <w:rPr>
          <w:rFonts w:ascii="Traditional Arabic" w:hAnsi="Traditional Arabic" w:cs="Traditional Arabic"/>
          <w:sz w:val="32"/>
          <w:szCs w:val="32"/>
        </w:rPr>
      </w:pPr>
      <w:r w:rsidRPr="008138A7">
        <w:rPr>
          <w:rFonts w:ascii="Traditional Arabic" w:hAnsi="Traditional Arabic" w:cs="Traditional Arabic" w:hint="cs"/>
          <w:sz w:val="32"/>
          <w:szCs w:val="32"/>
          <w:rtl/>
        </w:rPr>
        <w:t>النورسي</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بديع</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الزمان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سعيد</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الملاحق في فقه دعوة النور</w:t>
      </w:r>
      <w:r w:rsidR="007A71BE"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ترجمة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إحسان</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قاسم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الصالحي</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،الطبعة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السادسة،</w:t>
      </w:r>
      <w:r w:rsidRPr="008138A7">
        <w:rPr>
          <w:rFonts w:ascii="Traditional Arabic" w:hAnsi="Traditional Arabic" w:cs="Traditional Arabic"/>
          <w:sz w:val="32"/>
          <w:szCs w:val="32"/>
          <w:rtl/>
        </w:rPr>
        <w:t>2011</w:t>
      </w:r>
      <w:r w:rsidRPr="008138A7">
        <w:rPr>
          <w:rFonts w:ascii="Traditional Arabic" w:hAnsi="Traditional Arabic" w:cs="Traditional Arabic" w:hint="cs"/>
          <w:sz w:val="32"/>
          <w:szCs w:val="32"/>
          <w:rtl/>
        </w:rPr>
        <w:t>م</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القاهرة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شركة</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سوزلر</w:t>
      </w:r>
      <w:r w:rsidRPr="008138A7">
        <w:rPr>
          <w:rFonts w:ascii="Traditional Arabic" w:hAnsi="Traditional Arabic" w:cs="Traditional Arabic"/>
          <w:sz w:val="32"/>
          <w:szCs w:val="32"/>
          <w:rtl/>
        </w:rPr>
        <w:t xml:space="preserve"> </w:t>
      </w:r>
      <w:r w:rsidRPr="008138A7">
        <w:rPr>
          <w:rFonts w:ascii="Traditional Arabic" w:hAnsi="Traditional Arabic" w:cs="Traditional Arabic" w:hint="cs"/>
          <w:sz w:val="32"/>
          <w:szCs w:val="32"/>
          <w:rtl/>
        </w:rPr>
        <w:t>للنشر</w:t>
      </w:r>
      <w:r w:rsidRPr="008138A7">
        <w:rPr>
          <w:rFonts w:ascii="Traditional Arabic" w:hAnsi="Traditional Arabic" w:cs="Traditional Arabic"/>
          <w:sz w:val="32"/>
          <w:szCs w:val="32"/>
          <w:rtl/>
        </w:rPr>
        <w:t>.</w:t>
      </w:r>
    </w:p>
    <w:p w:rsidR="00211FB0" w:rsidRDefault="00211FB0" w:rsidP="00211FB0">
      <w:pPr>
        <w:bidi w:val="0"/>
        <w:jc w:val="center"/>
        <w:rPr>
          <w:rFonts w:cs="Arial"/>
          <w:b/>
          <w:bCs/>
          <w:sz w:val="32"/>
          <w:szCs w:val="32"/>
        </w:rPr>
      </w:pPr>
      <w:r>
        <w:rPr>
          <w:rFonts w:cs="Arial"/>
          <w:b/>
          <w:bCs/>
          <w:sz w:val="32"/>
          <w:szCs w:val="32"/>
          <w:rtl/>
        </w:rPr>
        <w:t>ورقة تقييم البحوث</w:t>
      </w:r>
    </w:p>
    <w:tbl>
      <w:tblPr>
        <w:tblStyle w:val="TabloKlavuzu"/>
        <w:tblW w:w="9209" w:type="dxa"/>
        <w:tblInd w:w="0" w:type="dxa"/>
        <w:tblLook w:val="04A0" w:firstRow="1" w:lastRow="0" w:firstColumn="1" w:lastColumn="0" w:noHBand="0" w:noVBand="1"/>
      </w:tblPr>
      <w:tblGrid>
        <w:gridCol w:w="4673"/>
        <w:gridCol w:w="4536"/>
      </w:tblGrid>
      <w:tr w:rsidR="00211FB0" w:rsidTr="00211FB0">
        <w:trPr>
          <w:trHeight w:val="451"/>
        </w:trPr>
        <w:tc>
          <w:tcPr>
            <w:tcW w:w="4673" w:type="dxa"/>
            <w:tcBorders>
              <w:top w:val="single" w:sz="4" w:space="0" w:color="auto"/>
              <w:left w:val="single" w:sz="4" w:space="0" w:color="auto"/>
              <w:bottom w:val="single" w:sz="4" w:space="0" w:color="auto"/>
              <w:right w:val="single" w:sz="4" w:space="0" w:color="auto"/>
            </w:tcBorders>
            <w:hideMark/>
          </w:tcPr>
          <w:p w:rsidR="00211FB0" w:rsidRDefault="00211FB0">
            <w:pPr>
              <w:rPr>
                <w:sz w:val="28"/>
                <w:szCs w:val="28"/>
              </w:rPr>
            </w:pPr>
            <w:r>
              <w:rPr>
                <w:rFonts w:cs="Times New Roman"/>
                <w:sz w:val="28"/>
                <w:szCs w:val="28"/>
                <w:rtl/>
              </w:rPr>
              <w:t>عبد الكريم عكيوي</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pPr>
              <w:shd w:val="clear" w:color="auto" w:fill="FFFFFF"/>
              <w:spacing w:before="100" w:beforeAutospacing="1" w:after="100" w:afterAutospacing="1"/>
              <w:rPr>
                <w:rFonts w:ascii="Segoe UI" w:eastAsia="Times New Roman" w:hAnsi="Segoe UI" w:cs="Segoe UI"/>
                <w:color w:val="242323"/>
                <w:sz w:val="28"/>
                <w:szCs w:val="28"/>
                <w:lang w:eastAsia="tr-TR"/>
              </w:rPr>
            </w:pPr>
            <w:r>
              <w:rPr>
                <w:rFonts w:ascii="Segoe UI" w:eastAsia="Times New Roman" w:hAnsi="Segoe UI" w:cs="Segoe UI"/>
                <w:color w:val="242323"/>
                <w:sz w:val="28"/>
                <w:szCs w:val="28"/>
                <w:rtl/>
                <w:lang w:eastAsia="tr-TR"/>
              </w:rPr>
              <w:t xml:space="preserve">اسم المحكم </w:t>
            </w:r>
          </w:p>
        </w:tc>
      </w:tr>
      <w:tr w:rsidR="00211FB0" w:rsidTr="00211FB0">
        <w:trPr>
          <w:trHeight w:val="415"/>
        </w:trPr>
        <w:tc>
          <w:tcPr>
            <w:tcW w:w="4673" w:type="dxa"/>
            <w:tcBorders>
              <w:top w:val="single" w:sz="4" w:space="0" w:color="auto"/>
              <w:left w:val="single" w:sz="4" w:space="0" w:color="auto"/>
              <w:bottom w:val="single" w:sz="4" w:space="0" w:color="auto"/>
              <w:right w:val="single" w:sz="4" w:space="0" w:color="auto"/>
            </w:tcBorders>
            <w:hideMark/>
          </w:tcPr>
          <w:p w:rsidR="00211FB0" w:rsidRDefault="00211FB0">
            <w:r>
              <w:rPr>
                <w:rFonts w:cs="Times New Roman"/>
                <w:rtl/>
              </w:rPr>
              <w:t>عزيز محمد عدمان</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pPr>
              <w:shd w:val="clear" w:color="auto" w:fill="FFFFFF"/>
              <w:spacing w:before="100" w:beforeAutospacing="1" w:after="100" w:afterAutospacing="1"/>
              <w:rPr>
                <w:rFonts w:ascii="Segoe UI" w:eastAsia="Times New Roman" w:hAnsi="Segoe UI" w:cs="Segoe UI"/>
                <w:color w:val="242323"/>
                <w:sz w:val="28"/>
                <w:szCs w:val="28"/>
                <w:lang w:eastAsia="tr-TR"/>
              </w:rPr>
            </w:pPr>
            <w:r>
              <w:rPr>
                <w:rFonts w:ascii="Segoe UI" w:eastAsia="Times New Roman" w:hAnsi="Segoe UI" w:cs="Segoe UI"/>
                <w:color w:val="242323"/>
                <w:sz w:val="28"/>
                <w:szCs w:val="28"/>
                <w:rtl/>
                <w:lang w:eastAsia="tr-TR"/>
              </w:rPr>
              <w:t>اسم الباحث</w:t>
            </w:r>
          </w:p>
        </w:tc>
      </w:tr>
      <w:tr w:rsidR="00211FB0" w:rsidTr="00211FB0">
        <w:trPr>
          <w:trHeight w:val="421"/>
        </w:trPr>
        <w:tc>
          <w:tcPr>
            <w:tcW w:w="4673" w:type="dxa"/>
            <w:tcBorders>
              <w:top w:val="single" w:sz="4" w:space="0" w:color="auto"/>
              <w:left w:val="single" w:sz="4" w:space="0" w:color="auto"/>
              <w:bottom w:val="single" w:sz="4" w:space="0" w:color="auto"/>
              <w:right w:val="single" w:sz="4" w:space="0" w:color="auto"/>
            </w:tcBorders>
            <w:hideMark/>
          </w:tcPr>
          <w:p w:rsidR="00211FB0" w:rsidRDefault="00211FB0">
            <w:pPr>
              <w:rPr>
                <w:rFonts w:ascii="Traditional Arabic" w:hAnsi="Traditional Arabic" w:cs="Traditional Arabic"/>
                <w:b/>
                <w:bCs/>
                <w:sz w:val="32"/>
                <w:szCs w:val="32"/>
              </w:rPr>
            </w:pPr>
            <w:r>
              <w:rPr>
                <w:rFonts w:ascii="Traditional Arabic" w:hAnsi="Traditional Arabic" w:cs="Traditional Arabic"/>
                <w:b/>
                <w:bCs/>
                <w:sz w:val="32"/>
                <w:szCs w:val="32"/>
                <w:rtl/>
              </w:rPr>
              <w:t>رسائلُ النّورِ بينَ الواقع ِ المُكتَسَبِ والمأمولِ المُرْتَقَبِ</w:t>
            </w:r>
          </w:p>
          <w:p w:rsidR="00211FB0" w:rsidRDefault="00211FB0">
            <w:pPr>
              <w:rPr>
                <w:rtl/>
              </w:rPr>
            </w:pPr>
            <w:r>
              <w:rPr>
                <w:rFonts w:ascii="Traditional Arabic" w:hAnsi="Traditional Arabic" w:cs="Traditional Arabic"/>
                <w:b/>
                <w:bCs/>
                <w:sz w:val="32"/>
                <w:szCs w:val="32"/>
                <w:rtl/>
              </w:rPr>
              <w:t>قراءةٌ في نهج الأستاذ النورسيّ في التبليغِ والإرشاد</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pPr>
              <w:shd w:val="clear" w:color="auto" w:fill="FFFFFF"/>
              <w:spacing w:before="100" w:beforeAutospacing="1" w:after="100" w:afterAutospacing="1"/>
              <w:rPr>
                <w:rFonts w:ascii="Segoe UI" w:eastAsia="Times New Roman" w:hAnsi="Segoe UI" w:cs="Segoe UI"/>
                <w:color w:val="242323"/>
                <w:sz w:val="28"/>
                <w:szCs w:val="28"/>
                <w:lang w:eastAsia="tr-TR"/>
              </w:rPr>
            </w:pPr>
            <w:r>
              <w:rPr>
                <w:rFonts w:ascii="Segoe UI" w:eastAsia="Times New Roman" w:hAnsi="Segoe UI" w:cs="Segoe UI"/>
                <w:color w:val="242323"/>
                <w:sz w:val="28"/>
                <w:szCs w:val="28"/>
                <w:rtl/>
                <w:lang w:eastAsia="tr-TR"/>
              </w:rPr>
              <w:t>عنوان البحث</w:t>
            </w:r>
          </w:p>
        </w:tc>
      </w:tr>
      <w:tr w:rsidR="00211FB0" w:rsidTr="00211FB0">
        <w:trPr>
          <w:trHeight w:val="414"/>
        </w:trPr>
        <w:tc>
          <w:tcPr>
            <w:tcW w:w="4673" w:type="dxa"/>
            <w:tcBorders>
              <w:top w:val="single" w:sz="4" w:space="0" w:color="auto"/>
              <w:left w:val="single" w:sz="4" w:space="0" w:color="auto"/>
              <w:bottom w:val="single" w:sz="4" w:space="0" w:color="auto"/>
              <w:right w:val="single" w:sz="4" w:space="0" w:color="auto"/>
            </w:tcBorders>
            <w:hideMark/>
          </w:tcPr>
          <w:p w:rsidR="00211FB0" w:rsidRDefault="00211FB0">
            <w:pPr>
              <w:jc w:val="both"/>
              <w:rPr>
                <w:rFonts w:ascii="Times New Roman" w:hAnsi="Times New Roman" w:cs="Times New Roman"/>
                <w:b/>
                <w:bCs/>
              </w:rPr>
            </w:pPr>
            <w:r>
              <w:rPr>
                <w:rFonts w:ascii="Times New Roman" w:hAnsi="Times New Roman" w:cs="Times New Roman"/>
                <w:b/>
                <w:bCs/>
                <w:rtl/>
              </w:rPr>
              <w:t>جيد</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rsidP="00211FB0">
            <w:pPr>
              <w:pStyle w:val="ListeParagraf"/>
              <w:numPr>
                <w:ilvl w:val="0"/>
                <w:numId w:val="13"/>
              </w:numPr>
              <w:shd w:val="clear" w:color="auto" w:fill="FFFFFF"/>
              <w:spacing w:before="100" w:beforeAutospacing="1" w:after="100" w:afterAutospacing="1"/>
              <w:rPr>
                <w:rFonts w:ascii="Times New Roman" w:hAnsi="Times New Roman" w:cs="Times New Roman"/>
                <w:b/>
                <w:bCs/>
                <w:sz w:val="28"/>
                <w:szCs w:val="28"/>
              </w:rPr>
            </w:pPr>
            <w:r>
              <w:rPr>
                <w:rFonts w:ascii="Times New Roman" w:eastAsia="Times New Roman" w:hAnsi="Times New Roman" w:cs="Times New Roman"/>
                <w:b/>
                <w:bCs/>
                <w:color w:val="242323"/>
                <w:sz w:val="28"/>
                <w:szCs w:val="28"/>
                <w:rtl/>
                <w:lang w:eastAsia="tr-TR"/>
              </w:rPr>
              <w:t>طرافة الموضوع وجدته</w:t>
            </w:r>
          </w:p>
        </w:tc>
      </w:tr>
      <w:tr w:rsidR="00211FB0" w:rsidTr="00211FB0">
        <w:trPr>
          <w:trHeight w:val="419"/>
        </w:trPr>
        <w:tc>
          <w:tcPr>
            <w:tcW w:w="4673" w:type="dxa"/>
            <w:tcBorders>
              <w:top w:val="single" w:sz="4" w:space="0" w:color="auto"/>
              <w:left w:val="single" w:sz="4" w:space="0" w:color="auto"/>
              <w:bottom w:val="single" w:sz="4" w:space="0" w:color="auto"/>
              <w:right w:val="single" w:sz="4" w:space="0" w:color="auto"/>
            </w:tcBorders>
            <w:hideMark/>
          </w:tcPr>
          <w:p w:rsidR="00211FB0" w:rsidRDefault="00211FB0">
            <w:pPr>
              <w:rPr>
                <w:rFonts w:ascii="Times New Roman" w:hAnsi="Times New Roman" w:cs="Times New Roman"/>
                <w:b/>
                <w:bCs/>
              </w:rPr>
            </w:pPr>
            <w:r>
              <w:rPr>
                <w:rFonts w:ascii="Times New Roman" w:hAnsi="Times New Roman" w:cs="Times New Roman"/>
                <w:b/>
                <w:bCs/>
                <w:rtl/>
              </w:rPr>
              <w:t xml:space="preserve">لابأس به </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rsidP="00211FB0">
            <w:pPr>
              <w:pStyle w:val="ListeParagraf"/>
              <w:numPr>
                <w:ilvl w:val="0"/>
                <w:numId w:val="13"/>
              </w:numPr>
              <w:shd w:val="clear" w:color="auto" w:fill="FFFFFF"/>
              <w:spacing w:before="100" w:beforeAutospacing="1" w:after="100" w:afterAutospacing="1"/>
              <w:rPr>
                <w:rFonts w:ascii="Times New Roman" w:eastAsia="Times New Roman" w:hAnsi="Times New Roman" w:cs="Times New Roman"/>
                <w:b/>
                <w:bCs/>
                <w:color w:val="242323"/>
                <w:sz w:val="28"/>
                <w:szCs w:val="28"/>
                <w:lang w:eastAsia="tr-TR"/>
              </w:rPr>
            </w:pPr>
            <w:r>
              <w:rPr>
                <w:rFonts w:ascii="Times New Roman" w:eastAsia="Times New Roman" w:hAnsi="Times New Roman" w:cs="Times New Roman"/>
                <w:b/>
                <w:bCs/>
                <w:color w:val="242323"/>
                <w:sz w:val="28"/>
                <w:szCs w:val="28"/>
                <w:rtl/>
                <w:lang w:eastAsia="tr-TR"/>
              </w:rPr>
              <w:t>نتائج البحث وعمق التحليل فيه</w:t>
            </w:r>
          </w:p>
        </w:tc>
      </w:tr>
      <w:tr w:rsidR="00211FB0" w:rsidTr="00211FB0">
        <w:trPr>
          <w:trHeight w:val="561"/>
        </w:trPr>
        <w:tc>
          <w:tcPr>
            <w:tcW w:w="4673" w:type="dxa"/>
            <w:tcBorders>
              <w:top w:val="single" w:sz="4" w:space="0" w:color="auto"/>
              <w:left w:val="single" w:sz="4" w:space="0" w:color="auto"/>
              <w:bottom w:val="single" w:sz="4" w:space="0" w:color="auto"/>
              <w:right w:val="single" w:sz="4" w:space="0" w:color="auto"/>
            </w:tcBorders>
            <w:hideMark/>
          </w:tcPr>
          <w:p w:rsidR="00211FB0" w:rsidRDefault="00211FB0">
            <w:pPr>
              <w:rPr>
                <w:rFonts w:ascii="Times New Roman" w:hAnsi="Times New Roman" w:cs="Times New Roman"/>
                <w:b/>
                <w:bCs/>
              </w:rPr>
            </w:pPr>
            <w:r>
              <w:rPr>
                <w:rFonts w:ascii="Times New Roman" w:hAnsi="Times New Roman" w:cs="Times New Roman"/>
                <w:b/>
                <w:bCs/>
                <w:rtl/>
              </w:rPr>
              <w:t>جيد</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rsidP="00211FB0">
            <w:pPr>
              <w:pStyle w:val="ListeParagraf"/>
              <w:numPr>
                <w:ilvl w:val="0"/>
                <w:numId w:val="13"/>
              </w:numPr>
              <w:rPr>
                <w:rFonts w:ascii="Times New Roman" w:hAnsi="Times New Roman" w:cs="Times New Roman"/>
                <w:b/>
                <w:bCs/>
                <w:sz w:val="28"/>
                <w:szCs w:val="28"/>
              </w:rPr>
            </w:pPr>
            <w:r>
              <w:rPr>
                <w:rFonts w:ascii="Times New Roman" w:hAnsi="Times New Roman" w:cs="Times New Roman"/>
                <w:b/>
                <w:bCs/>
                <w:sz w:val="28"/>
                <w:szCs w:val="28"/>
                <w:rtl/>
              </w:rPr>
              <w:t>موضوعية البحث</w:t>
            </w:r>
          </w:p>
        </w:tc>
      </w:tr>
      <w:tr w:rsidR="00211FB0" w:rsidTr="00211FB0">
        <w:trPr>
          <w:trHeight w:val="561"/>
        </w:trPr>
        <w:tc>
          <w:tcPr>
            <w:tcW w:w="4673" w:type="dxa"/>
            <w:tcBorders>
              <w:top w:val="single" w:sz="4" w:space="0" w:color="auto"/>
              <w:left w:val="single" w:sz="4" w:space="0" w:color="auto"/>
              <w:bottom w:val="single" w:sz="4" w:space="0" w:color="auto"/>
              <w:right w:val="single" w:sz="4" w:space="0" w:color="auto"/>
            </w:tcBorders>
            <w:hideMark/>
          </w:tcPr>
          <w:p w:rsidR="00211FB0" w:rsidRDefault="00211FB0">
            <w:pPr>
              <w:rPr>
                <w:rFonts w:ascii="Times New Roman" w:hAnsi="Times New Roman" w:cs="Times New Roman"/>
                <w:b/>
                <w:bCs/>
              </w:rPr>
            </w:pPr>
            <w:r>
              <w:rPr>
                <w:rFonts w:ascii="Times New Roman" w:hAnsi="Times New Roman" w:cs="Times New Roman"/>
                <w:b/>
                <w:bCs/>
                <w:rtl/>
              </w:rPr>
              <w:t xml:space="preserve">جيد </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rsidP="00211FB0">
            <w:pPr>
              <w:pStyle w:val="ListeParagraf"/>
              <w:numPr>
                <w:ilvl w:val="0"/>
                <w:numId w:val="13"/>
              </w:numPr>
              <w:rPr>
                <w:rFonts w:ascii="Times New Roman" w:hAnsi="Times New Roman" w:cs="Times New Roman"/>
                <w:b/>
                <w:bCs/>
                <w:sz w:val="28"/>
                <w:szCs w:val="28"/>
              </w:rPr>
            </w:pPr>
            <w:r>
              <w:rPr>
                <w:rFonts w:ascii="Times New Roman" w:hAnsi="Times New Roman" w:cs="Times New Roman"/>
                <w:b/>
                <w:bCs/>
                <w:sz w:val="28"/>
                <w:szCs w:val="28"/>
                <w:rtl/>
              </w:rPr>
              <w:t>الأمانة العلمية</w:t>
            </w:r>
          </w:p>
        </w:tc>
      </w:tr>
      <w:tr w:rsidR="00211FB0" w:rsidTr="00211FB0">
        <w:trPr>
          <w:trHeight w:val="561"/>
        </w:trPr>
        <w:tc>
          <w:tcPr>
            <w:tcW w:w="4673" w:type="dxa"/>
            <w:tcBorders>
              <w:top w:val="single" w:sz="4" w:space="0" w:color="auto"/>
              <w:left w:val="single" w:sz="4" w:space="0" w:color="auto"/>
              <w:bottom w:val="single" w:sz="4" w:space="0" w:color="auto"/>
              <w:right w:val="single" w:sz="4" w:space="0" w:color="auto"/>
            </w:tcBorders>
            <w:hideMark/>
          </w:tcPr>
          <w:p w:rsidR="00211FB0" w:rsidRDefault="00211FB0">
            <w:pPr>
              <w:rPr>
                <w:rFonts w:ascii="Times New Roman" w:hAnsi="Times New Roman" w:cs="Times New Roman"/>
                <w:b/>
                <w:bCs/>
                <w:rtl/>
              </w:rPr>
            </w:pPr>
            <w:r>
              <w:rPr>
                <w:rFonts w:ascii="Times New Roman" w:hAnsi="Times New Roman" w:cs="Times New Roman"/>
                <w:b/>
                <w:bCs/>
                <w:rtl/>
              </w:rPr>
              <w:t>مناسب</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rsidP="00211FB0">
            <w:pPr>
              <w:pStyle w:val="ListeParagraf"/>
              <w:numPr>
                <w:ilvl w:val="0"/>
                <w:numId w:val="13"/>
              </w:numPr>
              <w:rPr>
                <w:rFonts w:ascii="Times New Roman" w:hAnsi="Times New Roman" w:cs="Times New Roman"/>
                <w:b/>
                <w:bCs/>
                <w:sz w:val="28"/>
                <w:szCs w:val="28"/>
              </w:rPr>
            </w:pPr>
            <w:r>
              <w:rPr>
                <w:rFonts w:ascii="Times New Roman" w:hAnsi="Times New Roman" w:cs="Times New Roman"/>
                <w:b/>
                <w:bCs/>
                <w:sz w:val="28"/>
                <w:szCs w:val="28"/>
                <w:rtl/>
              </w:rPr>
              <w:t>توافق العنوان مع ملخص البحث ومتنه</w:t>
            </w:r>
          </w:p>
        </w:tc>
      </w:tr>
      <w:tr w:rsidR="00211FB0" w:rsidTr="00211FB0">
        <w:trPr>
          <w:trHeight w:val="436"/>
        </w:trPr>
        <w:tc>
          <w:tcPr>
            <w:tcW w:w="4673" w:type="dxa"/>
            <w:tcBorders>
              <w:top w:val="single" w:sz="4" w:space="0" w:color="auto"/>
              <w:left w:val="single" w:sz="4" w:space="0" w:color="auto"/>
              <w:bottom w:val="single" w:sz="4" w:space="0" w:color="auto"/>
              <w:right w:val="single" w:sz="4" w:space="0" w:color="auto"/>
            </w:tcBorders>
          </w:tcPr>
          <w:p w:rsidR="00211FB0" w:rsidRDefault="00211FB0">
            <w:pPr>
              <w:jc w:val="both"/>
              <w:rPr>
                <w:rFonts w:ascii="Times New Roman" w:hAnsi="Times New Roman" w:cs="Times New Roman"/>
                <w:b/>
                <w:bCs/>
                <w:rtl/>
              </w:rPr>
            </w:pP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rsidP="00211FB0">
            <w:pPr>
              <w:pStyle w:val="ListeParagraf"/>
              <w:numPr>
                <w:ilvl w:val="0"/>
                <w:numId w:val="13"/>
              </w:numPr>
              <w:rPr>
                <w:rFonts w:ascii="Times New Roman" w:hAnsi="Times New Roman" w:cs="Times New Roman"/>
                <w:b/>
                <w:bCs/>
                <w:sz w:val="28"/>
                <w:szCs w:val="28"/>
              </w:rPr>
            </w:pPr>
            <w:r>
              <w:rPr>
                <w:rFonts w:ascii="Times New Roman" w:hAnsi="Times New Roman" w:cs="Times New Roman"/>
                <w:b/>
                <w:bCs/>
                <w:sz w:val="28"/>
                <w:szCs w:val="28"/>
                <w:rtl/>
              </w:rPr>
              <w:t>الأمور الغير المفيدة في البحث ويرجى تعديلها</w:t>
            </w:r>
          </w:p>
        </w:tc>
      </w:tr>
      <w:tr w:rsidR="00211FB0" w:rsidTr="00211FB0">
        <w:trPr>
          <w:trHeight w:val="439"/>
        </w:trPr>
        <w:tc>
          <w:tcPr>
            <w:tcW w:w="4673" w:type="dxa"/>
            <w:tcBorders>
              <w:top w:val="single" w:sz="4" w:space="0" w:color="auto"/>
              <w:left w:val="single" w:sz="4" w:space="0" w:color="auto"/>
              <w:bottom w:val="single" w:sz="4" w:space="0" w:color="auto"/>
              <w:right w:val="single" w:sz="4" w:space="0" w:color="auto"/>
            </w:tcBorders>
          </w:tcPr>
          <w:p w:rsidR="00211FB0" w:rsidRDefault="00211FB0">
            <w:pPr>
              <w:bidi w:val="0"/>
              <w:rPr>
                <w:rFonts w:ascii="Times New Roman" w:hAnsi="Times New Roman" w:cs="Times New Roman"/>
                <w:b/>
                <w:bCs/>
              </w:rPr>
            </w:pP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rsidP="00211FB0">
            <w:pPr>
              <w:pStyle w:val="ListeParagraf"/>
              <w:numPr>
                <w:ilvl w:val="0"/>
                <w:numId w:val="13"/>
              </w:numPr>
              <w:rPr>
                <w:rFonts w:ascii="Times New Roman" w:hAnsi="Times New Roman" w:cs="Times New Roman"/>
                <w:b/>
                <w:bCs/>
                <w:sz w:val="28"/>
                <w:szCs w:val="28"/>
              </w:rPr>
            </w:pPr>
            <w:r>
              <w:rPr>
                <w:rFonts w:ascii="Times New Roman" w:hAnsi="Times New Roman" w:cs="Times New Roman"/>
                <w:b/>
                <w:bCs/>
                <w:sz w:val="28"/>
                <w:szCs w:val="28"/>
                <w:rtl/>
              </w:rPr>
              <w:t>الأمور المفيدة في البحث ويرجى تعزيزها</w:t>
            </w:r>
          </w:p>
        </w:tc>
      </w:tr>
      <w:tr w:rsidR="00211FB0" w:rsidTr="00211FB0">
        <w:tc>
          <w:tcPr>
            <w:tcW w:w="4673" w:type="dxa"/>
            <w:tcBorders>
              <w:top w:val="single" w:sz="4" w:space="0" w:color="auto"/>
              <w:left w:val="single" w:sz="4" w:space="0" w:color="auto"/>
              <w:bottom w:val="single" w:sz="4" w:space="0" w:color="auto"/>
              <w:right w:val="single" w:sz="4" w:space="0" w:color="auto"/>
            </w:tcBorders>
            <w:hideMark/>
          </w:tcPr>
          <w:p w:rsidR="00211FB0" w:rsidRDefault="00211FB0">
            <w:pPr>
              <w:jc w:val="both"/>
              <w:rPr>
                <w:rFonts w:ascii="Times New Roman" w:hAnsi="Times New Roman" w:cs="Times New Roman"/>
                <w:b/>
                <w:bCs/>
              </w:rPr>
            </w:pPr>
            <w:r>
              <w:rPr>
                <w:rFonts w:ascii="Times New Roman" w:hAnsi="Times New Roman" w:cs="Times New Roman"/>
                <w:b/>
                <w:bCs/>
                <w:rtl/>
              </w:rPr>
              <w:t xml:space="preserve">جيد </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rsidP="00211FB0">
            <w:pPr>
              <w:pStyle w:val="ListeParagraf"/>
              <w:numPr>
                <w:ilvl w:val="0"/>
                <w:numId w:val="13"/>
              </w:numPr>
              <w:rPr>
                <w:rFonts w:ascii="Times New Roman" w:hAnsi="Times New Roman" w:cs="Times New Roman"/>
                <w:b/>
                <w:bCs/>
                <w:sz w:val="28"/>
                <w:szCs w:val="28"/>
              </w:rPr>
            </w:pPr>
            <w:r>
              <w:rPr>
                <w:rFonts w:ascii="Times New Roman" w:hAnsi="Times New Roman" w:cs="Times New Roman"/>
                <w:b/>
                <w:bCs/>
                <w:sz w:val="28"/>
                <w:szCs w:val="28"/>
                <w:rtl/>
              </w:rPr>
              <w:t>جودة أسلوب العرض و مراعاة شروط منهج البحث العلمي وسلامة اللغة</w:t>
            </w:r>
            <w:r>
              <w:rPr>
                <w:rFonts w:ascii="Times New Roman" w:hAnsi="Times New Roman" w:cs="Times New Roman"/>
                <w:b/>
                <w:bCs/>
                <w:sz w:val="28"/>
                <w:szCs w:val="28"/>
              </w:rPr>
              <w:t>.</w:t>
            </w:r>
          </w:p>
        </w:tc>
      </w:tr>
      <w:tr w:rsidR="00211FB0" w:rsidTr="00211FB0">
        <w:trPr>
          <w:trHeight w:val="659"/>
        </w:trPr>
        <w:tc>
          <w:tcPr>
            <w:tcW w:w="4673" w:type="dxa"/>
            <w:tcBorders>
              <w:top w:val="single" w:sz="4" w:space="0" w:color="auto"/>
              <w:left w:val="single" w:sz="4" w:space="0" w:color="auto"/>
              <w:bottom w:val="single" w:sz="4" w:space="0" w:color="auto"/>
              <w:right w:val="single" w:sz="4" w:space="0" w:color="auto"/>
            </w:tcBorders>
            <w:hideMark/>
          </w:tcPr>
          <w:p w:rsidR="00211FB0" w:rsidRDefault="00211FB0">
            <w:pPr>
              <w:rPr>
                <w:rFonts w:ascii="Times New Roman" w:hAnsi="Times New Roman" w:cs="Times New Roman"/>
                <w:b/>
                <w:bCs/>
              </w:rPr>
            </w:pPr>
            <w:r>
              <w:rPr>
                <w:rFonts w:ascii="Times New Roman" w:hAnsi="Times New Roman" w:cs="Times New Roman"/>
                <w:b/>
                <w:bCs/>
                <w:rtl/>
              </w:rPr>
              <w:t xml:space="preserve">جيد </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rsidP="00211FB0">
            <w:pPr>
              <w:pStyle w:val="ListeParagraf"/>
              <w:numPr>
                <w:ilvl w:val="0"/>
                <w:numId w:val="13"/>
              </w:numPr>
              <w:rPr>
                <w:rFonts w:ascii="Times New Roman" w:hAnsi="Times New Roman" w:cs="Times New Roman"/>
                <w:b/>
                <w:bCs/>
                <w:sz w:val="28"/>
                <w:szCs w:val="28"/>
              </w:rPr>
            </w:pPr>
            <w:r>
              <w:rPr>
                <w:rFonts w:ascii="Times New Roman" w:hAnsi="Times New Roman" w:cs="Times New Roman"/>
                <w:b/>
                <w:bCs/>
                <w:sz w:val="28"/>
                <w:szCs w:val="28"/>
                <w:rtl/>
              </w:rPr>
              <w:t>مصادر البحث وعلاقتها برسائل النور</w:t>
            </w:r>
          </w:p>
        </w:tc>
      </w:tr>
      <w:tr w:rsidR="00211FB0" w:rsidTr="00211FB0">
        <w:trPr>
          <w:trHeight w:val="1264"/>
        </w:trPr>
        <w:tc>
          <w:tcPr>
            <w:tcW w:w="4673" w:type="dxa"/>
            <w:tcBorders>
              <w:top w:val="single" w:sz="4" w:space="0" w:color="auto"/>
              <w:left w:val="single" w:sz="4" w:space="0" w:color="auto"/>
              <w:bottom w:val="single" w:sz="4" w:space="0" w:color="auto"/>
              <w:right w:val="single" w:sz="4" w:space="0" w:color="auto"/>
            </w:tcBorders>
          </w:tcPr>
          <w:p w:rsidR="00211FB0" w:rsidRDefault="00211FB0">
            <w:pPr>
              <w:rPr>
                <w:rFonts w:ascii="Times New Roman" w:hAnsi="Times New Roman" w:cs="Times New Roman"/>
                <w:b/>
                <w:bCs/>
                <w:sz w:val="28"/>
                <w:szCs w:val="28"/>
                <w:rtl/>
              </w:rPr>
            </w:pPr>
          </w:p>
          <w:p w:rsidR="00211FB0" w:rsidRDefault="00211FB0">
            <w:pPr>
              <w:rPr>
                <w:rFonts w:ascii="Times New Roman" w:hAnsi="Times New Roman" w:cs="Times New Roman"/>
                <w:b/>
                <w:bCs/>
                <w:sz w:val="28"/>
                <w:szCs w:val="28"/>
              </w:rPr>
            </w:pPr>
            <w:r>
              <w:rPr>
                <w:rFonts w:ascii="Times New Roman" w:hAnsi="Times New Roman" w:cs="Times New Roman"/>
                <w:b/>
                <w:bCs/>
                <w:sz w:val="28"/>
                <w:szCs w:val="28"/>
                <w:rtl/>
              </w:rPr>
              <w:t>ب</w:t>
            </w:r>
            <w:r>
              <w:rPr>
                <w:rFonts w:ascii="Times New Roman" w:hAnsi="Times New Roman" w:cs="Times New Roman"/>
                <w:b/>
                <w:bCs/>
                <w:color w:val="FF0000"/>
                <w:sz w:val="28"/>
                <w:szCs w:val="28"/>
                <w:rtl/>
              </w:rPr>
              <w:t>.</w:t>
            </w:r>
            <w:r>
              <w:rPr>
                <w:rFonts w:ascii="Times New Roman" w:hAnsi="Times New Roman" w:cs="Times New Roman"/>
                <w:b/>
                <w:bCs/>
                <w:color w:val="FF0000"/>
                <w:sz w:val="28"/>
                <w:szCs w:val="28"/>
              </w:rPr>
              <w:t xml:space="preserve"> </w:t>
            </w:r>
            <w:r>
              <w:rPr>
                <w:rFonts w:ascii="Times New Roman" w:hAnsi="Times New Roman" w:cs="Times New Roman"/>
                <w:b/>
                <w:bCs/>
                <w:color w:val="FF0000"/>
                <w:sz w:val="28"/>
                <w:szCs w:val="28"/>
                <w:rtl/>
              </w:rPr>
              <w:t>مقبول بعد القيام بالتعديلات</w:t>
            </w:r>
          </w:p>
        </w:tc>
        <w:tc>
          <w:tcPr>
            <w:tcW w:w="4536" w:type="dxa"/>
            <w:tcBorders>
              <w:top w:val="single" w:sz="4" w:space="0" w:color="auto"/>
              <w:left w:val="single" w:sz="4" w:space="0" w:color="auto"/>
              <w:bottom w:val="single" w:sz="4" w:space="0" w:color="auto"/>
              <w:right w:val="single" w:sz="4" w:space="0" w:color="auto"/>
            </w:tcBorders>
            <w:hideMark/>
          </w:tcPr>
          <w:p w:rsidR="00211FB0" w:rsidRDefault="00211FB0">
            <w:pPr>
              <w:rPr>
                <w:rFonts w:ascii="Times New Roman" w:hAnsi="Times New Roman" w:cs="Times New Roman"/>
                <w:b/>
                <w:bCs/>
                <w:sz w:val="28"/>
                <w:szCs w:val="28"/>
              </w:rPr>
            </w:pPr>
            <w:r>
              <w:rPr>
                <w:rFonts w:ascii="Times New Roman" w:hAnsi="Times New Roman" w:cs="Times New Roman"/>
                <w:b/>
                <w:bCs/>
                <w:sz w:val="28"/>
                <w:szCs w:val="28"/>
                <w:rtl/>
              </w:rPr>
              <w:t>11. تقييم المحكم للبحث:</w:t>
            </w:r>
          </w:p>
          <w:p w:rsidR="00211FB0" w:rsidRDefault="00211FB0">
            <w:pPr>
              <w:rPr>
                <w:rFonts w:ascii="Times New Roman" w:hAnsi="Times New Roman" w:cs="Times New Roman"/>
                <w:b/>
                <w:bCs/>
                <w:sz w:val="28"/>
                <w:szCs w:val="28"/>
                <w:rtl/>
              </w:rPr>
            </w:pPr>
            <w:r>
              <w:rPr>
                <w:rFonts w:ascii="Times New Roman" w:hAnsi="Times New Roman" w:cs="Times New Roman"/>
                <w:b/>
                <w:bCs/>
                <w:sz w:val="28"/>
                <w:szCs w:val="28"/>
                <w:rtl/>
              </w:rPr>
              <w:t xml:space="preserve"> يرجى اختيار واحدة من هده الخيارات</w:t>
            </w:r>
          </w:p>
        </w:tc>
      </w:tr>
    </w:tbl>
    <w:p w:rsidR="00211FB0" w:rsidRDefault="00211FB0" w:rsidP="00211FB0">
      <w:pPr>
        <w:jc w:val="both"/>
      </w:pPr>
    </w:p>
    <w:p w:rsidR="00211FB0" w:rsidRDefault="00211FB0" w:rsidP="00211FB0">
      <w:pPr>
        <w:jc w:val="both"/>
        <w:rPr>
          <w:rtl/>
        </w:rPr>
      </w:pPr>
      <w:r>
        <w:rPr>
          <w:rFonts w:cs="Times New Roman"/>
          <w:rtl/>
        </w:rPr>
        <w:t xml:space="preserve">التعديلات المطلوب إدخالها </w:t>
      </w:r>
    </w:p>
    <w:p w:rsidR="00211FB0" w:rsidRDefault="00211FB0" w:rsidP="00211FB0">
      <w:pPr>
        <w:pStyle w:val="ListeParagraf"/>
        <w:numPr>
          <w:ilvl w:val="0"/>
          <w:numId w:val="14"/>
        </w:numPr>
        <w:spacing w:after="160" w:line="256" w:lineRule="auto"/>
        <w:jc w:val="both"/>
        <w:rPr>
          <w:sz w:val="28"/>
          <w:szCs w:val="28"/>
          <w:rtl/>
        </w:rPr>
      </w:pPr>
      <w:r>
        <w:rPr>
          <w:rFonts w:cs="Times New Roman"/>
          <w:sz w:val="28"/>
          <w:szCs w:val="28"/>
          <w:rtl/>
        </w:rPr>
        <w:lastRenderedPageBreak/>
        <w:t xml:space="preserve">في الصفحة </w:t>
      </w:r>
      <w:r>
        <w:rPr>
          <w:sz w:val="28"/>
          <w:szCs w:val="28"/>
          <w:rtl/>
        </w:rPr>
        <w:t xml:space="preserve">4  </w:t>
      </w:r>
      <w:r>
        <w:rPr>
          <w:rFonts w:cs="Times New Roman"/>
          <w:sz w:val="28"/>
          <w:szCs w:val="28"/>
          <w:rtl/>
        </w:rPr>
        <w:t xml:space="preserve">في قضية </w:t>
      </w:r>
      <w:r>
        <w:rPr>
          <w:rFonts w:ascii="Traditional Arabic" w:hAnsi="Traditional Arabic" w:cs="Traditional Arabic"/>
          <w:b/>
          <w:bCs/>
          <w:sz w:val="32"/>
          <w:szCs w:val="32"/>
          <w:rtl/>
        </w:rPr>
        <w:t>الإيمان التحقيقيّ مصدر المعرفة القدسية السامية : ينبغي تعريف الإيمان التحقيقي وبيان حقيقته.</w:t>
      </w:r>
    </w:p>
    <w:p w:rsidR="00211FB0" w:rsidRDefault="00211FB0" w:rsidP="00211FB0">
      <w:pPr>
        <w:pStyle w:val="ListeParagraf"/>
        <w:numPr>
          <w:ilvl w:val="0"/>
          <w:numId w:val="14"/>
        </w:numPr>
        <w:spacing w:after="160" w:line="256" w:lineRule="auto"/>
        <w:jc w:val="both"/>
        <w:rPr>
          <w:sz w:val="28"/>
          <w:szCs w:val="28"/>
        </w:rPr>
      </w:pPr>
      <w:r>
        <w:rPr>
          <w:rFonts w:ascii="Traditional Arabic" w:hAnsi="Traditional Arabic" w:cs="Traditional Arabic"/>
          <w:b/>
          <w:bCs/>
          <w:sz w:val="32"/>
          <w:szCs w:val="32"/>
          <w:rtl/>
        </w:rPr>
        <w:t xml:space="preserve">الصفحة 13 السطر  19   قول الباحث :" </w:t>
      </w:r>
      <w:r>
        <w:rPr>
          <w:rFonts w:ascii="Traditional Arabic" w:hAnsi="Traditional Arabic" w:cs="Traditional Arabic"/>
          <w:sz w:val="32"/>
          <w:szCs w:val="32"/>
          <w:rtl/>
        </w:rPr>
        <w:t>فالسياسة وحل من النجاسة؛ لأنها تلوث القلب..."  عبارة موهمة قد يفهم منها غير المقصود، أو تحمل على أسوأ الاحتمالات، لهذا ينبغي تعديلها. فيمكن مثلا القول :"  فالسياسة موضع للسعي من أجل الفوز بمقاعد الحكم، ومنافسة على المصالح؛ ولهذا قد يضيع معها الإخلاص و تقسو القلوب..."</w:t>
      </w:r>
    </w:p>
    <w:p w:rsidR="00211FB0" w:rsidRDefault="00211FB0" w:rsidP="00211FB0">
      <w:pPr>
        <w:pStyle w:val="ListeParagraf"/>
        <w:numPr>
          <w:ilvl w:val="0"/>
          <w:numId w:val="14"/>
        </w:numPr>
        <w:spacing w:after="160" w:line="256" w:lineRule="auto"/>
        <w:jc w:val="both"/>
        <w:rPr>
          <w:sz w:val="28"/>
          <w:szCs w:val="28"/>
        </w:rPr>
      </w:pPr>
      <w:r>
        <w:rPr>
          <w:rFonts w:cs="Times New Roman"/>
          <w:sz w:val="28"/>
          <w:szCs w:val="28"/>
          <w:rtl/>
        </w:rPr>
        <w:t>في الكلام على المأمول المرتقب جعل منه الباحث استنساخ رسائل النور  ومنه الاستنساخ اليدوي</w:t>
      </w:r>
      <w:r>
        <w:rPr>
          <w:sz w:val="28"/>
          <w:szCs w:val="28"/>
          <w:rtl/>
        </w:rPr>
        <w:t xml:space="preserve">. </w:t>
      </w:r>
      <w:r>
        <w:rPr>
          <w:rFonts w:cs="Times New Roman"/>
          <w:sz w:val="28"/>
          <w:szCs w:val="28"/>
          <w:rtl/>
        </w:rPr>
        <w:t>ويظهر أن هذه الواقع المأمول قد تحقق في الجملة، ثم إن تقييد نشر رسائل النور بالنسخ اليدوي غير ذي فائدة في العصر الحاضر</w:t>
      </w:r>
      <w:r>
        <w:rPr>
          <w:sz w:val="28"/>
          <w:szCs w:val="28"/>
          <w:rtl/>
        </w:rPr>
        <w:t xml:space="preserve">. </w:t>
      </w:r>
    </w:p>
    <w:p w:rsidR="00211FB0" w:rsidRDefault="00211FB0" w:rsidP="00211FB0">
      <w:pPr>
        <w:pStyle w:val="ListeParagraf"/>
        <w:jc w:val="both"/>
        <w:rPr>
          <w:sz w:val="28"/>
          <w:szCs w:val="28"/>
        </w:rPr>
      </w:pPr>
      <w:r>
        <w:rPr>
          <w:rFonts w:cs="Times New Roman"/>
          <w:sz w:val="28"/>
          <w:szCs w:val="28"/>
          <w:rtl/>
        </w:rPr>
        <w:t>يظهر أن أهم ما يؤمل ويرتقب من أجل نشر فكر رسائل النور هو الانكباب على استخراج الحلول للمعضلات الفكرية والاجتماعية والاقتصادية المعاصرة من رسائل النور</w:t>
      </w:r>
      <w:r>
        <w:rPr>
          <w:sz w:val="28"/>
          <w:szCs w:val="28"/>
          <w:rtl/>
        </w:rPr>
        <w:t xml:space="preserve">. </w:t>
      </w:r>
      <w:r>
        <w:rPr>
          <w:rFonts w:cs="Times New Roman"/>
          <w:sz w:val="28"/>
          <w:szCs w:val="28"/>
          <w:rtl/>
        </w:rPr>
        <w:t>فيقترح على الباحث إضافة هذا العنصر مع تفصيله ببيان أهم المعضلات المعاصرة التي حفلت الرسائل بدراستها وعلاجها</w:t>
      </w:r>
      <w:r>
        <w:rPr>
          <w:sz w:val="28"/>
          <w:szCs w:val="28"/>
          <w:rtl/>
        </w:rPr>
        <w:t xml:space="preserve">. </w:t>
      </w:r>
    </w:p>
    <w:p w:rsidR="00211FB0" w:rsidRPr="00211FB0" w:rsidRDefault="00211FB0" w:rsidP="00211FB0">
      <w:pPr>
        <w:jc w:val="both"/>
        <w:rPr>
          <w:rFonts w:ascii="Traditional Arabic" w:hAnsi="Traditional Arabic" w:cs="Traditional Arabic"/>
          <w:sz w:val="32"/>
          <w:szCs w:val="32"/>
          <w:rtl/>
        </w:rPr>
      </w:pPr>
      <w:bookmarkStart w:id="0" w:name="_GoBack"/>
      <w:bookmarkEnd w:id="0"/>
    </w:p>
    <w:sectPr w:rsidR="00211FB0" w:rsidRPr="00211FB0" w:rsidSect="00B6716B">
      <w:headerReference w:type="default" r:id="rId10"/>
      <w:footnotePr>
        <w:pos w:val="beneathText"/>
        <w:numFmt w:val="chicago"/>
      </w:footnotePr>
      <w:pgSz w:w="11906" w:h="16838"/>
      <w:pgMar w:top="1440" w:right="1418" w:bottom="1440"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3573" w:rsidRDefault="00423573" w:rsidP="00B6716B">
      <w:pPr>
        <w:spacing w:after="0" w:line="240" w:lineRule="auto"/>
      </w:pPr>
      <w:r>
        <w:separator/>
      </w:r>
    </w:p>
  </w:endnote>
  <w:endnote w:type="continuationSeparator" w:id="0">
    <w:p w:rsidR="00423573" w:rsidRDefault="00423573" w:rsidP="00B67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10022FF" w:usb1="C000E47F" w:usb2="00000029" w:usb3="00000000" w:csb0="000001D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QCF2BSML">
    <w:altName w:val="Times New Roman"/>
    <w:charset w:val="00"/>
    <w:family w:val="auto"/>
    <w:pitch w:val="variable"/>
    <w:sig w:usb0="00000000" w:usb1="90000000" w:usb2="00000008" w:usb3="00000000" w:csb0="80000041" w:csb1="00000000"/>
  </w:font>
  <w:font w:name="QCF_BSML">
    <w:altName w:val="Times New Roman"/>
    <w:charset w:val="00"/>
    <w:family w:val="auto"/>
    <w:pitch w:val="variable"/>
    <w:sig w:usb0="00000000" w:usb1="90000000" w:usb2="00000008" w:usb3="00000000" w:csb0="80000041" w:csb1="00000000"/>
  </w:font>
  <w:font w:name="QCF_P587">
    <w:altName w:val="Times New Roman"/>
    <w:charset w:val="00"/>
    <w:family w:val="auto"/>
    <w:pitch w:val="variable"/>
    <w:sig w:usb0="00000000" w:usb1="90000000" w:usb2="00000008" w:usb3="00000000" w:csb0="8000004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3573" w:rsidRDefault="00423573" w:rsidP="00B6716B">
      <w:pPr>
        <w:spacing w:after="0" w:line="240" w:lineRule="auto"/>
      </w:pPr>
      <w:r>
        <w:separator/>
      </w:r>
    </w:p>
  </w:footnote>
  <w:footnote w:type="continuationSeparator" w:id="0">
    <w:p w:rsidR="00423573" w:rsidRDefault="00423573" w:rsidP="00B6716B">
      <w:pPr>
        <w:spacing w:after="0" w:line="240" w:lineRule="auto"/>
      </w:pPr>
      <w:r>
        <w:continuationSeparator/>
      </w:r>
    </w:p>
  </w:footnote>
  <w:footnote w:id="1">
    <w:p w:rsidR="0000093A" w:rsidRPr="00E84662" w:rsidRDefault="0000093A" w:rsidP="00E84662">
      <w:pPr>
        <w:rPr>
          <w:rFonts w:ascii="Traditional Arabic" w:hAnsi="Traditional Arabic" w:cs="Traditional Arabic"/>
          <w:b/>
          <w:bCs/>
          <w:sz w:val="32"/>
          <w:szCs w:val="32"/>
        </w:rPr>
      </w:pPr>
      <w:r w:rsidRPr="00E84662">
        <w:rPr>
          <w:rStyle w:val="DipnotBavurusu"/>
          <w:rFonts w:ascii="Traditional Arabic" w:hAnsi="Traditional Arabic" w:cs="Traditional Arabic"/>
          <w:b/>
          <w:bCs/>
          <w:sz w:val="28"/>
          <w:szCs w:val="28"/>
          <w:vertAlign w:val="baseline"/>
        </w:rPr>
        <w:footnoteRef/>
      </w:r>
      <w:r w:rsidRPr="00E84662">
        <w:rPr>
          <w:rFonts w:ascii="Traditional Arabic" w:hAnsi="Traditional Arabic" w:cs="Traditional Arabic"/>
          <w:b/>
          <w:bCs/>
          <w:sz w:val="28"/>
          <w:szCs w:val="28"/>
          <w:rtl/>
        </w:rPr>
        <w:t xml:space="preserve"> </w:t>
      </w:r>
      <w:r>
        <w:rPr>
          <w:rFonts w:ascii="Traditional Arabic" w:hAnsi="Traditional Arabic" w:cs="Traditional Arabic" w:hint="cs"/>
          <w:b/>
          <w:bCs/>
          <w:sz w:val="32"/>
          <w:szCs w:val="32"/>
          <w:rtl/>
        </w:rPr>
        <w:t>باحث أكاديميّ جزائريّ</w:t>
      </w:r>
      <w:r w:rsidRPr="008138A7">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 xml:space="preserve"> </w:t>
      </w:r>
      <w:r w:rsidRPr="008138A7">
        <w:rPr>
          <w:rFonts w:ascii="Traditional Arabic" w:hAnsi="Traditional Arabic" w:cs="Traditional Arabic" w:hint="cs"/>
          <w:b/>
          <w:bCs/>
          <w:sz w:val="32"/>
          <w:szCs w:val="32"/>
          <w:rtl/>
        </w:rPr>
        <w:t>جامعة الجزائر 01 بن يوسف بن خدة.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070018767"/>
      <w:docPartObj>
        <w:docPartGallery w:val="Page Numbers (Top of Page)"/>
        <w:docPartUnique/>
      </w:docPartObj>
    </w:sdtPr>
    <w:sdtEndPr/>
    <w:sdtContent>
      <w:p w:rsidR="0000093A" w:rsidRDefault="0000093A">
        <w:pPr>
          <w:pStyle w:val="stBilgi"/>
        </w:pPr>
        <w:r>
          <w:fldChar w:fldCharType="begin"/>
        </w:r>
        <w:r>
          <w:instrText>PAGE   \* MERGEFORMAT</w:instrText>
        </w:r>
        <w:r>
          <w:fldChar w:fldCharType="separate"/>
        </w:r>
        <w:r w:rsidR="000E221E" w:rsidRPr="000E221E">
          <w:rPr>
            <w:noProof/>
            <w:rtl/>
            <w:lang w:val="ar-SA"/>
          </w:rPr>
          <w:t>18</w:t>
        </w:r>
        <w:r>
          <w:fldChar w:fldCharType="end"/>
        </w:r>
      </w:p>
    </w:sdtContent>
  </w:sdt>
  <w:p w:rsidR="0000093A" w:rsidRDefault="0000093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B1818"/>
    <w:multiLevelType w:val="hybridMultilevel"/>
    <w:tmpl w:val="1D72FF7C"/>
    <w:lvl w:ilvl="0" w:tplc="0409000F">
      <w:start w:val="1"/>
      <w:numFmt w:val="decimal"/>
      <w:lvlText w:val="%1."/>
      <w:lvlJc w:val="left"/>
      <w:pPr>
        <w:ind w:left="360" w:hanging="360"/>
      </w:p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 w15:restartNumberingAfterBreak="0">
    <w:nsid w:val="1F6A6346"/>
    <w:multiLevelType w:val="hybridMultilevel"/>
    <w:tmpl w:val="64EAF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0C10C2"/>
    <w:multiLevelType w:val="hybridMultilevel"/>
    <w:tmpl w:val="5100F8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F62FF4"/>
    <w:multiLevelType w:val="hybridMultilevel"/>
    <w:tmpl w:val="E676CF50"/>
    <w:lvl w:ilvl="0" w:tplc="A5AE6DA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5B7C20"/>
    <w:multiLevelType w:val="hybridMultilevel"/>
    <w:tmpl w:val="9B547D84"/>
    <w:lvl w:ilvl="0" w:tplc="88E41AA6">
      <w:start w:val="1"/>
      <w:numFmt w:val="decimal"/>
      <w:lvlText w:val="%1."/>
      <w:lvlJc w:val="left"/>
      <w:pPr>
        <w:ind w:left="720" w:hanging="360"/>
      </w:pPr>
      <w:rPr>
        <w:rFonts w:ascii="Segoe UI" w:eastAsia="Times New Roman" w:hAnsi="Segoe UI" w:cs="Segoe UI" w:hint="default"/>
        <w:color w:val="242323"/>
        <w:sz w:val="23"/>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5" w15:restartNumberingAfterBreak="0">
    <w:nsid w:val="34DE605D"/>
    <w:multiLevelType w:val="hybridMultilevel"/>
    <w:tmpl w:val="BD840C0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89677B"/>
    <w:multiLevelType w:val="hybridMultilevel"/>
    <w:tmpl w:val="229AAE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8AF182D"/>
    <w:multiLevelType w:val="hybridMultilevel"/>
    <w:tmpl w:val="C0FC32C2"/>
    <w:lvl w:ilvl="0" w:tplc="9594FD62">
      <w:start w:val="1"/>
      <w:numFmt w:val="decimal"/>
      <w:lvlText w:val="%1."/>
      <w:lvlJc w:val="left"/>
      <w:pPr>
        <w:ind w:left="360" w:hanging="360"/>
      </w:pPr>
      <w:rPr>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B81BE3"/>
    <w:multiLevelType w:val="hybridMultilevel"/>
    <w:tmpl w:val="46A8EE0C"/>
    <w:lvl w:ilvl="0" w:tplc="F996B5F6">
      <w:start w:val="3"/>
      <w:numFmt w:val="bullet"/>
      <w:lvlText w:val="-"/>
      <w:lvlJc w:val="left"/>
      <w:pPr>
        <w:ind w:left="785" w:hanging="360"/>
      </w:pPr>
      <w:rPr>
        <w:rFonts w:ascii="Traditional Arabic" w:eastAsiaTheme="minorHAnsi" w:hAnsi="Traditional Arabic" w:cs="Traditional Arabic"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9" w15:restartNumberingAfterBreak="0">
    <w:nsid w:val="4FB22EF2"/>
    <w:multiLevelType w:val="hybridMultilevel"/>
    <w:tmpl w:val="7416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4F188B"/>
    <w:multiLevelType w:val="hybridMultilevel"/>
    <w:tmpl w:val="911C7E64"/>
    <w:lvl w:ilvl="0" w:tplc="57CCAC20">
      <w:start w:val="1"/>
      <w:numFmt w:val="arabicAlpha"/>
      <w:lvlText w:val="%1-"/>
      <w:lvlJc w:val="center"/>
      <w:pPr>
        <w:ind w:left="360" w:hanging="360"/>
      </w:pPr>
      <w:rPr>
        <w:b/>
        <w:bCs/>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28965F5"/>
    <w:multiLevelType w:val="hybridMultilevel"/>
    <w:tmpl w:val="47C60DF8"/>
    <w:lvl w:ilvl="0" w:tplc="A4143268">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2" w15:restartNumberingAfterBreak="0">
    <w:nsid w:val="6C3B689E"/>
    <w:multiLevelType w:val="hybridMultilevel"/>
    <w:tmpl w:val="4D08A6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EE32449"/>
    <w:multiLevelType w:val="hybridMultilevel"/>
    <w:tmpl w:val="2B12CE3C"/>
    <w:lvl w:ilvl="0" w:tplc="A7B66264">
      <w:numFmt w:val="bullet"/>
      <w:lvlText w:val="-"/>
      <w:lvlJc w:val="left"/>
      <w:pPr>
        <w:ind w:left="675" w:hanging="360"/>
      </w:pPr>
      <w:rPr>
        <w:rFonts w:ascii="Traditional Arabic" w:eastAsiaTheme="minorHAnsi" w:hAnsi="Traditional Arabic" w:cs="Traditional Arabic" w:hint="default"/>
      </w:rPr>
    </w:lvl>
    <w:lvl w:ilvl="1" w:tplc="04090003" w:tentative="1">
      <w:start w:val="1"/>
      <w:numFmt w:val="bullet"/>
      <w:lvlText w:val="o"/>
      <w:lvlJc w:val="left"/>
      <w:pPr>
        <w:ind w:left="1395" w:hanging="360"/>
      </w:pPr>
      <w:rPr>
        <w:rFonts w:ascii="Courier New" w:hAnsi="Courier New" w:cs="Courier New" w:hint="default"/>
      </w:rPr>
    </w:lvl>
    <w:lvl w:ilvl="2" w:tplc="04090005" w:tentative="1">
      <w:start w:val="1"/>
      <w:numFmt w:val="bullet"/>
      <w:lvlText w:val=""/>
      <w:lvlJc w:val="left"/>
      <w:pPr>
        <w:ind w:left="2115" w:hanging="360"/>
      </w:pPr>
      <w:rPr>
        <w:rFonts w:ascii="Wingdings" w:hAnsi="Wingdings" w:hint="default"/>
      </w:rPr>
    </w:lvl>
    <w:lvl w:ilvl="3" w:tplc="04090001" w:tentative="1">
      <w:start w:val="1"/>
      <w:numFmt w:val="bullet"/>
      <w:lvlText w:val=""/>
      <w:lvlJc w:val="left"/>
      <w:pPr>
        <w:ind w:left="2835" w:hanging="360"/>
      </w:pPr>
      <w:rPr>
        <w:rFonts w:ascii="Symbol" w:hAnsi="Symbol" w:hint="default"/>
      </w:rPr>
    </w:lvl>
    <w:lvl w:ilvl="4" w:tplc="04090003" w:tentative="1">
      <w:start w:val="1"/>
      <w:numFmt w:val="bullet"/>
      <w:lvlText w:val="o"/>
      <w:lvlJc w:val="left"/>
      <w:pPr>
        <w:ind w:left="3555" w:hanging="360"/>
      </w:pPr>
      <w:rPr>
        <w:rFonts w:ascii="Courier New" w:hAnsi="Courier New" w:cs="Courier New" w:hint="default"/>
      </w:rPr>
    </w:lvl>
    <w:lvl w:ilvl="5" w:tplc="04090005" w:tentative="1">
      <w:start w:val="1"/>
      <w:numFmt w:val="bullet"/>
      <w:lvlText w:val=""/>
      <w:lvlJc w:val="left"/>
      <w:pPr>
        <w:ind w:left="4275" w:hanging="360"/>
      </w:pPr>
      <w:rPr>
        <w:rFonts w:ascii="Wingdings" w:hAnsi="Wingdings" w:hint="default"/>
      </w:rPr>
    </w:lvl>
    <w:lvl w:ilvl="6" w:tplc="04090001" w:tentative="1">
      <w:start w:val="1"/>
      <w:numFmt w:val="bullet"/>
      <w:lvlText w:val=""/>
      <w:lvlJc w:val="left"/>
      <w:pPr>
        <w:ind w:left="4995" w:hanging="360"/>
      </w:pPr>
      <w:rPr>
        <w:rFonts w:ascii="Symbol" w:hAnsi="Symbol" w:hint="default"/>
      </w:rPr>
    </w:lvl>
    <w:lvl w:ilvl="7" w:tplc="04090003" w:tentative="1">
      <w:start w:val="1"/>
      <w:numFmt w:val="bullet"/>
      <w:lvlText w:val="o"/>
      <w:lvlJc w:val="left"/>
      <w:pPr>
        <w:ind w:left="5715" w:hanging="360"/>
      </w:pPr>
      <w:rPr>
        <w:rFonts w:ascii="Courier New" w:hAnsi="Courier New" w:cs="Courier New" w:hint="default"/>
      </w:rPr>
    </w:lvl>
    <w:lvl w:ilvl="8" w:tplc="04090005" w:tentative="1">
      <w:start w:val="1"/>
      <w:numFmt w:val="bullet"/>
      <w:lvlText w:val=""/>
      <w:lvlJc w:val="left"/>
      <w:pPr>
        <w:ind w:left="6435" w:hanging="360"/>
      </w:pPr>
      <w:rPr>
        <w:rFonts w:ascii="Wingdings" w:hAnsi="Wingdings" w:hint="default"/>
      </w:rPr>
    </w:lvl>
  </w:abstractNum>
  <w:num w:numId="1">
    <w:abstractNumId w:val="2"/>
  </w:num>
  <w:num w:numId="2">
    <w:abstractNumId w:val="9"/>
  </w:num>
  <w:num w:numId="3">
    <w:abstractNumId w:val="0"/>
  </w:num>
  <w:num w:numId="4">
    <w:abstractNumId w:val="13"/>
  </w:num>
  <w:num w:numId="5">
    <w:abstractNumId w:val="5"/>
  </w:num>
  <w:num w:numId="6">
    <w:abstractNumId w:val="6"/>
  </w:num>
  <w:num w:numId="7">
    <w:abstractNumId w:val="8"/>
  </w:num>
  <w:num w:numId="8">
    <w:abstractNumId w:val="10"/>
  </w:num>
  <w:num w:numId="9">
    <w:abstractNumId w:val="12"/>
  </w:num>
  <w:num w:numId="10">
    <w:abstractNumId w:val="3"/>
  </w:num>
  <w:num w:numId="11">
    <w:abstractNumId w:val="7"/>
  </w:num>
  <w:num w:numId="12">
    <w:abstractNumId w:val="1"/>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hyphenationZone w:val="425"/>
  <w:characterSpacingControl w:val="doNotCompress"/>
  <w:footnotePr>
    <w:pos w:val="beneathText"/>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716B"/>
    <w:rsid w:val="0000093A"/>
    <w:rsid w:val="00000E1D"/>
    <w:rsid w:val="00001B4C"/>
    <w:rsid w:val="0002550A"/>
    <w:rsid w:val="00030BC8"/>
    <w:rsid w:val="0004453F"/>
    <w:rsid w:val="00052A5A"/>
    <w:rsid w:val="00066A1A"/>
    <w:rsid w:val="000722B5"/>
    <w:rsid w:val="000756B8"/>
    <w:rsid w:val="00077FD8"/>
    <w:rsid w:val="000819C6"/>
    <w:rsid w:val="00094998"/>
    <w:rsid w:val="00095A9D"/>
    <w:rsid w:val="000B265B"/>
    <w:rsid w:val="000C3C1B"/>
    <w:rsid w:val="000D09D7"/>
    <w:rsid w:val="000E0EB9"/>
    <w:rsid w:val="000E221E"/>
    <w:rsid w:val="000E2866"/>
    <w:rsid w:val="000E3381"/>
    <w:rsid w:val="000E5A7A"/>
    <w:rsid w:val="00100381"/>
    <w:rsid w:val="00107441"/>
    <w:rsid w:val="001078FC"/>
    <w:rsid w:val="0011600E"/>
    <w:rsid w:val="00137F25"/>
    <w:rsid w:val="00141A62"/>
    <w:rsid w:val="00153F31"/>
    <w:rsid w:val="00170440"/>
    <w:rsid w:val="0017391B"/>
    <w:rsid w:val="00174C90"/>
    <w:rsid w:val="00183CF1"/>
    <w:rsid w:val="00184C5C"/>
    <w:rsid w:val="0019668B"/>
    <w:rsid w:val="001A0BF7"/>
    <w:rsid w:val="001B71AA"/>
    <w:rsid w:val="001D079D"/>
    <w:rsid w:val="001D0F96"/>
    <w:rsid w:val="001D180D"/>
    <w:rsid w:val="001E72E4"/>
    <w:rsid w:val="001F123E"/>
    <w:rsid w:val="001F4AD2"/>
    <w:rsid w:val="001F559B"/>
    <w:rsid w:val="002110CB"/>
    <w:rsid w:val="00211FB0"/>
    <w:rsid w:val="00222CDB"/>
    <w:rsid w:val="00226BCB"/>
    <w:rsid w:val="00227557"/>
    <w:rsid w:val="00232BE6"/>
    <w:rsid w:val="00251094"/>
    <w:rsid w:val="002527BB"/>
    <w:rsid w:val="00254E4F"/>
    <w:rsid w:val="002602E7"/>
    <w:rsid w:val="00267E2C"/>
    <w:rsid w:val="0027198E"/>
    <w:rsid w:val="00285EC0"/>
    <w:rsid w:val="00295F80"/>
    <w:rsid w:val="002A05F4"/>
    <w:rsid w:val="002B7D6C"/>
    <w:rsid w:val="002D365B"/>
    <w:rsid w:val="002E3316"/>
    <w:rsid w:val="002E4FB7"/>
    <w:rsid w:val="00304DF7"/>
    <w:rsid w:val="00305E56"/>
    <w:rsid w:val="00307B72"/>
    <w:rsid w:val="00323177"/>
    <w:rsid w:val="00323CCC"/>
    <w:rsid w:val="00326F84"/>
    <w:rsid w:val="003308E9"/>
    <w:rsid w:val="00340FBC"/>
    <w:rsid w:val="0034440D"/>
    <w:rsid w:val="00345461"/>
    <w:rsid w:val="00347B6E"/>
    <w:rsid w:val="00351229"/>
    <w:rsid w:val="0036179F"/>
    <w:rsid w:val="00362518"/>
    <w:rsid w:val="00365747"/>
    <w:rsid w:val="0038289A"/>
    <w:rsid w:val="003A1EBF"/>
    <w:rsid w:val="003A74C8"/>
    <w:rsid w:val="003B528E"/>
    <w:rsid w:val="003C304C"/>
    <w:rsid w:val="003C6FF6"/>
    <w:rsid w:val="003E0458"/>
    <w:rsid w:val="003F55DA"/>
    <w:rsid w:val="003F717D"/>
    <w:rsid w:val="0040083C"/>
    <w:rsid w:val="00422798"/>
    <w:rsid w:val="00423573"/>
    <w:rsid w:val="004264D6"/>
    <w:rsid w:val="00431245"/>
    <w:rsid w:val="004318BE"/>
    <w:rsid w:val="00431F51"/>
    <w:rsid w:val="0043271A"/>
    <w:rsid w:val="004340F1"/>
    <w:rsid w:val="00435274"/>
    <w:rsid w:val="00441F72"/>
    <w:rsid w:val="00442B2B"/>
    <w:rsid w:val="00447B9E"/>
    <w:rsid w:val="004514DE"/>
    <w:rsid w:val="00453431"/>
    <w:rsid w:val="00457C1C"/>
    <w:rsid w:val="004726CD"/>
    <w:rsid w:val="00472D34"/>
    <w:rsid w:val="00476CB4"/>
    <w:rsid w:val="00482525"/>
    <w:rsid w:val="00485F56"/>
    <w:rsid w:val="004933F9"/>
    <w:rsid w:val="00495828"/>
    <w:rsid w:val="00495ABC"/>
    <w:rsid w:val="004A5880"/>
    <w:rsid w:val="004C0413"/>
    <w:rsid w:val="004C1B66"/>
    <w:rsid w:val="004D67FC"/>
    <w:rsid w:val="004E0BA6"/>
    <w:rsid w:val="004E0BE8"/>
    <w:rsid w:val="004E1096"/>
    <w:rsid w:val="004E1798"/>
    <w:rsid w:val="004F5165"/>
    <w:rsid w:val="00517934"/>
    <w:rsid w:val="00517F94"/>
    <w:rsid w:val="00520120"/>
    <w:rsid w:val="00535465"/>
    <w:rsid w:val="00554443"/>
    <w:rsid w:val="00565C76"/>
    <w:rsid w:val="0057223B"/>
    <w:rsid w:val="0058041F"/>
    <w:rsid w:val="00582A27"/>
    <w:rsid w:val="00584F14"/>
    <w:rsid w:val="00585075"/>
    <w:rsid w:val="00586FB3"/>
    <w:rsid w:val="005917AD"/>
    <w:rsid w:val="00592DFA"/>
    <w:rsid w:val="00594387"/>
    <w:rsid w:val="00595FE1"/>
    <w:rsid w:val="00597612"/>
    <w:rsid w:val="005A4E2E"/>
    <w:rsid w:val="005A5555"/>
    <w:rsid w:val="005C32E5"/>
    <w:rsid w:val="005C6823"/>
    <w:rsid w:val="005C78C4"/>
    <w:rsid w:val="005D1152"/>
    <w:rsid w:val="005D539D"/>
    <w:rsid w:val="00602D09"/>
    <w:rsid w:val="00602E21"/>
    <w:rsid w:val="0060723B"/>
    <w:rsid w:val="00607B94"/>
    <w:rsid w:val="00616DB9"/>
    <w:rsid w:val="00631480"/>
    <w:rsid w:val="00635415"/>
    <w:rsid w:val="006375E0"/>
    <w:rsid w:val="0064231C"/>
    <w:rsid w:val="00655234"/>
    <w:rsid w:val="00671841"/>
    <w:rsid w:val="00674F02"/>
    <w:rsid w:val="00691C7D"/>
    <w:rsid w:val="006A16CD"/>
    <w:rsid w:val="006A1F90"/>
    <w:rsid w:val="006B2232"/>
    <w:rsid w:val="006C3488"/>
    <w:rsid w:val="006C414D"/>
    <w:rsid w:val="006D3297"/>
    <w:rsid w:val="006D7F62"/>
    <w:rsid w:val="006E1344"/>
    <w:rsid w:val="006E234C"/>
    <w:rsid w:val="006E58FF"/>
    <w:rsid w:val="006E6119"/>
    <w:rsid w:val="006F4B0E"/>
    <w:rsid w:val="00705E1B"/>
    <w:rsid w:val="007317AE"/>
    <w:rsid w:val="00733E2D"/>
    <w:rsid w:val="0073585B"/>
    <w:rsid w:val="00747807"/>
    <w:rsid w:val="0075751E"/>
    <w:rsid w:val="00762405"/>
    <w:rsid w:val="00771B2A"/>
    <w:rsid w:val="0077200A"/>
    <w:rsid w:val="00777006"/>
    <w:rsid w:val="0078087C"/>
    <w:rsid w:val="0078244C"/>
    <w:rsid w:val="007911FD"/>
    <w:rsid w:val="00794E9F"/>
    <w:rsid w:val="007A71BE"/>
    <w:rsid w:val="007B1878"/>
    <w:rsid w:val="007B7AAE"/>
    <w:rsid w:val="007E0CE8"/>
    <w:rsid w:val="007E1207"/>
    <w:rsid w:val="00803150"/>
    <w:rsid w:val="00803429"/>
    <w:rsid w:val="00807E47"/>
    <w:rsid w:val="008138A7"/>
    <w:rsid w:val="008212A8"/>
    <w:rsid w:val="008267A0"/>
    <w:rsid w:val="00841E67"/>
    <w:rsid w:val="0084343C"/>
    <w:rsid w:val="00866C24"/>
    <w:rsid w:val="00866EC3"/>
    <w:rsid w:val="00871C30"/>
    <w:rsid w:val="0087586B"/>
    <w:rsid w:val="00877A94"/>
    <w:rsid w:val="00882DB7"/>
    <w:rsid w:val="008875E6"/>
    <w:rsid w:val="008967E1"/>
    <w:rsid w:val="00897930"/>
    <w:rsid w:val="008A2193"/>
    <w:rsid w:val="008A3D19"/>
    <w:rsid w:val="008A509D"/>
    <w:rsid w:val="008A5AB0"/>
    <w:rsid w:val="008B2A9F"/>
    <w:rsid w:val="008B518A"/>
    <w:rsid w:val="008B6609"/>
    <w:rsid w:val="008D56C1"/>
    <w:rsid w:val="008E51B8"/>
    <w:rsid w:val="008F0201"/>
    <w:rsid w:val="008F37E0"/>
    <w:rsid w:val="0090577F"/>
    <w:rsid w:val="009136BD"/>
    <w:rsid w:val="00923379"/>
    <w:rsid w:val="00923464"/>
    <w:rsid w:val="00936826"/>
    <w:rsid w:val="00936AD6"/>
    <w:rsid w:val="00945BC5"/>
    <w:rsid w:val="00950D52"/>
    <w:rsid w:val="009513BE"/>
    <w:rsid w:val="0095244B"/>
    <w:rsid w:val="00955E80"/>
    <w:rsid w:val="00956D3F"/>
    <w:rsid w:val="00957EA7"/>
    <w:rsid w:val="00962EED"/>
    <w:rsid w:val="00967682"/>
    <w:rsid w:val="00970C1A"/>
    <w:rsid w:val="00975F20"/>
    <w:rsid w:val="00994512"/>
    <w:rsid w:val="009A6A25"/>
    <w:rsid w:val="009C415D"/>
    <w:rsid w:val="009C761A"/>
    <w:rsid w:val="009D20BF"/>
    <w:rsid w:val="009D34A5"/>
    <w:rsid w:val="009D4811"/>
    <w:rsid w:val="009E15CF"/>
    <w:rsid w:val="009E453C"/>
    <w:rsid w:val="009F0A71"/>
    <w:rsid w:val="009F3071"/>
    <w:rsid w:val="00A01C11"/>
    <w:rsid w:val="00A1080C"/>
    <w:rsid w:val="00A110EA"/>
    <w:rsid w:val="00A118C3"/>
    <w:rsid w:val="00A22609"/>
    <w:rsid w:val="00A37A8D"/>
    <w:rsid w:val="00A416FE"/>
    <w:rsid w:val="00A51046"/>
    <w:rsid w:val="00A55688"/>
    <w:rsid w:val="00A65F54"/>
    <w:rsid w:val="00A749B6"/>
    <w:rsid w:val="00A80F26"/>
    <w:rsid w:val="00A850C6"/>
    <w:rsid w:val="00A86CE4"/>
    <w:rsid w:val="00A96B83"/>
    <w:rsid w:val="00A9719D"/>
    <w:rsid w:val="00AA2F75"/>
    <w:rsid w:val="00AA7997"/>
    <w:rsid w:val="00AB36F7"/>
    <w:rsid w:val="00AD5862"/>
    <w:rsid w:val="00AD6560"/>
    <w:rsid w:val="00AD6CB1"/>
    <w:rsid w:val="00AE177F"/>
    <w:rsid w:val="00AF24CE"/>
    <w:rsid w:val="00B238A6"/>
    <w:rsid w:val="00B578EF"/>
    <w:rsid w:val="00B66B4C"/>
    <w:rsid w:val="00B6716B"/>
    <w:rsid w:val="00B81C6C"/>
    <w:rsid w:val="00B82D15"/>
    <w:rsid w:val="00B86AFC"/>
    <w:rsid w:val="00B917D4"/>
    <w:rsid w:val="00B92337"/>
    <w:rsid w:val="00B97B43"/>
    <w:rsid w:val="00BA1A99"/>
    <w:rsid w:val="00BA4C2D"/>
    <w:rsid w:val="00BB0619"/>
    <w:rsid w:val="00BB0A5C"/>
    <w:rsid w:val="00BB0E74"/>
    <w:rsid w:val="00BB1DE1"/>
    <w:rsid w:val="00BB4B73"/>
    <w:rsid w:val="00BC1A0E"/>
    <w:rsid w:val="00BC1BB2"/>
    <w:rsid w:val="00BC47BC"/>
    <w:rsid w:val="00BD1885"/>
    <w:rsid w:val="00BD48CF"/>
    <w:rsid w:val="00BD77B3"/>
    <w:rsid w:val="00BE257F"/>
    <w:rsid w:val="00BF10AA"/>
    <w:rsid w:val="00C07373"/>
    <w:rsid w:val="00C11D5F"/>
    <w:rsid w:val="00C12059"/>
    <w:rsid w:val="00C14016"/>
    <w:rsid w:val="00C157EC"/>
    <w:rsid w:val="00C20E27"/>
    <w:rsid w:val="00C2522B"/>
    <w:rsid w:val="00C33757"/>
    <w:rsid w:val="00C34F04"/>
    <w:rsid w:val="00C37CCE"/>
    <w:rsid w:val="00C438E4"/>
    <w:rsid w:val="00C56327"/>
    <w:rsid w:val="00C63D7F"/>
    <w:rsid w:val="00C652EB"/>
    <w:rsid w:val="00C73432"/>
    <w:rsid w:val="00C848A7"/>
    <w:rsid w:val="00C85CE4"/>
    <w:rsid w:val="00C86133"/>
    <w:rsid w:val="00C94C20"/>
    <w:rsid w:val="00C94E90"/>
    <w:rsid w:val="00CA0A02"/>
    <w:rsid w:val="00CA149F"/>
    <w:rsid w:val="00CA755F"/>
    <w:rsid w:val="00CB4216"/>
    <w:rsid w:val="00CD372D"/>
    <w:rsid w:val="00CD3F9B"/>
    <w:rsid w:val="00CD7D06"/>
    <w:rsid w:val="00CE146A"/>
    <w:rsid w:val="00CE79EC"/>
    <w:rsid w:val="00CF45A9"/>
    <w:rsid w:val="00D00E7F"/>
    <w:rsid w:val="00D06A31"/>
    <w:rsid w:val="00D0797A"/>
    <w:rsid w:val="00D26024"/>
    <w:rsid w:val="00D26882"/>
    <w:rsid w:val="00D33E0A"/>
    <w:rsid w:val="00D3789D"/>
    <w:rsid w:val="00D41BFE"/>
    <w:rsid w:val="00D43C8C"/>
    <w:rsid w:val="00D469C4"/>
    <w:rsid w:val="00D525A0"/>
    <w:rsid w:val="00D543E0"/>
    <w:rsid w:val="00D553A6"/>
    <w:rsid w:val="00D60EF7"/>
    <w:rsid w:val="00D72DA2"/>
    <w:rsid w:val="00D93554"/>
    <w:rsid w:val="00DC1E38"/>
    <w:rsid w:val="00DD1962"/>
    <w:rsid w:val="00DD1FEB"/>
    <w:rsid w:val="00DD242E"/>
    <w:rsid w:val="00DE228A"/>
    <w:rsid w:val="00DE3A2A"/>
    <w:rsid w:val="00DE436B"/>
    <w:rsid w:val="00DF00F7"/>
    <w:rsid w:val="00DF02F6"/>
    <w:rsid w:val="00E0247B"/>
    <w:rsid w:val="00E03CAF"/>
    <w:rsid w:val="00E04709"/>
    <w:rsid w:val="00E120FE"/>
    <w:rsid w:val="00E14AF0"/>
    <w:rsid w:val="00E20538"/>
    <w:rsid w:val="00E23BAA"/>
    <w:rsid w:val="00E35304"/>
    <w:rsid w:val="00E47C34"/>
    <w:rsid w:val="00E67A47"/>
    <w:rsid w:val="00E7103E"/>
    <w:rsid w:val="00E716D3"/>
    <w:rsid w:val="00E76DDF"/>
    <w:rsid w:val="00E77423"/>
    <w:rsid w:val="00E80885"/>
    <w:rsid w:val="00E84662"/>
    <w:rsid w:val="00E85DB3"/>
    <w:rsid w:val="00EA31C7"/>
    <w:rsid w:val="00EA5030"/>
    <w:rsid w:val="00EB1855"/>
    <w:rsid w:val="00EB7A42"/>
    <w:rsid w:val="00EB7BA8"/>
    <w:rsid w:val="00EC0CB6"/>
    <w:rsid w:val="00EC375D"/>
    <w:rsid w:val="00EC65B6"/>
    <w:rsid w:val="00EC684C"/>
    <w:rsid w:val="00ED08AB"/>
    <w:rsid w:val="00ED5565"/>
    <w:rsid w:val="00EF7EEE"/>
    <w:rsid w:val="00F1317B"/>
    <w:rsid w:val="00F15A97"/>
    <w:rsid w:val="00F23639"/>
    <w:rsid w:val="00F2559D"/>
    <w:rsid w:val="00F3139B"/>
    <w:rsid w:val="00F35A85"/>
    <w:rsid w:val="00F41C27"/>
    <w:rsid w:val="00F62D49"/>
    <w:rsid w:val="00F633F1"/>
    <w:rsid w:val="00F6539D"/>
    <w:rsid w:val="00F65DF9"/>
    <w:rsid w:val="00F65FEC"/>
    <w:rsid w:val="00F6713B"/>
    <w:rsid w:val="00F73A90"/>
    <w:rsid w:val="00F73BE2"/>
    <w:rsid w:val="00F8200F"/>
    <w:rsid w:val="00F83073"/>
    <w:rsid w:val="00F920E5"/>
    <w:rsid w:val="00F94AC7"/>
    <w:rsid w:val="00FA54F6"/>
    <w:rsid w:val="00FA569E"/>
    <w:rsid w:val="00FB40FB"/>
    <w:rsid w:val="00FC129B"/>
    <w:rsid w:val="00FD5F4A"/>
    <w:rsid w:val="00FD73B5"/>
    <w:rsid w:val="00FE1071"/>
    <w:rsid w:val="00FE634C"/>
    <w:rsid w:val="00FF02AC"/>
    <w:rsid w:val="00FF3103"/>
    <w:rsid w:val="00FF79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44AA8"/>
  <w15:docId w15:val="{4EA48D12-4450-4A2D-A59A-94581CE11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6716B"/>
    <w:pPr>
      <w:tabs>
        <w:tab w:val="center" w:pos="4153"/>
        <w:tab w:val="right" w:pos="8306"/>
      </w:tabs>
      <w:spacing w:after="0" w:line="240" w:lineRule="auto"/>
    </w:pPr>
  </w:style>
  <w:style w:type="character" w:customStyle="1" w:styleId="stBilgiChar">
    <w:name w:val="Üst Bilgi Char"/>
    <w:basedOn w:val="VarsaylanParagrafYazTipi"/>
    <w:link w:val="stBilgi"/>
    <w:uiPriority w:val="99"/>
    <w:rsid w:val="00B6716B"/>
  </w:style>
  <w:style w:type="paragraph" w:styleId="AltBilgi">
    <w:name w:val="footer"/>
    <w:basedOn w:val="Normal"/>
    <w:link w:val="AltBilgiChar"/>
    <w:uiPriority w:val="99"/>
    <w:unhideWhenUsed/>
    <w:rsid w:val="00B6716B"/>
    <w:pPr>
      <w:tabs>
        <w:tab w:val="center" w:pos="4153"/>
        <w:tab w:val="right" w:pos="8306"/>
      </w:tabs>
      <w:spacing w:after="0" w:line="240" w:lineRule="auto"/>
    </w:pPr>
  </w:style>
  <w:style w:type="character" w:customStyle="1" w:styleId="AltBilgiChar">
    <w:name w:val="Alt Bilgi Char"/>
    <w:basedOn w:val="VarsaylanParagrafYazTipi"/>
    <w:link w:val="AltBilgi"/>
    <w:uiPriority w:val="99"/>
    <w:rsid w:val="00B6716B"/>
  </w:style>
  <w:style w:type="paragraph" w:styleId="DipnotMetni">
    <w:name w:val="footnote text"/>
    <w:basedOn w:val="Normal"/>
    <w:link w:val="DipnotMetniChar"/>
    <w:uiPriority w:val="99"/>
    <w:semiHidden/>
    <w:unhideWhenUsed/>
    <w:rsid w:val="0040083C"/>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40083C"/>
    <w:rPr>
      <w:sz w:val="20"/>
      <w:szCs w:val="20"/>
    </w:rPr>
  </w:style>
  <w:style w:type="character" w:styleId="DipnotBavurusu">
    <w:name w:val="footnote reference"/>
    <w:basedOn w:val="VarsaylanParagrafYazTipi"/>
    <w:uiPriority w:val="99"/>
    <w:semiHidden/>
    <w:unhideWhenUsed/>
    <w:rsid w:val="0040083C"/>
    <w:rPr>
      <w:vertAlign w:val="superscript"/>
    </w:rPr>
  </w:style>
  <w:style w:type="paragraph" w:styleId="ListeParagraf">
    <w:name w:val="List Paragraph"/>
    <w:basedOn w:val="Normal"/>
    <w:uiPriority w:val="34"/>
    <w:qFormat/>
    <w:rsid w:val="00747807"/>
    <w:pPr>
      <w:ind w:left="720"/>
      <w:contextualSpacing/>
    </w:pPr>
  </w:style>
  <w:style w:type="paragraph" w:styleId="BalonMetni">
    <w:name w:val="Balloon Text"/>
    <w:basedOn w:val="Normal"/>
    <w:link w:val="BalonMetniChar"/>
    <w:uiPriority w:val="99"/>
    <w:semiHidden/>
    <w:unhideWhenUsed/>
    <w:rsid w:val="006A16C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A16CD"/>
    <w:rPr>
      <w:rFonts w:ascii="Tahoma" w:hAnsi="Tahoma" w:cs="Tahoma"/>
      <w:sz w:val="16"/>
      <w:szCs w:val="16"/>
    </w:rPr>
  </w:style>
  <w:style w:type="table" w:styleId="TabloKlavuzu">
    <w:name w:val="Table Grid"/>
    <w:basedOn w:val="NormalTablo"/>
    <w:uiPriority w:val="39"/>
    <w:rsid w:val="00211FB0"/>
    <w:pPr>
      <w:spacing w:after="0" w:line="240" w:lineRule="auto"/>
    </w:pPr>
    <w:rPr>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38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Word_Document.docx"/></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الن111</b:Tag>
    <b:SourceType>Book</b:SourceType>
    <b:Guid>{AA0C81DC-C40B-47D2-8554-3A91C4643BA1}</b:Guid>
    <b:LCID>ar-DZ</b:LCID>
    <b:Title>سيرة ذاتية</b:Title>
    <b:Year>2011</b:Year>
    <b:City>القاهرة</b:City>
    <b:Publisher>شركة سوزلر للنشر</b:Publisher>
    <b:Author>
      <b:Author>
        <b:NameList>
          <b:Person>
            <b:Last>النورسي</b:Last>
            <b:First>بديع الزمان سعيد</b:First>
          </b:Person>
        </b:NameList>
      </b:Author>
      <b:Translator>
        <b:NameList>
          <b:Person>
            <b:Last>الصالحي</b:Last>
            <b:First>إحسان قاسم</b:First>
          </b:Person>
        </b:NameList>
      </b:Translator>
    </b:Author>
    <b:Edition>6</b:Edition>
    <b:RefOrder>3</b:RefOrder>
  </b:Source>
  <b:Source>
    <b:Tag>الن11</b:Tag>
    <b:SourceType>Book</b:SourceType>
    <b:Guid>{A1D4212F-C6A9-437E-A5E1-0D737D83459A}</b:Guid>
    <b:LCID>ar-DZ</b:LCID>
    <b:Title>الملاحق في فقه دعوة النور ملحق بارلا</b:Title>
    <b:Year>2011</b:Year>
    <b:City>القاهرة</b:City>
    <b:Publisher>شركة سوزلر للنشر</b:Publisher>
    <b:Author>
      <b:Author>
        <b:NameList>
          <b:Person>
            <b:Last>النورسي </b:Last>
            <b:First>بديع الزمان سعيد</b:First>
          </b:Person>
        </b:NameList>
      </b:Author>
      <b:Translator>
        <b:NameList>
          <b:Person>
            <b:Last>الصالحي</b:Last>
            <b:First>إحسان قاسم</b:First>
          </b:Person>
        </b:NameList>
      </b:Translator>
    </b:Author>
    <b:Edition>6</b:Edition>
    <b:RefOrder>1</b:RefOrder>
  </b:Source>
  <b:Source>
    <b:Tag>الن112</b:Tag>
    <b:SourceType>Book</b:SourceType>
    <b:Guid>{C3AD1685-EBB3-46C8-8942-D4B066BBAAC3}</b:Guid>
    <b:Title>الملاحق في فقه دعوة النور</b:Title>
    <b:Year>2011</b:Year>
    <b:City>القاهرة</b:City>
    <b:Publisher>شركة سوزلر للنشر</b:Publisher>
    <b:Author>
      <b:Author>
        <b:NameList>
          <b:Person>
            <b:Last>النورسي</b:Last>
            <b:First>بديع الزمان سعيد</b:First>
          </b:Person>
        </b:NameList>
      </b:Author>
      <b:Translator>
        <b:NameList>
          <b:Person>
            <b:Last>الصالحي</b:Last>
            <b:First>إحسان قاسم</b:First>
          </b:Person>
        </b:NameList>
      </b:Translator>
    </b:Author>
    <b:Edition>6</b:Edition>
    <b:LCID>ar-DZ</b:LCID>
    <b:RefOrder>2</b:RefOrder>
  </b:Source>
  <b:Source>
    <b:Tag>درا7م</b:Tag>
    <b:SourceType>Book</b:SourceType>
    <b:Guid>{13AA3B6E-2F14-4C38-B542-E1DB4706B15D}</b:Guid>
    <b:LCID>ar-DZ</b:LCID>
    <b:Title>النبأ العظيم نظرات جديدة  في القرآن</b:Title>
    <b:Year> 1997</b:Year>
    <b:City>الرياض</b:City>
    <b:Publisher>دار طيبة للنشر والتوزيع</b:Publisher>
    <b:Author>
      <b:Author>
        <b:NameList>
          <b:Person>
            <b:Last>دراز</b:Last>
            <b:First>محمد عبد الله</b:First>
          </b:Person>
        </b:NameList>
      </b:Author>
    </b:Author>
    <b:Edition>1</b:Edition>
    <b:Comments>اعتنى به وخرج أحاديثه عبد الحميد الدخاخني</b:Comments>
    <b:RefOrder>4</b:RefOrder>
  </b:Source>
  <b:Source>
    <b:Tag>الن113</b:Tag>
    <b:SourceType>Book</b:SourceType>
    <b:Guid>{F2A70D9F-46BE-4668-89FC-BC3E05CFCD5D}</b:Guid>
    <b:LCID>ar-DZ</b:LCID>
    <b:Title>الملاحق في فقه دعوة النور ملحق قسطموني</b:Title>
    <b:Year>2011</b:Year>
    <b:City>القاهرة</b:City>
    <b:Publisher>شركة سوزلر للنشر</b:Publisher>
    <b:Author>
      <b:Author>
        <b:NameList>
          <b:Person>
            <b:Last>النورسي</b:Last>
            <b:First>بديع الزمان سعيد</b:First>
          </b:Person>
        </b:NameList>
      </b:Author>
      <b:Translator>
        <b:NameList>
          <b:Person>
            <b:Last>الصالحي</b:Last>
            <b:First>إحسان قاسم</b:First>
          </b:Person>
        </b:NameList>
      </b:Translator>
    </b:Author>
    <b:Edition>6</b:Edition>
    <b:RefOrder>5</b:RefOrder>
  </b:Source>
  <b:Source>
    <b:Tag>الز95</b:Tag>
    <b:SourceType>Book</b:SourceType>
    <b:Guid>{07FECA01-BBA3-4F3F-B10E-D6DEAA3BF0A6}</b:Guid>
    <b:LCID>ar-DZ</b:LCID>
    <b:Title>مناهل العرفان في علوم القرآن</b:Title>
    <b:Year>1995</b:Year>
    <b:City>بيروت</b:City>
    <b:Publisher>دار الكتاب العربي</b:Publisher>
    <b:Author>
      <b:Author>
        <b:NameList>
          <b:Person>
            <b:Last>الزرقاني</b:Last>
            <b:First>محمد عبد العظيم</b:First>
          </b:Person>
        </b:NameList>
      </b:Author>
    </b:Author>
    <b:Edition>1</b:Edition>
    <b:Comments>حققه واعتنى به أحمد زميرلي</b:Comments>
    <b:RefOrder>6</b:RefOrder>
  </b:Source>
  <b:Source>
    <b:Tag>الن114</b:Tag>
    <b:SourceType>Book</b:SourceType>
    <b:Guid>{3CD4313C-72AC-4233-8828-11F25C0DF23F}</b:Guid>
    <b:LCID>ar-DZ</b:LCID>
    <b:Title>المكتوبات</b:Title>
    <b:Year>2011</b:Year>
    <b:City>القاهرة</b:City>
    <b:Publisher>شركة سوزلر للنشر</b:Publisher>
    <b:Author>
      <b:Author>
        <b:NameList>
          <b:Person>
            <b:Last>النورسي</b:Last>
            <b:First>بديع الزمان سعيد</b:First>
          </b:Person>
        </b:NameList>
      </b:Author>
      <b:Translator>
        <b:NameList>
          <b:Person>
            <b:Last>الصالحي</b:Last>
            <b:First>إحسان قاسم</b:First>
          </b:Person>
        </b:NameList>
      </b:Translator>
    </b:Author>
    <b:RefOrder>7</b:RefOrder>
  </b:Source>
  <b:Source>
    <b:Tag>الغ05</b:Tag>
    <b:SourceType>Book</b:SourceType>
    <b:Guid>{CB850C62-5EA1-45B1-9CB6-596A5D9C628B}</b:Guid>
    <b:LCID>ar-DZ</b:LCID>
    <b:Title>إحياء علوم الدين</b:Title>
    <b:Year>2005</b:Year>
    <b:City>بيروت لبنان</b:City>
    <b:Publisher>دار ابن حزم</b:Publisher>
    <b:Author>
      <b:Author>
        <b:NameList>
          <b:Person>
            <b:Last>الغزالي</b:Last>
            <b:First>أبو حامد</b:First>
          </b:Person>
        </b:NameList>
      </b:Author>
    </b:Author>
    <b:Edition>1</b:Edition>
    <b:Comments>معه المغني عن حمل الأسفار في الأسفار في تخريج ما في الإحياء من الأخبار</b:Comments>
    <b:RefOrder>8</b:RefOrder>
  </b:Source>
  <b:Source>
    <b:Tag>الن115</b:Tag>
    <b:SourceType>Book</b:SourceType>
    <b:Guid>{7EA838E4-A951-4D8E-883F-9B67301C6637}</b:Guid>
    <b:LCID>ar-DZ</b:LCID>
    <b:Title>صيقل الإسلام</b:Title>
    <b:Year>2011</b:Year>
    <b:City>القاهرة</b:City>
    <b:Publisher>شركة سوزلر لنشر</b:Publisher>
    <b:Author>
      <b:Author>
        <b:NameList>
          <b:Person>
            <b:Last>النورسي</b:Last>
            <b:First>بديع الزمان سعيد</b:First>
          </b:Person>
        </b:NameList>
      </b:Author>
      <b:Translator>
        <b:NameList>
          <b:Person>
            <b:Last>الصالحي</b:Last>
            <b:First>إحسان قاسم</b:First>
          </b:Person>
        </b:NameList>
      </b:Translator>
    </b:Author>
    <b:Edition>6</b:Edition>
    <b:RefOrder>9</b:RefOrder>
  </b:Source>
  <b:Source>
    <b:Tag>الن116</b:Tag>
    <b:SourceType>Book</b:SourceType>
    <b:Guid>{F12F60A7-3613-4B0D-AD12-9A4E40F6B3C6}</b:Guid>
    <b:LCID>ar-DZ</b:LCID>
    <b:Title>الشعاعات</b:Title>
    <b:Year>2011</b:Year>
    <b:City>القاهرة</b:City>
    <b:Publisher>دار سوزلر للنشر</b:Publisher>
    <b:Author>
      <b:Author>
        <b:NameList>
          <b:Person>
            <b:Last>النورسي</b:Last>
            <b:First>بديع الزمان سعيد</b:First>
          </b:Person>
        </b:NameList>
      </b:Author>
      <b:Translator>
        <b:NameList>
          <b:Person>
            <b:Last>الصالحي</b:Last>
            <b:First>إحسان قاسم</b:First>
          </b:Person>
        </b:NameList>
      </b:Translator>
    </b:Author>
    <b:Edition>6</b:Edition>
    <b:RefOrder>10</b:RefOrder>
  </b:Source>
  <b:Source>
    <b:Tag>الج79</b:Tag>
    <b:SourceType>Book</b:SourceType>
    <b:Guid>{9B6FBFE5-AE6B-476D-AA7A-B871CF4CF433}</b:Guid>
    <b:LCID>ar-DZ</b:LCID>
    <b:Title>الكافية في الجدل</b:Title>
    <b:Year>1979</b:Year>
    <b:City>القاهرة</b:City>
    <b:Publisher>مكبعة البابي الحلبي وشركاه</b:Publisher>
    <b:Author>
      <b:Author>
        <b:NameList>
          <b:Person>
            <b:Last>الجويني</b:Last>
            <b:First>أبو المعالي إمام الحرمين</b:First>
          </b:Person>
        </b:NameList>
      </b:Author>
    </b:Author>
    <b:Comments>تقديم وتحقيق وتعليق فوقية حسين محمود</b:Comments>
    <b:RefOrder>12</b:RefOrder>
  </b:Source>
  <b:Source>
    <b:Tag>الن117</b:Tag>
    <b:SourceType>Book</b:SourceType>
    <b:Guid>{C9B7D328-5384-4F62-AC6B-670D9C41D938}</b:Guid>
    <b:Title>اللمعات</b:Title>
    <b:Year>2011</b:Year>
    <b:City>القاهرة</b:City>
    <b:Publisher>شركة سوزلر للنشر</b:Publisher>
    <b:Author>
      <b:Author>
        <b:NameList>
          <b:Person>
            <b:Last>النورسي</b:Last>
            <b:First>بديع الزمان سعيد</b:First>
          </b:Person>
        </b:NameList>
      </b:Author>
      <b:Translator>
        <b:NameList>
          <b:Person>
            <b:Last>الصالحي</b:Last>
            <b:First>إحسان قاسم</b:First>
          </b:Person>
        </b:NameList>
      </b:Translator>
    </b:Author>
    <b:Edition>6</b:Edition>
    <b:RefOrder>13</b:RefOrder>
  </b:Source>
  <b:Source>
    <b:Tag>ابن01</b:Tag>
    <b:SourceType>Book</b:SourceType>
    <b:Guid>{9A1A6939-95A2-4E59-9F92-4A2E298DAB6B}</b:Guid>
    <b:LCID>ar-DZ</b:LCID>
    <b:Title>المقدمة</b:Title>
    <b:Year>2001</b:Year>
    <b:City>بيروت لبنان</b:City>
    <b:Publisher>دار الفكر للطباعة والنشر</b:Publisher>
    <b:Author>
      <b:Author>
        <b:NameList>
          <b:Person>
            <b:Last>ابن خلدون</b:Last>
            <b:First>عبد الرحمن</b:First>
          </b:Person>
        </b:NameList>
      </b:Author>
    </b:Author>
    <b:Comments>ضبط المتن ووضع الحواشي والفهارس جليل شحادة، وراجعه سهيل زكار</b:Comments>
    <b:RefOrder>14</b:RefOrder>
  </b:Source>
  <b:Source>
    <b:Tag>الن118</b:Tag>
    <b:SourceType>Book</b:SourceType>
    <b:Guid>{BAD04CD6-1BF1-4730-A702-DA3C6EDECE8D}</b:Guid>
    <b:LCID>ar-DZ</b:LCID>
    <b:Title>الكلمات</b:Title>
    <b:Year>2011</b:Year>
    <b:City>القاهرة</b:City>
    <b:Publisher>شركة سوزلر للنشر</b:Publisher>
    <b:Author>
      <b:Author>
        <b:NameList>
          <b:Person>
            <b:Last>النورسي</b:Last>
            <b:First>بديع الزمان سعيد</b:First>
          </b:Person>
        </b:NameList>
      </b:Author>
      <b:Translator>
        <b:NameList>
          <b:Person>
            <b:Last>الصالحي</b:Last>
            <b:First>إحسان قاسم</b:First>
          </b:Person>
        </b:NameList>
      </b:Translator>
    </b:Author>
    <b:Edition>6</b:Edition>
    <b:RefOrder>11</b:RefOrder>
  </b:Source>
</b:Sources>
</file>

<file path=customXml/itemProps1.xml><?xml version="1.0" encoding="utf-8"?>
<ds:datastoreItem xmlns:ds="http://schemas.openxmlformats.org/officeDocument/2006/customXml" ds:itemID="{CBE499DE-A5CA-41DF-BCF0-1B31B76E1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3447</TotalTime>
  <Pages>22</Pages>
  <Words>6571</Words>
  <Characters>37456</Characters>
  <Application>Microsoft Office Word</Application>
  <DocSecurity>0</DocSecurity>
  <Lines>312</Lines>
  <Paragraphs>87</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43940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1</cp:lastModifiedBy>
  <cp:revision>1221</cp:revision>
  <cp:lastPrinted>2021-03-29T11:46:00Z</cp:lastPrinted>
  <dcterms:created xsi:type="dcterms:W3CDTF">2021-03-25T16:44:00Z</dcterms:created>
  <dcterms:modified xsi:type="dcterms:W3CDTF">2021-08-10T09:40:00Z</dcterms:modified>
</cp:coreProperties>
</file>