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982" w:rsidRPr="00512F42" w:rsidRDefault="001E2982" w:rsidP="001E2982">
      <w:pPr>
        <w:bidi/>
        <w:spacing w:after="0" w:line="240" w:lineRule="auto"/>
        <w:jc w:val="center"/>
        <w:rPr>
          <w:rFonts w:ascii="Traditional Arabic" w:hAnsi="Traditional Arabic" w:cs="Traditional Arabic"/>
          <w:sz w:val="36"/>
          <w:szCs w:val="36"/>
          <w:rtl/>
          <w:lang w:bidi="ar-DZ"/>
        </w:rPr>
      </w:pPr>
      <w:bookmarkStart w:id="0" w:name="_GoBack"/>
      <w:bookmarkEnd w:id="0"/>
      <w:r w:rsidRPr="00512F42">
        <w:rPr>
          <w:rFonts w:ascii="Traditional Arabic" w:hAnsi="Traditional Arabic" w:cs="Traditional Arabic"/>
          <w:sz w:val="36"/>
          <w:szCs w:val="36"/>
          <w:rtl/>
          <w:lang w:bidi="ar-DZ"/>
        </w:rPr>
        <w:t xml:space="preserve">الإيمان المُنْقَذُ </w:t>
      </w:r>
      <w:proofErr w:type="gramStart"/>
      <w:r w:rsidRPr="00512F42">
        <w:rPr>
          <w:rFonts w:ascii="Traditional Arabic" w:hAnsi="Traditional Arabic" w:cs="Traditional Arabic"/>
          <w:sz w:val="36"/>
          <w:szCs w:val="36"/>
          <w:rtl/>
          <w:lang w:bidi="ar-DZ"/>
        </w:rPr>
        <w:t>والمُنْقِذُ</w:t>
      </w:r>
      <w:proofErr w:type="gramEnd"/>
      <w:r w:rsidRPr="00512F42">
        <w:rPr>
          <w:rFonts w:ascii="Traditional Arabic" w:hAnsi="Traditional Arabic" w:cs="Traditional Arabic"/>
          <w:sz w:val="36"/>
          <w:szCs w:val="36"/>
          <w:rtl/>
          <w:lang w:bidi="ar-DZ"/>
        </w:rPr>
        <w:t xml:space="preserve"> </w:t>
      </w:r>
    </w:p>
    <w:p w:rsidR="001E2982" w:rsidRDefault="001E2982" w:rsidP="001E2982">
      <w:pPr>
        <w:bidi/>
        <w:spacing w:after="0" w:line="240" w:lineRule="auto"/>
        <w:jc w:val="center"/>
        <w:rPr>
          <w:rFonts w:ascii="Traditional Arabic" w:hAnsi="Traditional Arabic" w:cs="Traditional Arabic"/>
          <w:sz w:val="36"/>
          <w:szCs w:val="36"/>
          <w:lang w:bidi="ar-DZ"/>
        </w:rPr>
      </w:pPr>
      <w:r w:rsidRPr="00512F42">
        <w:rPr>
          <w:rFonts w:ascii="Traditional Arabic" w:hAnsi="Traditional Arabic" w:cs="Traditional Arabic"/>
          <w:sz w:val="36"/>
          <w:szCs w:val="36"/>
          <w:rtl/>
          <w:lang w:bidi="ar-DZ"/>
        </w:rPr>
        <w:t xml:space="preserve">وأبعاده المعرفية </w:t>
      </w:r>
      <w:proofErr w:type="gramStart"/>
      <w:r w:rsidRPr="00512F42">
        <w:rPr>
          <w:rFonts w:ascii="Traditional Arabic" w:hAnsi="Traditional Arabic" w:cs="Traditional Arabic"/>
          <w:sz w:val="36"/>
          <w:szCs w:val="36"/>
          <w:rtl/>
          <w:lang w:bidi="ar-DZ"/>
        </w:rPr>
        <w:t>والوظيفية</w:t>
      </w:r>
      <w:proofErr w:type="gramEnd"/>
      <w:r w:rsidRPr="00512F42">
        <w:rPr>
          <w:rFonts w:ascii="Traditional Arabic" w:hAnsi="Traditional Arabic" w:cs="Traditional Arabic"/>
          <w:sz w:val="36"/>
          <w:szCs w:val="36"/>
          <w:rtl/>
          <w:lang w:bidi="ar-DZ"/>
        </w:rPr>
        <w:t>.</w:t>
      </w:r>
    </w:p>
    <w:p w:rsidR="001E2982" w:rsidRDefault="001E2982" w:rsidP="001E2982">
      <w:pPr>
        <w:bidi/>
        <w:spacing w:after="0" w:line="240" w:lineRule="auto"/>
        <w:jc w:val="center"/>
        <w:rPr>
          <w:rFonts w:ascii="Traditional Arabic" w:hAnsi="Traditional Arabic" w:cs="Traditional Arabic"/>
          <w:sz w:val="36"/>
          <w:szCs w:val="36"/>
          <w:rtl/>
          <w:lang w:bidi="ar-DZ"/>
        </w:rPr>
      </w:pPr>
    </w:p>
    <w:p w:rsidR="001E2982" w:rsidRDefault="001F2FA9" w:rsidP="001E2982">
      <w:pPr>
        <w:bidi/>
        <w:spacing w:after="0" w:line="240" w:lineRule="auto"/>
        <w:jc w:val="right"/>
        <w:rPr>
          <w:rFonts w:ascii="Traditional Arabic" w:hAnsi="Traditional Arabic" w:cs="Traditional Arabic"/>
          <w:sz w:val="32"/>
          <w:szCs w:val="32"/>
          <w:lang w:bidi="ar-DZ"/>
        </w:rPr>
      </w:pPr>
      <w:proofErr w:type="spellStart"/>
      <w:r w:rsidRPr="00A9672E">
        <w:rPr>
          <w:rFonts w:ascii="Traditional Arabic" w:hAnsi="Traditional Arabic" w:cs="Traditional Arabic"/>
          <w:sz w:val="32"/>
          <w:szCs w:val="32"/>
          <w:rtl/>
          <w:lang w:bidi="ar-DZ"/>
        </w:rPr>
        <w:t>أ.د</w:t>
      </w:r>
      <w:proofErr w:type="spellEnd"/>
      <w:r w:rsidRPr="00A9672E">
        <w:rPr>
          <w:rFonts w:ascii="Traditional Arabic" w:hAnsi="Traditional Arabic" w:cs="Traditional Arabic"/>
          <w:sz w:val="32"/>
          <w:szCs w:val="32"/>
          <w:rtl/>
          <w:lang w:bidi="ar-DZ"/>
        </w:rPr>
        <w:t xml:space="preserve"> عمار </w:t>
      </w:r>
      <w:proofErr w:type="spellStart"/>
      <w:r w:rsidRPr="00A9672E">
        <w:rPr>
          <w:rFonts w:ascii="Traditional Arabic" w:hAnsi="Traditional Arabic" w:cs="Traditional Arabic"/>
          <w:sz w:val="32"/>
          <w:szCs w:val="32"/>
          <w:rtl/>
          <w:lang w:bidi="ar-DZ"/>
        </w:rPr>
        <w:t>جيدل</w:t>
      </w:r>
      <w:proofErr w:type="spellEnd"/>
      <w:r w:rsidRPr="00A9672E">
        <w:rPr>
          <w:rFonts w:ascii="Traditional Arabic" w:hAnsi="Traditional Arabic" w:cs="Traditional Arabic"/>
          <w:sz w:val="32"/>
          <w:szCs w:val="32"/>
          <w:rtl/>
          <w:lang w:bidi="ar-DZ"/>
        </w:rPr>
        <w:t xml:space="preserve"> </w:t>
      </w:r>
    </w:p>
    <w:p w:rsidR="001F2FA9" w:rsidRPr="00A9672E" w:rsidRDefault="001F2FA9" w:rsidP="001E2982">
      <w:pPr>
        <w:bidi/>
        <w:spacing w:after="0" w:line="240" w:lineRule="auto"/>
        <w:jc w:val="right"/>
        <w:rPr>
          <w:rFonts w:ascii="Traditional Arabic" w:hAnsi="Traditional Arabic" w:cs="Traditional Arabic"/>
          <w:sz w:val="32"/>
          <w:szCs w:val="32"/>
          <w:rtl/>
          <w:lang w:bidi="ar-DZ"/>
        </w:rPr>
      </w:pPr>
      <w:r w:rsidRPr="00A9672E">
        <w:rPr>
          <w:rFonts w:ascii="Traditional Arabic" w:hAnsi="Traditional Arabic" w:cs="Traditional Arabic"/>
          <w:sz w:val="32"/>
          <w:szCs w:val="32"/>
          <w:rtl/>
          <w:lang w:bidi="ar-DZ"/>
        </w:rPr>
        <w:t xml:space="preserve">جامعة الجزائر </w:t>
      </w:r>
      <w:r w:rsidRPr="001E2982">
        <w:rPr>
          <w:rFonts w:ascii="Traditional Arabic" w:hAnsi="Traditional Arabic" w:cs="Traditional Arabic"/>
          <w:sz w:val="20"/>
          <w:szCs w:val="20"/>
          <w:rtl/>
          <w:lang w:bidi="ar-DZ"/>
        </w:rPr>
        <w:t>1</w:t>
      </w:r>
      <w:r w:rsidRPr="00A9672E">
        <w:rPr>
          <w:rFonts w:ascii="Traditional Arabic" w:hAnsi="Traditional Arabic" w:cs="Traditional Arabic"/>
          <w:sz w:val="32"/>
          <w:szCs w:val="32"/>
          <w:rtl/>
          <w:lang w:bidi="ar-DZ"/>
        </w:rPr>
        <w:t xml:space="preserve">(بن يوسف </w:t>
      </w:r>
      <w:proofErr w:type="gramStart"/>
      <w:r w:rsidRPr="00A9672E">
        <w:rPr>
          <w:rFonts w:ascii="Traditional Arabic" w:hAnsi="Traditional Arabic" w:cs="Traditional Arabic"/>
          <w:sz w:val="32"/>
          <w:szCs w:val="32"/>
          <w:rtl/>
          <w:lang w:bidi="ar-DZ"/>
        </w:rPr>
        <w:t>بن</w:t>
      </w:r>
      <w:proofErr w:type="gramEnd"/>
      <w:r w:rsidRPr="00A9672E">
        <w:rPr>
          <w:rFonts w:ascii="Traditional Arabic" w:hAnsi="Traditional Arabic" w:cs="Traditional Arabic"/>
          <w:sz w:val="32"/>
          <w:szCs w:val="32"/>
          <w:rtl/>
          <w:lang w:bidi="ar-DZ"/>
        </w:rPr>
        <w:t xml:space="preserve"> خده)</w:t>
      </w:r>
    </w:p>
    <w:p w:rsidR="001F2FA9" w:rsidRPr="00A9672E" w:rsidRDefault="001F2FA9" w:rsidP="001F2FA9">
      <w:pPr>
        <w:bidi/>
        <w:spacing w:after="0" w:line="240" w:lineRule="auto"/>
        <w:jc w:val="center"/>
        <w:rPr>
          <w:rFonts w:ascii="Traditional Arabic" w:hAnsi="Traditional Arabic" w:cs="Traditional Arabic"/>
          <w:sz w:val="32"/>
          <w:szCs w:val="32"/>
          <w:rtl/>
          <w:lang w:bidi="ar-DZ"/>
        </w:rPr>
      </w:pPr>
    </w:p>
    <w:p w:rsidR="001F2FA9" w:rsidRPr="00A9672E" w:rsidRDefault="001F2FA9" w:rsidP="0043311B">
      <w:pPr>
        <w:bidi/>
        <w:spacing w:after="0" w:line="240" w:lineRule="auto"/>
        <w:rPr>
          <w:rFonts w:ascii="Traditional Arabic" w:hAnsi="Traditional Arabic" w:cs="Traditional Arabic"/>
          <w:sz w:val="32"/>
          <w:szCs w:val="32"/>
          <w:rtl/>
          <w:lang w:bidi="ar-DZ"/>
        </w:rPr>
      </w:pPr>
      <w:r w:rsidRPr="00A9672E">
        <w:rPr>
          <w:rFonts w:ascii="Traditional Arabic" w:hAnsi="Traditional Arabic" w:cs="Traditional Arabic"/>
          <w:sz w:val="32"/>
          <w:szCs w:val="32"/>
          <w:rtl/>
          <w:lang w:bidi="ar-DZ"/>
        </w:rPr>
        <w:t xml:space="preserve">       الإيمان من الألفاظ </w:t>
      </w:r>
      <w:r w:rsidR="0043311B">
        <w:rPr>
          <w:rFonts w:ascii="Traditional Arabic" w:hAnsi="Traditional Arabic" w:cs="Traditional Arabic" w:hint="cs"/>
          <w:sz w:val="32"/>
          <w:szCs w:val="32"/>
          <w:rtl/>
          <w:lang w:bidi="ar-DZ"/>
        </w:rPr>
        <w:t xml:space="preserve">التي وردت بها الشريعة، وهو </w:t>
      </w:r>
      <w:r w:rsidRPr="00A9672E">
        <w:rPr>
          <w:rFonts w:ascii="Traditional Arabic" w:hAnsi="Traditional Arabic" w:cs="Traditional Arabic"/>
          <w:sz w:val="32"/>
          <w:szCs w:val="32"/>
          <w:rtl/>
          <w:lang w:bidi="ar-DZ"/>
        </w:rPr>
        <w:t xml:space="preserve">كثير التداول والانتشار في أوساط المتديّنين، بل يكاد أن يكون من أهمّ الألفاظ الشرعية تداولا، ولكن المتداول بينهم لم يعد له الصدى والأثر المعهود عند جيل التنزيل من الصحابة الكرام وأهل البيت الأطهار، فهل الإيمان المتداول هو نفس ما كان عند المتقدّمين، وإذا كان كذلك، فلما لم يعد له نفس الأثر؟ </w:t>
      </w:r>
    </w:p>
    <w:p w:rsidR="001F2FA9" w:rsidRPr="00A9672E" w:rsidRDefault="001F2FA9" w:rsidP="001F2FA9">
      <w:pPr>
        <w:bidi/>
        <w:spacing w:after="0" w:line="240" w:lineRule="auto"/>
        <w:rPr>
          <w:rFonts w:ascii="Traditional Arabic" w:hAnsi="Traditional Arabic" w:cs="Traditional Arabic"/>
          <w:sz w:val="32"/>
          <w:szCs w:val="32"/>
          <w:rtl/>
          <w:lang w:bidi="ar-DZ"/>
        </w:rPr>
      </w:pPr>
      <w:r w:rsidRPr="00A9672E">
        <w:rPr>
          <w:rFonts w:ascii="Traditional Arabic" w:hAnsi="Traditional Arabic" w:cs="Traditional Arabic"/>
          <w:sz w:val="32"/>
          <w:szCs w:val="32"/>
          <w:rtl/>
          <w:lang w:bidi="ar-DZ"/>
        </w:rPr>
        <w:t xml:space="preserve">         صرّحت رسائل النور بأن أعظم مهمّاتها الوجودية إنقاذ الإيمان، فهل هو إنقاد هذا الإيمان المتداول؟ أم هو إنقاد للإيمان وفق النسخ الأصلية، وهل يكتفى في شأنه بالإيمان المجرّد البارد الغارق في المناقشات والردود؟ </w:t>
      </w:r>
      <w:proofErr w:type="gramStart"/>
      <w:r w:rsidRPr="00A9672E">
        <w:rPr>
          <w:rFonts w:ascii="Traditional Arabic" w:hAnsi="Traditional Arabic" w:cs="Traditional Arabic"/>
          <w:sz w:val="32"/>
          <w:szCs w:val="32"/>
          <w:rtl/>
          <w:lang w:bidi="ar-DZ"/>
        </w:rPr>
        <w:t>فما</w:t>
      </w:r>
      <w:proofErr w:type="gramEnd"/>
      <w:r w:rsidRPr="00A9672E">
        <w:rPr>
          <w:rFonts w:ascii="Traditional Arabic" w:hAnsi="Traditional Arabic" w:cs="Traditional Arabic"/>
          <w:sz w:val="32"/>
          <w:szCs w:val="32"/>
          <w:rtl/>
          <w:lang w:bidi="ar-DZ"/>
        </w:rPr>
        <w:t xml:space="preserve"> الإيمان المراد في رسائل النور؟</w:t>
      </w:r>
    </w:p>
    <w:p w:rsidR="001F2FA9" w:rsidRPr="00A9672E" w:rsidRDefault="001F2FA9" w:rsidP="001F2FA9">
      <w:pPr>
        <w:bidi/>
        <w:spacing w:after="0" w:line="240" w:lineRule="auto"/>
        <w:rPr>
          <w:rFonts w:ascii="Traditional Arabic" w:hAnsi="Traditional Arabic" w:cs="Traditional Arabic"/>
          <w:sz w:val="32"/>
          <w:szCs w:val="32"/>
          <w:rtl/>
          <w:lang w:bidi="ar-DZ"/>
        </w:rPr>
      </w:pPr>
      <w:r w:rsidRPr="00A9672E">
        <w:rPr>
          <w:rFonts w:ascii="Traditional Arabic" w:hAnsi="Traditional Arabic" w:cs="Traditional Arabic"/>
          <w:sz w:val="32"/>
          <w:szCs w:val="32"/>
          <w:rtl/>
          <w:lang w:bidi="ar-DZ"/>
        </w:rPr>
        <w:t xml:space="preserve">    </w:t>
      </w:r>
      <w:proofErr w:type="gramStart"/>
      <w:r w:rsidRPr="00A9672E">
        <w:rPr>
          <w:rFonts w:ascii="Traditional Arabic" w:hAnsi="Traditional Arabic" w:cs="Traditional Arabic"/>
          <w:sz w:val="32"/>
          <w:szCs w:val="32"/>
          <w:rtl/>
          <w:lang w:bidi="ar-DZ"/>
        </w:rPr>
        <w:t>لهذا</w:t>
      </w:r>
      <w:proofErr w:type="gramEnd"/>
      <w:r w:rsidRPr="00A9672E">
        <w:rPr>
          <w:rFonts w:ascii="Traditional Arabic" w:hAnsi="Traditional Arabic" w:cs="Traditional Arabic"/>
          <w:sz w:val="32"/>
          <w:szCs w:val="32"/>
          <w:rtl/>
          <w:lang w:bidi="ar-DZ"/>
        </w:rPr>
        <w:t xml:space="preserve"> كان بحثنا في رسائل النور عن الإيمان المُنْقَذُ الذي وسيلة فعّالة لتأسيس الإيمان المُنْقِذ، إيمان له دور فعّال في إنقاذ الإنسان في بعده الفردي والجماعي، ويكون رسالة إنسانية راشدة. </w:t>
      </w:r>
    </w:p>
    <w:p w:rsidR="001F2FA9" w:rsidRPr="00A9672E" w:rsidRDefault="001F2FA9" w:rsidP="001F2FA9">
      <w:pPr>
        <w:bidi/>
        <w:spacing w:after="0" w:line="240" w:lineRule="auto"/>
        <w:rPr>
          <w:rFonts w:ascii="Traditional Arabic" w:hAnsi="Traditional Arabic" w:cs="Traditional Arabic"/>
          <w:sz w:val="32"/>
          <w:szCs w:val="32"/>
          <w:rtl/>
          <w:lang w:bidi="ar-DZ"/>
        </w:rPr>
      </w:pPr>
      <w:r w:rsidRPr="00A9672E">
        <w:rPr>
          <w:rFonts w:ascii="Traditional Arabic" w:hAnsi="Traditional Arabic" w:cs="Traditional Arabic"/>
          <w:sz w:val="32"/>
          <w:szCs w:val="32"/>
          <w:rtl/>
          <w:lang w:bidi="ar-DZ"/>
        </w:rPr>
        <w:t xml:space="preserve">ولأجل </w:t>
      </w:r>
      <w:proofErr w:type="gramStart"/>
      <w:r w:rsidRPr="00A9672E">
        <w:rPr>
          <w:rFonts w:ascii="Traditional Arabic" w:hAnsi="Traditional Arabic" w:cs="Traditional Arabic"/>
          <w:sz w:val="32"/>
          <w:szCs w:val="32"/>
          <w:rtl/>
          <w:lang w:bidi="ar-DZ"/>
        </w:rPr>
        <w:t>معالجة</w:t>
      </w:r>
      <w:proofErr w:type="gramEnd"/>
      <w:r w:rsidRPr="00A9672E">
        <w:rPr>
          <w:rFonts w:ascii="Traditional Arabic" w:hAnsi="Traditional Arabic" w:cs="Traditional Arabic"/>
          <w:sz w:val="32"/>
          <w:szCs w:val="32"/>
          <w:rtl/>
          <w:lang w:bidi="ar-DZ"/>
        </w:rPr>
        <w:t xml:space="preserve"> الإشكالات الرئيسة الواردة في الورقة سأتناول النقاط الآتية:</w:t>
      </w:r>
    </w:p>
    <w:p w:rsidR="001F2FA9" w:rsidRPr="00A9672E" w:rsidRDefault="001F2FA9" w:rsidP="001F2FA9">
      <w:pPr>
        <w:bidi/>
        <w:spacing w:after="0" w:line="240" w:lineRule="auto"/>
        <w:rPr>
          <w:rFonts w:ascii="Traditional Arabic" w:hAnsi="Traditional Arabic" w:cs="Traditional Arabic"/>
          <w:sz w:val="32"/>
          <w:szCs w:val="32"/>
          <w:rtl/>
          <w:lang w:bidi="ar-DZ"/>
        </w:rPr>
      </w:pPr>
      <w:proofErr w:type="gramStart"/>
      <w:r w:rsidRPr="00A9672E">
        <w:rPr>
          <w:rFonts w:ascii="Traditional Arabic" w:hAnsi="Traditional Arabic" w:cs="Traditional Arabic"/>
          <w:sz w:val="32"/>
          <w:szCs w:val="32"/>
          <w:rtl/>
          <w:lang w:bidi="ar-DZ"/>
        </w:rPr>
        <w:t>المبحث</w:t>
      </w:r>
      <w:proofErr w:type="gramEnd"/>
      <w:r w:rsidRPr="00A9672E">
        <w:rPr>
          <w:rFonts w:ascii="Traditional Arabic" w:hAnsi="Traditional Arabic" w:cs="Traditional Arabic"/>
          <w:sz w:val="32"/>
          <w:szCs w:val="32"/>
          <w:rtl/>
          <w:lang w:bidi="ar-DZ"/>
        </w:rPr>
        <w:t xml:space="preserve"> الأول: حقيقة الإيمان المُنْقَذُ </w:t>
      </w:r>
      <w:proofErr w:type="spellStart"/>
      <w:r w:rsidRPr="00A9672E">
        <w:rPr>
          <w:rFonts w:ascii="Traditional Arabic" w:hAnsi="Traditional Arabic" w:cs="Traditional Arabic"/>
          <w:sz w:val="32"/>
          <w:szCs w:val="32"/>
          <w:rtl/>
          <w:lang w:bidi="ar-DZ"/>
        </w:rPr>
        <w:t>المُنْقِذ</w:t>
      </w:r>
      <w:proofErr w:type="spellEnd"/>
      <w:r w:rsidRPr="00A9672E">
        <w:rPr>
          <w:rFonts w:ascii="Traditional Arabic" w:hAnsi="Traditional Arabic" w:cs="Traditional Arabic"/>
          <w:sz w:val="32"/>
          <w:szCs w:val="32"/>
          <w:rtl/>
          <w:lang w:bidi="ar-DZ"/>
        </w:rPr>
        <w:t>.</w:t>
      </w:r>
    </w:p>
    <w:p w:rsidR="001F2FA9" w:rsidRPr="00A9672E" w:rsidRDefault="001F2FA9" w:rsidP="001F2FA9">
      <w:pPr>
        <w:bidi/>
        <w:spacing w:after="0" w:line="240" w:lineRule="auto"/>
        <w:rPr>
          <w:rFonts w:ascii="Traditional Arabic" w:hAnsi="Traditional Arabic" w:cs="Traditional Arabic"/>
          <w:sz w:val="32"/>
          <w:szCs w:val="32"/>
          <w:lang w:bidi="ar-DZ"/>
        </w:rPr>
      </w:pPr>
      <w:r>
        <w:rPr>
          <w:rFonts w:ascii="Traditional Arabic" w:hAnsi="Traditional Arabic" w:cs="Traditional Arabic" w:hint="cs"/>
          <w:sz w:val="32"/>
          <w:szCs w:val="32"/>
          <w:rtl/>
          <w:lang w:bidi="ar-DZ"/>
        </w:rPr>
        <w:t xml:space="preserve">1/1 : </w:t>
      </w:r>
      <w:r w:rsidRPr="00A9672E">
        <w:rPr>
          <w:rFonts w:ascii="Traditional Arabic" w:hAnsi="Traditional Arabic" w:cs="Traditional Arabic"/>
          <w:sz w:val="32"/>
          <w:szCs w:val="32"/>
          <w:rtl/>
          <w:lang w:bidi="ar-DZ"/>
        </w:rPr>
        <w:t>حقيقة الإيمان في رسائل النور.</w:t>
      </w:r>
    </w:p>
    <w:p w:rsidR="001F2FA9" w:rsidRPr="00A9672E" w:rsidRDefault="001F2FA9" w:rsidP="001F2FA9">
      <w:pPr>
        <w:pStyle w:val="Paragraphedeliste"/>
        <w:bidi/>
        <w:spacing w:after="0" w:line="240" w:lineRule="auto"/>
        <w:ind w:left="0"/>
        <w:rPr>
          <w:rFonts w:ascii="Traditional Arabic" w:hAnsi="Traditional Arabic" w:cs="Traditional Arabic"/>
          <w:sz w:val="32"/>
          <w:szCs w:val="32"/>
          <w:lang w:bidi="ar-DZ"/>
        </w:rPr>
      </w:pPr>
      <w:r>
        <w:rPr>
          <w:rFonts w:ascii="Traditional Arabic" w:hAnsi="Traditional Arabic" w:cs="Traditional Arabic" w:hint="cs"/>
          <w:sz w:val="32"/>
          <w:szCs w:val="32"/>
          <w:rtl/>
          <w:lang w:bidi="ar-DZ"/>
        </w:rPr>
        <w:t xml:space="preserve">1/2: </w:t>
      </w:r>
      <w:proofErr w:type="gramStart"/>
      <w:r w:rsidRPr="00A9672E">
        <w:rPr>
          <w:rFonts w:ascii="Traditional Arabic" w:hAnsi="Traditional Arabic" w:cs="Traditional Arabic"/>
          <w:sz w:val="32"/>
          <w:szCs w:val="32"/>
          <w:rtl/>
          <w:lang w:bidi="ar-DZ"/>
        </w:rPr>
        <w:t>أركان</w:t>
      </w:r>
      <w:proofErr w:type="gramEnd"/>
      <w:r w:rsidRPr="00A9672E">
        <w:rPr>
          <w:rFonts w:ascii="Traditional Arabic" w:hAnsi="Traditional Arabic" w:cs="Traditional Arabic"/>
          <w:sz w:val="32"/>
          <w:szCs w:val="32"/>
          <w:rtl/>
          <w:lang w:bidi="ar-DZ"/>
        </w:rPr>
        <w:t xml:space="preserve"> الإيمان وخواصه ورتبه في رسائل النور.</w:t>
      </w:r>
    </w:p>
    <w:p w:rsidR="001F2FA9" w:rsidRPr="00A9672E" w:rsidRDefault="001F2FA9" w:rsidP="001F2FA9">
      <w:pPr>
        <w:bidi/>
        <w:spacing w:after="0" w:line="240" w:lineRule="auto"/>
        <w:rPr>
          <w:rFonts w:ascii="Traditional Arabic" w:hAnsi="Traditional Arabic" w:cs="Traditional Arabic"/>
          <w:sz w:val="32"/>
          <w:szCs w:val="32"/>
          <w:rtl/>
          <w:lang w:bidi="ar-DZ"/>
        </w:rPr>
      </w:pPr>
      <w:proofErr w:type="gramStart"/>
      <w:r w:rsidRPr="00A9672E">
        <w:rPr>
          <w:rFonts w:ascii="Traditional Arabic" w:hAnsi="Traditional Arabic" w:cs="Traditional Arabic"/>
          <w:sz w:val="32"/>
          <w:szCs w:val="32"/>
          <w:rtl/>
          <w:lang w:bidi="ar-DZ"/>
        </w:rPr>
        <w:t>المبحث</w:t>
      </w:r>
      <w:proofErr w:type="gramEnd"/>
      <w:r w:rsidRPr="00A9672E">
        <w:rPr>
          <w:rFonts w:ascii="Traditional Arabic" w:hAnsi="Traditional Arabic" w:cs="Traditional Arabic"/>
          <w:sz w:val="32"/>
          <w:szCs w:val="32"/>
          <w:rtl/>
          <w:lang w:bidi="ar-DZ"/>
        </w:rPr>
        <w:t xml:space="preserve"> الثاني: البعد المعرفي للإيمان في رسائل النور.</w:t>
      </w:r>
    </w:p>
    <w:p w:rsidR="001F2FA9" w:rsidRPr="00A9672E" w:rsidRDefault="001F2FA9" w:rsidP="001F2FA9">
      <w:pPr>
        <w:bidi/>
        <w:spacing w:after="0" w:line="240" w:lineRule="auto"/>
        <w:rPr>
          <w:rFonts w:ascii="Traditional Arabic" w:hAnsi="Traditional Arabic" w:cs="Traditional Arabic"/>
          <w:sz w:val="32"/>
          <w:szCs w:val="32"/>
          <w:rtl/>
          <w:lang w:bidi="ar-DZ"/>
        </w:rPr>
      </w:pPr>
      <w:r>
        <w:rPr>
          <w:rFonts w:ascii="Traditional Arabic" w:hAnsi="Traditional Arabic" w:cs="Traditional Arabic" w:hint="cs"/>
          <w:sz w:val="32"/>
          <w:szCs w:val="32"/>
          <w:rtl/>
          <w:lang w:bidi="ar-DZ"/>
        </w:rPr>
        <w:t xml:space="preserve">2/1: </w:t>
      </w:r>
      <w:r w:rsidRPr="00A9672E">
        <w:rPr>
          <w:rFonts w:ascii="Traditional Arabic" w:hAnsi="Traditional Arabic" w:cs="Traditional Arabic"/>
          <w:sz w:val="32"/>
          <w:szCs w:val="32"/>
          <w:rtl/>
          <w:lang w:bidi="ar-DZ"/>
        </w:rPr>
        <w:t xml:space="preserve">الإيمان </w:t>
      </w:r>
      <w:proofErr w:type="gramStart"/>
      <w:r w:rsidRPr="00A9672E">
        <w:rPr>
          <w:rFonts w:ascii="Traditional Arabic" w:hAnsi="Traditional Arabic" w:cs="Traditional Arabic"/>
          <w:sz w:val="32"/>
          <w:szCs w:val="32"/>
          <w:rtl/>
          <w:lang w:bidi="ar-DZ"/>
        </w:rPr>
        <w:t>القيمة</w:t>
      </w:r>
      <w:proofErr w:type="gramEnd"/>
      <w:r w:rsidRPr="00A9672E">
        <w:rPr>
          <w:rFonts w:ascii="Traditional Arabic" w:hAnsi="Traditional Arabic" w:cs="Traditional Arabic"/>
          <w:sz w:val="32"/>
          <w:szCs w:val="32"/>
          <w:rtl/>
          <w:lang w:bidi="ar-DZ"/>
        </w:rPr>
        <w:t xml:space="preserve"> الكلية للقيم في رسائل النور.</w:t>
      </w:r>
    </w:p>
    <w:p w:rsidR="001F2FA9" w:rsidRPr="00A9672E" w:rsidRDefault="001F2FA9" w:rsidP="001F2FA9">
      <w:pPr>
        <w:pStyle w:val="Paragraphedeliste"/>
        <w:bidi/>
        <w:spacing w:after="0" w:line="240" w:lineRule="auto"/>
        <w:ind w:left="0"/>
        <w:rPr>
          <w:rFonts w:ascii="Traditional Arabic" w:hAnsi="Traditional Arabic" w:cs="Traditional Arabic"/>
          <w:sz w:val="32"/>
          <w:szCs w:val="32"/>
          <w:lang w:bidi="ar-DZ"/>
        </w:rPr>
      </w:pPr>
      <w:r>
        <w:rPr>
          <w:rFonts w:ascii="Traditional Arabic" w:hAnsi="Traditional Arabic" w:cs="Traditional Arabic" w:hint="cs"/>
          <w:sz w:val="32"/>
          <w:szCs w:val="32"/>
          <w:rtl/>
          <w:lang w:bidi="ar-DZ"/>
        </w:rPr>
        <w:t xml:space="preserve">2/2: </w:t>
      </w:r>
      <w:r w:rsidRPr="00A9672E">
        <w:rPr>
          <w:rFonts w:ascii="Traditional Arabic" w:hAnsi="Traditional Arabic" w:cs="Traditional Arabic"/>
          <w:sz w:val="32"/>
          <w:szCs w:val="32"/>
          <w:rtl/>
          <w:lang w:bidi="ar-DZ"/>
        </w:rPr>
        <w:t xml:space="preserve">الإيمان أساسا للمصالحة بين المدرستين الدينية </w:t>
      </w:r>
      <w:proofErr w:type="gramStart"/>
      <w:r w:rsidRPr="00A9672E">
        <w:rPr>
          <w:rFonts w:ascii="Traditional Arabic" w:hAnsi="Traditional Arabic" w:cs="Traditional Arabic"/>
          <w:sz w:val="32"/>
          <w:szCs w:val="32"/>
          <w:rtl/>
          <w:lang w:bidi="ar-DZ"/>
        </w:rPr>
        <w:t>والحديثة</w:t>
      </w:r>
      <w:proofErr w:type="gramEnd"/>
      <w:r w:rsidRPr="00A9672E">
        <w:rPr>
          <w:rFonts w:ascii="Traditional Arabic" w:hAnsi="Traditional Arabic" w:cs="Traditional Arabic"/>
          <w:sz w:val="32"/>
          <w:szCs w:val="32"/>
          <w:rtl/>
          <w:lang w:bidi="ar-DZ"/>
        </w:rPr>
        <w:t>.</w:t>
      </w:r>
    </w:p>
    <w:p w:rsidR="001F2FA9" w:rsidRPr="00A9672E" w:rsidRDefault="001F2FA9" w:rsidP="001F2FA9">
      <w:pPr>
        <w:bidi/>
        <w:spacing w:after="0" w:line="240" w:lineRule="auto"/>
        <w:rPr>
          <w:rFonts w:ascii="Traditional Arabic" w:hAnsi="Traditional Arabic" w:cs="Traditional Arabic"/>
          <w:sz w:val="32"/>
          <w:szCs w:val="32"/>
          <w:rtl/>
          <w:lang w:bidi="ar-DZ"/>
        </w:rPr>
      </w:pPr>
      <w:proofErr w:type="gramStart"/>
      <w:r w:rsidRPr="00A9672E">
        <w:rPr>
          <w:rFonts w:ascii="Traditional Arabic" w:hAnsi="Traditional Arabic" w:cs="Traditional Arabic"/>
          <w:sz w:val="32"/>
          <w:szCs w:val="32"/>
          <w:rtl/>
          <w:lang w:bidi="ar-DZ"/>
        </w:rPr>
        <w:t>المبحث</w:t>
      </w:r>
      <w:proofErr w:type="gramEnd"/>
      <w:r w:rsidRPr="00A9672E">
        <w:rPr>
          <w:rFonts w:ascii="Traditional Arabic" w:hAnsi="Traditional Arabic" w:cs="Traditional Arabic"/>
          <w:sz w:val="32"/>
          <w:szCs w:val="32"/>
          <w:rtl/>
          <w:lang w:bidi="ar-DZ"/>
        </w:rPr>
        <w:t xml:space="preserve"> الثالث: البعد الوظيفي للإيمان في رسائل النور.</w:t>
      </w:r>
    </w:p>
    <w:p w:rsidR="001F2FA9" w:rsidRPr="00DD0E6E" w:rsidRDefault="001F2FA9" w:rsidP="001F2FA9">
      <w:pPr>
        <w:bidi/>
        <w:spacing w:before="120" w:after="0" w:line="240" w:lineRule="auto"/>
        <w:jc w:val="lowKashida"/>
        <w:rPr>
          <w:rFonts w:ascii="Traditional Arabic" w:hAnsi="Traditional Arabic" w:cs="Traditional Arabic"/>
          <w:sz w:val="32"/>
          <w:szCs w:val="32"/>
          <w:rtl/>
          <w:lang w:bidi="ar-DZ"/>
        </w:rPr>
      </w:pPr>
      <w:r>
        <w:rPr>
          <w:rFonts w:ascii="Traditional Arabic" w:hAnsi="Traditional Arabic" w:cs="Traditional Arabic" w:hint="cs"/>
          <w:sz w:val="32"/>
          <w:szCs w:val="32"/>
          <w:rtl/>
          <w:lang w:bidi="ar-DZ"/>
        </w:rPr>
        <w:t xml:space="preserve">3/1: </w:t>
      </w:r>
      <w:proofErr w:type="gramStart"/>
      <w:r w:rsidRPr="00DD0E6E">
        <w:rPr>
          <w:rFonts w:ascii="Traditional Arabic" w:hAnsi="Traditional Arabic" w:cs="Traditional Arabic"/>
          <w:sz w:val="32"/>
          <w:szCs w:val="32"/>
          <w:rtl/>
          <w:lang w:bidi="ar-DZ"/>
        </w:rPr>
        <w:t>نيل</w:t>
      </w:r>
      <w:proofErr w:type="gramEnd"/>
      <w:r w:rsidRPr="00DD0E6E">
        <w:rPr>
          <w:rFonts w:ascii="Traditional Arabic" w:hAnsi="Traditional Arabic" w:cs="Traditional Arabic"/>
          <w:sz w:val="32"/>
          <w:szCs w:val="32"/>
          <w:rtl/>
          <w:lang w:bidi="ar-DZ"/>
        </w:rPr>
        <w:t xml:space="preserve"> مرضاة الله.</w:t>
      </w:r>
    </w:p>
    <w:p w:rsidR="001F2FA9" w:rsidRPr="00DD0E6E" w:rsidRDefault="001F2FA9" w:rsidP="001F2FA9">
      <w:pPr>
        <w:bidi/>
        <w:spacing w:after="0" w:line="240" w:lineRule="auto"/>
        <w:rPr>
          <w:rFonts w:ascii="Traditional Arabic" w:hAnsi="Traditional Arabic" w:cs="Traditional Arabic"/>
          <w:sz w:val="32"/>
          <w:szCs w:val="32"/>
          <w:lang w:bidi="ar-DZ"/>
        </w:rPr>
      </w:pPr>
      <w:r>
        <w:rPr>
          <w:rFonts w:ascii="Traditional Arabic" w:hAnsi="Traditional Arabic" w:cs="Traditional Arabic" w:hint="cs"/>
          <w:sz w:val="32"/>
          <w:szCs w:val="32"/>
          <w:rtl/>
          <w:lang w:bidi="ar-DZ"/>
        </w:rPr>
        <w:t xml:space="preserve">3/2:  </w:t>
      </w:r>
      <w:r w:rsidRPr="00DD0E6E">
        <w:rPr>
          <w:rFonts w:ascii="Traditional Arabic" w:hAnsi="Traditional Arabic" w:cs="Traditional Arabic"/>
          <w:sz w:val="32"/>
          <w:szCs w:val="32"/>
          <w:rtl/>
          <w:lang w:bidi="ar-DZ"/>
        </w:rPr>
        <w:t>التأسيس للفعالية الاجتماعية.</w:t>
      </w:r>
    </w:p>
    <w:p w:rsidR="001F2FA9" w:rsidRPr="00A9672E" w:rsidRDefault="001F2FA9" w:rsidP="001F2FA9">
      <w:pPr>
        <w:bidi/>
        <w:spacing w:before="120" w:after="0" w:line="240" w:lineRule="auto"/>
        <w:ind w:firstLine="284"/>
        <w:jc w:val="lowKashida"/>
        <w:rPr>
          <w:rFonts w:ascii="Traditional Arabic" w:eastAsia="Times New Roman" w:hAnsi="Traditional Arabic" w:cs="Traditional Arabic"/>
          <w:sz w:val="32"/>
          <w:szCs w:val="32"/>
          <w:rtl/>
          <w:lang w:eastAsia="fr-FR"/>
        </w:rPr>
      </w:pPr>
    </w:p>
    <w:p w:rsidR="001F2FA9" w:rsidRPr="00A9672E" w:rsidRDefault="001F2FA9" w:rsidP="001F2FA9">
      <w:pPr>
        <w:bidi/>
        <w:spacing w:before="120" w:after="0" w:line="240" w:lineRule="auto"/>
        <w:ind w:firstLine="284"/>
        <w:jc w:val="lowKashida"/>
        <w:rPr>
          <w:rFonts w:ascii="Traditional Arabic" w:eastAsia="Times New Roman" w:hAnsi="Traditional Arabic" w:cs="Traditional Arabic"/>
          <w:sz w:val="32"/>
          <w:szCs w:val="32"/>
          <w:rtl/>
          <w:lang w:eastAsia="fr-FR"/>
        </w:rPr>
      </w:pPr>
    </w:p>
    <w:p w:rsidR="001F2FA9" w:rsidRPr="00A9672E" w:rsidRDefault="001F2FA9" w:rsidP="001F2FA9">
      <w:pPr>
        <w:bidi/>
        <w:spacing w:before="120" w:after="0" w:line="240" w:lineRule="auto"/>
        <w:ind w:firstLine="284"/>
        <w:jc w:val="lowKashida"/>
        <w:rPr>
          <w:rFonts w:ascii="Traditional Arabic" w:eastAsia="Times New Roman" w:hAnsi="Traditional Arabic" w:cs="Traditional Arabic"/>
          <w:sz w:val="32"/>
          <w:szCs w:val="32"/>
          <w:rtl/>
          <w:lang w:eastAsia="fr-FR"/>
        </w:rPr>
      </w:pPr>
    </w:p>
    <w:p w:rsidR="001F2FA9" w:rsidRPr="007750E0" w:rsidRDefault="001F2FA9" w:rsidP="001F2FA9">
      <w:pPr>
        <w:bidi/>
        <w:spacing w:after="0" w:line="240" w:lineRule="auto"/>
        <w:rPr>
          <w:rFonts w:ascii="Traditional Arabic" w:hAnsi="Traditional Arabic" w:cs="Traditional Arabic"/>
          <w:b/>
          <w:bCs/>
          <w:sz w:val="32"/>
          <w:szCs w:val="32"/>
          <w:rtl/>
          <w:lang w:bidi="ar-DZ"/>
        </w:rPr>
      </w:pPr>
      <w:proofErr w:type="gramStart"/>
      <w:r w:rsidRPr="007750E0">
        <w:rPr>
          <w:rFonts w:ascii="Traditional Arabic" w:hAnsi="Traditional Arabic" w:cs="Traditional Arabic"/>
          <w:b/>
          <w:bCs/>
          <w:sz w:val="32"/>
          <w:szCs w:val="32"/>
          <w:rtl/>
          <w:lang w:bidi="ar-DZ"/>
        </w:rPr>
        <w:t>المبحث</w:t>
      </w:r>
      <w:proofErr w:type="gramEnd"/>
      <w:r w:rsidRPr="007750E0">
        <w:rPr>
          <w:rFonts w:ascii="Traditional Arabic" w:hAnsi="Traditional Arabic" w:cs="Traditional Arabic"/>
          <w:b/>
          <w:bCs/>
          <w:sz w:val="32"/>
          <w:szCs w:val="32"/>
          <w:rtl/>
          <w:lang w:bidi="ar-DZ"/>
        </w:rPr>
        <w:t xml:space="preserve"> الأول: حقيقة الإيمان المُنْقَذُ </w:t>
      </w:r>
      <w:proofErr w:type="spellStart"/>
      <w:r w:rsidRPr="007750E0">
        <w:rPr>
          <w:rFonts w:ascii="Traditional Arabic" w:hAnsi="Traditional Arabic" w:cs="Traditional Arabic"/>
          <w:b/>
          <w:bCs/>
          <w:sz w:val="32"/>
          <w:szCs w:val="32"/>
          <w:rtl/>
          <w:lang w:bidi="ar-DZ"/>
        </w:rPr>
        <w:t>المُنْقِذ</w:t>
      </w:r>
      <w:proofErr w:type="spellEnd"/>
      <w:r w:rsidRPr="007750E0">
        <w:rPr>
          <w:rFonts w:ascii="Traditional Arabic" w:hAnsi="Traditional Arabic" w:cs="Traditional Arabic"/>
          <w:b/>
          <w:bCs/>
          <w:sz w:val="32"/>
          <w:szCs w:val="32"/>
          <w:rtl/>
          <w:lang w:bidi="ar-DZ"/>
        </w:rPr>
        <w:t>.</w:t>
      </w:r>
    </w:p>
    <w:p w:rsidR="001F2FA9" w:rsidRPr="00A9672E" w:rsidRDefault="001F2FA9" w:rsidP="001F2FA9">
      <w:pPr>
        <w:pStyle w:val="Paragraphedeliste"/>
        <w:bidi/>
        <w:spacing w:after="0" w:line="240" w:lineRule="auto"/>
        <w:rPr>
          <w:rFonts w:ascii="Traditional Arabic" w:hAnsi="Traditional Arabic" w:cs="Traditional Arabic"/>
          <w:sz w:val="32"/>
          <w:szCs w:val="32"/>
          <w:rtl/>
          <w:lang w:bidi="ar-DZ"/>
        </w:rPr>
      </w:pPr>
      <w:r>
        <w:rPr>
          <w:rFonts w:ascii="Traditional Arabic" w:hAnsi="Traditional Arabic" w:cs="Traditional Arabic" w:hint="cs"/>
          <w:sz w:val="32"/>
          <w:szCs w:val="32"/>
          <w:rtl/>
          <w:lang w:bidi="ar-DZ"/>
        </w:rPr>
        <w:t xml:space="preserve">1/1 </w:t>
      </w:r>
      <w:r w:rsidRPr="00A9672E">
        <w:rPr>
          <w:rFonts w:ascii="Traditional Arabic" w:hAnsi="Traditional Arabic" w:cs="Traditional Arabic"/>
          <w:sz w:val="32"/>
          <w:szCs w:val="32"/>
          <w:rtl/>
          <w:lang w:bidi="ar-DZ"/>
        </w:rPr>
        <w:t>-</w:t>
      </w:r>
      <w:r>
        <w:rPr>
          <w:rFonts w:ascii="Traditional Arabic" w:hAnsi="Traditional Arabic" w:cs="Traditional Arabic" w:hint="cs"/>
          <w:sz w:val="32"/>
          <w:szCs w:val="32"/>
          <w:rtl/>
          <w:lang w:bidi="ar-DZ"/>
        </w:rPr>
        <w:t xml:space="preserve"> </w:t>
      </w:r>
      <w:r w:rsidRPr="00DD0E6E">
        <w:rPr>
          <w:rFonts w:ascii="Traditional Arabic" w:hAnsi="Traditional Arabic" w:cs="Traditional Arabic"/>
          <w:b/>
          <w:bCs/>
          <w:sz w:val="32"/>
          <w:szCs w:val="32"/>
          <w:rtl/>
          <w:lang w:bidi="ar-DZ"/>
        </w:rPr>
        <w:t>حقيقة الإيمان في رسائل النور.</w:t>
      </w:r>
    </w:p>
    <w:p w:rsidR="001F2FA9" w:rsidRPr="00A9672E" w:rsidRDefault="001F2FA9" w:rsidP="001F2FA9">
      <w:pPr>
        <w:bidi/>
        <w:jc w:val="lowKashida"/>
        <w:rPr>
          <w:rFonts w:ascii="Traditional Arabic" w:hAnsi="Traditional Arabic" w:cs="Traditional Arabic"/>
          <w:sz w:val="32"/>
          <w:szCs w:val="32"/>
          <w:rtl/>
        </w:rPr>
      </w:pPr>
      <w:r w:rsidRPr="00A9672E">
        <w:rPr>
          <w:rFonts w:ascii="Traditional Arabic" w:hAnsi="Traditional Arabic" w:cs="Traditional Arabic"/>
          <w:sz w:val="32"/>
          <w:szCs w:val="32"/>
          <w:rtl/>
        </w:rPr>
        <w:t xml:space="preserve">  </w:t>
      </w:r>
      <w:r>
        <w:rPr>
          <w:rFonts w:ascii="Traditional Arabic" w:hAnsi="Traditional Arabic" w:cs="Traditional Arabic" w:hint="cs"/>
          <w:sz w:val="32"/>
          <w:szCs w:val="32"/>
          <w:rtl/>
          <w:lang w:bidi="ar-DZ"/>
        </w:rPr>
        <w:t xml:space="preserve">تضمّنت رسائل النور عناية فائقة بإنقاذ الإيمان، فأكثرت من إيراده فيها، </w:t>
      </w:r>
      <w:r w:rsidRPr="00A9672E">
        <w:rPr>
          <w:rFonts w:ascii="Traditional Arabic" w:hAnsi="Traditional Arabic" w:cs="Traditional Arabic"/>
          <w:sz w:val="32"/>
          <w:szCs w:val="32"/>
          <w:rtl/>
        </w:rPr>
        <w:t xml:space="preserve"> </w:t>
      </w:r>
      <w:proofErr w:type="gramStart"/>
      <w:r>
        <w:rPr>
          <w:rFonts w:ascii="Traditional Arabic" w:hAnsi="Traditional Arabic" w:cs="Traditional Arabic" w:hint="cs"/>
          <w:sz w:val="32"/>
          <w:szCs w:val="32"/>
          <w:rtl/>
        </w:rPr>
        <w:t>فما</w:t>
      </w:r>
      <w:proofErr w:type="gramEnd"/>
      <w:r>
        <w:rPr>
          <w:rFonts w:ascii="Traditional Arabic" w:hAnsi="Traditional Arabic" w:cs="Traditional Arabic" w:hint="cs"/>
          <w:sz w:val="32"/>
          <w:szCs w:val="32"/>
          <w:rtl/>
        </w:rPr>
        <w:t xml:space="preserve"> الإيمان المُراد إنقاذه، ومما ننقذه؟، ما سبقت الإشارة إليه ت</w:t>
      </w:r>
      <w:r w:rsidRPr="00A9672E">
        <w:rPr>
          <w:rFonts w:ascii="Traditional Arabic" w:hAnsi="Traditional Arabic" w:cs="Traditional Arabic"/>
          <w:sz w:val="32"/>
          <w:szCs w:val="32"/>
          <w:rtl/>
        </w:rPr>
        <w:t>فرض تحقيق القول في م</w:t>
      </w:r>
      <w:r>
        <w:rPr>
          <w:rFonts w:ascii="Traditional Arabic" w:hAnsi="Traditional Arabic" w:cs="Traditional Arabic" w:hint="cs"/>
          <w:sz w:val="32"/>
          <w:szCs w:val="32"/>
          <w:rtl/>
        </w:rPr>
        <w:t>ُ</w:t>
      </w:r>
      <w:r w:rsidRPr="00A9672E">
        <w:rPr>
          <w:rFonts w:ascii="Traditional Arabic" w:hAnsi="Traditional Arabic" w:cs="Traditional Arabic"/>
          <w:sz w:val="32"/>
          <w:szCs w:val="32"/>
          <w:rtl/>
        </w:rPr>
        <w:t>س</w:t>
      </w:r>
      <w:r>
        <w:rPr>
          <w:rFonts w:ascii="Traditional Arabic" w:hAnsi="Traditional Arabic" w:cs="Traditional Arabic" w:hint="cs"/>
          <w:sz w:val="32"/>
          <w:szCs w:val="32"/>
          <w:rtl/>
        </w:rPr>
        <w:t>َ</w:t>
      </w:r>
      <w:r w:rsidRPr="00A9672E">
        <w:rPr>
          <w:rFonts w:ascii="Traditional Arabic" w:hAnsi="Traditional Arabic" w:cs="Traditional Arabic"/>
          <w:sz w:val="32"/>
          <w:szCs w:val="32"/>
          <w:rtl/>
        </w:rPr>
        <w:t>م</w:t>
      </w:r>
      <w:r>
        <w:rPr>
          <w:rFonts w:ascii="Traditional Arabic" w:hAnsi="Traditional Arabic" w:cs="Traditional Arabic" w:hint="cs"/>
          <w:sz w:val="32"/>
          <w:szCs w:val="32"/>
          <w:rtl/>
        </w:rPr>
        <w:t>َى</w:t>
      </w:r>
      <w:r w:rsidRPr="00A9672E">
        <w:rPr>
          <w:rFonts w:ascii="Traditional Arabic" w:hAnsi="Traditional Arabic" w:cs="Traditional Arabic"/>
          <w:sz w:val="32"/>
          <w:szCs w:val="32"/>
          <w:rtl/>
        </w:rPr>
        <w:t xml:space="preserve"> </w:t>
      </w:r>
      <w:r>
        <w:rPr>
          <w:rFonts w:ascii="Traditional Arabic" w:hAnsi="Traditional Arabic" w:cs="Traditional Arabic" w:hint="cs"/>
          <w:sz w:val="32"/>
          <w:szCs w:val="32"/>
          <w:rtl/>
        </w:rPr>
        <w:t>ما</w:t>
      </w:r>
      <w:r w:rsidRPr="00A9672E">
        <w:rPr>
          <w:rFonts w:ascii="Traditional Arabic" w:hAnsi="Traditional Arabic" w:cs="Traditional Arabic"/>
          <w:sz w:val="32"/>
          <w:szCs w:val="32"/>
          <w:rtl/>
        </w:rPr>
        <w:t xml:space="preserve"> يرنو إلى إنقاذه، خاصة في ظل وجود دعاوى كثيرة –وفي مختلف البقاع- تصرّح بالمسعى نفسه (إنقاذ الإيمان)، لاشكّ أنّه يقصد العودة إلى الإيمان المُنْقِذ، لهذا فالإيمان المُنْقَذُ الذي يصرّ عليه الأستاذ هو الإيمان المُنْقِذ، وهو الذي صلح به الجيل الأول من الأمة(ال</w:t>
      </w:r>
      <w:r>
        <w:rPr>
          <w:rFonts w:ascii="Traditional Arabic" w:hAnsi="Traditional Arabic" w:cs="Traditional Arabic"/>
          <w:sz w:val="32"/>
          <w:szCs w:val="32"/>
          <w:rtl/>
        </w:rPr>
        <w:t>صحابة)، ولا نجاة لمن بعدهم بغير</w:t>
      </w:r>
      <w:r w:rsidRPr="00A9672E">
        <w:rPr>
          <w:rFonts w:ascii="Traditional Arabic" w:hAnsi="Traditional Arabic" w:cs="Traditional Arabic"/>
          <w:sz w:val="32"/>
          <w:szCs w:val="32"/>
          <w:rtl/>
        </w:rPr>
        <w:t>ه، مصداقا لقول الإمام مالك بن أنس</w:t>
      </w:r>
      <w:r w:rsidRPr="007750E0">
        <w:rPr>
          <w:rFonts w:ascii="Traditional Arabic" w:hAnsi="Traditional Arabic" w:cs="Traditional Arabic"/>
          <w:sz w:val="20"/>
          <w:szCs w:val="20"/>
          <w:rtl/>
        </w:rPr>
        <w:t>(ت 179ه)</w:t>
      </w:r>
      <w:r w:rsidRPr="00A9672E">
        <w:rPr>
          <w:rFonts w:ascii="Traditional Arabic" w:hAnsi="Traditional Arabic" w:cs="Traditional Arabic"/>
          <w:sz w:val="32"/>
          <w:szCs w:val="32"/>
          <w:rtl/>
        </w:rPr>
        <w:t>:"لا يصلح آخر هذه الأمة إلاّ بما صلح بها أوّلها".</w:t>
      </w:r>
      <w:r w:rsidRPr="00A9672E">
        <w:rPr>
          <w:rStyle w:val="Appelnotedebasdep"/>
          <w:rFonts w:ascii="Traditional Arabic" w:hAnsi="Traditional Arabic" w:cs="Traditional Arabic"/>
          <w:sz w:val="32"/>
          <w:szCs w:val="32"/>
          <w:rtl/>
        </w:rPr>
        <w:footnoteReference w:id="1"/>
      </w:r>
    </w:p>
    <w:p w:rsidR="001F2FA9" w:rsidRPr="00A9672E" w:rsidRDefault="001F2FA9" w:rsidP="001F2FA9">
      <w:pPr>
        <w:bidi/>
        <w:jc w:val="lowKashida"/>
        <w:rPr>
          <w:rFonts w:ascii="Traditional Arabic" w:hAnsi="Traditional Arabic" w:cs="Traditional Arabic"/>
          <w:sz w:val="32"/>
          <w:szCs w:val="32"/>
          <w:rtl/>
        </w:rPr>
      </w:pPr>
      <w:r w:rsidRPr="00A9672E">
        <w:rPr>
          <w:rFonts w:ascii="Traditional Arabic" w:hAnsi="Traditional Arabic" w:cs="Traditional Arabic"/>
          <w:sz w:val="32"/>
          <w:szCs w:val="32"/>
          <w:rtl/>
        </w:rPr>
        <w:t xml:space="preserve">الإيمان </w:t>
      </w:r>
      <w:r>
        <w:rPr>
          <w:rFonts w:ascii="Traditional Arabic" w:hAnsi="Traditional Arabic" w:cs="Traditional Arabic" w:hint="cs"/>
          <w:sz w:val="32"/>
          <w:szCs w:val="32"/>
          <w:rtl/>
        </w:rPr>
        <w:t xml:space="preserve">المراد استرداده هو </w:t>
      </w:r>
      <w:r w:rsidRPr="00A9672E">
        <w:rPr>
          <w:rFonts w:ascii="Traditional Arabic" w:hAnsi="Traditional Arabic" w:cs="Traditional Arabic"/>
          <w:sz w:val="32"/>
          <w:szCs w:val="32"/>
          <w:rtl/>
        </w:rPr>
        <w:t>الذ</w:t>
      </w:r>
      <w:r>
        <w:rPr>
          <w:rFonts w:ascii="Traditional Arabic" w:hAnsi="Traditional Arabic" w:cs="Traditional Arabic"/>
          <w:sz w:val="32"/>
          <w:szCs w:val="32"/>
          <w:rtl/>
        </w:rPr>
        <w:t>ي إذا انطبعت حقيقته في الضمائر</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 xml:space="preserve">تبني </w:t>
      </w:r>
      <w:r>
        <w:rPr>
          <w:rFonts w:ascii="Traditional Arabic" w:hAnsi="Traditional Arabic" w:cs="Traditional Arabic" w:hint="cs"/>
          <w:sz w:val="32"/>
          <w:szCs w:val="32"/>
          <w:rtl/>
        </w:rPr>
        <w:t xml:space="preserve">بفضل الله </w:t>
      </w:r>
      <w:r w:rsidRPr="00A9672E">
        <w:rPr>
          <w:rFonts w:ascii="Traditional Arabic" w:hAnsi="Traditional Arabic" w:cs="Traditional Arabic"/>
          <w:sz w:val="32"/>
          <w:szCs w:val="32"/>
          <w:rtl/>
        </w:rPr>
        <w:t>لذائذ</w:t>
      </w:r>
      <w:r>
        <w:rPr>
          <w:rFonts w:ascii="Traditional Arabic" w:hAnsi="Traditional Arabic" w:cs="Traditional Arabic" w:hint="cs"/>
          <w:sz w:val="32"/>
          <w:szCs w:val="32"/>
          <w:rtl/>
        </w:rPr>
        <w:t>ُ</w:t>
      </w:r>
      <w:r w:rsidRPr="00A9672E">
        <w:rPr>
          <w:rFonts w:ascii="Traditional Arabic" w:hAnsi="Traditional Arabic" w:cs="Traditional Arabic"/>
          <w:sz w:val="32"/>
          <w:szCs w:val="32"/>
          <w:rtl/>
        </w:rPr>
        <w:t>ها ونعيم</w:t>
      </w:r>
      <w:r>
        <w:rPr>
          <w:rFonts w:ascii="Traditional Arabic" w:hAnsi="Traditional Arabic" w:cs="Traditional Arabic" w:hint="cs"/>
          <w:sz w:val="32"/>
          <w:szCs w:val="32"/>
          <w:rtl/>
        </w:rPr>
        <w:t>ُ</w:t>
      </w:r>
      <w:r w:rsidRPr="00A9672E">
        <w:rPr>
          <w:rFonts w:ascii="Traditional Arabic" w:hAnsi="Traditional Arabic" w:cs="Traditional Arabic"/>
          <w:sz w:val="32"/>
          <w:szCs w:val="32"/>
          <w:rtl/>
        </w:rPr>
        <w:t xml:space="preserve"> جمالها جنة</w:t>
      </w:r>
      <w:r>
        <w:rPr>
          <w:rFonts w:ascii="Traditional Arabic" w:hAnsi="Traditional Arabic" w:cs="Traditional Arabic" w:hint="cs"/>
          <w:sz w:val="32"/>
          <w:szCs w:val="32"/>
          <w:rtl/>
        </w:rPr>
        <w:t>ً</w:t>
      </w:r>
      <w:r w:rsidRPr="00A9672E">
        <w:rPr>
          <w:rFonts w:ascii="Traditional Arabic" w:hAnsi="Traditional Arabic" w:cs="Traditional Arabic"/>
          <w:sz w:val="32"/>
          <w:szCs w:val="32"/>
          <w:rtl/>
        </w:rPr>
        <w:t xml:space="preserve"> خاصة في وجدان الإنسان وقلبه، هي جنة مصغرة تومئ وتخبر عن جنة الخلد التي تنتظره في الآخرة</w:t>
      </w:r>
      <w:r>
        <w:rPr>
          <w:rFonts w:ascii="Traditional Arabic" w:hAnsi="Traditional Arabic" w:cs="Traditional Arabic" w:hint="cs"/>
          <w:sz w:val="32"/>
          <w:szCs w:val="32"/>
          <w:rtl/>
        </w:rPr>
        <w:t xml:space="preserve">، وهو(الإيمان) في الوقت نفسه </w:t>
      </w:r>
      <w:r w:rsidRPr="00A9672E">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مطهّر للقلب والعقل  من </w:t>
      </w:r>
      <w:r w:rsidRPr="00A9672E">
        <w:rPr>
          <w:rFonts w:ascii="Traditional Arabic" w:hAnsi="Traditional Arabic" w:cs="Traditional Arabic"/>
          <w:sz w:val="32"/>
          <w:szCs w:val="32"/>
          <w:rtl/>
        </w:rPr>
        <w:t>الكفر - ولاسيما الكفر المطلق - والنفاق والردة</w:t>
      </w:r>
      <w:r>
        <w:rPr>
          <w:rFonts w:ascii="Traditional Arabic" w:hAnsi="Traditional Arabic" w:cs="Traditional Arabic" w:hint="cs"/>
          <w:sz w:val="32"/>
          <w:szCs w:val="32"/>
          <w:rtl/>
        </w:rPr>
        <w:t xml:space="preserve">، لما فيها </w:t>
      </w:r>
      <w:r w:rsidRPr="00A9672E">
        <w:rPr>
          <w:rFonts w:ascii="Traditional Arabic" w:hAnsi="Traditional Arabic" w:cs="Traditional Arabic"/>
          <w:sz w:val="32"/>
          <w:szCs w:val="32"/>
          <w:rtl/>
        </w:rPr>
        <w:t>من الآلام والعذاب والظلمات المرعبة بحيث لو تجسمت وتأصلت في نفس صاحبها كونت له جهنمه الخاصة به</w:t>
      </w:r>
      <w:r w:rsidRPr="00A9672E">
        <w:rPr>
          <w:rFonts w:ascii="Traditional Arabic" w:hAnsi="Traditional Arabic" w:cs="Traditional Arabic"/>
          <w:sz w:val="32"/>
          <w:szCs w:val="32"/>
          <w:vertAlign w:val="superscript"/>
          <w:rtl/>
        </w:rPr>
        <w:footnoteReference w:id="2"/>
      </w:r>
      <w:r w:rsidRPr="00A9672E">
        <w:rPr>
          <w:rFonts w:ascii="Traditional Arabic" w:hAnsi="Traditional Arabic" w:cs="Traditional Arabic"/>
          <w:sz w:val="32"/>
          <w:szCs w:val="32"/>
          <w:vertAlign w:val="superscript"/>
          <w:rtl/>
        </w:rPr>
        <w:t xml:space="preserve"> </w:t>
      </w:r>
      <w:r w:rsidRPr="00A9672E">
        <w:rPr>
          <w:rFonts w:ascii="Traditional Arabic" w:hAnsi="Traditional Arabic" w:cs="Traditional Arabic"/>
          <w:sz w:val="32"/>
          <w:szCs w:val="32"/>
          <w:rtl/>
        </w:rPr>
        <w:t>.</w:t>
      </w:r>
    </w:p>
    <w:p w:rsidR="001F2FA9" w:rsidRPr="00A9672E" w:rsidRDefault="001F2FA9" w:rsidP="001F2FA9">
      <w:pPr>
        <w:bidi/>
        <w:jc w:val="lowKashida"/>
        <w:rPr>
          <w:rFonts w:ascii="Traditional Arabic" w:hAnsi="Traditional Arabic" w:cs="Traditional Arabic"/>
          <w:sz w:val="32"/>
          <w:szCs w:val="32"/>
          <w:rtl/>
        </w:rPr>
      </w:pPr>
      <w:r w:rsidRPr="00A9672E">
        <w:rPr>
          <w:rFonts w:ascii="Traditional Arabic" w:hAnsi="Traditional Arabic" w:cs="Traditional Arabic"/>
          <w:sz w:val="32"/>
          <w:szCs w:val="32"/>
          <w:rtl/>
        </w:rPr>
        <w:t xml:space="preserve">الإيمان </w:t>
      </w:r>
      <w:r>
        <w:rPr>
          <w:rFonts w:ascii="Traditional Arabic" w:hAnsi="Traditional Arabic" w:cs="Traditional Arabic"/>
          <w:sz w:val="32"/>
          <w:szCs w:val="32"/>
          <w:rtl/>
        </w:rPr>
        <w:t>–</w:t>
      </w:r>
      <w:r>
        <w:rPr>
          <w:rFonts w:ascii="Traditional Arabic" w:hAnsi="Traditional Arabic" w:cs="Traditional Arabic" w:hint="cs"/>
          <w:sz w:val="32"/>
          <w:szCs w:val="32"/>
          <w:rtl/>
        </w:rPr>
        <w:t>بناء على ما سلف-</w:t>
      </w:r>
      <w:r w:rsidRPr="00A9672E">
        <w:rPr>
          <w:rFonts w:ascii="Traditional Arabic" w:hAnsi="Traditional Arabic" w:cs="Traditional Arabic"/>
          <w:sz w:val="32"/>
          <w:szCs w:val="32"/>
          <w:rtl/>
        </w:rPr>
        <w:t>ليس قولا جافا ولا معرفة نظرية صرف، إنّها قناعة عقلية وقلبية تترجمها السواعد في شعاب الحياة،  فليس من غرضنا الإغراق في التعريفات النظرية، بل قصدنا التعريف به من حيث الوظيفة الوجودية</w:t>
      </w:r>
      <w:r>
        <w:rPr>
          <w:rFonts w:ascii="Traditional Arabic" w:hAnsi="Traditional Arabic" w:cs="Traditional Arabic" w:hint="cs"/>
          <w:sz w:val="32"/>
          <w:szCs w:val="32"/>
          <w:rtl/>
        </w:rPr>
        <w:t>، وهو ما يفسّر إهمال العناية بمناقشة التعريفات وخاصة ما كان من طابع نظري تجريدي أغرقت فيه المباحثات النظرية في كتب علم الكلام.</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sz w:val="32"/>
          <w:szCs w:val="32"/>
          <w:rtl/>
          <w:lang w:val="tr-TR"/>
        </w:rPr>
      </w:pPr>
      <w:r w:rsidRPr="00A9672E">
        <w:rPr>
          <w:rFonts w:ascii="Traditional Arabic" w:hAnsi="Traditional Arabic" w:cs="Traditional Arabic"/>
          <w:sz w:val="32"/>
          <w:szCs w:val="32"/>
          <w:rtl/>
          <w:lang w:val="tr-TR"/>
        </w:rPr>
        <w:t>الإيمان متداول بين المسلمين منذ أن أظهر الله الإسلام في الخليقة، وهو متداول في عصرنا، وما من مسلم عبر مختلف العصور إلاّ وهو مقرّ بأنّ الإيمان هو الحلّ لمعضلاتنا المعنوية والمادية، ومسلم عصرنا أكثر ترديدا لهذه المعاني.</w:t>
      </w:r>
    </w:p>
    <w:p w:rsidR="001F2FA9" w:rsidRDefault="001F2FA9" w:rsidP="001F2FA9">
      <w:pPr>
        <w:autoSpaceDE w:val="0"/>
        <w:autoSpaceDN w:val="0"/>
        <w:bidi/>
        <w:adjustRightInd w:val="0"/>
        <w:spacing w:after="0" w:line="240" w:lineRule="auto"/>
        <w:jc w:val="highKashida"/>
        <w:rPr>
          <w:rFonts w:ascii="Traditional Arabic" w:hAnsi="Traditional Arabic" w:cs="Traditional Arabic"/>
          <w:sz w:val="32"/>
          <w:szCs w:val="32"/>
          <w:rtl/>
          <w:lang w:val="tr-TR"/>
        </w:rPr>
      </w:pPr>
      <w:r w:rsidRPr="00A9672E">
        <w:rPr>
          <w:rFonts w:ascii="Traditional Arabic" w:hAnsi="Traditional Arabic" w:cs="Traditional Arabic"/>
          <w:sz w:val="32"/>
          <w:szCs w:val="32"/>
          <w:rtl/>
          <w:lang w:val="tr-TR"/>
        </w:rPr>
        <w:t>الإيمان اليوم متردّد على الألسنة، ومتشبّث به كثير من</w:t>
      </w:r>
      <w:r>
        <w:rPr>
          <w:rFonts w:ascii="Traditional Arabic" w:hAnsi="Traditional Arabic" w:cs="Traditional Arabic" w:hint="cs"/>
          <w:sz w:val="32"/>
          <w:szCs w:val="32"/>
          <w:rtl/>
          <w:lang w:val="tr-TR"/>
        </w:rPr>
        <w:t>ّا</w:t>
      </w:r>
      <w:r w:rsidRPr="00A9672E">
        <w:rPr>
          <w:rFonts w:ascii="Traditional Arabic" w:hAnsi="Traditional Arabic" w:cs="Traditional Arabic"/>
          <w:sz w:val="32"/>
          <w:szCs w:val="32"/>
          <w:rtl/>
          <w:lang w:val="tr-TR"/>
        </w:rPr>
        <w:t>، وبالرغم من  كثرة ترديده والتبشير به فَقَدَ مفعوله المعجّز في العقل والقلب وفي الحياة الفردية والجماعية، فَقَدْ تعطّل مفعوله في أيامنا هذه،  فلم يعد الإيمان نسبة إلى الله الذي نؤمن به، إذ قول</w:t>
      </w:r>
      <w:r>
        <w:rPr>
          <w:rFonts w:ascii="Traditional Arabic" w:hAnsi="Traditional Arabic" w:cs="Traditional Arabic" w:hint="cs"/>
          <w:sz w:val="32"/>
          <w:szCs w:val="32"/>
          <w:rtl/>
          <w:lang w:val="tr-TR"/>
        </w:rPr>
        <w:t>ي</w:t>
      </w:r>
      <w:r w:rsidRPr="00A9672E">
        <w:rPr>
          <w:rFonts w:ascii="Traditional Arabic" w:hAnsi="Traditional Arabic" w:cs="Traditional Arabic"/>
          <w:sz w:val="32"/>
          <w:szCs w:val="32"/>
          <w:rtl/>
          <w:lang w:val="tr-TR"/>
        </w:rPr>
        <w:t xml:space="preserve"> آمنت بالله تقتضي نسبة  إلى الله، فما درجة استحضار هذه النسبة في الرؤية والتدبير والتنفيذ؟  </w:t>
      </w:r>
      <w:proofErr w:type="gramStart"/>
      <w:r w:rsidRPr="00A9672E">
        <w:rPr>
          <w:rFonts w:ascii="Traditional Arabic" w:hAnsi="Traditional Arabic" w:cs="Traditional Arabic"/>
          <w:sz w:val="32"/>
          <w:szCs w:val="32"/>
          <w:rtl/>
          <w:lang w:val="tr-TR"/>
        </w:rPr>
        <w:t>الإيمان</w:t>
      </w:r>
      <w:proofErr w:type="gramEnd"/>
      <w:r w:rsidRPr="00A9672E">
        <w:rPr>
          <w:rFonts w:ascii="Traditional Arabic" w:hAnsi="Traditional Arabic" w:cs="Traditional Arabic"/>
          <w:sz w:val="32"/>
          <w:szCs w:val="32"/>
          <w:rtl/>
          <w:lang w:val="tr-TR"/>
        </w:rPr>
        <w:t xml:space="preserve"> لم يعد صلة </w:t>
      </w:r>
      <w:r w:rsidRPr="00A9672E">
        <w:rPr>
          <w:rFonts w:ascii="Traditional Arabic" w:hAnsi="Traditional Arabic" w:cs="Traditional Arabic"/>
          <w:sz w:val="32"/>
          <w:szCs w:val="32"/>
          <w:rtl/>
          <w:lang w:val="tr-TR"/>
        </w:rPr>
        <w:lastRenderedPageBreak/>
        <w:t>رحم بين المؤمنين، تترتّب عليه حقوق وواجبات</w:t>
      </w:r>
      <w:r>
        <w:rPr>
          <w:rFonts w:ascii="Traditional Arabic" w:hAnsi="Traditional Arabic" w:cs="Traditional Arabic" w:hint="cs"/>
          <w:sz w:val="32"/>
          <w:szCs w:val="32"/>
          <w:rtl/>
          <w:lang w:val="tr-TR"/>
        </w:rPr>
        <w:t xml:space="preserve"> من أخوّة وتواد، وتعاون، و...</w:t>
      </w:r>
      <w:r w:rsidRPr="00997AD5">
        <w:rPr>
          <w:rFonts w:ascii="Traditional Arabic" w:hAnsi="Traditional Arabic" w:cs="Traditional Arabic" w:hint="cs"/>
          <w:sz w:val="24"/>
          <w:szCs w:val="24"/>
          <w:rtl/>
        </w:rPr>
        <w:t xml:space="preserve"> </w:t>
      </w:r>
      <w:r w:rsidRPr="00997AD5">
        <w:rPr>
          <w:rFonts w:ascii="Traditional Arabic" w:hAnsi="Traditional Arabic" w:cs="Traditional Arabic" w:hint="cs"/>
          <w:sz w:val="32"/>
          <w:szCs w:val="32"/>
          <w:rtl/>
        </w:rPr>
        <w:t>مصداقا لكث</w:t>
      </w:r>
      <w:r>
        <w:rPr>
          <w:rFonts w:ascii="Traditional Arabic" w:hAnsi="Traditional Arabic" w:cs="Traditional Arabic" w:hint="cs"/>
          <w:sz w:val="32"/>
          <w:szCs w:val="32"/>
          <w:rtl/>
        </w:rPr>
        <w:t>ي</w:t>
      </w:r>
      <w:r w:rsidRPr="00997AD5">
        <w:rPr>
          <w:rFonts w:ascii="Traditional Arabic" w:hAnsi="Traditional Arabic" w:cs="Traditional Arabic" w:hint="cs"/>
          <w:sz w:val="32"/>
          <w:szCs w:val="32"/>
          <w:rtl/>
        </w:rPr>
        <w:t>ر من الآيات والأحاديث النبوية الشريفة، من ذلك</w:t>
      </w:r>
      <w:r w:rsidRPr="00997AD5">
        <w:rPr>
          <w:rFonts w:hint="cs"/>
          <w:sz w:val="32"/>
          <w:szCs w:val="32"/>
          <w:rtl/>
        </w:rPr>
        <w:t xml:space="preserve"> </w:t>
      </w:r>
      <w:r>
        <w:rPr>
          <w:rFonts w:ascii="Traditional Arabic" w:hAnsi="Traditional Arabic" w:cs="Traditional Arabic" w:hint="cs"/>
          <w:sz w:val="32"/>
          <w:szCs w:val="32"/>
          <w:rtl/>
        </w:rPr>
        <w:t>قو</w:t>
      </w:r>
      <w:r w:rsidRPr="00997AD5">
        <w:rPr>
          <w:rFonts w:ascii="Traditional Arabic" w:hAnsi="Traditional Arabic" w:cs="Traditional Arabic"/>
          <w:sz w:val="32"/>
          <w:szCs w:val="32"/>
          <w:rtl/>
        </w:rPr>
        <w:t>ل</w:t>
      </w:r>
      <w:r>
        <w:rPr>
          <w:rFonts w:ascii="Traditional Arabic" w:hAnsi="Traditional Arabic" w:cs="Traditional Arabic" w:hint="cs"/>
          <w:sz w:val="32"/>
          <w:szCs w:val="32"/>
          <w:rtl/>
        </w:rPr>
        <w:t>ه</w:t>
      </w:r>
      <w:r w:rsidRPr="00997AD5">
        <w:rPr>
          <w:rFonts w:ascii="Traditional Arabic" w:hAnsi="Traditional Arabic" w:cs="Traditional Arabic"/>
          <w:sz w:val="32"/>
          <w:szCs w:val="32"/>
          <w:rtl/>
        </w:rPr>
        <w:t xml:space="preserve"> تعالى:"</w:t>
      </w:r>
      <w:r w:rsidRPr="00997AD5">
        <w:rPr>
          <w:rFonts w:ascii="Traditional Arabic" w:hAnsi="Traditional Arabic" w:cs="Traditional Arabic"/>
          <w:color w:val="000000"/>
          <w:sz w:val="32"/>
          <w:szCs w:val="32"/>
          <w:rtl/>
        </w:rPr>
        <w:t xml:space="preserve"> إِنَّمَا الْمُؤْمِنُونَ إِخْوَةٌ فَأَصْلِحُوا بَيْنَ أَخَوَيْكُمْ وَاتَّقُوا اللَّهَ لَعَلَّكُمْ تُرْحَمُونَ</w:t>
      </w:r>
      <w:r w:rsidRPr="00997AD5">
        <w:rPr>
          <w:rStyle w:val="t3"/>
          <w:rFonts w:ascii="Traditional Arabic" w:hAnsi="Traditional Arabic" w:cs="Traditional Arabic" w:hint="cs"/>
          <w:color w:val="003468"/>
          <w:sz w:val="32"/>
          <w:szCs w:val="32"/>
          <w:rtl/>
        </w:rPr>
        <w:t>"</w:t>
      </w:r>
      <w:r w:rsidRPr="00997AD5">
        <w:rPr>
          <w:rStyle w:val="t3"/>
          <w:rFonts w:ascii="Traditional Arabic" w:hAnsi="Traditional Arabic" w:cs="Traditional Arabic" w:hint="cs"/>
          <w:sz w:val="24"/>
          <w:szCs w:val="24"/>
          <w:rtl/>
        </w:rPr>
        <w:t>(سورةالحجرات:10)</w:t>
      </w:r>
      <w:r w:rsidRPr="00CD7DBB">
        <w:rPr>
          <w:rStyle w:val="t3"/>
          <w:rFonts w:ascii="Traditional Arabic" w:hAnsi="Traditional Arabic" w:cs="Traditional Arabic" w:hint="cs"/>
          <w:sz w:val="32"/>
          <w:szCs w:val="32"/>
          <w:rtl/>
        </w:rPr>
        <w:t>،</w:t>
      </w:r>
      <w:r>
        <w:rPr>
          <w:rStyle w:val="t3"/>
          <w:rFonts w:ascii="Traditional Arabic" w:hAnsi="Traditional Arabic" w:cs="Traditional Arabic" w:hint="cs"/>
          <w:sz w:val="24"/>
          <w:szCs w:val="24"/>
          <w:rtl/>
        </w:rPr>
        <w:t xml:space="preserve"> </w:t>
      </w:r>
      <w:r>
        <w:rPr>
          <w:rStyle w:val="lev"/>
          <w:rFonts w:ascii="Traditional Arabic" w:hAnsi="Traditional Arabic" w:cs="Traditional Arabic" w:hint="cs"/>
          <w:b w:val="0"/>
          <w:bCs w:val="0"/>
          <w:sz w:val="32"/>
          <w:szCs w:val="32"/>
          <w:shd w:val="clear" w:color="auto" w:fill="FFFFFF"/>
          <w:rtl/>
        </w:rPr>
        <w:t>وقول رسول الله</w:t>
      </w:r>
      <w:r w:rsidRPr="00CD7DBB">
        <w:rPr>
          <w:rStyle w:val="lev"/>
          <w:rFonts w:ascii="Traditional Arabic" w:hAnsi="Traditional Arabic" w:cs="Traditional Arabic" w:hint="cs"/>
          <w:b w:val="0"/>
          <w:bCs w:val="0"/>
          <w:sz w:val="32"/>
          <w:szCs w:val="32"/>
          <w:shd w:val="clear" w:color="auto" w:fill="FFFFFF"/>
          <w:rtl/>
        </w:rPr>
        <w:t>(صلى الله عليه وسلم):</w:t>
      </w:r>
      <w:r>
        <w:rPr>
          <w:rStyle w:val="lev"/>
          <w:rFonts w:ascii="Traditional Arabic" w:hAnsi="Traditional Arabic" w:cs="Traditional Arabic" w:hint="cs"/>
          <w:b w:val="0"/>
          <w:bCs w:val="0"/>
          <w:sz w:val="32"/>
          <w:szCs w:val="32"/>
          <w:shd w:val="clear" w:color="auto" w:fill="FFFFFF"/>
          <w:rtl/>
        </w:rPr>
        <w:t xml:space="preserve"> </w:t>
      </w:r>
      <w:r w:rsidRPr="00CD7DBB">
        <w:rPr>
          <w:rStyle w:val="lev"/>
          <w:rFonts w:ascii="Traditional Arabic" w:hAnsi="Traditional Arabic" w:cs="Traditional Arabic" w:hint="cs"/>
          <w:b w:val="0"/>
          <w:bCs w:val="0"/>
          <w:sz w:val="32"/>
          <w:szCs w:val="32"/>
          <w:shd w:val="clear" w:color="auto" w:fill="FFFFFF"/>
          <w:rtl/>
        </w:rPr>
        <w:t>"</w:t>
      </w:r>
      <w:r w:rsidRPr="00CD7DBB">
        <w:rPr>
          <w:rStyle w:val="lev"/>
          <w:rFonts w:ascii="Traditional Arabic" w:hAnsi="Traditional Arabic" w:cs="Traditional Arabic"/>
          <w:b w:val="0"/>
          <w:bCs w:val="0"/>
          <w:sz w:val="32"/>
          <w:szCs w:val="32"/>
          <w:shd w:val="clear" w:color="auto" w:fill="FFFFFF"/>
          <w:rtl/>
        </w:rPr>
        <w:t>مَثَلُ الْمُؤْمِنِينَ فِي تَوَادِّهِمْ وَتَرَاحُمِهِمْ وَتَعَاطُفِهِمْ مَثَلُ الْجَسَدِ؛ إِذَا اشْتَكَى مِنْهُ عُضْوٌ تَدَاعَى لَهُ سَائِرُ الْجَسَدِ بِالسَّهَرِ وَالْحُمَّى</w:t>
      </w:r>
      <w:r>
        <w:rPr>
          <w:rStyle w:val="lev"/>
          <w:rFonts w:ascii="Traditional Arabic" w:hAnsi="Traditional Arabic" w:cs="Traditional Arabic" w:hint="cs"/>
          <w:color w:val="008000"/>
          <w:sz w:val="27"/>
          <w:szCs w:val="27"/>
          <w:shd w:val="clear" w:color="auto" w:fill="FFFFFF"/>
          <w:rtl/>
        </w:rPr>
        <w:t>"</w:t>
      </w:r>
      <w:r>
        <w:rPr>
          <w:rStyle w:val="Appelnotedebasdep"/>
          <w:rFonts w:ascii="Traditional Arabic" w:hAnsi="Traditional Arabic"/>
          <w:sz w:val="32"/>
          <w:rtl/>
          <w:lang w:val="tr-TR"/>
        </w:rPr>
        <w:footnoteReference w:id="3"/>
      </w:r>
      <w:r w:rsidRPr="00A9672E">
        <w:rPr>
          <w:rFonts w:ascii="Traditional Arabic" w:hAnsi="Traditional Arabic" w:cs="Traditional Arabic"/>
          <w:sz w:val="32"/>
          <w:szCs w:val="32"/>
          <w:rtl/>
          <w:lang w:val="tr-TR"/>
        </w:rPr>
        <w:t xml:space="preserve">،... </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sz w:val="32"/>
          <w:szCs w:val="32"/>
          <w:rtl/>
          <w:lang w:val="tr-TR"/>
        </w:rPr>
      </w:pPr>
      <w:r w:rsidRPr="00A9672E">
        <w:rPr>
          <w:rFonts w:ascii="Traditional Arabic" w:hAnsi="Traditional Arabic" w:cs="Traditional Arabic"/>
          <w:sz w:val="32"/>
          <w:szCs w:val="32"/>
          <w:rtl/>
          <w:lang w:val="tr-TR"/>
        </w:rPr>
        <w:t xml:space="preserve">لم يعد الإيمان إنسانية عليا تفرض سعيا لإنقاذ الإنسانية من ورطاتها، بل صار موضوعا </w:t>
      </w:r>
      <w:r>
        <w:rPr>
          <w:rFonts w:ascii="Traditional Arabic" w:hAnsi="Traditional Arabic" w:cs="Traditional Arabic" w:hint="cs"/>
          <w:sz w:val="32"/>
          <w:szCs w:val="32"/>
          <w:rtl/>
          <w:lang w:val="tr-TR"/>
        </w:rPr>
        <w:t>ل</w:t>
      </w:r>
      <w:r w:rsidRPr="00A9672E">
        <w:rPr>
          <w:rFonts w:ascii="Traditional Arabic" w:hAnsi="Traditional Arabic" w:cs="Traditional Arabic"/>
          <w:sz w:val="32"/>
          <w:szCs w:val="32"/>
          <w:rtl/>
          <w:lang w:val="tr-TR"/>
        </w:rPr>
        <w:t xml:space="preserve">لغلبة </w:t>
      </w:r>
      <w:proofErr w:type="spellStart"/>
      <w:r w:rsidRPr="00A9672E">
        <w:rPr>
          <w:rFonts w:ascii="Traditional Arabic" w:hAnsi="Traditional Arabic" w:cs="Traditional Arabic"/>
          <w:sz w:val="32"/>
          <w:szCs w:val="32"/>
          <w:rtl/>
          <w:lang w:val="tr-TR"/>
        </w:rPr>
        <w:t>الحجاجية</w:t>
      </w:r>
      <w:proofErr w:type="spellEnd"/>
      <w:r w:rsidRPr="00A9672E">
        <w:rPr>
          <w:rFonts w:ascii="Traditional Arabic" w:hAnsi="Traditional Arabic" w:cs="Traditional Arabic"/>
          <w:sz w:val="32"/>
          <w:szCs w:val="32"/>
          <w:rtl/>
          <w:lang w:val="tr-TR"/>
        </w:rPr>
        <w:t xml:space="preserve"> والظهور على مخالف في تعريف أو مباين في مفهوم،  فهل هذا الإيمان محلّ المجادلات هو الإيمان المطلوب</w:t>
      </w:r>
      <w:r>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 xml:space="preserve">، وهل هو الذي </w:t>
      </w:r>
      <w:proofErr w:type="spellStart"/>
      <w:r w:rsidRPr="00A9672E">
        <w:rPr>
          <w:rFonts w:ascii="Traditional Arabic" w:hAnsi="Traditional Arabic" w:cs="Traditional Arabic"/>
          <w:sz w:val="32"/>
          <w:szCs w:val="32"/>
          <w:rtl/>
          <w:lang w:val="tr-TR"/>
        </w:rPr>
        <w:t>استفدناه</w:t>
      </w:r>
      <w:proofErr w:type="spellEnd"/>
      <w:r w:rsidRPr="00A9672E">
        <w:rPr>
          <w:rFonts w:ascii="Traditional Arabic" w:hAnsi="Traditional Arabic" w:cs="Traditional Arabic"/>
          <w:sz w:val="32"/>
          <w:szCs w:val="32"/>
          <w:rtl/>
          <w:lang w:val="tr-TR"/>
        </w:rPr>
        <w:t xml:space="preserve"> من الأصول الإسلامية كتابا وسنة، ودلّت عليه تصرفات جيل التنزيل</w:t>
      </w:r>
      <w:r>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 xml:space="preserve">،  هل هو الإيمان المبرئ للذمّة الشرعية وما ترتّب </w:t>
      </w:r>
      <w:proofErr w:type="gramStart"/>
      <w:r w:rsidRPr="00A9672E">
        <w:rPr>
          <w:rFonts w:ascii="Traditional Arabic" w:hAnsi="Traditional Arabic" w:cs="Traditional Arabic"/>
          <w:sz w:val="32"/>
          <w:szCs w:val="32"/>
          <w:rtl/>
          <w:lang w:val="tr-TR"/>
        </w:rPr>
        <w:t>عليه</w:t>
      </w:r>
      <w:proofErr w:type="gramEnd"/>
      <w:r w:rsidRPr="00A9672E">
        <w:rPr>
          <w:rFonts w:ascii="Traditional Arabic" w:hAnsi="Traditional Arabic" w:cs="Traditional Arabic"/>
          <w:sz w:val="32"/>
          <w:szCs w:val="32"/>
          <w:rtl/>
          <w:lang w:val="tr-TR"/>
        </w:rPr>
        <w:t xml:space="preserve"> من ذمّة حضارية؟، </w:t>
      </w:r>
      <w:proofErr w:type="gramStart"/>
      <w:r w:rsidRPr="00A9672E">
        <w:rPr>
          <w:rFonts w:ascii="Traditional Arabic" w:hAnsi="Traditional Arabic" w:cs="Traditional Arabic"/>
          <w:sz w:val="32"/>
          <w:szCs w:val="32"/>
          <w:rtl/>
          <w:lang w:val="tr-TR"/>
        </w:rPr>
        <w:t>أم</w:t>
      </w:r>
      <w:proofErr w:type="gramEnd"/>
      <w:r w:rsidRPr="00A9672E">
        <w:rPr>
          <w:rFonts w:ascii="Traditional Arabic" w:hAnsi="Traditional Arabic" w:cs="Traditional Arabic"/>
          <w:sz w:val="32"/>
          <w:szCs w:val="32"/>
          <w:rtl/>
          <w:lang w:val="tr-TR"/>
        </w:rPr>
        <w:t xml:space="preserve"> أنّ الإيمان غاب فهمه، وغاب امتثاله؟ تلك هي الأسئلة التي كانت عناية رسائل النور بها فائقة.</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sz w:val="32"/>
          <w:szCs w:val="32"/>
          <w:rtl/>
          <w:lang w:val="tr-TR"/>
        </w:rPr>
      </w:pPr>
      <w:r w:rsidRPr="00A9672E">
        <w:rPr>
          <w:rFonts w:ascii="Traditional Arabic" w:hAnsi="Traditional Arabic" w:cs="Traditional Arabic"/>
          <w:sz w:val="32"/>
          <w:szCs w:val="32"/>
          <w:rtl/>
          <w:lang w:val="tr-TR"/>
        </w:rPr>
        <w:t>يؤكّد ما سبقت الإشارة إليه أنّنا في مسألة  الإيمان بحاجة إلى استعادة نسخته الأصلية، وإنقاذه من النسخة المتداولة التي نزلت به إلى ميدان النقاش والمجادلات ا</w:t>
      </w:r>
      <w:r>
        <w:rPr>
          <w:rFonts w:ascii="Traditional Arabic" w:hAnsi="Traditional Arabic" w:cs="Traditional Arabic"/>
          <w:sz w:val="32"/>
          <w:szCs w:val="32"/>
          <w:rtl/>
          <w:lang w:val="tr-TR"/>
        </w:rPr>
        <w:t xml:space="preserve">لنظرية، وعجزت عن جعله أساسا </w:t>
      </w:r>
      <w:r>
        <w:rPr>
          <w:rFonts w:ascii="Traditional Arabic" w:hAnsi="Traditional Arabic" w:cs="Traditional Arabic" w:hint="cs"/>
          <w:sz w:val="32"/>
          <w:szCs w:val="32"/>
          <w:rtl/>
          <w:lang w:val="tr-TR"/>
        </w:rPr>
        <w:t>ل</w:t>
      </w:r>
      <w:r w:rsidRPr="00A9672E">
        <w:rPr>
          <w:rFonts w:ascii="Traditional Arabic" w:hAnsi="Traditional Arabic" w:cs="Traditional Arabic"/>
          <w:sz w:val="32"/>
          <w:szCs w:val="32"/>
          <w:rtl/>
          <w:lang w:val="tr-TR"/>
        </w:rPr>
        <w:t xml:space="preserve">لانخراط العام في خدمة الخلق </w:t>
      </w:r>
      <w:r>
        <w:rPr>
          <w:rFonts w:ascii="Traditional Arabic" w:hAnsi="Traditional Arabic" w:cs="Traditional Arabic" w:hint="cs"/>
          <w:sz w:val="32"/>
          <w:szCs w:val="32"/>
          <w:rtl/>
          <w:lang w:val="tr-TR"/>
        </w:rPr>
        <w:t>طَلَبًا ل</w:t>
      </w:r>
      <w:r w:rsidRPr="00A9672E">
        <w:rPr>
          <w:rFonts w:ascii="Traditional Arabic" w:hAnsi="Traditional Arabic" w:cs="Traditional Arabic"/>
          <w:sz w:val="32"/>
          <w:szCs w:val="32"/>
          <w:rtl/>
          <w:lang w:val="tr-TR"/>
        </w:rPr>
        <w:t xml:space="preserve">مرضاة للحق سبحانه وتعالى، </w:t>
      </w:r>
      <w:r>
        <w:rPr>
          <w:rFonts w:ascii="Traditional Arabic" w:hAnsi="Traditional Arabic" w:cs="Traditional Arabic" w:hint="cs"/>
          <w:sz w:val="32"/>
          <w:szCs w:val="32"/>
          <w:rtl/>
          <w:lang w:val="tr-TR"/>
        </w:rPr>
        <w:t>ف</w:t>
      </w:r>
      <w:r w:rsidRPr="00A9672E">
        <w:rPr>
          <w:rFonts w:ascii="Traditional Arabic" w:hAnsi="Traditional Arabic" w:cs="Traditional Arabic"/>
          <w:sz w:val="32"/>
          <w:szCs w:val="32"/>
          <w:rtl/>
          <w:lang w:val="tr-TR"/>
        </w:rPr>
        <w:t>لم ت</w:t>
      </w:r>
      <w:r>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ع</w:t>
      </w:r>
      <w:r>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د</w:t>
      </w:r>
      <w:r>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 xml:space="preserve"> تربطه بالوظيفة الوجودية للإيمان نفسه، ففقد الإيمان تأثيره في الرؤية والوجهة، ومما زاد الأمر إلحاحا هو الهجمات الشرسة التي يتعرّض لها الإيمان نفسه في عصرنا، وخاصة مع انتشار الإلحاد المعاصر وانحصار الإيمان وأهله في حياتنا المعاصرة، والأدهى أن نغفل عن ذلك في ظل وضع فكري دولي -تعضّده السياسة- يريد أن يجفف منابع</w:t>
      </w:r>
      <w:r>
        <w:rPr>
          <w:rFonts w:ascii="Traditional Arabic" w:hAnsi="Traditional Arabic" w:cs="Traditional Arabic" w:hint="cs"/>
          <w:sz w:val="32"/>
          <w:szCs w:val="32"/>
          <w:rtl/>
          <w:lang w:val="tr-TR"/>
        </w:rPr>
        <w:t xml:space="preserve"> الإيمان </w:t>
      </w:r>
      <w:r w:rsidRPr="00A9672E">
        <w:rPr>
          <w:rFonts w:ascii="Traditional Arabic" w:hAnsi="Traditional Arabic" w:cs="Traditional Arabic"/>
          <w:sz w:val="32"/>
          <w:szCs w:val="32"/>
          <w:rtl/>
          <w:lang w:val="tr-TR"/>
        </w:rPr>
        <w:t>من المصادر ويخلي منه الضمائر، وبهذا الصدد وقع التحريش بين المؤمنين بعنوان الحق والأحق في مسألة الإيمان</w:t>
      </w:r>
      <w:r w:rsidRPr="00A9672E">
        <w:rPr>
          <w:rFonts w:ascii="Traditional Arabic" w:hAnsi="Traditional Arabic" w:cs="Traditional Arabic"/>
          <w:sz w:val="32"/>
          <w:szCs w:val="32"/>
          <w:vertAlign w:val="superscript"/>
          <w:rtl/>
          <w:lang w:val="tr-TR"/>
        </w:rPr>
        <w:footnoteReference w:id="4"/>
      </w:r>
      <w:r w:rsidRPr="00A9672E">
        <w:rPr>
          <w:rFonts w:ascii="Traditional Arabic" w:hAnsi="Traditional Arabic" w:cs="Traditional Arabic"/>
          <w:sz w:val="32"/>
          <w:szCs w:val="32"/>
          <w:rtl/>
          <w:lang w:val="tr-TR"/>
        </w:rPr>
        <w:t>، فكان كلّ ذلك وسيلة لتضيعهما معا، فلا الحق ولا الأحق يظفران بشيء من الوجود لا في الضمائر ولا في تقرير المصائر.</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sz w:val="32"/>
          <w:szCs w:val="32"/>
          <w:rtl/>
          <w:lang w:val="tr-TR"/>
        </w:rPr>
      </w:pPr>
      <w:r w:rsidRPr="00A9672E">
        <w:rPr>
          <w:rFonts w:ascii="Traditional Arabic" w:hAnsi="Traditional Arabic" w:cs="Traditional Arabic"/>
          <w:sz w:val="32"/>
          <w:szCs w:val="32"/>
          <w:rtl/>
          <w:lang w:val="tr-TR"/>
        </w:rPr>
        <w:t xml:space="preserve">يسمي الأستاذ النورسي الإيمان المتداول بين عموم المسلمين </w:t>
      </w:r>
      <w:r>
        <w:rPr>
          <w:rFonts w:ascii="Traditional Arabic" w:hAnsi="Traditional Arabic" w:cs="Traditional Arabic" w:hint="cs"/>
          <w:sz w:val="32"/>
          <w:szCs w:val="32"/>
          <w:rtl/>
          <w:lang w:val="tr-TR"/>
        </w:rPr>
        <w:t>ب</w:t>
      </w:r>
      <w:r w:rsidRPr="00A9672E">
        <w:rPr>
          <w:rFonts w:ascii="Traditional Arabic" w:hAnsi="Traditional Arabic" w:cs="Traditional Arabic"/>
          <w:sz w:val="32"/>
          <w:szCs w:val="32"/>
          <w:rtl/>
          <w:lang w:val="tr-TR"/>
        </w:rPr>
        <w:t>الإيمان التقليدي</w:t>
      </w:r>
      <w:r>
        <w:rPr>
          <w:rFonts w:ascii="Traditional Arabic" w:hAnsi="Traditional Arabic" w:cs="Traditional Arabic" w:hint="cs"/>
          <w:sz w:val="32"/>
          <w:szCs w:val="32"/>
          <w:rtl/>
          <w:lang w:val="tr-TR"/>
        </w:rPr>
        <w:t xml:space="preserve"> (الوراثي)</w:t>
      </w:r>
      <w:r>
        <w:rPr>
          <w:rStyle w:val="Appelnotedebasdep"/>
          <w:rFonts w:ascii="Traditional Arabic" w:hAnsi="Traditional Arabic"/>
          <w:sz w:val="32"/>
          <w:rtl/>
          <w:lang w:val="tr-TR"/>
        </w:rPr>
        <w:footnoteReference w:id="5"/>
      </w:r>
      <w:r w:rsidRPr="00A9672E">
        <w:rPr>
          <w:rFonts w:ascii="Traditional Arabic" w:hAnsi="Traditional Arabic" w:cs="Traditional Arabic"/>
          <w:sz w:val="32"/>
          <w:szCs w:val="32"/>
          <w:rtl/>
          <w:lang w:val="tr-TR"/>
        </w:rPr>
        <w:t xml:space="preserve">، وهو في الغالب الأعم مستفاد من السجالات الكلامية، إيمان يستحضر الردود والغلبة </w:t>
      </w:r>
      <w:r w:rsidRPr="00A9672E">
        <w:rPr>
          <w:rFonts w:ascii="Traditional Arabic" w:hAnsi="Traditional Arabic" w:cs="Traditional Arabic"/>
          <w:sz w:val="32"/>
          <w:szCs w:val="32"/>
          <w:rtl/>
          <w:lang w:val="tr-TR"/>
        </w:rPr>
        <w:lastRenderedPageBreak/>
        <w:t xml:space="preserve">وإذلال المخالف، ويقصر مهمّة الإيمان عليها، </w:t>
      </w:r>
      <w:r>
        <w:rPr>
          <w:rFonts w:ascii="Traditional Arabic" w:hAnsi="Traditional Arabic" w:cs="Traditional Arabic" w:hint="cs"/>
          <w:sz w:val="32"/>
          <w:szCs w:val="32"/>
          <w:rtl/>
          <w:lang w:val="tr-TR"/>
        </w:rPr>
        <w:t xml:space="preserve">ويختصر الهمّة فيها، </w:t>
      </w:r>
      <w:r w:rsidRPr="00A9672E">
        <w:rPr>
          <w:rFonts w:ascii="Traditional Arabic" w:hAnsi="Traditional Arabic" w:cs="Traditional Arabic"/>
          <w:sz w:val="32"/>
          <w:szCs w:val="32"/>
          <w:rtl/>
          <w:lang w:val="tr-TR"/>
        </w:rPr>
        <w:t>يقابل هذا الإيمان في رسائل النور الإيمان التحقيقي، والمسمى عند ابن باديس بالإيمان الذاتي.</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b/>
          <w:bCs/>
          <w:sz w:val="32"/>
          <w:szCs w:val="32"/>
          <w:u w:val="single"/>
          <w:rtl/>
          <w:lang w:val="tr-TR"/>
        </w:rPr>
      </w:pPr>
      <w:r>
        <w:rPr>
          <w:rFonts w:ascii="Traditional Arabic" w:hAnsi="Traditional Arabic" w:cs="Traditional Arabic" w:hint="cs"/>
          <w:b/>
          <w:bCs/>
          <w:sz w:val="32"/>
          <w:szCs w:val="32"/>
          <w:u w:val="single"/>
          <w:rtl/>
          <w:lang w:val="tr-TR"/>
        </w:rPr>
        <w:t xml:space="preserve">1/1/1: </w:t>
      </w:r>
      <w:proofErr w:type="gramStart"/>
      <w:r w:rsidRPr="00A9672E">
        <w:rPr>
          <w:rFonts w:ascii="Traditional Arabic" w:hAnsi="Traditional Arabic" w:cs="Traditional Arabic"/>
          <w:b/>
          <w:bCs/>
          <w:sz w:val="32"/>
          <w:szCs w:val="32"/>
          <w:u w:val="single"/>
          <w:rtl/>
          <w:lang w:val="tr-TR"/>
        </w:rPr>
        <w:t>إنقاذ</w:t>
      </w:r>
      <w:proofErr w:type="gramEnd"/>
      <w:r w:rsidRPr="00A9672E">
        <w:rPr>
          <w:rFonts w:ascii="Traditional Arabic" w:hAnsi="Traditional Arabic" w:cs="Traditional Arabic"/>
          <w:b/>
          <w:bCs/>
          <w:sz w:val="32"/>
          <w:szCs w:val="32"/>
          <w:u w:val="single"/>
          <w:rtl/>
          <w:lang w:val="tr-TR"/>
        </w:rPr>
        <w:t xml:space="preserve"> الإيمان: </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sz w:val="32"/>
          <w:szCs w:val="32"/>
          <w:rtl/>
          <w:lang w:val="tr-TR"/>
        </w:rPr>
      </w:pPr>
      <w:proofErr w:type="gramStart"/>
      <w:r w:rsidRPr="00A9672E">
        <w:rPr>
          <w:rFonts w:ascii="Traditional Arabic" w:hAnsi="Traditional Arabic" w:cs="Traditional Arabic"/>
          <w:sz w:val="32"/>
          <w:szCs w:val="32"/>
          <w:rtl/>
          <w:lang w:val="tr-TR"/>
        </w:rPr>
        <w:t>إنّ</w:t>
      </w:r>
      <w:proofErr w:type="gramEnd"/>
      <w:r w:rsidRPr="00A9672E">
        <w:rPr>
          <w:rFonts w:ascii="Traditional Arabic" w:hAnsi="Traditional Arabic" w:cs="Traditional Arabic"/>
          <w:sz w:val="32"/>
          <w:szCs w:val="32"/>
          <w:rtl/>
          <w:lang w:val="tr-TR"/>
        </w:rPr>
        <w:t xml:space="preserve"> الوضع الدولي والمحلي وفق ما ألمحنا </w:t>
      </w:r>
      <w:r w:rsidRPr="00A9672E">
        <w:rPr>
          <w:rFonts w:ascii="Traditional Arabic" w:hAnsi="Traditional Arabic" w:cs="Traditional Arabic" w:hint="cs"/>
          <w:sz w:val="32"/>
          <w:szCs w:val="32"/>
          <w:rtl/>
          <w:lang w:val="tr-TR"/>
        </w:rPr>
        <w:t>إليه يجيب</w:t>
      </w:r>
      <w:r w:rsidRPr="00A9672E">
        <w:rPr>
          <w:rFonts w:ascii="Traditional Arabic" w:hAnsi="Traditional Arabic" w:cs="Traditional Arabic"/>
          <w:sz w:val="32"/>
          <w:szCs w:val="32"/>
          <w:rtl/>
          <w:lang w:val="tr-TR"/>
        </w:rPr>
        <w:t xml:space="preserve"> بشكل جلي عن سؤالنا: لماذا تعيّن علينا في عصرنا إنقاذ الإيمان؟</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b/>
          <w:bCs/>
          <w:sz w:val="32"/>
          <w:szCs w:val="32"/>
          <w:rtl/>
          <w:lang w:val="tr-TR"/>
        </w:rPr>
      </w:pPr>
      <w:r>
        <w:rPr>
          <w:rFonts w:ascii="Traditional Arabic" w:hAnsi="Traditional Arabic" w:cs="Traditional Arabic" w:hint="cs"/>
          <w:sz w:val="32"/>
          <w:szCs w:val="32"/>
          <w:rtl/>
          <w:lang w:val="tr-TR"/>
        </w:rPr>
        <w:t>بيّن</w:t>
      </w:r>
      <w:r w:rsidRPr="00A9672E">
        <w:rPr>
          <w:rFonts w:ascii="Traditional Arabic" w:hAnsi="Traditional Arabic" w:cs="Traditional Arabic"/>
          <w:sz w:val="32"/>
          <w:szCs w:val="32"/>
          <w:rtl/>
          <w:lang w:val="tr-TR"/>
        </w:rPr>
        <w:t xml:space="preserve"> الأستاذ</w:t>
      </w:r>
      <w:r>
        <w:rPr>
          <w:rFonts w:ascii="Traditional Arabic" w:hAnsi="Traditional Arabic" w:cs="Traditional Arabic" w:hint="cs"/>
          <w:sz w:val="32"/>
          <w:szCs w:val="32"/>
          <w:rtl/>
          <w:lang w:val="tr-TR"/>
        </w:rPr>
        <w:t xml:space="preserve"> وجه الحاجة إلى إنقاذ الإيمان بقوله</w:t>
      </w:r>
      <w:r w:rsidRPr="00A9672E">
        <w:rPr>
          <w:rFonts w:ascii="Traditional Arabic" w:hAnsi="Traditional Arabic" w:cs="Traditional Arabic"/>
          <w:sz w:val="32"/>
          <w:szCs w:val="32"/>
          <w:rtl/>
          <w:lang w:val="tr-TR"/>
        </w:rPr>
        <w:t xml:space="preserve">: "لقد تزعزعت قلاع الايمان التقليدية وتصدعت أمام هجمات هذا العصر الرهيب. ونأت عن الناس وتسترت بحجب </w:t>
      </w:r>
      <w:proofErr w:type="gramStart"/>
      <w:r w:rsidRPr="00A9672E">
        <w:rPr>
          <w:rFonts w:ascii="Traditional Arabic" w:hAnsi="Traditional Arabic" w:cs="Traditional Arabic"/>
          <w:sz w:val="32"/>
          <w:szCs w:val="32"/>
          <w:rtl/>
          <w:lang w:val="tr-TR"/>
        </w:rPr>
        <w:t>وأستار</w:t>
      </w:r>
      <w:proofErr w:type="gramEnd"/>
      <w:r w:rsidRPr="00A9672E">
        <w:rPr>
          <w:rFonts w:ascii="Traditional Arabic" w:hAnsi="Traditional Arabic" w:cs="Traditional Arabic"/>
          <w:sz w:val="32"/>
          <w:szCs w:val="32"/>
          <w:rtl/>
          <w:lang w:val="tr-TR"/>
        </w:rPr>
        <w:t xml:space="preserve">."  </w:t>
      </w:r>
      <w:r>
        <w:rPr>
          <w:rFonts w:ascii="Traditional Arabic" w:hAnsi="Traditional Arabic" w:cs="Traditional Arabic" w:hint="cs"/>
          <w:sz w:val="32"/>
          <w:szCs w:val="32"/>
          <w:rtl/>
          <w:lang w:val="tr-TR"/>
        </w:rPr>
        <w:t xml:space="preserve">ثم </w:t>
      </w:r>
      <w:r w:rsidRPr="00A9672E">
        <w:rPr>
          <w:rFonts w:ascii="Traditional Arabic" w:hAnsi="Traditional Arabic" w:cs="Traditional Arabic"/>
          <w:sz w:val="32"/>
          <w:szCs w:val="32"/>
          <w:rtl/>
          <w:lang w:val="tr-TR"/>
        </w:rPr>
        <w:t>انتقل إلى تحديد المطلوب، فقال(رحمه الله):"  مما يستوجب على كل مؤمن أن يملك إيماناً تحقيقياً قوياً جداً كي  يمكّنه من المقاومة والثبات وحده تجاه الضلالة المهاجمة هجوماً جماعياً".</w:t>
      </w:r>
      <w:r w:rsidRPr="00A9672E">
        <w:rPr>
          <w:rFonts w:ascii="Traditional Arabic" w:hAnsi="Traditional Arabic" w:cs="Traditional Arabic"/>
          <w:sz w:val="32"/>
          <w:szCs w:val="32"/>
          <w:vertAlign w:val="superscript"/>
          <w:rtl/>
          <w:lang w:val="tr-TR"/>
        </w:rPr>
        <w:footnoteReference w:id="6"/>
      </w:r>
      <w:r w:rsidRPr="00A9672E">
        <w:rPr>
          <w:rFonts w:ascii="Traditional Arabic" w:hAnsi="Traditional Arabic" w:cs="Traditional Arabic"/>
          <w:b/>
          <w:bCs/>
          <w:sz w:val="32"/>
          <w:szCs w:val="32"/>
          <w:vertAlign w:val="superscript"/>
          <w:rtl/>
          <w:lang w:val="tr-TR"/>
        </w:rPr>
        <w:t xml:space="preserve"> </w:t>
      </w:r>
    </w:p>
    <w:p w:rsidR="001F2FA9" w:rsidRPr="00A9672E" w:rsidRDefault="001F2FA9" w:rsidP="001F2FA9">
      <w:pPr>
        <w:tabs>
          <w:tab w:val="right" w:pos="283"/>
          <w:tab w:val="right" w:pos="425"/>
          <w:tab w:val="right" w:pos="567"/>
        </w:tabs>
        <w:autoSpaceDE w:val="0"/>
        <w:autoSpaceDN w:val="0"/>
        <w:bidi/>
        <w:adjustRightInd w:val="0"/>
        <w:spacing w:after="0" w:line="240" w:lineRule="auto"/>
        <w:contextualSpacing/>
        <w:jc w:val="highKashida"/>
        <w:rPr>
          <w:rFonts w:ascii="Traditional Arabic" w:hAnsi="Traditional Arabic" w:cs="Traditional Arabic"/>
          <w:sz w:val="32"/>
          <w:szCs w:val="32"/>
          <w:rtl/>
          <w:lang w:val="tr-TR" w:bidi="ar-DZ"/>
        </w:rPr>
      </w:pPr>
      <w:r w:rsidRPr="00A9672E">
        <w:rPr>
          <w:rFonts w:ascii="Traditional Arabic" w:hAnsi="Traditional Arabic" w:cs="Traditional Arabic"/>
          <w:sz w:val="32"/>
          <w:szCs w:val="32"/>
          <w:rtl/>
          <w:lang w:val="tr-TR"/>
        </w:rPr>
        <w:t>واجب الوقت من جهة الإيمان هو الانتقال من التقليدي (الوراثي) إلى الإيمان التحقيقي، قال(رحمه الله): "ولما كانت حقيقة الأمر هكذا فإنّ إنقاذ الإيمان وإرشاد الناس عامة إلى الإيمان إرشاداً تحقيقياً". ولم يكن هذا مشروع تنمية الإيمان وترقيته نخبويا، بل يتعيّن أن نترقى به ليصبح اختيارا عاما وليس خاصا، وذلك بـ"جعل إيمان العوام تحقيقياً" وهو أولى وظائف وأرفع مسلك من مسالك الترقي بالإيمان.</w:t>
      </w:r>
      <w:r w:rsidRPr="00A9672E">
        <w:rPr>
          <w:rFonts w:ascii="Traditional Arabic" w:hAnsi="Traditional Arabic" w:cs="Traditional Arabic"/>
          <w:sz w:val="32"/>
          <w:szCs w:val="32"/>
          <w:vertAlign w:val="superscript"/>
          <w:rtl/>
          <w:lang w:val="tr-TR"/>
        </w:rPr>
        <w:t xml:space="preserve"> </w:t>
      </w:r>
      <w:r w:rsidRPr="00A9672E">
        <w:rPr>
          <w:rFonts w:ascii="Traditional Arabic" w:hAnsi="Traditional Arabic" w:cs="Traditional Arabic"/>
          <w:sz w:val="32"/>
          <w:szCs w:val="32"/>
          <w:vertAlign w:val="superscript"/>
          <w:rtl/>
          <w:lang w:val="tr-TR"/>
        </w:rPr>
        <w:footnoteReference w:id="7"/>
      </w:r>
    </w:p>
    <w:p w:rsidR="001F2FA9" w:rsidRPr="00DD0E6E" w:rsidRDefault="001F2FA9" w:rsidP="001F2FA9">
      <w:pPr>
        <w:autoSpaceDE w:val="0"/>
        <w:autoSpaceDN w:val="0"/>
        <w:bidi/>
        <w:adjustRightInd w:val="0"/>
        <w:spacing w:after="0" w:line="240" w:lineRule="auto"/>
        <w:jc w:val="highKashida"/>
        <w:rPr>
          <w:rFonts w:ascii="Traditional Arabic" w:hAnsi="Traditional Arabic" w:cs="Traditional Arabic"/>
          <w:b/>
          <w:bCs/>
          <w:sz w:val="32"/>
          <w:szCs w:val="32"/>
          <w:u w:val="single"/>
          <w:lang w:val="tr-TR"/>
        </w:rPr>
      </w:pPr>
      <w:r>
        <w:rPr>
          <w:rFonts w:ascii="Traditional Arabic" w:hAnsi="Traditional Arabic" w:cs="Traditional Arabic" w:hint="cs"/>
          <w:b/>
          <w:bCs/>
          <w:sz w:val="32"/>
          <w:szCs w:val="32"/>
          <w:u w:val="single"/>
          <w:rtl/>
          <w:lang w:val="tr-TR"/>
        </w:rPr>
        <w:t xml:space="preserve">1/1/2: </w:t>
      </w:r>
      <w:proofErr w:type="gramStart"/>
      <w:r w:rsidRPr="00DD0E6E">
        <w:rPr>
          <w:rFonts w:ascii="Traditional Arabic" w:hAnsi="Traditional Arabic" w:cs="Traditional Arabic"/>
          <w:b/>
          <w:bCs/>
          <w:sz w:val="32"/>
          <w:szCs w:val="32"/>
          <w:u w:val="single"/>
          <w:rtl/>
          <w:lang w:val="tr-TR"/>
        </w:rPr>
        <w:t>الإيمان</w:t>
      </w:r>
      <w:proofErr w:type="gramEnd"/>
      <w:r w:rsidRPr="00DD0E6E">
        <w:rPr>
          <w:rFonts w:ascii="Traditional Arabic" w:hAnsi="Traditional Arabic" w:cs="Traditional Arabic"/>
          <w:b/>
          <w:bCs/>
          <w:sz w:val="32"/>
          <w:szCs w:val="32"/>
          <w:u w:val="single"/>
          <w:rtl/>
          <w:lang w:val="tr-TR"/>
        </w:rPr>
        <w:t xml:space="preserve"> المُنْقِذُ:</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sz w:val="32"/>
          <w:szCs w:val="32"/>
          <w:rtl/>
          <w:lang w:val="tr-TR"/>
        </w:rPr>
      </w:pPr>
      <w:r w:rsidRPr="00A9672E">
        <w:rPr>
          <w:rFonts w:ascii="Traditional Arabic" w:hAnsi="Traditional Arabic" w:cs="Traditional Arabic"/>
          <w:sz w:val="32"/>
          <w:szCs w:val="32"/>
          <w:lang w:val="tr-TR"/>
        </w:rPr>
        <w:t xml:space="preserve"> </w:t>
      </w:r>
      <w:r w:rsidRPr="00A9672E">
        <w:rPr>
          <w:rFonts w:ascii="Traditional Arabic" w:hAnsi="Traditional Arabic" w:cs="Traditional Arabic"/>
          <w:sz w:val="32"/>
          <w:szCs w:val="32"/>
          <w:rtl/>
          <w:lang w:val="tr-TR"/>
        </w:rPr>
        <w:t xml:space="preserve">بيّن مما سلف أنّ الإيمان في نسخة عرضه التقليدية – وبالرغم من وظيفته الإيجابية التي لا تنكر – لم </w:t>
      </w:r>
      <w:r>
        <w:rPr>
          <w:rFonts w:ascii="Traditional Arabic" w:hAnsi="Traditional Arabic" w:cs="Traditional Arabic" w:hint="cs"/>
          <w:sz w:val="32"/>
          <w:szCs w:val="32"/>
          <w:rtl/>
          <w:lang w:val="tr-TR"/>
        </w:rPr>
        <w:t>ي</w:t>
      </w:r>
      <w:r w:rsidRPr="00A9672E">
        <w:rPr>
          <w:rFonts w:ascii="Traditional Arabic" w:hAnsi="Traditional Arabic" w:cs="Traditional Arabic"/>
          <w:sz w:val="32"/>
          <w:szCs w:val="32"/>
          <w:rtl/>
          <w:lang w:val="tr-TR"/>
        </w:rPr>
        <w:t xml:space="preserve">َعُدْ (النسخة) بإمكانه أن </w:t>
      </w:r>
      <w:r>
        <w:rPr>
          <w:rFonts w:ascii="Traditional Arabic" w:hAnsi="Traditional Arabic" w:cs="Traditional Arabic" w:hint="cs"/>
          <w:sz w:val="32"/>
          <w:szCs w:val="32"/>
          <w:rtl/>
          <w:lang w:val="tr-TR"/>
        </w:rPr>
        <w:t>ي</w:t>
      </w:r>
      <w:r w:rsidRPr="00A9672E">
        <w:rPr>
          <w:rFonts w:ascii="Traditional Arabic" w:hAnsi="Traditional Arabic" w:cs="Traditional Arabic"/>
          <w:sz w:val="32"/>
          <w:szCs w:val="32"/>
          <w:rtl/>
          <w:lang w:val="tr-TR"/>
        </w:rPr>
        <w:t xml:space="preserve">كون أساسا لصد الهجمات الإلحادية المعاصرة، ولم يعد للإيمان – وفق هذه النسخة - التأثير المطلوب في إيجاد دافعية ملء الدنيا بالخيرات المعنوية وما يترتّب عليه من خيرات مادية، </w:t>
      </w:r>
      <w:r>
        <w:rPr>
          <w:rFonts w:ascii="Traditional Arabic" w:hAnsi="Traditional Arabic" w:cs="Traditional Arabic" w:hint="cs"/>
          <w:sz w:val="32"/>
          <w:szCs w:val="32"/>
          <w:rtl/>
          <w:lang w:val="tr-TR"/>
        </w:rPr>
        <w:t>وهو</w:t>
      </w:r>
      <w:r w:rsidRPr="00A9672E">
        <w:rPr>
          <w:rFonts w:ascii="Traditional Arabic" w:hAnsi="Traditional Arabic" w:cs="Traditional Arabic"/>
          <w:sz w:val="32"/>
          <w:szCs w:val="32"/>
          <w:rtl/>
          <w:lang w:val="tr-TR"/>
        </w:rPr>
        <w:t xml:space="preserve"> ما أوجب الاهتمام بالإيمان المُنْقِذ، وقد عبّر عنه الأستاذ بـ"الإيمان التحقيقي"، و"هذا النوع...لا يتوقف في حدود العقل فحسب بل </w:t>
      </w:r>
      <w:r w:rsidRPr="00A9672E">
        <w:rPr>
          <w:rFonts w:ascii="Traditional Arabic" w:hAnsi="Traditional Arabic" w:cs="Traditional Arabic"/>
          <w:sz w:val="32"/>
          <w:szCs w:val="32"/>
          <w:rtl/>
          <w:lang w:val="tr-TR"/>
        </w:rPr>
        <w:lastRenderedPageBreak/>
        <w:t>يسرى إلى القلب وإلى الروح وإلى السر وإلى لطائف أخرى فيترسخ فيها رسوخاً قوياً بحيث لا تصل يد الشيطان إليها أبداً. فإيمان أمثال هؤلاء مصون من الزوال بإذن الله."</w:t>
      </w:r>
      <w:r w:rsidRPr="00A9672E">
        <w:rPr>
          <w:rFonts w:ascii="Traditional Arabic" w:hAnsi="Traditional Arabic" w:cs="Traditional Arabic"/>
          <w:b/>
          <w:bCs/>
          <w:sz w:val="32"/>
          <w:szCs w:val="32"/>
          <w:vertAlign w:val="superscript"/>
          <w:rtl/>
          <w:lang w:val="tr-TR"/>
        </w:rPr>
        <w:t xml:space="preserve"> </w:t>
      </w:r>
      <w:r w:rsidRPr="00A9672E">
        <w:rPr>
          <w:rFonts w:ascii="Traditional Arabic" w:hAnsi="Traditional Arabic" w:cs="Traditional Arabic"/>
          <w:b/>
          <w:bCs/>
          <w:sz w:val="32"/>
          <w:szCs w:val="32"/>
          <w:vertAlign w:val="superscript"/>
          <w:rtl/>
          <w:lang w:val="tr-TR"/>
        </w:rPr>
        <w:footnoteReference w:id="8"/>
      </w:r>
      <w:r w:rsidRPr="00A9672E">
        <w:rPr>
          <w:rFonts w:ascii="Traditional Arabic" w:hAnsi="Traditional Arabic" w:cs="Traditional Arabic"/>
          <w:sz w:val="32"/>
          <w:szCs w:val="32"/>
          <w:rtl/>
          <w:lang w:val="tr-TR"/>
        </w:rPr>
        <w:t xml:space="preserve"> </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sz w:val="32"/>
          <w:szCs w:val="32"/>
          <w:rtl/>
          <w:lang w:val="tr-TR" w:bidi="ar-DZ"/>
        </w:rPr>
      </w:pPr>
      <w:r w:rsidRPr="00A9672E">
        <w:rPr>
          <w:rFonts w:ascii="Traditional Arabic" w:hAnsi="Traditional Arabic" w:cs="Traditional Arabic"/>
          <w:sz w:val="32"/>
          <w:szCs w:val="32"/>
          <w:rtl/>
          <w:lang w:val="tr-TR"/>
        </w:rPr>
        <w:t>ولعلّ من أهمّ موجبات الانتقال من الإيمان التقليدي إلى التحقيقي أنّ الأول معرّض لهجمات الشبهات والأوهام، وأنّ الثاني أوسع منه وأقوى وأمتن وله مراتب كثيرة جدا.</w:t>
      </w:r>
      <w:r w:rsidRPr="00A9672E">
        <w:rPr>
          <w:rFonts w:ascii="Traditional Arabic" w:hAnsi="Traditional Arabic" w:cs="Traditional Arabic"/>
          <w:sz w:val="32"/>
          <w:szCs w:val="32"/>
          <w:vertAlign w:val="superscript"/>
          <w:rtl/>
          <w:lang w:val="tr-TR"/>
        </w:rPr>
        <w:t xml:space="preserve"> </w:t>
      </w:r>
      <w:r w:rsidRPr="00A9672E">
        <w:rPr>
          <w:rFonts w:ascii="Traditional Arabic" w:hAnsi="Traditional Arabic" w:cs="Traditional Arabic"/>
          <w:sz w:val="32"/>
          <w:szCs w:val="32"/>
          <w:vertAlign w:val="superscript"/>
          <w:rtl/>
          <w:lang w:val="tr-TR"/>
        </w:rPr>
        <w:footnoteReference w:id="9"/>
      </w:r>
      <w:r w:rsidRPr="00A9672E">
        <w:rPr>
          <w:rFonts w:ascii="Traditional Arabic" w:hAnsi="Traditional Arabic" w:cs="Traditional Arabic"/>
          <w:sz w:val="32"/>
          <w:szCs w:val="32"/>
          <w:rtl/>
          <w:lang w:val="tr-TR"/>
        </w:rPr>
        <w:t xml:space="preserve"> </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b/>
          <w:bCs/>
          <w:sz w:val="32"/>
          <w:szCs w:val="32"/>
          <w:u w:val="single"/>
          <w:rtl/>
          <w:lang w:val="tr-TR"/>
        </w:rPr>
      </w:pPr>
      <w:r>
        <w:rPr>
          <w:rFonts w:ascii="Traditional Arabic" w:hAnsi="Traditional Arabic" w:cs="Traditional Arabic" w:hint="cs"/>
          <w:b/>
          <w:bCs/>
          <w:sz w:val="32"/>
          <w:szCs w:val="32"/>
          <w:u w:val="single"/>
          <w:rtl/>
          <w:lang w:val="tr-TR"/>
        </w:rPr>
        <w:t xml:space="preserve">1/1/3:  </w:t>
      </w:r>
      <w:r w:rsidRPr="00A9672E">
        <w:rPr>
          <w:rFonts w:ascii="Traditional Arabic" w:hAnsi="Traditional Arabic" w:cs="Traditional Arabic"/>
          <w:b/>
          <w:bCs/>
          <w:sz w:val="32"/>
          <w:szCs w:val="32"/>
          <w:u w:val="single"/>
          <w:rtl/>
          <w:lang w:val="tr-TR"/>
        </w:rPr>
        <w:t>أهمية الإيمان التحقيقي:</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sz w:val="32"/>
          <w:szCs w:val="32"/>
          <w:rtl/>
          <w:lang w:val="tr-TR"/>
        </w:rPr>
      </w:pPr>
      <w:r>
        <w:rPr>
          <w:rFonts w:ascii="Traditional Arabic" w:hAnsi="Traditional Arabic" w:cs="Traditional Arabic" w:hint="cs"/>
          <w:sz w:val="32"/>
          <w:szCs w:val="32"/>
          <w:rtl/>
          <w:lang w:val="tr-TR"/>
        </w:rPr>
        <w:t>سبق ذكر وجه الحاجة الإجمالية ل</w:t>
      </w:r>
      <w:r w:rsidRPr="00A9672E">
        <w:rPr>
          <w:rFonts w:ascii="Traditional Arabic" w:hAnsi="Traditional Arabic" w:cs="Traditional Arabic"/>
          <w:sz w:val="32"/>
          <w:szCs w:val="32"/>
          <w:rtl/>
          <w:lang w:val="tr-TR"/>
        </w:rPr>
        <w:t>لإيمان التحقيقي، والسياق يفرض تفصيلا نؤكّد به الفكرة ونؤسس لأهميتها</w:t>
      </w:r>
      <w:r>
        <w:rPr>
          <w:rFonts w:ascii="Traditional Arabic" w:hAnsi="Traditional Arabic" w:cs="Traditional Arabic" w:hint="cs"/>
          <w:sz w:val="32"/>
          <w:szCs w:val="32"/>
          <w:rtl/>
          <w:lang w:val="tr-TR"/>
        </w:rPr>
        <w:t>، وهذا ما نعمل على تحقيق القول فيه.</w:t>
      </w:r>
    </w:p>
    <w:p w:rsidR="001F2FA9" w:rsidRPr="00A9672E" w:rsidRDefault="001F2FA9" w:rsidP="001F2FA9">
      <w:pPr>
        <w:numPr>
          <w:ilvl w:val="0"/>
          <w:numId w:val="1"/>
        </w:numPr>
        <w:tabs>
          <w:tab w:val="right" w:pos="283"/>
          <w:tab w:val="right" w:pos="425"/>
          <w:tab w:val="right" w:pos="567"/>
        </w:tabs>
        <w:autoSpaceDE w:val="0"/>
        <w:autoSpaceDN w:val="0"/>
        <w:bidi/>
        <w:adjustRightInd w:val="0"/>
        <w:spacing w:after="0" w:line="240" w:lineRule="auto"/>
        <w:ind w:left="0" w:firstLine="0"/>
        <w:contextualSpacing/>
        <w:jc w:val="highKashida"/>
        <w:rPr>
          <w:rFonts w:ascii="Traditional Arabic" w:hAnsi="Traditional Arabic" w:cs="Traditional Arabic"/>
          <w:sz w:val="32"/>
          <w:szCs w:val="32"/>
          <w:rtl/>
          <w:lang w:val="tr-TR" w:bidi="ar-DZ"/>
        </w:rPr>
      </w:pPr>
      <w:r w:rsidRPr="00A9672E">
        <w:rPr>
          <w:rFonts w:ascii="Traditional Arabic" w:hAnsi="Traditional Arabic" w:cs="Traditional Arabic"/>
          <w:sz w:val="32"/>
          <w:szCs w:val="32"/>
          <w:rtl/>
          <w:lang w:val="tr-TR"/>
        </w:rPr>
        <w:t>الإيمان التحقيقي أساس في رفع مستوى الثقة بالله وتقوية القوّة المعنوية وشدّ متن المدافعين عن الإيمان، و</w:t>
      </w:r>
      <w:r>
        <w:rPr>
          <w:rFonts w:ascii="Traditional Arabic" w:hAnsi="Traditional Arabic" w:cs="Traditional Arabic" w:hint="cs"/>
          <w:sz w:val="32"/>
          <w:szCs w:val="32"/>
          <w:rtl/>
          <w:lang w:val="tr-TR"/>
        </w:rPr>
        <w:t xml:space="preserve">لعلّ أهمّ ما </w:t>
      </w:r>
      <w:r w:rsidRPr="00A9672E">
        <w:rPr>
          <w:rFonts w:ascii="Traditional Arabic" w:hAnsi="Traditional Arabic" w:cs="Traditional Arabic"/>
          <w:sz w:val="32"/>
          <w:szCs w:val="32"/>
          <w:rtl/>
          <w:lang w:val="tr-TR"/>
        </w:rPr>
        <w:t>يورّث</w:t>
      </w:r>
      <w:r>
        <w:rPr>
          <w:rFonts w:ascii="Traditional Arabic" w:hAnsi="Traditional Arabic" w:cs="Traditional Arabic" w:hint="cs"/>
          <w:sz w:val="32"/>
          <w:szCs w:val="32"/>
          <w:rtl/>
          <w:lang w:val="tr-TR"/>
        </w:rPr>
        <w:t>ه</w:t>
      </w:r>
      <w:r w:rsidRPr="00A9672E">
        <w:rPr>
          <w:rFonts w:ascii="Traditional Arabic" w:hAnsi="Traditional Arabic" w:cs="Traditional Arabic"/>
          <w:sz w:val="32"/>
          <w:szCs w:val="32"/>
          <w:rtl/>
          <w:lang w:val="tr-TR"/>
        </w:rPr>
        <w:t xml:space="preserve"> الإيمان التحقيقي </w:t>
      </w:r>
      <w:r>
        <w:rPr>
          <w:rFonts w:ascii="Traditional Arabic" w:hAnsi="Traditional Arabic" w:cs="Traditional Arabic" w:hint="cs"/>
          <w:sz w:val="32"/>
          <w:szCs w:val="32"/>
          <w:rtl/>
          <w:lang w:val="tr-TR"/>
        </w:rPr>
        <w:t>هو ال</w:t>
      </w:r>
      <w:r w:rsidRPr="00A9672E">
        <w:rPr>
          <w:rFonts w:ascii="Traditional Arabic" w:hAnsi="Traditional Arabic" w:cs="Traditional Arabic"/>
          <w:sz w:val="32"/>
          <w:szCs w:val="32"/>
          <w:rtl/>
          <w:lang w:val="tr-TR"/>
        </w:rPr>
        <w:t>قوّة في العقيدة والدين.</w:t>
      </w:r>
      <w:r w:rsidRPr="00A9672E">
        <w:rPr>
          <w:rFonts w:ascii="Traditional Arabic" w:hAnsi="Traditional Arabic" w:cs="Traditional Arabic"/>
          <w:sz w:val="32"/>
          <w:szCs w:val="32"/>
          <w:vertAlign w:val="superscript"/>
          <w:rtl/>
          <w:lang w:val="tr-TR" w:bidi="ar-DZ"/>
        </w:rPr>
        <w:t xml:space="preserve"> </w:t>
      </w:r>
      <w:r w:rsidRPr="00A9672E">
        <w:rPr>
          <w:rFonts w:ascii="Traditional Arabic" w:hAnsi="Traditional Arabic" w:cs="Traditional Arabic"/>
          <w:sz w:val="32"/>
          <w:szCs w:val="32"/>
          <w:vertAlign w:val="superscript"/>
          <w:rtl/>
          <w:lang w:val="tr-TR" w:bidi="ar-DZ"/>
        </w:rPr>
        <w:footnoteReference w:id="10"/>
      </w:r>
      <w:r w:rsidRPr="00A9672E">
        <w:rPr>
          <w:rFonts w:ascii="Traditional Arabic" w:hAnsi="Traditional Arabic" w:cs="Traditional Arabic"/>
          <w:sz w:val="32"/>
          <w:szCs w:val="32"/>
          <w:rtl/>
          <w:lang w:val="tr-TR" w:bidi="ar-DZ"/>
        </w:rPr>
        <w:t xml:space="preserve"> </w:t>
      </w:r>
    </w:p>
    <w:p w:rsidR="001F2FA9" w:rsidRPr="00A9672E" w:rsidRDefault="001F2FA9" w:rsidP="001F2FA9">
      <w:pPr>
        <w:numPr>
          <w:ilvl w:val="0"/>
          <w:numId w:val="1"/>
        </w:numPr>
        <w:tabs>
          <w:tab w:val="right" w:pos="425"/>
        </w:tabs>
        <w:autoSpaceDE w:val="0"/>
        <w:autoSpaceDN w:val="0"/>
        <w:bidi/>
        <w:adjustRightInd w:val="0"/>
        <w:spacing w:after="0" w:line="240" w:lineRule="auto"/>
        <w:ind w:left="0" w:firstLine="0"/>
        <w:contextualSpacing/>
        <w:jc w:val="highKashida"/>
        <w:rPr>
          <w:rFonts w:ascii="Traditional Arabic" w:hAnsi="Traditional Arabic" w:cs="Traditional Arabic"/>
          <w:sz w:val="32"/>
          <w:szCs w:val="32"/>
          <w:rtl/>
          <w:lang w:val="tr-TR" w:bidi="ar-DZ"/>
        </w:rPr>
      </w:pPr>
      <w:r w:rsidRPr="00A9672E">
        <w:rPr>
          <w:rFonts w:ascii="Traditional Arabic" w:hAnsi="Traditional Arabic" w:cs="Traditional Arabic"/>
          <w:sz w:val="32"/>
          <w:szCs w:val="32"/>
          <w:rtl/>
          <w:lang w:val="tr-TR" w:bidi="ar-DZ"/>
        </w:rPr>
        <w:t xml:space="preserve">الإيمان التحقيقي </w:t>
      </w:r>
      <w:r>
        <w:rPr>
          <w:rFonts w:ascii="Traditional Arabic" w:hAnsi="Traditional Arabic" w:cs="Traditional Arabic" w:hint="cs"/>
          <w:sz w:val="32"/>
          <w:szCs w:val="32"/>
          <w:rtl/>
          <w:lang w:val="tr-TR" w:bidi="ar-DZ"/>
        </w:rPr>
        <w:t>الم</w:t>
      </w:r>
      <w:r w:rsidRPr="00A9672E">
        <w:rPr>
          <w:rFonts w:ascii="Traditional Arabic" w:hAnsi="Traditional Arabic" w:cs="Traditional Arabic"/>
          <w:sz w:val="32"/>
          <w:szCs w:val="32"/>
          <w:rtl/>
          <w:lang w:val="tr-TR" w:bidi="ar-DZ"/>
        </w:rPr>
        <w:t>طب</w:t>
      </w:r>
      <w:r>
        <w:rPr>
          <w:rFonts w:ascii="Traditional Arabic" w:hAnsi="Traditional Arabic" w:cs="Traditional Arabic" w:hint="cs"/>
          <w:sz w:val="32"/>
          <w:szCs w:val="32"/>
          <w:rtl/>
          <w:lang w:val="tr-TR" w:bidi="ar-DZ"/>
        </w:rPr>
        <w:t>و</w:t>
      </w:r>
      <w:r w:rsidRPr="00A9672E">
        <w:rPr>
          <w:rFonts w:ascii="Traditional Arabic" w:hAnsi="Traditional Arabic" w:cs="Traditional Arabic"/>
          <w:sz w:val="32"/>
          <w:szCs w:val="32"/>
          <w:rtl/>
          <w:lang w:val="tr-TR" w:bidi="ar-DZ"/>
        </w:rPr>
        <w:t>ع</w:t>
      </w:r>
      <w:r>
        <w:rPr>
          <w:rFonts w:ascii="Traditional Arabic" w:hAnsi="Traditional Arabic" w:cs="Traditional Arabic" w:hint="cs"/>
          <w:sz w:val="32"/>
          <w:szCs w:val="32"/>
          <w:rtl/>
          <w:lang w:val="tr-TR" w:bidi="ar-DZ"/>
        </w:rPr>
        <w:t xml:space="preserve"> في كيان الإنسان </w:t>
      </w:r>
      <w:r w:rsidRPr="00A9672E">
        <w:rPr>
          <w:rFonts w:ascii="Traditional Arabic" w:hAnsi="Traditional Arabic" w:cs="Traditional Arabic"/>
          <w:sz w:val="32"/>
          <w:szCs w:val="32"/>
          <w:rtl/>
          <w:lang w:val="tr-TR" w:bidi="ar-DZ"/>
        </w:rPr>
        <w:t>ي</w:t>
      </w:r>
      <w:r>
        <w:rPr>
          <w:rFonts w:ascii="Traditional Arabic" w:hAnsi="Traditional Arabic" w:cs="Traditional Arabic" w:hint="cs"/>
          <w:sz w:val="32"/>
          <w:szCs w:val="32"/>
          <w:rtl/>
          <w:lang w:val="tr-TR" w:bidi="ar-DZ"/>
        </w:rPr>
        <w:t>ُيَسِّر له بفضل الله</w:t>
      </w:r>
      <w:r w:rsidRPr="00A9672E">
        <w:rPr>
          <w:rFonts w:ascii="Traditional Arabic" w:hAnsi="Traditional Arabic" w:cs="Traditional Arabic"/>
          <w:sz w:val="32"/>
          <w:szCs w:val="32"/>
          <w:rtl/>
          <w:lang w:val="tr-TR" w:bidi="ar-DZ"/>
        </w:rPr>
        <w:t xml:space="preserve"> استشعار اشتمال نعمة الوجود على استشعار نعم الدنيا والآخرة</w:t>
      </w:r>
      <w:r>
        <w:rPr>
          <w:rFonts w:ascii="Traditional Arabic" w:hAnsi="Traditional Arabic" w:cs="Traditional Arabic" w:hint="cs"/>
          <w:sz w:val="32"/>
          <w:szCs w:val="32"/>
          <w:rtl/>
          <w:lang w:val="tr-TR" w:bidi="ar-DZ"/>
        </w:rPr>
        <w:t>،</w:t>
      </w:r>
      <w:r w:rsidRPr="00A9672E">
        <w:rPr>
          <w:rFonts w:ascii="Traditional Arabic" w:hAnsi="Traditional Arabic" w:cs="Traditional Arabic"/>
          <w:sz w:val="32"/>
          <w:szCs w:val="32"/>
          <w:rtl/>
          <w:lang w:val="tr-TR" w:bidi="ar-DZ"/>
        </w:rPr>
        <w:t xml:space="preserve"> و</w:t>
      </w:r>
      <w:r>
        <w:rPr>
          <w:rFonts w:ascii="Traditional Arabic" w:hAnsi="Traditional Arabic" w:cs="Traditional Arabic" w:hint="cs"/>
          <w:sz w:val="32"/>
          <w:szCs w:val="32"/>
          <w:rtl/>
          <w:lang w:val="tr-TR" w:bidi="ar-DZ"/>
        </w:rPr>
        <w:t>يُ</w:t>
      </w:r>
      <w:r>
        <w:rPr>
          <w:rFonts w:ascii="Traditional Arabic" w:hAnsi="Traditional Arabic" w:cs="Traditional Arabic"/>
          <w:sz w:val="32"/>
          <w:szCs w:val="32"/>
          <w:rtl/>
          <w:lang w:val="tr-TR" w:bidi="ar-DZ"/>
        </w:rPr>
        <w:t>ق</w:t>
      </w:r>
      <w:r>
        <w:rPr>
          <w:rFonts w:ascii="Traditional Arabic" w:hAnsi="Traditional Arabic" w:cs="Traditional Arabic" w:hint="cs"/>
          <w:sz w:val="32"/>
          <w:szCs w:val="32"/>
          <w:rtl/>
          <w:lang w:val="tr-TR" w:bidi="ar-DZ"/>
        </w:rPr>
        <w:t>ْ</w:t>
      </w:r>
      <w:r w:rsidRPr="00A9672E">
        <w:rPr>
          <w:rFonts w:ascii="Traditional Arabic" w:hAnsi="Traditional Arabic" w:cs="Traditional Arabic"/>
          <w:sz w:val="32"/>
          <w:szCs w:val="32"/>
          <w:rtl/>
          <w:lang w:val="tr-TR" w:bidi="ar-DZ"/>
        </w:rPr>
        <w:t>د</w:t>
      </w:r>
      <w:r>
        <w:rPr>
          <w:rFonts w:ascii="Traditional Arabic" w:hAnsi="Traditional Arabic" w:cs="Traditional Arabic" w:hint="cs"/>
          <w:sz w:val="32"/>
          <w:szCs w:val="32"/>
          <w:rtl/>
          <w:lang w:val="tr-TR" w:bidi="ar-DZ"/>
        </w:rPr>
        <w:t>ِ</w:t>
      </w:r>
      <w:r w:rsidRPr="00A9672E">
        <w:rPr>
          <w:rFonts w:ascii="Traditional Arabic" w:hAnsi="Traditional Arabic" w:cs="Traditional Arabic"/>
          <w:sz w:val="32"/>
          <w:szCs w:val="32"/>
          <w:rtl/>
          <w:lang w:val="tr-TR" w:bidi="ar-DZ"/>
        </w:rPr>
        <w:t>ر</w:t>
      </w:r>
      <w:r>
        <w:rPr>
          <w:rFonts w:ascii="Traditional Arabic" w:hAnsi="Traditional Arabic" w:cs="Traditional Arabic" w:hint="cs"/>
          <w:sz w:val="32"/>
          <w:szCs w:val="32"/>
          <w:rtl/>
          <w:lang w:val="tr-TR" w:bidi="ar-DZ"/>
        </w:rPr>
        <w:t>َه بفضل الله</w:t>
      </w:r>
      <w:r w:rsidRPr="00A9672E">
        <w:rPr>
          <w:rFonts w:ascii="Traditional Arabic" w:hAnsi="Traditional Arabic" w:cs="Traditional Arabic"/>
          <w:sz w:val="32"/>
          <w:szCs w:val="32"/>
          <w:rtl/>
          <w:lang w:val="tr-TR" w:bidi="ar-DZ"/>
        </w:rPr>
        <w:t xml:space="preserve"> على استيعاب هذه المعاني</w:t>
      </w:r>
      <w:r>
        <w:rPr>
          <w:rFonts w:ascii="Traditional Arabic" w:hAnsi="Traditional Arabic" w:cs="Traditional Arabic" w:hint="cs"/>
          <w:sz w:val="32"/>
          <w:szCs w:val="32"/>
          <w:rtl/>
          <w:lang w:val="tr-TR" w:bidi="ar-DZ"/>
        </w:rPr>
        <w:t xml:space="preserve"> وأبعادها الوجودية</w:t>
      </w:r>
      <w:r w:rsidRPr="00A9672E">
        <w:rPr>
          <w:rFonts w:ascii="Traditional Arabic" w:hAnsi="Traditional Arabic" w:cs="Traditional Arabic"/>
          <w:sz w:val="32"/>
          <w:szCs w:val="32"/>
          <w:rtl/>
          <w:lang w:val="tr-TR" w:bidi="ar-DZ"/>
        </w:rPr>
        <w:t>.</w:t>
      </w:r>
      <w:r w:rsidRPr="00A9672E">
        <w:rPr>
          <w:rFonts w:ascii="Traditional Arabic" w:hAnsi="Traditional Arabic" w:cs="Traditional Arabic"/>
          <w:sz w:val="32"/>
          <w:szCs w:val="32"/>
          <w:vertAlign w:val="superscript"/>
          <w:rtl/>
          <w:lang w:val="tr-TR" w:bidi="ar-DZ"/>
        </w:rPr>
        <w:footnoteReference w:id="11"/>
      </w:r>
      <w:r w:rsidRPr="00A9672E">
        <w:rPr>
          <w:rFonts w:ascii="Traditional Arabic" w:hAnsi="Traditional Arabic" w:cs="Traditional Arabic"/>
          <w:sz w:val="32"/>
          <w:szCs w:val="32"/>
          <w:rtl/>
          <w:lang w:val="tr-TR" w:bidi="ar-DZ"/>
        </w:rPr>
        <w:t xml:space="preserve"> </w:t>
      </w:r>
      <w:r>
        <w:rPr>
          <w:rFonts w:ascii="Traditional Arabic" w:hAnsi="Traditional Arabic" w:cs="Traditional Arabic" w:hint="cs"/>
          <w:sz w:val="32"/>
          <w:szCs w:val="32"/>
          <w:rtl/>
          <w:lang w:val="tr-TR" w:bidi="ar-DZ"/>
        </w:rPr>
        <w:t>و</w:t>
      </w:r>
      <w:r w:rsidRPr="00A9672E">
        <w:rPr>
          <w:rFonts w:ascii="Traditional Arabic" w:hAnsi="Traditional Arabic" w:cs="Traditional Arabic"/>
          <w:sz w:val="32"/>
          <w:szCs w:val="32"/>
          <w:rtl/>
          <w:lang w:val="tr-TR" w:bidi="ar-DZ"/>
        </w:rPr>
        <w:t xml:space="preserve">فضلا عن </w:t>
      </w:r>
      <w:r>
        <w:rPr>
          <w:rFonts w:ascii="Traditional Arabic" w:hAnsi="Traditional Arabic" w:cs="Traditional Arabic" w:hint="cs"/>
          <w:sz w:val="32"/>
          <w:szCs w:val="32"/>
          <w:rtl/>
          <w:lang w:val="tr-TR" w:bidi="ar-DZ"/>
        </w:rPr>
        <w:t xml:space="preserve"> ذلك فالإيمان التحقيقي متميّز بت</w:t>
      </w:r>
      <w:r>
        <w:rPr>
          <w:rFonts w:ascii="Traditional Arabic" w:hAnsi="Traditional Arabic" w:cs="Traditional Arabic"/>
          <w:sz w:val="32"/>
          <w:szCs w:val="32"/>
          <w:rtl/>
          <w:lang w:val="tr-TR" w:bidi="ar-DZ"/>
        </w:rPr>
        <w:t>جد</w:t>
      </w:r>
      <w:r>
        <w:rPr>
          <w:rFonts w:ascii="Traditional Arabic" w:hAnsi="Traditional Arabic" w:cs="Traditional Arabic" w:hint="cs"/>
          <w:sz w:val="32"/>
          <w:szCs w:val="32"/>
          <w:rtl/>
          <w:lang w:val="tr-TR" w:bidi="ar-DZ"/>
        </w:rPr>
        <w:t>ي</w:t>
      </w:r>
      <w:r w:rsidRPr="00A9672E">
        <w:rPr>
          <w:rFonts w:ascii="Traditional Arabic" w:hAnsi="Traditional Arabic" w:cs="Traditional Arabic"/>
          <w:sz w:val="32"/>
          <w:szCs w:val="32"/>
          <w:rtl/>
          <w:lang w:val="tr-TR" w:bidi="ar-DZ"/>
        </w:rPr>
        <w:t>د تطعيم المؤمن ضد ال</w:t>
      </w:r>
      <w:r>
        <w:rPr>
          <w:rFonts w:ascii="Traditional Arabic" w:hAnsi="Traditional Arabic" w:cs="Traditional Arabic" w:hint="cs"/>
          <w:sz w:val="32"/>
          <w:szCs w:val="32"/>
          <w:rtl/>
          <w:lang w:val="tr-TR" w:bidi="ar-DZ"/>
        </w:rPr>
        <w:t>أوبئة المعنوية كالرياء</w:t>
      </w:r>
      <w:r w:rsidRPr="00A9672E">
        <w:rPr>
          <w:rFonts w:ascii="Traditional Arabic" w:hAnsi="Traditional Arabic" w:cs="Traditional Arabic"/>
          <w:sz w:val="32"/>
          <w:szCs w:val="32"/>
          <w:vertAlign w:val="superscript"/>
          <w:rtl/>
          <w:lang w:val="tr-TR" w:bidi="ar-DZ"/>
        </w:rPr>
        <w:footnoteReference w:id="12"/>
      </w:r>
      <w:r>
        <w:rPr>
          <w:rFonts w:ascii="Traditional Arabic" w:hAnsi="Traditional Arabic" w:cs="Traditional Arabic" w:hint="cs"/>
          <w:sz w:val="32"/>
          <w:szCs w:val="32"/>
          <w:rtl/>
          <w:lang w:val="tr-TR" w:bidi="ar-DZ"/>
        </w:rPr>
        <w:t xml:space="preserve"> والكبر و...</w:t>
      </w:r>
      <w:r w:rsidRPr="00A9672E">
        <w:rPr>
          <w:rFonts w:ascii="Traditional Arabic" w:hAnsi="Traditional Arabic" w:cs="Traditional Arabic"/>
          <w:sz w:val="32"/>
          <w:szCs w:val="32"/>
          <w:rtl/>
          <w:lang w:val="tr-TR" w:bidi="ar-DZ"/>
        </w:rPr>
        <w:t>.</w:t>
      </w:r>
      <w:r w:rsidRPr="00A9672E">
        <w:rPr>
          <w:rFonts w:ascii="Traditional Arabic" w:hAnsi="Traditional Arabic" w:cs="Traditional Arabic"/>
          <w:sz w:val="32"/>
          <w:szCs w:val="32"/>
          <w:vertAlign w:val="superscript"/>
          <w:rtl/>
          <w:lang w:val="tr-TR" w:bidi="ar-DZ"/>
        </w:rPr>
        <w:t xml:space="preserve"> </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sz w:val="32"/>
          <w:szCs w:val="32"/>
          <w:rtl/>
          <w:lang w:val="tr-TR" w:bidi="ar-DZ"/>
        </w:rPr>
      </w:pPr>
      <w:r w:rsidRPr="00A9672E">
        <w:rPr>
          <w:rFonts w:ascii="Traditional Arabic" w:hAnsi="Traditional Arabic" w:cs="Traditional Arabic"/>
          <w:sz w:val="32"/>
          <w:szCs w:val="32"/>
          <w:rtl/>
          <w:lang w:val="tr-TR"/>
        </w:rPr>
        <w:t>3 - يب</w:t>
      </w:r>
      <w:r>
        <w:rPr>
          <w:rFonts w:ascii="Traditional Arabic" w:hAnsi="Traditional Arabic" w:cs="Traditional Arabic"/>
          <w:sz w:val="32"/>
          <w:szCs w:val="32"/>
          <w:rtl/>
          <w:lang w:val="tr-TR"/>
        </w:rPr>
        <w:t xml:space="preserve">عث الإيمان التحقيقي على امتلاء </w:t>
      </w:r>
      <w:r w:rsidRPr="00A9672E">
        <w:rPr>
          <w:rFonts w:ascii="Traditional Arabic" w:hAnsi="Traditional Arabic" w:cs="Traditional Arabic"/>
          <w:sz w:val="32"/>
          <w:szCs w:val="32"/>
          <w:rtl/>
          <w:lang w:val="tr-TR"/>
        </w:rPr>
        <w:t xml:space="preserve">جوان </w:t>
      </w:r>
      <w:r>
        <w:rPr>
          <w:rFonts w:ascii="Traditional Arabic" w:hAnsi="Traditional Arabic" w:cs="Traditional Arabic" w:hint="cs"/>
          <w:sz w:val="32"/>
          <w:szCs w:val="32"/>
          <w:rtl/>
          <w:lang w:val="tr-TR"/>
        </w:rPr>
        <w:t xml:space="preserve">المؤمن </w:t>
      </w:r>
      <w:r w:rsidRPr="00A9672E">
        <w:rPr>
          <w:rFonts w:ascii="Traditional Arabic" w:hAnsi="Traditional Arabic" w:cs="Traditional Arabic"/>
          <w:sz w:val="32"/>
          <w:szCs w:val="32"/>
          <w:rtl/>
          <w:lang w:val="tr-TR"/>
        </w:rPr>
        <w:t xml:space="preserve">بمعنى معرفة الله ومحبّته، </w:t>
      </w:r>
      <w:r>
        <w:rPr>
          <w:rFonts w:ascii="Traditional Arabic" w:hAnsi="Traditional Arabic" w:cs="Traditional Arabic" w:hint="cs"/>
          <w:sz w:val="32"/>
          <w:szCs w:val="32"/>
          <w:rtl/>
          <w:lang w:val="tr-TR"/>
        </w:rPr>
        <w:t xml:space="preserve"> ومن نتائجها أنْ </w:t>
      </w:r>
      <w:r w:rsidRPr="00A9672E">
        <w:rPr>
          <w:rFonts w:ascii="Traditional Arabic" w:hAnsi="Traditional Arabic" w:cs="Traditional Arabic"/>
          <w:sz w:val="32"/>
          <w:szCs w:val="32"/>
          <w:rtl/>
          <w:lang w:val="tr-TR"/>
        </w:rPr>
        <w:t xml:space="preserve">تمتدّ أيدي </w:t>
      </w:r>
      <w:r>
        <w:rPr>
          <w:rFonts w:ascii="Traditional Arabic" w:hAnsi="Traditional Arabic" w:cs="Traditional Arabic" w:hint="cs"/>
          <w:sz w:val="32"/>
          <w:szCs w:val="32"/>
          <w:rtl/>
          <w:lang w:val="tr-TR"/>
        </w:rPr>
        <w:t xml:space="preserve">المؤمن </w:t>
      </w:r>
      <w:r w:rsidRPr="00A9672E">
        <w:rPr>
          <w:rFonts w:ascii="Traditional Arabic" w:hAnsi="Traditional Arabic" w:cs="Traditional Arabic"/>
          <w:sz w:val="32"/>
          <w:szCs w:val="32"/>
          <w:rtl/>
          <w:lang w:val="tr-TR"/>
        </w:rPr>
        <w:t>بالحمد والثناء إلى دوائر كثيرة جدا ابتداءً من دائرة الممكنات إلى عالم الوجوب ودائرة الأسماء الحسنى.</w:t>
      </w:r>
      <w:r w:rsidRPr="00A9672E">
        <w:rPr>
          <w:rFonts w:ascii="Traditional Arabic" w:hAnsi="Traditional Arabic" w:cs="Traditional Arabic"/>
          <w:sz w:val="32"/>
          <w:szCs w:val="32"/>
          <w:vertAlign w:val="superscript"/>
          <w:rtl/>
          <w:lang w:val="tr-TR" w:bidi="ar-DZ"/>
        </w:rPr>
        <w:t xml:space="preserve"> </w:t>
      </w:r>
      <w:r w:rsidRPr="00A9672E">
        <w:rPr>
          <w:rFonts w:ascii="Traditional Arabic" w:hAnsi="Traditional Arabic" w:cs="Traditional Arabic"/>
          <w:sz w:val="32"/>
          <w:szCs w:val="32"/>
          <w:vertAlign w:val="superscript"/>
          <w:rtl/>
          <w:lang w:val="tr-TR" w:bidi="ar-DZ"/>
        </w:rPr>
        <w:footnoteReference w:id="13"/>
      </w:r>
      <w:r w:rsidRPr="00A9672E">
        <w:rPr>
          <w:rFonts w:ascii="Traditional Arabic" w:hAnsi="Traditional Arabic" w:cs="Traditional Arabic"/>
          <w:sz w:val="32"/>
          <w:szCs w:val="32"/>
          <w:rtl/>
          <w:lang w:val="tr-TR"/>
        </w:rPr>
        <w:t xml:space="preserve"> </w:t>
      </w:r>
    </w:p>
    <w:p w:rsidR="001F2FA9" w:rsidRPr="00A9672E" w:rsidRDefault="001F2FA9" w:rsidP="001F2FA9">
      <w:pPr>
        <w:numPr>
          <w:ilvl w:val="0"/>
          <w:numId w:val="2"/>
        </w:numPr>
        <w:tabs>
          <w:tab w:val="right" w:pos="283"/>
          <w:tab w:val="right" w:pos="425"/>
        </w:tabs>
        <w:autoSpaceDE w:val="0"/>
        <w:autoSpaceDN w:val="0"/>
        <w:bidi/>
        <w:adjustRightInd w:val="0"/>
        <w:spacing w:after="0" w:line="240" w:lineRule="auto"/>
        <w:ind w:left="0" w:firstLine="0"/>
        <w:contextualSpacing/>
        <w:jc w:val="highKashida"/>
        <w:rPr>
          <w:rFonts w:ascii="Traditional Arabic" w:hAnsi="Traditional Arabic" w:cs="Traditional Arabic"/>
          <w:sz w:val="32"/>
          <w:szCs w:val="32"/>
          <w:lang w:val="tr-TR"/>
        </w:rPr>
      </w:pPr>
      <w:r w:rsidRPr="00A9672E">
        <w:rPr>
          <w:rFonts w:ascii="Traditional Arabic" w:hAnsi="Traditional Arabic" w:cs="Traditional Arabic"/>
          <w:sz w:val="32"/>
          <w:szCs w:val="32"/>
          <w:rtl/>
          <w:lang w:val="tr-TR"/>
        </w:rPr>
        <w:t>سلوك طريق الإيمان التحقيقي وسيلة فعّالة للترقي المعنوي، فينظر المنخرط في سلك الإيمان التحقيقي بشكل إيجابي في رؤية العالمين المادي والمعنوي بنور الإيمان.</w:t>
      </w:r>
      <w:r w:rsidRPr="00A9672E">
        <w:rPr>
          <w:rFonts w:ascii="Traditional Arabic" w:hAnsi="Traditional Arabic" w:cs="Traditional Arabic"/>
          <w:sz w:val="32"/>
          <w:szCs w:val="32"/>
          <w:vertAlign w:val="superscript"/>
          <w:rtl/>
          <w:lang w:val="tr-TR" w:bidi="ar-DZ"/>
        </w:rPr>
        <w:t xml:space="preserve"> </w:t>
      </w:r>
      <w:r w:rsidRPr="00A9672E">
        <w:rPr>
          <w:rFonts w:ascii="Traditional Arabic" w:hAnsi="Traditional Arabic" w:cs="Traditional Arabic"/>
          <w:sz w:val="32"/>
          <w:szCs w:val="32"/>
          <w:vertAlign w:val="superscript"/>
          <w:rtl/>
          <w:lang w:val="tr-TR" w:bidi="ar-DZ"/>
        </w:rPr>
        <w:footnoteReference w:id="14"/>
      </w:r>
      <w:r w:rsidRPr="00A9672E">
        <w:rPr>
          <w:rFonts w:ascii="Traditional Arabic" w:hAnsi="Traditional Arabic" w:cs="Traditional Arabic"/>
          <w:sz w:val="32"/>
          <w:szCs w:val="32"/>
          <w:rtl/>
          <w:lang w:val="tr-TR"/>
        </w:rPr>
        <w:t xml:space="preserve"> ولهذا فهو </w:t>
      </w:r>
      <w:r>
        <w:rPr>
          <w:rFonts w:ascii="Traditional Arabic" w:hAnsi="Traditional Arabic" w:cs="Traditional Arabic" w:hint="cs"/>
          <w:sz w:val="32"/>
          <w:szCs w:val="32"/>
          <w:rtl/>
          <w:lang w:val="tr-TR"/>
        </w:rPr>
        <w:t xml:space="preserve">من أنفذ وسائل </w:t>
      </w:r>
      <w:r w:rsidRPr="00A9672E">
        <w:rPr>
          <w:rFonts w:ascii="Traditional Arabic" w:hAnsi="Traditional Arabic" w:cs="Traditional Arabic"/>
          <w:sz w:val="32"/>
          <w:szCs w:val="32"/>
          <w:rtl/>
          <w:lang w:val="tr-TR"/>
        </w:rPr>
        <w:t>الترقي من الإيمان التقليدي (الوراثي)إلى الإيمان التحقيقي.</w:t>
      </w:r>
      <w:r w:rsidRPr="00A9672E">
        <w:rPr>
          <w:rFonts w:ascii="Traditional Arabic" w:hAnsi="Traditional Arabic" w:cs="Traditional Arabic"/>
          <w:sz w:val="32"/>
          <w:szCs w:val="32"/>
          <w:vertAlign w:val="superscript"/>
          <w:rtl/>
          <w:lang w:val="tr-TR" w:bidi="ar-DZ"/>
        </w:rPr>
        <w:t xml:space="preserve"> </w:t>
      </w:r>
      <w:r w:rsidRPr="00A9672E">
        <w:rPr>
          <w:rFonts w:ascii="Traditional Arabic" w:hAnsi="Traditional Arabic" w:cs="Traditional Arabic"/>
          <w:sz w:val="32"/>
          <w:szCs w:val="32"/>
          <w:vertAlign w:val="superscript"/>
          <w:rtl/>
          <w:lang w:val="tr-TR" w:bidi="ar-DZ"/>
        </w:rPr>
        <w:footnoteReference w:id="15"/>
      </w:r>
    </w:p>
    <w:p w:rsidR="001F2FA9" w:rsidRPr="00A9672E" w:rsidRDefault="001F2FA9" w:rsidP="001F2FA9">
      <w:pPr>
        <w:numPr>
          <w:ilvl w:val="0"/>
          <w:numId w:val="2"/>
        </w:numPr>
        <w:tabs>
          <w:tab w:val="right" w:pos="283"/>
          <w:tab w:val="right" w:pos="425"/>
        </w:tabs>
        <w:autoSpaceDE w:val="0"/>
        <w:autoSpaceDN w:val="0"/>
        <w:bidi/>
        <w:adjustRightInd w:val="0"/>
        <w:spacing w:after="0" w:line="240" w:lineRule="auto"/>
        <w:ind w:left="0" w:firstLine="0"/>
        <w:contextualSpacing/>
        <w:jc w:val="highKashida"/>
        <w:rPr>
          <w:rFonts w:ascii="Traditional Arabic" w:hAnsi="Traditional Arabic" w:cs="Traditional Arabic"/>
          <w:sz w:val="32"/>
          <w:szCs w:val="32"/>
          <w:lang w:val="tr-TR" w:bidi="ar-DZ"/>
        </w:rPr>
      </w:pPr>
      <w:r w:rsidRPr="00A9672E">
        <w:rPr>
          <w:rFonts w:ascii="Traditional Arabic" w:hAnsi="Traditional Arabic" w:cs="Traditional Arabic"/>
          <w:sz w:val="32"/>
          <w:szCs w:val="32"/>
          <w:rtl/>
          <w:lang w:val="tr-TR"/>
        </w:rPr>
        <w:t>مَنْ طَبَعَ الإيمان التحقيقي قلبه يشاهد في  كلّ شيء كمال الحكمة الإلهية، وجمال عدالتها، لذا تراه يجابه المصائب – التي هي إجراءات الربوبية الإلهية للبشر- بالتسليم التام لأمر الله فيبدي الرضى به، ولا يقدّم شفقته على الرحمة الإلهية.</w:t>
      </w:r>
      <w:r w:rsidRPr="00A9672E">
        <w:rPr>
          <w:rFonts w:ascii="Traditional Arabic" w:hAnsi="Traditional Arabic" w:cs="Traditional Arabic"/>
          <w:sz w:val="32"/>
          <w:szCs w:val="32"/>
          <w:vertAlign w:val="superscript"/>
          <w:rtl/>
          <w:lang w:val="tr-TR" w:bidi="ar-DZ"/>
        </w:rPr>
        <w:footnoteReference w:id="16"/>
      </w:r>
    </w:p>
    <w:p w:rsidR="001F2FA9" w:rsidRPr="00940474" w:rsidRDefault="001F2FA9" w:rsidP="001F2FA9">
      <w:pPr>
        <w:numPr>
          <w:ilvl w:val="0"/>
          <w:numId w:val="2"/>
        </w:numPr>
        <w:tabs>
          <w:tab w:val="right" w:pos="283"/>
          <w:tab w:val="right" w:pos="425"/>
          <w:tab w:val="right" w:pos="567"/>
        </w:tabs>
        <w:autoSpaceDE w:val="0"/>
        <w:autoSpaceDN w:val="0"/>
        <w:bidi/>
        <w:adjustRightInd w:val="0"/>
        <w:spacing w:after="0" w:line="240" w:lineRule="auto"/>
        <w:ind w:left="0" w:firstLine="0"/>
        <w:contextualSpacing/>
        <w:jc w:val="highKashida"/>
        <w:rPr>
          <w:rFonts w:ascii="Traditional Arabic" w:hAnsi="Traditional Arabic" w:cs="Traditional Arabic"/>
          <w:sz w:val="32"/>
          <w:szCs w:val="32"/>
          <w:lang w:val="en-US"/>
        </w:rPr>
      </w:pPr>
      <w:r w:rsidRPr="00940474">
        <w:rPr>
          <w:rFonts w:ascii="Traditional Arabic" w:hAnsi="Traditional Arabic" w:cs="Traditional Arabic"/>
          <w:sz w:val="32"/>
          <w:szCs w:val="32"/>
          <w:rtl/>
          <w:lang w:val="tr-TR"/>
        </w:rPr>
        <w:lastRenderedPageBreak/>
        <w:t>الإيمان التحقيقي يجعل المتلبّس به أقلّ معاناة من ضيق القلب والروح والفكر، و</w:t>
      </w:r>
      <w:r w:rsidRPr="00940474">
        <w:rPr>
          <w:rFonts w:ascii="Traditional Arabic" w:hAnsi="Traditional Arabic" w:cs="Traditional Arabic" w:hint="cs"/>
          <w:sz w:val="32"/>
          <w:szCs w:val="32"/>
          <w:rtl/>
          <w:lang w:val="tr-TR"/>
        </w:rPr>
        <w:t>مما ي</w:t>
      </w:r>
      <w:r w:rsidRPr="00940474">
        <w:rPr>
          <w:rFonts w:ascii="Traditional Arabic" w:hAnsi="Traditional Arabic" w:cs="Traditional Arabic"/>
          <w:sz w:val="32"/>
          <w:szCs w:val="32"/>
          <w:rtl/>
          <w:lang w:val="tr-TR"/>
        </w:rPr>
        <w:t>سعفه على تحمّل المصاعب المادية والمشقّات الدنيوية فيقابلها بصدر ملؤه الشكر والصبر لما تعلّمه منه</w:t>
      </w:r>
      <w:r w:rsidRPr="00940474">
        <w:rPr>
          <w:rFonts w:ascii="Traditional Arabic" w:hAnsi="Traditional Arabic" w:cs="Traditional Arabic" w:hint="cs"/>
          <w:sz w:val="32"/>
          <w:szCs w:val="32"/>
          <w:rtl/>
          <w:lang w:val="tr-TR"/>
        </w:rPr>
        <w:t>، من</w:t>
      </w:r>
      <w:r w:rsidRPr="00940474">
        <w:rPr>
          <w:rFonts w:ascii="Traditional Arabic" w:hAnsi="Traditional Arabic" w:cs="Traditional Arabic"/>
          <w:sz w:val="32"/>
          <w:szCs w:val="32"/>
          <w:rtl/>
          <w:lang w:val="tr-TR"/>
        </w:rPr>
        <w:t xml:space="preserve"> أنّ الدنيا عابرة تافهة، حاملة للثواب ووسيلة لانفتاح مجال عمل لخدمة الإيمان  وتوسعها. فه</w:t>
      </w:r>
      <w:r w:rsidRPr="00940474">
        <w:rPr>
          <w:rFonts w:ascii="Traditional Arabic" w:hAnsi="Traditional Arabic" w:cs="Traditional Arabic" w:hint="cs"/>
          <w:sz w:val="32"/>
          <w:szCs w:val="32"/>
          <w:rtl/>
          <w:lang w:val="tr-TR"/>
        </w:rPr>
        <w:t>و</w:t>
      </w:r>
      <w:r w:rsidRPr="00940474">
        <w:rPr>
          <w:rFonts w:ascii="Traditional Arabic" w:hAnsi="Traditional Arabic" w:cs="Traditional Arabic"/>
          <w:sz w:val="32"/>
          <w:szCs w:val="32"/>
          <w:rtl/>
          <w:lang w:val="tr-TR"/>
        </w:rPr>
        <w:t xml:space="preserve"> يثبت بأحواله أنّ الإيمان التحقيقي هو مبعث السعادة حتى في دار الدنيا.</w:t>
      </w:r>
      <w:r w:rsidRPr="00A9672E">
        <w:rPr>
          <w:rFonts w:ascii="Traditional Arabic" w:hAnsi="Traditional Arabic" w:cs="Traditional Arabic"/>
          <w:sz w:val="32"/>
          <w:szCs w:val="32"/>
          <w:vertAlign w:val="superscript"/>
          <w:rtl/>
          <w:lang w:val="tr-TR" w:bidi="ar-DZ"/>
        </w:rPr>
        <w:footnoteReference w:id="17"/>
      </w:r>
      <w:r w:rsidRPr="00940474">
        <w:rPr>
          <w:rFonts w:ascii="Traditional Arabic" w:hAnsi="Traditional Arabic" w:cs="Traditional Arabic"/>
          <w:sz w:val="32"/>
          <w:szCs w:val="32"/>
          <w:rtl/>
          <w:lang w:val="en-US"/>
        </w:rPr>
        <w:t xml:space="preserve"> </w:t>
      </w:r>
      <w:proofErr w:type="gramStart"/>
      <w:r w:rsidRPr="00940474">
        <w:rPr>
          <w:rFonts w:ascii="Traditional Arabic" w:hAnsi="Traditional Arabic" w:cs="Traditional Arabic"/>
          <w:sz w:val="32"/>
          <w:szCs w:val="32"/>
          <w:rtl/>
          <w:lang w:val="en-US"/>
        </w:rPr>
        <w:t>وأنّه</w:t>
      </w:r>
      <w:proofErr w:type="gramEnd"/>
      <w:r w:rsidRPr="00940474">
        <w:rPr>
          <w:rFonts w:ascii="Traditional Arabic" w:hAnsi="Traditional Arabic" w:cs="Traditional Arabic"/>
          <w:sz w:val="32"/>
          <w:szCs w:val="32"/>
          <w:rtl/>
          <w:lang w:val="en-US"/>
        </w:rPr>
        <w:t xml:space="preserve"> ضامن لذة الحياة الدنيوية والشوق للعمل والقوة المعنوية للصمود بوجه مصائب الدنيا الكثيرة، وهذا ما لا يمكن أن يوجد في أي قانون.</w:t>
      </w:r>
      <w:r w:rsidRPr="00940474">
        <w:rPr>
          <w:rFonts w:ascii="Traditional Arabic" w:hAnsi="Traditional Arabic" w:cs="Traditional Arabic"/>
          <w:sz w:val="32"/>
          <w:szCs w:val="32"/>
          <w:vertAlign w:val="superscript"/>
          <w:rtl/>
          <w:lang w:val="tr-TR" w:bidi="ar-DZ"/>
        </w:rPr>
        <w:t xml:space="preserve"> </w:t>
      </w:r>
      <w:r w:rsidRPr="00A9672E">
        <w:rPr>
          <w:rFonts w:ascii="Traditional Arabic" w:hAnsi="Traditional Arabic" w:cs="Traditional Arabic"/>
          <w:sz w:val="32"/>
          <w:szCs w:val="32"/>
          <w:vertAlign w:val="superscript"/>
          <w:rtl/>
          <w:lang w:val="tr-TR" w:bidi="ar-DZ"/>
        </w:rPr>
        <w:footnoteReference w:id="18"/>
      </w:r>
      <w:r w:rsidRPr="00940474">
        <w:rPr>
          <w:rFonts w:ascii="Traditional Arabic" w:hAnsi="Traditional Arabic" w:cs="Traditional Arabic" w:hint="cs"/>
          <w:sz w:val="32"/>
          <w:szCs w:val="32"/>
          <w:vertAlign w:val="superscript"/>
          <w:rtl/>
          <w:lang w:val="tr-TR" w:bidi="ar-DZ"/>
        </w:rPr>
        <w:t xml:space="preserve"> </w:t>
      </w:r>
    </w:p>
    <w:p w:rsidR="001F2FA9" w:rsidRPr="00940474" w:rsidRDefault="001F2FA9" w:rsidP="001F2FA9">
      <w:pPr>
        <w:numPr>
          <w:ilvl w:val="0"/>
          <w:numId w:val="2"/>
        </w:numPr>
        <w:tabs>
          <w:tab w:val="right" w:pos="283"/>
          <w:tab w:val="right" w:pos="425"/>
          <w:tab w:val="right" w:pos="567"/>
        </w:tabs>
        <w:autoSpaceDE w:val="0"/>
        <w:autoSpaceDN w:val="0"/>
        <w:bidi/>
        <w:adjustRightInd w:val="0"/>
        <w:spacing w:after="0" w:line="240" w:lineRule="auto"/>
        <w:ind w:left="0" w:firstLine="0"/>
        <w:contextualSpacing/>
        <w:jc w:val="highKashida"/>
        <w:rPr>
          <w:rFonts w:ascii="Traditional Arabic" w:hAnsi="Traditional Arabic" w:cs="Traditional Arabic"/>
          <w:sz w:val="32"/>
          <w:szCs w:val="32"/>
          <w:lang w:val="en-US"/>
        </w:rPr>
      </w:pPr>
      <w:r w:rsidRPr="00940474">
        <w:rPr>
          <w:rFonts w:ascii="Traditional Arabic" w:hAnsi="Traditional Arabic" w:cs="Traditional Arabic"/>
          <w:sz w:val="32"/>
          <w:szCs w:val="32"/>
          <w:rtl/>
          <w:lang w:val="tr-TR"/>
        </w:rPr>
        <w:t>الإيمان التحقيقي ييسّر تحمّل أعباء السير بفضل الله، إذ أنّ من انخرط في الإيمان التحقيقي استلم وثيقة الفوز</w:t>
      </w:r>
      <w:r w:rsidRPr="00A9672E">
        <w:rPr>
          <w:vertAlign w:val="superscript"/>
          <w:rtl/>
          <w:lang w:val="tr-TR" w:bidi="ar-DZ"/>
        </w:rPr>
        <w:footnoteReference w:id="19"/>
      </w:r>
      <w:r w:rsidRPr="00940474">
        <w:rPr>
          <w:rFonts w:ascii="Traditional Arabic" w:hAnsi="Traditional Arabic" w:cs="Traditional Arabic"/>
          <w:sz w:val="32"/>
          <w:szCs w:val="32"/>
          <w:rtl/>
          <w:lang w:val="tr-TR"/>
        </w:rPr>
        <w:t>،</w:t>
      </w:r>
      <w:r w:rsidRPr="00940474">
        <w:rPr>
          <w:rFonts w:ascii="Traditional Arabic" w:hAnsi="Traditional Arabic" w:cs="Traditional Arabic"/>
          <w:sz w:val="32"/>
          <w:szCs w:val="32"/>
          <w:rtl/>
          <w:lang w:val="en-US" w:bidi="ar-DZ"/>
        </w:rPr>
        <w:t xml:space="preserve"> و</w:t>
      </w:r>
      <w:r>
        <w:rPr>
          <w:rFonts w:ascii="Traditional Arabic" w:hAnsi="Traditional Arabic" w:cs="Traditional Arabic" w:hint="cs"/>
          <w:sz w:val="32"/>
          <w:szCs w:val="32"/>
          <w:rtl/>
          <w:lang w:val="en-US" w:bidi="ar-DZ"/>
        </w:rPr>
        <w:t>است</w:t>
      </w:r>
      <w:r w:rsidRPr="00940474">
        <w:rPr>
          <w:rFonts w:ascii="Traditional Arabic" w:hAnsi="Traditional Arabic" w:cs="Traditional Arabic"/>
          <w:sz w:val="32"/>
          <w:szCs w:val="32"/>
          <w:rtl/>
          <w:lang w:val="en-US" w:bidi="ar-DZ"/>
        </w:rPr>
        <w:t xml:space="preserve">رشد </w:t>
      </w:r>
      <w:r>
        <w:rPr>
          <w:rFonts w:ascii="Traditional Arabic" w:hAnsi="Traditional Arabic" w:cs="Traditional Arabic" w:hint="cs"/>
          <w:sz w:val="32"/>
          <w:szCs w:val="32"/>
          <w:rtl/>
          <w:lang w:val="en-US" w:bidi="ar-DZ"/>
        </w:rPr>
        <w:t>بالعمل الجالب ل</w:t>
      </w:r>
      <w:r w:rsidRPr="00940474">
        <w:rPr>
          <w:rFonts w:ascii="Traditional Arabic" w:hAnsi="Traditional Arabic" w:cs="Traditional Arabic"/>
          <w:sz w:val="32"/>
          <w:szCs w:val="32"/>
          <w:rtl/>
          <w:lang w:val="en-US"/>
        </w:rPr>
        <w:t>سعادته الدنيوية وحياته الأبدية.</w:t>
      </w:r>
      <w:r w:rsidRPr="00940474">
        <w:rPr>
          <w:rFonts w:ascii="Traditional Arabic" w:hAnsi="Traditional Arabic" w:cs="Traditional Arabic"/>
          <w:sz w:val="32"/>
          <w:szCs w:val="32"/>
          <w:vertAlign w:val="superscript"/>
          <w:rtl/>
          <w:lang w:val="tr-TR" w:bidi="ar-DZ"/>
        </w:rPr>
        <w:t xml:space="preserve"> </w:t>
      </w:r>
      <w:r w:rsidRPr="00A9672E">
        <w:rPr>
          <w:vertAlign w:val="superscript"/>
          <w:rtl/>
          <w:lang w:val="tr-TR" w:bidi="ar-DZ"/>
        </w:rPr>
        <w:footnoteReference w:id="20"/>
      </w:r>
    </w:p>
    <w:p w:rsidR="001F2FA9" w:rsidRPr="00A9672E" w:rsidRDefault="001F2FA9" w:rsidP="001F2FA9">
      <w:pPr>
        <w:numPr>
          <w:ilvl w:val="0"/>
          <w:numId w:val="2"/>
        </w:numPr>
        <w:tabs>
          <w:tab w:val="right" w:pos="425"/>
        </w:tabs>
        <w:autoSpaceDE w:val="0"/>
        <w:autoSpaceDN w:val="0"/>
        <w:bidi/>
        <w:adjustRightInd w:val="0"/>
        <w:spacing w:after="0" w:line="240" w:lineRule="auto"/>
        <w:ind w:left="0" w:firstLine="0"/>
        <w:contextualSpacing/>
        <w:jc w:val="highKashida"/>
        <w:rPr>
          <w:rFonts w:ascii="Traditional Arabic" w:hAnsi="Traditional Arabic" w:cs="Traditional Arabic"/>
          <w:sz w:val="32"/>
          <w:szCs w:val="32"/>
          <w:rtl/>
          <w:lang w:val="en-US"/>
        </w:rPr>
      </w:pPr>
      <w:r w:rsidRPr="00A9672E">
        <w:rPr>
          <w:rFonts w:ascii="Traditional Arabic" w:hAnsi="Traditional Arabic" w:cs="Traditional Arabic"/>
          <w:sz w:val="32"/>
          <w:szCs w:val="32"/>
          <w:rtl/>
          <w:lang w:val="tr-TR"/>
        </w:rPr>
        <w:t xml:space="preserve">بناء على ما سلف فإنّ أعظم مهام الأمة في عصرنا نشر الإيمان التحقيقي وهو أنفذ وأنفع وسيلة في إنقاذ الإيمان من الضلالة وإن كان تقليديا. </w:t>
      </w:r>
      <w:r w:rsidRPr="00A9672E">
        <w:rPr>
          <w:rFonts w:ascii="Traditional Arabic" w:hAnsi="Traditional Arabic" w:cs="Traditional Arabic"/>
          <w:sz w:val="32"/>
          <w:szCs w:val="32"/>
          <w:vertAlign w:val="superscript"/>
          <w:rtl/>
          <w:lang w:val="tr-TR" w:bidi="ar-DZ"/>
        </w:rPr>
        <w:footnoteReference w:id="21"/>
      </w:r>
      <w:r w:rsidRPr="00A9672E">
        <w:rPr>
          <w:rFonts w:ascii="Traditional Arabic" w:hAnsi="Traditional Arabic" w:cs="Traditional Arabic"/>
          <w:sz w:val="32"/>
          <w:szCs w:val="32"/>
          <w:rtl/>
          <w:lang w:val="en-US"/>
        </w:rPr>
        <w:t xml:space="preserve"> </w:t>
      </w:r>
    </w:p>
    <w:p w:rsidR="001F2FA9" w:rsidRPr="00A9672E" w:rsidRDefault="001F2FA9" w:rsidP="001F2FA9">
      <w:pPr>
        <w:numPr>
          <w:ilvl w:val="0"/>
          <w:numId w:val="2"/>
        </w:numPr>
        <w:tabs>
          <w:tab w:val="right" w:pos="283"/>
          <w:tab w:val="right" w:pos="567"/>
        </w:tabs>
        <w:autoSpaceDE w:val="0"/>
        <w:autoSpaceDN w:val="0"/>
        <w:bidi/>
        <w:adjustRightInd w:val="0"/>
        <w:spacing w:after="0" w:line="240" w:lineRule="auto"/>
        <w:ind w:left="0" w:firstLine="0"/>
        <w:contextualSpacing/>
        <w:jc w:val="highKashida"/>
        <w:rPr>
          <w:rFonts w:ascii="Traditional Arabic" w:hAnsi="Traditional Arabic" w:cs="Traditional Arabic"/>
          <w:sz w:val="32"/>
          <w:szCs w:val="32"/>
          <w:rtl/>
          <w:lang w:val="en-US" w:bidi="ar-DZ"/>
        </w:rPr>
      </w:pPr>
      <w:r w:rsidRPr="00A9672E">
        <w:rPr>
          <w:rFonts w:ascii="Traditional Arabic" w:hAnsi="Traditional Arabic" w:cs="Traditional Arabic"/>
          <w:sz w:val="32"/>
          <w:szCs w:val="32"/>
          <w:rtl/>
          <w:lang w:val="en-US"/>
        </w:rPr>
        <w:t>يستشف مما سبق تقريره أنّ الإيمان التحقيقي خدمة قدسية للغاية لا يجوز أن تُفسد بأي ثلمة وأنّ إضعافها بأي غرض كان</w:t>
      </w:r>
      <w:r>
        <w:rPr>
          <w:rFonts w:ascii="Traditional Arabic" w:hAnsi="Traditional Arabic" w:cs="Traditional Arabic" w:hint="cs"/>
          <w:sz w:val="32"/>
          <w:szCs w:val="32"/>
          <w:rtl/>
          <w:lang w:val="en-US"/>
        </w:rPr>
        <w:t xml:space="preserve"> و</w:t>
      </w:r>
      <w:r w:rsidRPr="00A9672E">
        <w:rPr>
          <w:rFonts w:ascii="Traditional Arabic" w:hAnsi="Traditional Arabic" w:cs="Traditional Arabic"/>
          <w:sz w:val="32"/>
          <w:szCs w:val="32"/>
          <w:rtl/>
          <w:lang w:val="en-US"/>
        </w:rPr>
        <w:t xml:space="preserve">يعد الأستاذ </w:t>
      </w:r>
      <w:r>
        <w:rPr>
          <w:rFonts w:ascii="Traditional Arabic" w:hAnsi="Traditional Arabic" w:cs="Traditional Arabic" w:hint="cs"/>
          <w:sz w:val="32"/>
          <w:szCs w:val="32"/>
          <w:rtl/>
          <w:lang w:val="en-US"/>
        </w:rPr>
        <w:t xml:space="preserve">هذا الصنيع </w:t>
      </w:r>
      <w:r w:rsidRPr="00A9672E">
        <w:rPr>
          <w:rFonts w:ascii="Traditional Arabic" w:hAnsi="Traditional Arabic" w:cs="Traditional Arabic"/>
          <w:sz w:val="32"/>
          <w:szCs w:val="32"/>
          <w:rtl/>
          <w:lang w:val="en-US"/>
        </w:rPr>
        <w:t xml:space="preserve">جناية في حق الإيمان التحقيقي نفسه، وبالتالي فهي جناية في حق </w:t>
      </w:r>
      <w:r>
        <w:rPr>
          <w:rFonts w:ascii="Traditional Arabic" w:hAnsi="Traditional Arabic" w:cs="Traditional Arabic" w:hint="cs"/>
          <w:sz w:val="32"/>
          <w:szCs w:val="32"/>
          <w:rtl/>
          <w:lang w:val="en-US"/>
        </w:rPr>
        <w:t xml:space="preserve">الإنسان عموما وفي حق </w:t>
      </w:r>
      <w:r w:rsidRPr="00A9672E">
        <w:rPr>
          <w:rFonts w:ascii="Traditional Arabic" w:hAnsi="Traditional Arabic" w:cs="Traditional Arabic"/>
          <w:sz w:val="32"/>
          <w:szCs w:val="32"/>
          <w:rtl/>
          <w:lang w:val="en-US"/>
        </w:rPr>
        <w:t xml:space="preserve">من </w:t>
      </w:r>
      <w:r>
        <w:rPr>
          <w:rFonts w:ascii="Traditional Arabic" w:hAnsi="Traditional Arabic" w:cs="Traditional Arabic" w:hint="cs"/>
          <w:sz w:val="32"/>
          <w:szCs w:val="32"/>
          <w:rtl/>
          <w:lang w:val="en-US"/>
        </w:rPr>
        <w:t>م</w:t>
      </w:r>
      <w:r w:rsidRPr="00A9672E">
        <w:rPr>
          <w:rFonts w:ascii="Traditional Arabic" w:hAnsi="Traditional Arabic" w:cs="Traditional Arabic"/>
          <w:sz w:val="32"/>
          <w:szCs w:val="32"/>
          <w:rtl/>
          <w:lang w:val="en-US"/>
        </w:rPr>
        <w:t>قترفها</w:t>
      </w:r>
      <w:r>
        <w:rPr>
          <w:rFonts w:ascii="Traditional Arabic" w:hAnsi="Traditional Arabic" w:cs="Traditional Arabic" w:hint="cs"/>
          <w:sz w:val="32"/>
          <w:szCs w:val="32"/>
          <w:rtl/>
          <w:lang w:val="en-US"/>
        </w:rPr>
        <w:t xml:space="preserve"> أكثر</w:t>
      </w:r>
      <w:r w:rsidRPr="00A9672E">
        <w:rPr>
          <w:rFonts w:ascii="Traditional Arabic" w:hAnsi="Traditional Arabic" w:cs="Traditional Arabic"/>
          <w:sz w:val="32"/>
          <w:szCs w:val="32"/>
          <w:rtl/>
          <w:lang w:val="en-US"/>
        </w:rPr>
        <w:t>.</w:t>
      </w:r>
      <w:r w:rsidRPr="00A9672E">
        <w:rPr>
          <w:rFonts w:ascii="Traditional Arabic" w:hAnsi="Traditional Arabic" w:cs="Traditional Arabic"/>
          <w:sz w:val="32"/>
          <w:szCs w:val="32"/>
          <w:vertAlign w:val="superscript"/>
          <w:rtl/>
          <w:lang w:val="tr-TR" w:bidi="ar-DZ"/>
        </w:rPr>
        <w:t xml:space="preserve"> </w:t>
      </w:r>
      <w:r w:rsidRPr="00A9672E">
        <w:rPr>
          <w:rFonts w:ascii="Traditional Arabic" w:hAnsi="Traditional Arabic" w:cs="Traditional Arabic"/>
          <w:sz w:val="32"/>
          <w:szCs w:val="32"/>
          <w:vertAlign w:val="superscript"/>
          <w:rtl/>
          <w:lang w:val="tr-TR" w:bidi="ar-DZ"/>
        </w:rPr>
        <w:footnoteReference w:id="22"/>
      </w:r>
      <w:r w:rsidRPr="00A9672E">
        <w:rPr>
          <w:rFonts w:ascii="Traditional Arabic" w:hAnsi="Traditional Arabic" w:cs="Traditional Arabic"/>
          <w:sz w:val="32"/>
          <w:szCs w:val="32"/>
          <w:rtl/>
          <w:lang w:val="en-US"/>
        </w:rPr>
        <w:t xml:space="preserve">  </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sz w:val="32"/>
          <w:szCs w:val="32"/>
          <w:rtl/>
          <w:lang w:val="tr-TR"/>
        </w:rPr>
      </w:pPr>
      <w:r>
        <w:rPr>
          <w:rFonts w:ascii="Traditional Arabic" w:hAnsi="Traditional Arabic" w:cs="Traditional Arabic" w:hint="cs"/>
          <w:b/>
          <w:bCs/>
          <w:sz w:val="32"/>
          <w:szCs w:val="32"/>
          <w:rtl/>
          <w:lang w:val="tr-TR"/>
        </w:rPr>
        <w:t xml:space="preserve">1/1/3: </w:t>
      </w:r>
      <w:r w:rsidRPr="00A9672E">
        <w:rPr>
          <w:rFonts w:ascii="Traditional Arabic" w:hAnsi="Traditional Arabic" w:cs="Traditional Arabic"/>
          <w:b/>
          <w:bCs/>
          <w:sz w:val="32"/>
          <w:szCs w:val="32"/>
          <w:rtl/>
          <w:lang w:val="tr-TR"/>
        </w:rPr>
        <w:t>مراتب الإيمان التحقيقي:</w:t>
      </w:r>
      <w:r w:rsidRPr="00A9672E">
        <w:rPr>
          <w:rFonts w:ascii="Traditional Arabic" w:hAnsi="Traditional Arabic" w:cs="Traditional Arabic"/>
          <w:sz w:val="32"/>
          <w:szCs w:val="32"/>
          <w:rtl/>
          <w:lang w:val="tr-TR"/>
        </w:rPr>
        <w:t xml:space="preserve"> </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sz w:val="32"/>
          <w:szCs w:val="32"/>
          <w:rtl/>
          <w:lang w:val="tr-TR"/>
        </w:rPr>
      </w:pPr>
      <w:r w:rsidRPr="00A9672E">
        <w:rPr>
          <w:rFonts w:ascii="Traditional Arabic" w:hAnsi="Traditional Arabic" w:cs="Traditional Arabic"/>
          <w:sz w:val="32"/>
          <w:szCs w:val="32"/>
          <w:rtl/>
          <w:lang w:val="tr-TR"/>
        </w:rPr>
        <w:t>إنّ الإيمان التحقيقي في رسائل النور مراتب بعضها فوق بعض، يشير الأستاذ إلى أنّ المطلوب هو التحوّل من الإيمان تقليدًا إلى الإيمان تحقيقًا، ومن التحقيقي إلى علم اليقين، ومن علم اليقين إلى عين اليقين، ومن عين اليقين إلى حق اليقين، وهذا ما تضمنه رسائل النور لمن دخلها مسترشدا.</w:t>
      </w:r>
      <w:r w:rsidRPr="00A9672E">
        <w:rPr>
          <w:rFonts w:ascii="Traditional Arabic" w:hAnsi="Traditional Arabic" w:cs="Traditional Arabic"/>
          <w:sz w:val="32"/>
          <w:szCs w:val="32"/>
          <w:vertAlign w:val="superscript"/>
          <w:rtl/>
          <w:lang w:val="tr-TR" w:bidi="ar-DZ"/>
        </w:rPr>
        <w:t xml:space="preserve"> </w:t>
      </w:r>
      <w:r w:rsidRPr="00A9672E">
        <w:rPr>
          <w:rFonts w:ascii="Traditional Arabic" w:hAnsi="Traditional Arabic" w:cs="Traditional Arabic"/>
          <w:sz w:val="32"/>
          <w:szCs w:val="32"/>
          <w:vertAlign w:val="superscript"/>
          <w:rtl/>
          <w:lang w:val="tr-TR" w:bidi="ar-DZ"/>
        </w:rPr>
        <w:footnoteReference w:id="23"/>
      </w:r>
      <w:r w:rsidRPr="00A9672E">
        <w:rPr>
          <w:rFonts w:ascii="Traditional Arabic" w:hAnsi="Traditional Arabic" w:cs="Traditional Arabic"/>
          <w:sz w:val="32"/>
          <w:szCs w:val="32"/>
          <w:rtl/>
          <w:lang w:val="tr-TR"/>
        </w:rPr>
        <w:t xml:space="preserve"> ومن بلغ هذه الرتبة يستعصى على الأبالسة سلب إيمانه، فلا يُسْلَب بأ</w:t>
      </w:r>
      <w:r>
        <w:rPr>
          <w:rFonts w:ascii="Traditional Arabic" w:hAnsi="Traditional Arabic" w:cs="Traditional Arabic" w:hint="cs"/>
          <w:sz w:val="32"/>
          <w:szCs w:val="32"/>
          <w:rtl/>
          <w:lang w:val="tr-TR"/>
        </w:rPr>
        <w:t>صعب الشبهات وأعقدها، خلاف الإيمان التقليدي الذي يسلب عادة بأ</w:t>
      </w:r>
      <w:r w:rsidRPr="00A9672E">
        <w:rPr>
          <w:rFonts w:ascii="Traditional Arabic" w:hAnsi="Traditional Arabic" w:cs="Traditional Arabic"/>
          <w:sz w:val="32"/>
          <w:szCs w:val="32"/>
          <w:rtl/>
          <w:lang w:val="tr-TR"/>
        </w:rPr>
        <w:t>ي</w:t>
      </w:r>
      <w:r>
        <w:rPr>
          <w:rFonts w:ascii="Traditional Arabic" w:hAnsi="Traditional Arabic" w:cs="Traditional Arabic" w:hint="cs"/>
          <w:sz w:val="32"/>
          <w:szCs w:val="32"/>
          <w:rtl/>
          <w:lang w:val="tr-TR"/>
        </w:rPr>
        <w:t>ْ</w:t>
      </w:r>
      <w:r>
        <w:rPr>
          <w:rFonts w:ascii="Traditional Arabic" w:hAnsi="Traditional Arabic" w:cs="Traditional Arabic"/>
          <w:sz w:val="32"/>
          <w:szCs w:val="32"/>
          <w:rtl/>
          <w:lang w:val="tr-TR"/>
        </w:rPr>
        <w:t>سر الشبهات</w:t>
      </w:r>
      <w:r>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bidi="ar-DZ"/>
        </w:rPr>
        <w:t xml:space="preserve"> ومكمن الاستعصاء أنّه  إيمان شهودي.</w:t>
      </w:r>
      <w:r w:rsidRPr="00A9672E">
        <w:rPr>
          <w:rFonts w:ascii="Traditional Arabic" w:hAnsi="Traditional Arabic" w:cs="Traditional Arabic"/>
          <w:sz w:val="32"/>
          <w:szCs w:val="32"/>
          <w:vertAlign w:val="superscript"/>
          <w:rtl/>
          <w:lang w:val="tr-TR" w:bidi="ar-DZ"/>
        </w:rPr>
        <w:footnoteReference w:id="24"/>
      </w:r>
      <w:r w:rsidRPr="00A9672E">
        <w:rPr>
          <w:rFonts w:ascii="Traditional Arabic" w:hAnsi="Traditional Arabic" w:cs="Traditional Arabic"/>
          <w:sz w:val="32"/>
          <w:szCs w:val="32"/>
          <w:rtl/>
          <w:lang w:val="tr-TR"/>
        </w:rPr>
        <w:t xml:space="preserve">  </w:t>
      </w:r>
    </w:p>
    <w:p w:rsidR="001F2FA9" w:rsidRPr="00A9672E" w:rsidRDefault="001F2FA9" w:rsidP="001F2FA9">
      <w:pPr>
        <w:autoSpaceDE w:val="0"/>
        <w:autoSpaceDN w:val="0"/>
        <w:bidi/>
        <w:adjustRightInd w:val="0"/>
        <w:spacing w:after="0" w:line="240" w:lineRule="auto"/>
        <w:jc w:val="highKashida"/>
        <w:rPr>
          <w:rFonts w:ascii="Traditional Arabic" w:hAnsi="Traditional Arabic" w:cs="Traditional Arabic"/>
          <w:b/>
          <w:bCs/>
          <w:sz w:val="32"/>
          <w:szCs w:val="32"/>
          <w:u w:val="single"/>
          <w:rtl/>
          <w:lang w:val="tr-TR"/>
        </w:rPr>
      </w:pPr>
      <w:r>
        <w:rPr>
          <w:rFonts w:ascii="Traditional Arabic" w:hAnsi="Traditional Arabic" w:cs="Traditional Arabic" w:hint="cs"/>
          <w:b/>
          <w:bCs/>
          <w:sz w:val="32"/>
          <w:szCs w:val="32"/>
          <w:u w:val="single"/>
          <w:rtl/>
          <w:lang w:val="tr-TR"/>
        </w:rPr>
        <w:t xml:space="preserve">1/1/4: </w:t>
      </w:r>
      <w:r w:rsidRPr="00A9672E">
        <w:rPr>
          <w:rFonts w:ascii="Traditional Arabic" w:hAnsi="Traditional Arabic" w:cs="Traditional Arabic"/>
          <w:b/>
          <w:bCs/>
          <w:sz w:val="32"/>
          <w:szCs w:val="32"/>
          <w:u w:val="single"/>
          <w:rtl/>
          <w:lang w:val="tr-TR"/>
        </w:rPr>
        <w:t xml:space="preserve">رسائل النور والإيمان التحقيقي: </w:t>
      </w:r>
    </w:p>
    <w:p w:rsidR="001F2FA9" w:rsidRPr="00A9672E" w:rsidRDefault="001F2FA9" w:rsidP="001F2FA9">
      <w:pPr>
        <w:numPr>
          <w:ilvl w:val="0"/>
          <w:numId w:val="3"/>
        </w:numPr>
        <w:tabs>
          <w:tab w:val="right" w:pos="425"/>
        </w:tabs>
        <w:autoSpaceDE w:val="0"/>
        <w:autoSpaceDN w:val="0"/>
        <w:bidi/>
        <w:adjustRightInd w:val="0"/>
        <w:spacing w:after="0" w:line="240" w:lineRule="auto"/>
        <w:ind w:left="0" w:firstLine="0"/>
        <w:contextualSpacing/>
        <w:jc w:val="highKashida"/>
        <w:rPr>
          <w:rFonts w:ascii="Traditional Arabic" w:hAnsi="Traditional Arabic" w:cs="Traditional Arabic"/>
          <w:b/>
          <w:bCs/>
          <w:sz w:val="32"/>
          <w:szCs w:val="32"/>
          <w:u w:val="single"/>
          <w:rtl/>
          <w:lang w:val="tr-TR"/>
        </w:rPr>
      </w:pPr>
      <w:r w:rsidRPr="00A9672E">
        <w:rPr>
          <w:rFonts w:ascii="Traditional Arabic" w:hAnsi="Traditional Arabic" w:cs="Traditional Arabic"/>
          <w:sz w:val="32"/>
          <w:szCs w:val="32"/>
          <w:rtl/>
          <w:lang w:val="tr-TR"/>
        </w:rPr>
        <w:lastRenderedPageBreak/>
        <w:t xml:space="preserve">رسائل النور ليست كسائر الكتب، فلا ينبغي قراءتها كسائر العلوم والكتب، لما تتضمّنه من علوم الإيمان التحقيقي الذي لا يشبه العلوم والمعارف الأخرى، فهي قوّة </w:t>
      </w:r>
      <w:proofErr w:type="spellStart"/>
      <w:r w:rsidRPr="00A9672E">
        <w:rPr>
          <w:rFonts w:ascii="Traditional Arabic" w:hAnsi="Traditional Arabic" w:cs="Traditional Arabic"/>
          <w:sz w:val="32"/>
          <w:szCs w:val="32"/>
          <w:rtl/>
          <w:lang w:val="tr-TR"/>
        </w:rPr>
        <w:t>م</w:t>
      </w:r>
      <w:r>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م</w:t>
      </w:r>
      <w:r>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د</w:t>
      </w:r>
      <w:r>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ّة</w:t>
      </w:r>
      <w:proofErr w:type="spellEnd"/>
      <w:r w:rsidRPr="00A9672E">
        <w:rPr>
          <w:rFonts w:ascii="Traditional Arabic" w:hAnsi="Traditional Arabic" w:cs="Traditional Arabic"/>
          <w:sz w:val="32"/>
          <w:szCs w:val="32"/>
          <w:rtl/>
          <w:lang w:val="tr-TR"/>
        </w:rPr>
        <w:t xml:space="preserve"> لكثير من اللطائف الإنسانية فضلا عن العقل.</w:t>
      </w:r>
      <w:r w:rsidRPr="00A9672E">
        <w:rPr>
          <w:rFonts w:ascii="Traditional Arabic" w:hAnsi="Traditional Arabic" w:cs="Traditional Arabic"/>
          <w:sz w:val="32"/>
          <w:szCs w:val="32"/>
          <w:vertAlign w:val="superscript"/>
          <w:rtl/>
          <w:lang w:val="tr-TR" w:bidi="ar-DZ"/>
        </w:rPr>
        <w:t xml:space="preserve"> </w:t>
      </w:r>
      <w:r w:rsidRPr="00A9672E">
        <w:rPr>
          <w:rFonts w:ascii="Traditional Arabic" w:hAnsi="Traditional Arabic" w:cs="Traditional Arabic"/>
          <w:sz w:val="32"/>
          <w:szCs w:val="32"/>
          <w:vertAlign w:val="superscript"/>
          <w:rtl/>
          <w:lang w:val="tr-TR" w:bidi="ar-DZ"/>
        </w:rPr>
        <w:footnoteReference w:id="25"/>
      </w:r>
      <w:r w:rsidRPr="00A9672E">
        <w:rPr>
          <w:rFonts w:ascii="Traditional Arabic" w:hAnsi="Traditional Arabic" w:cs="Traditional Arabic"/>
          <w:sz w:val="32"/>
          <w:szCs w:val="32"/>
          <w:rtl/>
          <w:lang w:val="tr-TR" w:bidi="ar-DZ"/>
        </w:rPr>
        <w:t xml:space="preserve"> ومردّ هذه الميزة أنّ غرض رسائل النور الرئيس هو إظهار الحقيقة القرآنية والعمل من أجل "الإيمان التحقيقي"</w:t>
      </w:r>
      <w:r w:rsidRPr="00A9672E">
        <w:rPr>
          <w:rFonts w:ascii="Traditional Arabic" w:hAnsi="Traditional Arabic" w:cs="Traditional Arabic"/>
          <w:sz w:val="32"/>
          <w:szCs w:val="32"/>
          <w:vertAlign w:val="superscript"/>
          <w:rtl/>
          <w:lang w:val="tr-TR" w:bidi="ar-DZ"/>
        </w:rPr>
        <w:footnoteReference w:id="26"/>
      </w:r>
      <w:r w:rsidRPr="00A9672E">
        <w:rPr>
          <w:rFonts w:ascii="Traditional Arabic" w:hAnsi="Traditional Arabic" w:cs="Traditional Arabic"/>
          <w:sz w:val="32"/>
          <w:szCs w:val="32"/>
          <w:rtl/>
          <w:lang w:val="tr-TR" w:bidi="ar-DZ"/>
        </w:rPr>
        <w:t>.</w:t>
      </w:r>
    </w:p>
    <w:p w:rsidR="001F2FA9" w:rsidRPr="00A9672E" w:rsidRDefault="001F2FA9" w:rsidP="001F2FA9">
      <w:pPr>
        <w:numPr>
          <w:ilvl w:val="0"/>
          <w:numId w:val="3"/>
        </w:numPr>
        <w:tabs>
          <w:tab w:val="right" w:pos="283"/>
          <w:tab w:val="right" w:pos="425"/>
        </w:tabs>
        <w:autoSpaceDE w:val="0"/>
        <w:autoSpaceDN w:val="0"/>
        <w:bidi/>
        <w:adjustRightInd w:val="0"/>
        <w:spacing w:after="0" w:line="240" w:lineRule="auto"/>
        <w:ind w:left="0" w:firstLine="0"/>
        <w:contextualSpacing/>
        <w:jc w:val="highKashida"/>
        <w:rPr>
          <w:rFonts w:ascii="Traditional Arabic" w:hAnsi="Traditional Arabic" w:cs="Traditional Arabic"/>
          <w:sz w:val="32"/>
          <w:szCs w:val="32"/>
          <w:lang w:val="tr-TR" w:bidi="ar-DZ"/>
        </w:rPr>
      </w:pPr>
      <w:r w:rsidRPr="00A9672E">
        <w:rPr>
          <w:rFonts w:ascii="Traditional Arabic" w:hAnsi="Traditional Arabic" w:cs="Traditional Arabic"/>
          <w:sz w:val="32"/>
          <w:szCs w:val="32"/>
          <w:rtl/>
          <w:lang w:val="tr-TR"/>
        </w:rPr>
        <w:t>تُعَدُ رسائل النور مشروع" زيادة الإيمان ولو بقدر ذرة والترقي من الإيمان التقليدي إلى الإيمان التحقيقي." و</w:t>
      </w:r>
      <w:r>
        <w:rPr>
          <w:rFonts w:ascii="Traditional Arabic" w:hAnsi="Traditional Arabic" w:cs="Traditional Arabic" w:hint="cs"/>
          <w:sz w:val="32"/>
          <w:szCs w:val="32"/>
          <w:rtl/>
          <w:lang w:val="tr-TR"/>
        </w:rPr>
        <w:t>أ</w:t>
      </w:r>
      <w:r w:rsidRPr="00A9672E">
        <w:rPr>
          <w:rFonts w:ascii="Traditional Arabic" w:hAnsi="Traditional Arabic" w:cs="Traditional Arabic"/>
          <w:sz w:val="32"/>
          <w:szCs w:val="32"/>
          <w:rtl/>
          <w:lang w:val="tr-TR"/>
        </w:rPr>
        <w:t xml:space="preserve">ن </w:t>
      </w:r>
      <w:r>
        <w:rPr>
          <w:rFonts w:ascii="Traditional Arabic" w:hAnsi="Traditional Arabic" w:cs="Traditional Arabic" w:hint="cs"/>
          <w:sz w:val="32"/>
          <w:szCs w:val="32"/>
          <w:rtl/>
          <w:lang w:val="tr-TR"/>
        </w:rPr>
        <w:t>ا</w:t>
      </w:r>
      <w:r w:rsidRPr="00A9672E">
        <w:rPr>
          <w:rFonts w:ascii="Traditional Arabic" w:hAnsi="Traditional Arabic" w:cs="Traditional Arabic" w:hint="cs"/>
          <w:sz w:val="32"/>
          <w:szCs w:val="32"/>
          <w:rtl/>
          <w:lang w:val="tr-TR"/>
        </w:rPr>
        <w:t>زدياد</w:t>
      </w:r>
      <w:r w:rsidRPr="00A9672E">
        <w:rPr>
          <w:rFonts w:ascii="Traditional Arabic" w:hAnsi="Traditional Arabic" w:cs="Traditional Arabic"/>
          <w:sz w:val="32"/>
          <w:szCs w:val="32"/>
          <w:rtl/>
          <w:lang w:val="tr-TR"/>
        </w:rPr>
        <w:t xml:space="preserve"> قوة الايمان ولو بمقدار ذرة هو أثمن من أطنان من كسب المعارف والكمالات، ... فلابد إذاً - وقبل كل شيء - أن نزيد إيماننا قوة ونحوّله من ايمان تقليدي إلى إيمان تحقيقي.</w:t>
      </w:r>
      <w:r w:rsidRPr="00A9672E">
        <w:rPr>
          <w:rFonts w:ascii="Traditional Arabic" w:hAnsi="Traditional Arabic" w:cs="Traditional Arabic"/>
          <w:sz w:val="32"/>
          <w:szCs w:val="32"/>
          <w:vertAlign w:val="superscript"/>
          <w:rtl/>
          <w:lang w:val="tr-TR" w:bidi="ar-DZ"/>
        </w:rPr>
        <w:t xml:space="preserve"> </w:t>
      </w:r>
      <w:r w:rsidRPr="00A9672E">
        <w:rPr>
          <w:rFonts w:ascii="Traditional Arabic" w:hAnsi="Traditional Arabic" w:cs="Traditional Arabic"/>
          <w:sz w:val="32"/>
          <w:szCs w:val="32"/>
          <w:vertAlign w:val="superscript"/>
          <w:rtl/>
          <w:lang w:val="tr-TR" w:bidi="ar-DZ"/>
        </w:rPr>
        <w:footnoteReference w:id="27"/>
      </w:r>
    </w:p>
    <w:p w:rsidR="001F2FA9" w:rsidRDefault="001F2FA9" w:rsidP="001F2FA9">
      <w:pPr>
        <w:numPr>
          <w:ilvl w:val="0"/>
          <w:numId w:val="3"/>
        </w:numPr>
        <w:tabs>
          <w:tab w:val="right" w:pos="283"/>
          <w:tab w:val="right" w:pos="425"/>
        </w:tabs>
        <w:autoSpaceDE w:val="0"/>
        <w:autoSpaceDN w:val="0"/>
        <w:bidi/>
        <w:adjustRightInd w:val="0"/>
        <w:spacing w:after="0" w:line="240" w:lineRule="auto"/>
        <w:ind w:left="0" w:firstLine="0"/>
        <w:contextualSpacing/>
        <w:jc w:val="highKashida"/>
        <w:rPr>
          <w:rFonts w:ascii="Traditional Arabic" w:hAnsi="Traditional Arabic" w:cs="Traditional Arabic"/>
          <w:sz w:val="32"/>
          <w:szCs w:val="32"/>
          <w:lang w:val="tr-TR" w:bidi="ar-DZ"/>
        </w:rPr>
      </w:pPr>
      <w:r w:rsidRPr="00A9672E">
        <w:rPr>
          <w:rFonts w:ascii="Traditional Arabic" w:hAnsi="Traditional Arabic" w:cs="Traditional Arabic"/>
          <w:sz w:val="32"/>
          <w:szCs w:val="32"/>
          <w:rtl/>
          <w:lang w:val="tr-TR" w:bidi="ar-DZ"/>
        </w:rPr>
        <w:t>وظيفة رسائل النور هي الحرص على الوفاء بمهمّة الإيمان والترقي فيه من التقليدي إلى التحقيقي في كلّ الظروف وفي أحلك الحالات وأشدّها رهبة، وفي أحوج الأوقات وأحرجها، فتؤدّي خدماتها الإيمانية بأسلوب يفهمه الناس جميعا، وإثبات حقائق القرآن والإيمان ببراهين قويّة</w:t>
      </w:r>
      <w:r w:rsidRPr="00A9672E">
        <w:rPr>
          <w:rFonts w:ascii="Traditional Arabic" w:hAnsi="Traditional Arabic" w:cs="Traditional Arabic"/>
          <w:sz w:val="32"/>
          <w:szCs w:val="32"/>
          <w:vertAlign w:val="superscript"/>
          <w:rtl/>
          <w:lang w:val="tr-TR" w:bidi="ar-DZ"/>
        </w:rPr>
        <w:footnoteReference w:id="28"/>
      </w:r>
      <w:r>
        <w:rPr>
          <w:rFonts w:ascii="Traditional Arabic" w:hAnsi="Traditional Arabic" w:cs="Traditional Arabic" w:hint="cs"/>
          <w:sz w:val="32"/>
          <w:szCs w:val="32"/>
          <w:rtl/>
          <w:lang w:val="tr-TR" w:bidi="ar-DZ"/>
        </w:rPr>
        <w:t xml:space="preserve">. </w:t>
      </w:r>
    </w:p>
    <w:p w:rsidR="001F2FA9" w:rsidRPr="00E06200" w:rsidRDefault="001F2FA9" w:rsidP="001F2FA9">
      <w:pPr>
        <w:numPr>
          <w:ilvl w:val="0"/>
          <w:numId w:val="3"/>
        </w:numPr>
        <w:tabs>
          <w:tab w:val="right" w:pos="283"/>
          <w:tab w:val="right" w:pos="425"/>
        </w:tabs>
        <w:autoSpaceDE w:val="0"/>
        <w:autoSpaceDN w:val="0"/>
        <w:bidi/>
        <w:adjustRightInd w:val="0"/>
        <w:spacing w:after="0" w:line="240" w:lineRule="auto"/>
        <w:ind w:left="0" w:firstLine="0"/>
        <w:contextualSpacing/>
        <w:jc w:val="highKashida"/>
        <w:rPr>
          <w:rFonts w:ascii="Traditional Arabic" w:hAnsi="Traditional Arabic" w:cs="Traditional Arabic"/>
          <w:sz w:val="32"/>
          <w:szCs w:val="32"/>
          <w:lang w:val="tr-TR" w:bidi="ar-DZ"/>
        </w:rPr>
      </w:pPr>
      <w:proofErr w:type="gramStart"/>
      <w:r w:rsidRPr="00E06200">
        <w:rPr>
          <w:rFonts w:ascii="Traditional Arabic" w:hAnsi="Traditional Arabic" w:cs="Traditional Arabic"/>
          <w:sz w:val="32"/>
          <w:szCs w:val="32"/>
          <w:rtl/>
          <w:lang w:val="tr-TR"/>
        </w:rPr>
        <w:t>تُكسَب</w:t>
      </w:r>
      <w:proofErr w:type="gramEnd"/>
      <w:r w:rsidRPr="00E06200">
        <w:rPr>
          <w:rFonts w:ascii="Traditional Arabic" w:hAnsi="Traditional Arabic" w:cs="Traditional Arabic"/>
          <w:sz w:val="32"/>
          <w:szCs w:val="32"/>
          <w:rtl/>
          <w:lang w:val="tr-TR"/>
        </w:rPr>
        <w:t xml:space="preserve"> رسائل النور في خمسة عشر أسبوعاً و</w:t>
      </w:r>
      <w:r>
        <w:rPr>
          <w:rFonts w:ascii="Traditional Arabic" w:hAnsi="Traditional Arabic" w:cs="Traditional Arabic" w:hint="cs"/>
          <w:sz w:val="32"/>
          <w:szCs w:val="32"/>
          <w:rtl/>
          <w:lang w:val="tr-TR"/>
        </w:rPr>
        <w:t>عند</w:t>
      </w:r>
      <w:r w:rsidRPr="00E06200">
        <w:rPr>
          <w:rFonts w:ascii="Traditional Arabic" w:hAnsi="Traditional Arabic" w:cs="Traditional Arabic"/>
          <w:sz w:val="32"/>
          <w:szCs w:val="32"/>
          <w:rtl/>
          <w:lang w:val="tr-TR"/>
        </w:rPr>
        <w:t xml:space="preserve"> بعضهم في خمسة عشر يوماً، ما يعجز عن كسبه في خمسة عشر سنة في غيرها من المصنفات، يشهد على هذا عشرون ألفاً من الشهود بتجاربهم في غضون عشرين سنة.</w:t>
      </w:r>
      <w:r w:rsidRPr="00A9672E">
        <w:rPr>
          <w:rFonts w:ascii="Traditional Arabic" w:hAnsi="Traditional Arabic" w:cs="Traditional Arabic"/>
          <w:sz w:val="32"/>
          <w:szCs w:val="32"/>
          <w:vertAlign w:val="superscript"/>
          <w:rtl/>
          <w:lang w:val="tr-TR"/>
        </w:rPr>
        <w:footnoteReference w:id="29"/>
      </w:r>
      <w:r w:rsidRPr="00E06200">
        <w:rPr>
          <w:rFonts w:ascii="Traditional Arabic" w:hAnsi="Traditional Arabic" w:cs="Traditional Arabic"/>
          <w:sz w:val="32"/>
          <w:szCs w:val="32"/>
          <w:rtl/>
          <w:lang w:val="tr-TR"/>
        </w:rPr>
        <w:t xml:space="preserve"> </w:t>
      </w:r>
      <w:r w:rsidRPr="00E06200">
        <w:rPr>
          <w:rFonts w:ascii="Traditional Arabic" w:hAnsi="Traditional Arabic" w:cs="Traditional Arabic"/>
          <w:sz w:val="32"/>
          <w:szCs w:val="32"/>
          <w:rtl/>
          <w:lang w:val="tr-TR" w:bidi="ar-DZ"/>
        </w:rPr>
        <w:t xml:space="preserve">وأكبر شاهد واقعي على فعالية رسائل النور أنّ </w:t>
      </w:r>
      <w:r w:rsidRPr="00E06200">
        <w:rPr>
          <w:rFonts w:ascii="Traditional Arabic" w:hAnsi="Traditional Arabic" w:cs="Traditional Arabic"/>
          <w:sz w:val="32"/>
          <w:szCs w:val="32"/>
          <w:rtl/>
          <w:lang w:val="en-US"/>
        </w:rPr>
        <w:t xml:space="preserve">"كل طالب نور وفيّ صادق يحمل في قلبه الإيمان التحقيقي كأنه قطب مخفي من أقطاب الأولياء وركيزة معنوية للمؤمنين، وذلك لخدماته الإيمانية في القرية أو القصبة أو المدينة التي فيها. وتحقّقت هذه الميزة للرسائل بما عُلِم </w:t>
      </w:r>
      <w:r>
        <w:rPr>
          <w:rFonts w:ascii="Traditional Arabic" w:hAnsi="Traditional Arabic" w:cs="Traditional Arabic" w:hint="cs"/>
          <w:sz w:val="32"/>
          <w:szCs w:val="32"/>
          <w:rtl/>
          <w:lang w:val="en-US"/>
        </w:rPr>
        <w:t xml:space="preserve">من </w:t>
      </w:r>
      <w:r w:rsidRPr="00E06200">
        <w:rPr>
          <w:rFonts w:ascii="Traditional Arabic" w:hAnsi="Traditional Arabic" w:cs="Traditional Arabic"/>
          <w:sz w:val="32"/>
          <w:szCs w:val="32"/>
          <w:rtl/>
          <w:lang w:val="en-US"/>
        </w:rPr>
        <w:t xml:space="preserve">تجارب كثيرة قاطعة أنّها أقصر طريق وأسهله لإنقاذ الإيمان وتقويته وجعله تحقيقيًا. </w:t>
      </w:r>
      <w:r w:rsidRPr="00A9672E">
        <w:rPr>
          <w:rFonts w:ascii="Traditional Arabic" w:hAnsi="Traditional Arabic" w:cs="Traditional Arabic"/>
          <w:sz w:val="32"/>
          <w:szCs w:val="32"/>
          <w:vertAlign w:val="superscript"/>
          <w:rtl/>
          <w:lang w:val="tr-TR"/>
        </w:rPr>
        <w:footnoteReference w:id="30"/>
      </w:r>
    </w:p>
    <w:p w:rsidR="001F2FA9" w:rsidRDefault="001F2FA9" w:rsidP="001F2FA9">
      <w:pPr>
        <w:numPr>
          <w:ilvl w:val="0"/>
          <w:numId w:val="3"/>
        </w:numPr>
        <w:tabs>
          <w:tab w:val="right" w:pos="283"/>
          <w:tab w:val="right" w:pos="425"/>
        </w:tabs>
        <w:autoSpaceDE w:val="0"/>
        <w:autoSpaceDN w:val="0"/>
        <w:bidi/>
        <w:adjustRightInd w:val="0"/>
        <w:spacing w:after="0" w:line="240" w:lineRule="auto"/>
        <w:ind w:left="0" w:firstLine="0"/>
        <w:contextualSpacing/>
        <w:jc w:val="highKashida"/>
        <w:rPr>
          <w:rFonts w:ascii="Traditional Arabic" w:hAnsi="Traditional Arabic" w:cs="Traditional Arabic"/>
          <w:sz w:val="32"/>
          <w:szCs w:val="32"/>
          <w:lang w:val="tr-TR" w:bidi="ar-DZ"/>
        </w:rPr>
      </w:pPr>
      <w:r w:rsidRPr="00A9672E">
        <w:rPr>
          <w:rFonts w:ascii="Traditional Arabic" w:hAnsi="Traditional Arabic" w:cs="Traditional Arabic"/>
          <w:sz w:val="32"/>
          <w:szCs w:val="32"/>
          <w:rtl/>
          <w:lang w:val="tr-TR" w:bidi="ar-DZ"/>
        </w:rPr>
        <w:t>تمثّل رسائل النور مصنفا جامعا  لكلّ أقسام الإيمان المتضمّنة للإيمان التحقيقي والتقليدي</w:t>
      </w:r>
      <w:r w:rsidRPr="00A9672E">
        <w:rPr>
          <w:rFonts w:ascii="Traditional Arabic" w:hAnsi="Traditional Arabic" w:cs="Traditional Arabic"/>
          <w:sz w:val="32"/>
          <w:szCs w:val="32"/>
          <w:rtl/>
          <w:lang w:val="tr-TR"/>
        </w:rPr>
        <w:t xml:space="preserve"> والاجمالي والتفصيلي</w:t>
      </w:r>
      <w:r>
        <w:rPr>
          <w:rFonts w:ascii="Traditional Arabic" w:hAnsi="Traditional Arabic" w:cs="Traditional Arabic" w:hint="cs"/>
          <w:sz w:val="32"/>
          <w:szCs w:val="32"/>
          <w:rtl/>
          <w:lang w:val="tr-TR"/>
        </w:rPr>
        <w:t xml:space="preserve">، أساسها </w:t>
      </w:r>
      <w:r w:rsidRPr="00A9672E">
        <w:rPr>
          <w:rFonts w:ascii="Traditional Arabic" w:hAnsi="Traditional Arabic" w:cs="Traditional Arabic"/>
          <w:sz w:val="32"/>
          <w:szCs w:val="32"/>
          <w:rtl/>
          <w:lang w:val="tr-TR"/>
        </w:rPr>
        <w:t xml:space="preserve">إثبات الايمان أمام جميع الشبهات والهجمات الشرسة التي يشنها الكفر.. </w:t>
      </w:r>
      <w:proofErr w:type="gramStart"/>
      <w:r w:rsidRPr="00A9672E">
        <w:rPr>
          <w:rFonts w:ascii="Traditional Arabic" w:hAnsi="Traditional Arabic" w:cs="Traditional Arabic"/>
          <w:sz w:val="32"/>
          <w:szCs w:val="32"/>
          <w:rtl/>
          <w:lang w:val="tr-TR"/>
        </w:rPr>
        <w:t>تولت</w:t>
      </w:r>
      <w:proofErr w:type="gramEnd"/>
      <w:r w:rsidRPr="00A9672E">
        <w:rPr>
          <w:rFonts w:ascii="Traditional Arabic" w:hAnsi="Traditional Arabic" w:cs="Traditional Arabic"/>
          <w:sz w:val="32"/>
          <w:szCs w:val="32"/>
          <w:rtl/>
          <w:lang w:val="tr-TR"/>
        </w:rPr>
        <w:t xml:space="preserve"> رسائل النور إيضاحها، فذلك الإيضاح لا يدع لنا حاجة إلى مزيد للإجابة. </w:t>
      </w:r>
      <w:r w:rsidRPr="00A9672E">
        <w:rPr>
          <w:rFonts w:ascii="Traditional Arabic" w:hAnsi="Traditional Arabic" w:cs="Traditional Arabic"/>
          <w:sz w:val="32"/>
          <w:szCs w:val="32"/>
          <w:vertAlign w:val="superscript"/>
          <w:rtl/>
          <w:lang w:val="tr-TR"/>
        </w:rPr>
        <w:footnoteReference w:id="31"/>
      </w:r>
      <w:r w:rsidRPr="00A9672E">
        <w:rPr>
          <w:rFonts w:ascii="Traditional Arabic" w:hAnsi="Traditional Arabic" w:cs="Traditional Arabic"/>
          <w:sz w:val="32"/>
          <w:szCs w:val="32"/>
          <w:rtl/>
          <w:lang w:val="tr-TR" w:bidi="ar-DZ"/>
        </w:rPr>
        <w:t xml:space="preserve"> </w:t>
      </w:r>
    </w:p>
    <w:p w:rsidR="001F2FA9" w:rsidRPr="00A9672E" w:rsidRDefault="001F2FA9" w:rsidP="001F2FA9">
      <w:pPr>
        <w:numPr>
          <w:ilvl w:val="0"/>
          <w:numId w:val="3"/>
        </w:numPr>
        <w:tabs>
          <w:tab w:val="right" w:pos="283"/>
          <w:tab w:val="right" w:pos="425"/>
        </w:tabs>
        <w:autoSpaceDE w:val="0"/>
        <w:autoSpaceDN w:val="0"/>
        <w:bidi/>
        <w:adjustRightInd w:val="0"/>
        <w:spacing w:after="0" w:line="240" w:lineRule="auto"/>
        <w:ind w:left="0" w:firstLine="0"/>
        <w:contextualSpacing/>
        <w:jc w:val="highKashida"/>
        <w:rPr>
          <w:rFonts w:ascii="Traditional Arabic" w:hAnsi="Traditional Arabic" w:cs="Traditional Arabic"/>
          <w:sz w:val="32"/>
          <w:szCs w:val="32"/>
          <w:lang w:val="tr-TR" w:bidi="ar-DZ"/>
        </w:rPr>
      </w:pPr>
      <w:r w:rsidRPr="00A9672E">
        <w:rPr>
          <w:rFonts w:ascii="Traditional Arabic" w:hAnsi="Traditional Arabic" w:cs="Traditional Arabic"/>
          <w:sz w:val="32"/>
          <w:szCs w:val="32"/>
          <w:rtl/>
          <w:lang w:val="tr-TR" w:bidi="ar-DZ"/>
        </w:rPr>
        <w:lastRenderedPageBreak/>
        <w:t xml:space="preserve">تقدّم رسائل النور زادا لمن لا إيمان له، تدعوه إلى حظيرة الإيمان، وتشدّ وتثبّت من يجد في إيمانه ضعفا فتقوّيه، وتجعل الإيمان القويّ التقليدي إيمانًا تحقيقيًا راسخا، وتوسّع </w:t>
      </w:r>
      <w:r>
        <w:rPr>
          <w:rFonts w:ascii="Traditional Arabic" w:hAnsi="Traditional Arabic" w:cs="Traditional Arabic"/>
          <w:sz w:val="32"/>
          <w:szCs w:val="32"/>
          <w:rtl/>
          <w:lang w:val="tr-TR" w:bidi="ar-DZ"/>
        </w:rPr>
        <w:t>من آفاق الإيمان التحقيقي الراسخ</w:t>
      </w:r>
      <w:r w:rsidRPr="00A9672E">
        <w:rPr>
          <w:rFonts w:ascii="Traditional Arabic" w:hAnsi="Traditional Arabic" w:cs="Traditional Arabic"/>
          <w:sz w:val="32"/>
          <w:szCs w:val="32"/>
          <w:rtl/>
          <w:lang w:val="tr-TR" w:bidi="ar-DZ"/>
        </w:rPr>
        <w:t>، وتهب لمن كان إيمانه واسعًا مدارج الرقي في المعرفة الإلهية التي هي أساس في الكمال الحقيقي، و</w:t>
      </w:r>
      <w:r>
        <w:rPr>
          <w:rFonts w:ascii="Traditional Arabic" w:hAnsi="Traditional Arabic" w:cs="Traditional Arabic" w:hint="cs"/>
          <w:sz w:val="32"/>
          <w:szCs w:val="32"/>
          <w:rtl/>
          <w:lang w:val="tr-TR" w:bidi="ar-DZ"/>
        </w:rPr>
        <w:t>ت</w:t>
      </w:r>
      <w:r w:rsidRPr="00A9672E">
        <w:rPr>
          <w:rFonts w:ascii="Traditional Arabic" w:hAnsi="Traditional Arabic" w:cs="Traditional Arabic"/>
          <w:sz w:val="32"/>
          <w:szCs w:val="32"/>
          <w:rtl/>
          <w:lang w:val="tr-TR" w:bidi="ar-DZ"/>
        </w:rPr>
        <w:t xml:space="preserve">فتح أمامه </w:t>
      </w:r>
      <w:r>
        <w:rPr>
          <w:rFonts w:ascii="Traditional Arabic" w:hAnsi="Traditional Arabic" w:cs="Traditional Arabic" w:hint="cs"/>
          <w:sz w:val="32"/>
          <w:szCs w:val="32"/>
          <w:rtl/>
          <w:lang w:val="tr-TR" w:bidi="ar-DZ"/>
        </w:rPr>
        <w:t xml:space="preserve">بالإيمان التحقيقي </w:t>
      </w:r>
      <w:r w:rsidRPr="00A9672E">
        <w:rPr>
          <w:rFonts w:ascii="Traditional Arabic" w:hAnsi="Traditional Arabic" w:cs="Traditional Arabic"/>
          <w:sz w:val="32"/>
          <w:szCs w:val="32"/>
          <w:rtl/>
          <w:lang w:val="tr-TR" w:bidi="ar-DZ"/>
        </w:rPr>
        <w:t>مشاهد</w:t>
      </w:r>
      <w:r w:rsidRPr="00A9672E">
        <w:rPr>
          <w:rFonts w:ascii="Traditional Arabic" w:hAnsi="Traditional Arabic" w:cs="Traditional Arabic"/>
          <w:sz w:val="32"/>
          <w:szCs w:val="32"/>
          <w:rtl/>
          <w:lang w:val="tr-TR"/>
        </w:rPr>
        <w:t xml:space="preserve"> أكثر نورانية وأشدّ سطوعاً.</w:t>
      </w:r>
      <w:r w:rsidRPr="00A9672E">
        <w:rPr>
          <w:rFonts w:ascii="Traditional Arabic" w:hAnsi="Traditional Arabic" w:cs="Traditional Arabic"/>
          <w:sz w:val="32"/>
          <w:szCs w:val="32"/>
          <w:vertAlign w:val="superscript"/>
          <w:rtl/>
          <w:lang w:val="tr-TR"/>
        </w:rPr>
        <w:t xml:space="preserve"> </w:t>
      </w:r>
      <w:r w:rsidRPr="00A9672E">
        <w:rPr>
          <w:rFonts w:ascii="Traditional Arabic" w:hAnsi="Traditional Arabic" w:cs="Traditional Arabic"/>
          <w:sz w:val="32"/>
          <w:szCs w:val="32"/>
          <w:vertAlign w:val="superscript"/>
          <w:rtl/>
          <w:lang w:val="tr-TR"/>
        </w:rPr>
        <w:footnoteReference w:id="32"/>
      </w:r>
    </w:p>
    <w:p w:rsidR="001F2FA9" w:rsidRPr="00E06200" w:rsidRDefault="001F2FA9" w:rsidP="001F2FA9">
      <w:pPr>
        <w:pStyle w:val="Paragraphedeliste"/>
        <w:numPr>
          <w:ilvl w:val="0"/>
          <w:numId w:val="3"/>
        </w:numPr>
        <w:tabs>
          <w:tab w:val="right" w:pos="425"/>
        </w:tabs>
        <w:autoSpaceDE w:val="0"/>
        <w:autoSpaceDN w:val="0"/>
        <w:bidi/>
        <w:adjustRightInd w:val="0"/>
        <w:spacing w:after="0" w:line="240" w:lineRule="auto"/>
        <w:ind w:left="0" w:firstLine="0"/>
        <w:jc w:val="highKashida"/>
        <w:rPr>
          <w:rFonts w:ascii="Traditional Arabic" w:hAnsi="Traditional Arabic" w:cs="Traditional Arabic"/>
          <w:sz w:val="32"/>
          <w:szCs w:val="32"/>
          <w:rtl/>
          <w:lang w:val="tr-TR"/>
        </w:rPr>
      </w:pPr>
      <w:r w:rsidRPr="00E06200">
        <w:rPr>
          <w:rFonts w:ascii="Traditional Arabic" w:hAnsi="Traditional Arabic" w:cs="Traditional Arabic"/>
          <w:sz w:val="32"/>
          <w:szCs w:val="32"/>
          <w:rtl/>
          <w:lang w:val="tr-TR"/>
        </w:rPr>
        <w:t>أوردت رسائل النور في سياق التأكيد على أهميتها أنّ الإيمان التحقيقي يوجد الأساس النظري الجواني ال</w:t>
      </w:r>
      <w:r>
        <w:rPr>
          <w:rFonts w:ascii="Traditional Arabic" w:hAnsi="Traditional Arabic" w:cs="Traditional Arabic"/>
          <w:sz w:val="32"/>
          <w:szCs w:val="32"/>
          <w:rtl/>
          <w:lang w:val="tr-TR"/>
        </w:rPr>
        <w:t>قلبي للحفاظ على الأمن العام بما</w:t>
      </w:r>
      <w:r>
        <w:rPr>
          <w:rFonts w:ascii="Traditional Arabic" w:hAnsi="Traditional Arabic" w:cs="Traditional Arabic" w:hint="cs"/>
          <w:sz w:val="32"/>
          <w:szCs w:val="32"/>
          <w:rtl/>
          <w:lang w:val="tr-TR"/>
        </w:rPr>
        <w:t xml:space="preserve"> ت</w:t>
      </w:r>
      <w:r w:rsidRPr="00E06200">
        <w:rPr>
          <w:rFonts w:ascii="Traditional Arabic" w:hAnsi="Traditional Arabic" w:cs="Traditional Arabic"/>
          <w:sz w:val="32"/>
          <w:szCs w:val="32"/>
          <w:rtl/>
          <w:lang w:val="tr-TR"/>
        </w:rPr>
        <w:t xml:space="preserve">تضمّنه من ميزات، ذلك أنّ طلاب النور ضباط معنويون للأمن في البلاد، </w:t>
      </w:r>
      <w:r w:rsidRPr="00E06200">
        <w:rPr>
          <w:rFonts w:ascii="Traditional Arabic" w:hAnsi="Traditional Arabic" w:cs="Traditional Arabic"/>
          <w:sz w:val="32"/>
          <w:szCs w:val="32"/>
          <w:rtl/>
          <w:lang w:val="en-US"/>
        </w:rPr>
        <w:t>و</w:t>
      </w:r>
      <w:r>
        <w:rPr>
          <w:rFonts w:ascii="Traditional Arabic" w:hAnsi="Traditional Arabic" w:cs="Traditional Arabic" w:hint="cs"/>
          <w:sz w:val="32"/>
          <w:szCs w:val="32"/>
          <w:rtl/>
          <w:lang w:val="en-US"/>
        </w:rPr>
        <w:t>بال</w:t>
      </w:r>
      <w:r w:rsidRPr="00E06200">
        <w:rPr>
          <w:rFonts w:ascii="Traditional Arabic" w:hAnsi="Traditional Arabic" w:cs="Traditional Arabic"/>
          <w:sz w:val="32"/>
          <w:szCs w:val="32"/>
          <w:rtl/>
          <w:lang w:val="en-US"/>
        </w:rPr>
        <w:t xml:space="preserve">رغم </w:t>
      </w:r>
      <w:r>
        <w:rPr>
          <w:rFonts w:ascii="Traditional Arabic" w:hAnsi="Traditional Arabic" w:cs="Traditional Arabic" w:hint="cs"/>
          <w:sz w:val="32"/>
          <w:szCs w:val="32"/>
          <w:rtl/>
          <w:lang w:val="en-US"/>
        </w:rPr>
        <w:t xml:space="preserve">من </w:t>
      </w:r>
      <w:r w:rsidRPr="00E06200">
        <w:rPr>
          <w:rFonts w:ascii="Traditional Arabic" w:hAnsi="Traditional Arabic" w:cs="Traditional Arabic"/>
          <w:sz w:val="32"/>
          <w:szCs w:val="32"/>
          <w:rtl/>
          <w:lang w:val="en-US"/>
        </w:rPr>
        <w:t>أ</w:t>
      </w:r>
      <w:r>
        <w:rPr>
          <w:rFonts w:ascii="Traditional Arabic" w:hAnsi="Traditional Arabic" w:cs="Traditional Arabic" w:hint="cs"/>
          <w:sz w:val="32"/>
          <w:szCs w:val="32"/>
          <w:rtl/>
          <w:lang w:val="en-US"/>
        </w:rPr>
        <w:t>نّ</w:t>
      </w:r>
      <w:r w:rsidRPr="00E06200">
        <w:rPr>
          <w:rFonts w:ascii="Traditional Arabic" w:hAnsi="Traditional Arabic" w:cs="Traditional Arabic"/>
          <w:sz w:val="32"/>
          <w:szCs w:val="32"/>
          <w:rtl/>
          <w:lang w:val="en-US"/>
        </w:rPr>
        <w:t xml:space="preserve">هم غير معروفين وغير ظاهرين ولا يلتقيهم أحد فقد صار كل </w:t>
      </w:r>
      <w:r>
        <w:rPr>
          <w:rFonts w:ascii="Traditional Arabic" w:hAnsi="Traditional Arabic" w:cs="Traditional Arabic"/>
          <w:sz w:val="32"/>
          <w:szCs w:val="32"/>
          <w:rtl/>
          <w:lang w:val="en-US"/>
        </w:rPr>
        <w:t>منهم بعقيدته المعنوية القوية كض</w:t>
      </w:r>
      <w:r w:rsidRPr="00E06200">
        <w:rPr>
          <w:rFonts w:ascii="Traditional Arabic" w:hAnsi="Traditional Arabic" w:cs="Traditional Arabic"/>
          <w:sz w:val="32"/>
          <w:szCs w:val="32"/>
          <w:rtl/>
          <w:lang w:val="en-US"/>
        </w:rPr>
        <w:t>ا</w:t>
      </w:r>
      <w:r>
        <w:rPr>
          <w:rFonts w:ascii="Traditional Arabic" w:hAnsi="Traditional Arabic" w:cs="Traditional Arabic" w:hint="cs"/>
          <w:sz w:val="32"/>
          <w:szCs w:val="32"/>
          <w:rtl/>
          <w:lang w:val="en-US"/>
        </w:rPr>
        <w:t>ب</w:t>
      </w:r>
      <w:r w:rsidRPr="00E06200">
        <w:rPr>
          <w:rFonts w:ascii="Traditional Arabic" w:hAnsi="Traditional Arabic" w:cs="Traditional Arabic"/>
          <w:sz w:val="32"/>
          <w:szCs w:val="32"/>
          <w:rtl/>
          <w:lang w:val="en-US"/>
        </w:rPr>
        <w:t xml:space="preserve">ط شجاع في الجيش يبعث مدداً معنوياً </w:t>
      </w:r>
      <w:r>
        <w:rPr>
          <w:rFonts w:ascii="Traditional Arabic" w:hAnsi="Traditional Arabic" w:cs="Traditional Arabic" w:hint="cs"/>
          <w:sz w:val="32"/>
          <w:szCs w:val="32"/>
          <w:rtl/>
          <w:lang w:val="en-US"/>
        </w:rPr>
        <w:t>إ</w:t>
      </w:r>
      <w:r w:rsidRPr="00E06200">
        <w:rPr>
          <w:rFonts w:ascii="Traditional Arabic" w:hAnsi="Traditional Arabic" w:cs="Traditional Arabic"/>
          <w:sz w:val="32"/>
          <w:szCs w:val="32"/>
          <w:rtl/>
          <w:lang w:val="en-US"/>
        </w:rPr>
        <w:t>لى قلوب أهل الإيمان فيبث فيهم وينفخ روح الحماس والشجاعة</w:t>
      </w:r>
      <w:r w:rsidRPr="00A9672E">
        <w:rPr>
          <w:rFonts w:ascii="Traditional Arabic" w:hAnsi="Traditional Arabic" w:cs="Traditional Arabic"/>
          <w:sz w:val="32"/>
          <w:szCs w:val="32"/>
          <w:vertAlign w:val="superscript"/>
          <w:rtl/>
          <w:lang w:val="tr-TR" w:bidi="ar-DZ"/>
        </w:rPr>
        <w:footnoteReference w:id="33"/>
      </w:r>
      <w:r w:rsidRPr="00E06200">
        <w:rPr>
          <w:rFonts w:ascii="Traditional Arabic" w:hAnsi="Traditional Arabic" w:cs="Traditional Arabic"/>
          <w:sz w:val="32"/>
          <w:szCs w:val="32"/>
          <w:rtl/>
          <w:lang w:val="en-US" w:bidi="ar-DZ"/>
        </w:rPr>
        <w:t>.</w:t>
      </w:r>
      <w:r>
        <w:rPr>
          <w:rFonts w:ascii="Traditional Arabic" w:hAnsi="Traditional Arabic" w:cs="Traditional Arabic" w:hint="cs"/>
          <w:sz w:val="32"/>
          <w:szCs w:val="32"/>
          <w:rtl/>
          <w:lang w:val="en-US" w:bidi="ar-DZ"/>
        </w:rPr>
        <w:t xml:space="preserve"> ولهذا فإنّ طلاّب رسائل النور </w:t>
      </w:r>
      <w:r w:rsidRPr="00E06200">
        <w:rPr>
          <w:rFonts w:ascii="Traditional Arabic" w:hAnsi="Traditional Arabic" w:cs="Traditional Arabic"/>
          <w:sz w:val="32"/>
          <w:szCs w:val="32"/>
          <w:rtl/>
          <w:lang w:val="tr-TR"/>
        </w:rPr>
        <w:t>ساعدو</w:t>
      </w:r>
      <w:r>
        <w:rPr>
          <w:rFonts w:ascii="Traditional Arabic" w:hAnsi="Traditional Arabic" w:cs="Traditional Arabic" w:hint="cs"/>
          <w:sz w:val="32"/>
          <w:szCs w:val="32"/>
          <w:rtl/>
          <w:lang w:val="tr-TR"/>
        </w:rPr>
        <w:t xml:space="preserve">ا ويساعدون </w:t>
      </w:r>
      <w:r w:rsidRPr="00E06200">
        <w:rPr>
          <w:rFonts w:ascii="Traditional Arabic" w:hAnsi="Traditional Arabic" w:cs="Traditional Arabic"/>
          <w:sz w:val="32"/>
          <w:szCs w:val="32"/>
          <w:rtl/>
          <w:lang w:val="tr-TR"/>
        </w:rPr>
        <w:t xml:space="preserve"> في الحفاظ على الأمن والنظام، إذ كلّ من يقرأ رسائل النور بعين البصيرة وبالإيمان التحقيقي يصبح حارساً ورقيباً، عليه السعي للحفاظ على الأمن العام.</w:t>
      </w:r>
      <w:r w:rsidRPr="00E06200">
        <w:rPr>
          <w:rFonts w:ascii="Traditional Arabic" w:hAnsi="Traditional Arabic" w:cs="Traditional Arabic"/>
          <w:sz w:val="32"/>
          <w:szCs w:val="32"/>
          <w:vertAlign w:val="superscript"/>
          <w:rtl/>
          <w:lang w:val="tr-TR"/>
        </w:rPr>
        <w:t xml:space="preserve"> </w:t>
      </w:r>
      <w:r w:rsidRPr="00A9672E">
        <w:rPr>
          <w:vertAlign w:val="superscript"/>
          <w:rtl/>
          <w:lang w:val="tr-TR"/>
        </w:rPr>
        <w:footnoteReference w:id="34"/>
      </w:r>
      <w:r w:rsidRPr="00B15976">
        <w:rPr>
          <w:rFonts w:ascii="Traditional Arabic" w:hAnsi="Traditional Arabic" w:cs="Traditional Arabic"/>
          <w:sz w:val="32"/>
          <w:szCs w:val="32"/>
          <w:rtl/>
          <w:lang w:val="en-US"/>
        </w:rPr>
        <w:t xml:space="preserve"> </w:t>
      </w:r>
    </w:p>
    <w:p w:rsidR="001F2FA9" w:rsidRDefault="001F2FA9" w:rsidP="00647B82">
      <w:pPr>
        <w:numPr>
          <w:ilvl w:val="0"/>
          <w:numId w:val="3"/>
        </w:numPr>
        <w:tabs>
          <w:tab w:val="right" w:pos="283"/>
          <w:tab w:val="right" w:pos="425"/>
        </w:tabs>
        <w:bidi/>
        <w:ind w:left="0" w:firstLine="0"/>
        <w:contextualSpacing/>
        <w:jc w:val="lowKashida"/>
        <w:rPr>
          <w:rFonts w:ascii="Traditional Arabic" w:eastAsia="Times New Roman" w:hAnsi="Traditional Arabic" w:cs="Traditional Arabic"/>
          <w:sz w:val="32"/>
          <w:szCs w:val="32"/>
          <w:vertAlign w:val="superscript"/>
          <w:lang w:eastAsia="fr-FR"/>
        </w:rPr>
      </w:pPr>
      <w:r w:rsidRPr="00A9672E">
        <w:rPr>
          <w:rFonts w:ascii="Traditional Arabic" w:hAnsi="Traditional Arabic" w:cs="Traditional Arabic"/>
          <w:sz w:val="32"/>
          <w:szCs w:val="32"/>
          <w:rtl/>
        </w:rPr>
        <w:t>إنّ</w:t>
      </w:r>
      <w:r>
        <w:rPr>
          <w:rFonts w:ascii="Traditional Arabic" w:hAnsi="Traditional Arabic" w:cs="Traditional Arabic" w:hint="cs"/>
          <w:sz w:val="32"/>
          <w:szCs w:val="32"/>
          <w:rtl/>
        </w:rPr>
        <w:t xml:space="preserve"> الإيمان التحقيقي الذي تعمل على نشره رسائل النور </w:t>
      </w:r>
      <w:r w:rsidRPr="00A9672E">
        <w:rPr>
          <w:rFonts w:ascii="Traditional Arabic" w:eastAsia="Times New Roman" w:hAnsi="Traditional Arabic" w:cs="Traditional Arabic"/>
          <w:i/>
          <w:sz w:val="32"/>
          <w:szCs w:val="32"/>
          <w:rtl/>
          <w:lang w:eastAsia="fr-FR"/>
        </w:rPr>
        <w:t xml:space="preserve">إيمان عملي مؤسس على القناعتين القلبية والعقلية </w:t>
      </w:r>
      <w:r>
        <w:rPr>
          <w:rFonts w:ascii="Traditional Arabic" w:eastAsia="Times New Roman" w:hAnsi="Traditional Arabic" w:cs="Traditional Arabic" w:hint="cs"/>
          <w:i/>
          <w:sz w:val="32"/>
          <w:szCs w:val="32"/>
          <w:rtl/>
          <w:lang w:eastAsia="fr-FR"/>
        </w:rPr>
        <w:t>و</w:t>
      </w:r>
      <w:r w:rsidRPr="00A9672E">
        <w:rPr>
          <w:rFonts w:ascii="Traditional Arabic" w:eastAsia="Times New Roman" w:hAnsi="Traditional Arabic" w:cs="Traditional Arabic"/>
          <w:i/>
          <w:sz w:val="32"/>
          <w:szCs w:val="32"/>
          <w:rtl/>
          <w:lang w:eastAsia="fr-FR"/>
        </w:rPr>
        <w:t xml:space="preserve">باعث </w:t>
      </w:r>
      <w:r>
        <w:rPr>
          <w:rFonts w:ascii="Traditional Arabic" w:eastAsia="Times New Roman" w:hAnsi="Traditional Arabic" w:cs="Traditional Arabic" w:hint="cs"/>
          <w:i/>
          <w:sz w:val="32"/>
          <w:szCs w:val="32"/>
          <w:rtl/>
          <w:lang w:eastAsia="fr-FR"/>
        </w:rPr>
        <w:t xml:space="preserve">على </w:t>
      </w:r>
      <w:r w:rsidRPr="00A9672E">
        <w:rPr>
          <w:rFonts w:ascii="Traditional Arabic" w:eastAsia="Times New Roman" w:hAnsi="Traditional Arabic" w:cs="Traditional Arabic"/>
          <w:i/>
          <w:sz w:val="32"/>
          <w:szCs w:val="32"/>
          <w:rtl/>
          <w:lang w:eastAsia="fr-FR"/>
        </w:rPr>
        <w:t>المرافعة على ال</w:t>
      </w:r>
      <w:r>
        <w:rPr>
          <w:rFonts w:ascii="Traditional Arabic" w:eastAsia="Times New Roman" w:hAnsi="Traditional Arabic" w:cs="Traditional Arabic" w:hint="cs"/>
          <w:i/>
          <w:sz w:val="32"/>
          <w:szCs w:val="32"/>
          <w:rtl/>
          <w:lang w:eastAsia="fr-FR"/>
        </w:rPr>
        <w:t>دين</w:t>
      </w:r>
      <w:r w:rsidRPr="00A9672E">
        <w:rPr>
          <w:rFonts w:ascii="Traditional Arabic" w:eastAsia="Times New Roman" w:hAnsi="Traditional Arabic" w:cs="Traditional Arabic"/>
          <w:i/>
          <w:sz w:val="32"/>
          <w:szCs w:val="32"/>
          <w:rtl/>
          <w:lang w:eastAsia="fr-FR"/>
        </w:rPr>
        <w:t xml:space="preserve"> والانخراط في </w:t>
      </w:r>
      <w:r w:rsidRPr="00A9672E">
        <w:rPr>
          <w:rFonts w:ascii="Traditional Arabic" w:eastAsia="Times New Roman" w:hAnsi="Traditional Arabic" w:cs="Traditional Arabic"/>
          <w:sz w:val="32"/>
          <w:szCs w:val="32"/>
          <w:rtl/>
          <w:lang w:eastAsia="fr-FR"/>
        </w:rPr>
        <w:t>مقارعة الكفر والتنبيه إلى خطورته الفكرية والتربوية والحضارية، و</w:t>
      </w:r>
      <w:r>
        <w:rPr>
          <w:rFonts w:ascii="Traditional Arabic" w:eastAsia="Times New Roman" w:hAnsi="Traditional Arabic" w:cs="Traditional Arabic" w:hint="cs"/>
          <w:sz w:val="32"/>
          <w:szCs w:val="32"/>
          <w:rtl/>
          <w:lang w:eastAsia="fr-FR"/>
        </w:rPr>
        <w:t xml:space="preserve">الجهد المطلوب يستوعب صدّ </w:t>
      </w:r>
      <w:r w:rsidRPr="00A9672E">
        <w:rPr>
          <w:rFonts w:ascii="Traditional Arabic" w:eastAsia="Times New Roman" w:hAnsi="Traditional Arabic" w:cs="Traditional Arabic"/>
          <w:sz w:val="32"/>
          <w:szCs w:val="32"/>
          <w:rtl/>
          <w:lang w:eastAsia="fr-FR"/>
        </w:rPr>
        <w:t xml:space="preserve"> مؤامرات الكفر والإلحاد، وبهذا الصدد ينبّه بديع الزمان في أسلوب واضح إلى خطورة ذلك النوع من الأفكار من جهة، ويلخّص في ذات الوقت مهمّته الأساسية في حماية الإيمان من شيوع الكفر من جهة أخرى، فيذكر - رحمه الله أنّ رسائل النور تقوم بتحطيم الكفر المطلق، الذي أسفله الفوضى (مظهر ضياع العدالة) وأعلاه الاستبداد المطلق (مظهر تضييع العدل) - وتفتيته وردّه على أعقابه. </w:t>
      </w:r>
      <w:proofErr w:type="gramStart"/>
      <w:r w:rsidRPr="00A9672E">
        <w:rPr>
          <w:rFonts w:ascii="Traditional Arabic" w:eastAsia="Times New Roman" w:hAnsi="Traditional Arabic" w:cs="Traditional Arabic"/>
          <w:sz w:val="32"/>
          <w:szCs w:val="32"/>
          <w:rtl/>
          <w:lang w:eastAsia="fr-FR"/>
        </w:rPr>
        <w:t>وأكبر</w:t>
      </w:r>
      <w:proofErr w:type="gramEnd"/>
      <w:r w:rsidRPr="00A9672E">
        <w:rPr>
          <w:rFonts w:ascii="Traditional Arabic" w:eastAsia="Times New Roman" w:hAnsi="Traditional Arabic" w:cs="Traditional Arabic"/>
          <w:sz w:val="32"/>
          <w:szCs w:val="32"/>
          <w:rtl/>
          <w:lang w:eastAsia="fr-FR"/>
        </w:rPr>
        <w:t xml:space="preserve"> برهان على ذلك هو رسالة "الثمرة" التي هي بمثابة دليل واحد من بين مائة حجة ودليل على أنّ رسائل النور </w:t>
      </w:r>
      <w:r w:rsidRPr="00B15976">
        <w:rPr>
          <w:rFonts w:ascii="Traditional Arabic" w:eastAsia="Times New Roman" w:hAnsi="Traditional Arabic" w:cs="Traditional Arabic"/>
          <w:sz w:val="32"/>
          <w:szCs w:val="32"/>
          <w:rtl/>
          <w:lang w:eastAsia="fr-FR"/>
        </w:rPr>
        <w:t>تسعى لتأسيس الأمن والنظام والحرية والعدالة.</w:t>
      </w:r>
      <w:r w:rsidRPr="00B15976">
        <w:rPr>
          <w:rFonts w:ascii="Traditional Arabic" w:hAnsi="Traditional Arabic" w:cs="Traditional Arabic"/>
          <w:sz w:val="32"/>
          <w:szCs w:val="32"/>
          <w:vertAlign w:val="superscript"/>
          <w:rtl/>
          <w:lang w:eastAsia="fr-FR"/>
        </w:rPr>
        <w:footnoteReference w:id="35"/>
      </w:r>
    </w:p>
    <w:p w:rsidR="001F2FA9" w:rsidRPr="00B15976" w:rsidRDefault="001F2FA9" w:rsidP="001F2FA9">
      <w:pPr>
        <w:numPr>
          <w:ilvl w:val="0"/>
          <w:numId w:val="3"/>
        </w:numPr>
        <w:tabs>
          <w:tab w:val="right" w:pos="425"/>
        </w:tabs>
        <w:bidi/>
        <w:ind w:left="0" w:firstLine="0"/>
        <w:contextualSpacing/>
        <w:jc w:val="lowKashida"/>
        <w:rPr>
          <w:rFonts w:ascii="Traditional Arabic" w:eastAsia="Times New Roman" w:hAnsi="Traditional Arabic" w:cs="Traditional Arabic"/>
          <w:sz w:val="32"/>
          <w:szCs w:val="32"/>
          <w:vertAlign w:val="superscript"/>
          <w:rtl/>
          <w:lang w:eastAsia="fr-FR"/>
        </w:rPr>
      </w:pPr>
      <w:r w:rsidRPr="00B15976">
        <w:rPr>
          <w:rFonts w:ascii="Traditional Arabic" w:hAnsi="Traditional Arabic" w:cs="Traditional Arabic"/>
          <w:sz w:val="32"/>
          <w:szCs w:val="32"/>
          <w:rtl/>
          <w:lang w:val="tr-TR" w:bidi="ar-DZ"/>
        </w:rPr>
        <w:t xml:space="preserve">رسائل النور مهمّتها الأصلية إثبات </w:t>
      </w:r>
      <w:r w:rsidRPr="00B15976">
        <w:rPr>
          <w:rFonts w:ascii="Traditional Arabic" w:hAnsi="Traditional Arabic" w:cs="Traditional Arabic"/>
          <w:sz w:val="32"/>
          <w:szCs w:val="32"/>
          <w:rtl/>
          <w:lang w:val="tr-TR"/>
        </w:rPr>
        <w:t xml:space="preserve">الحقائق الإيمانية وتثبيتها، ووسيلتها إنقاذ الإيمان بعد تحقيق القول فيما يطلب إنقاذه(الإيمان الأصلي الباعث على الخدمة)، فإنقاذ الإيمان التقليدي وترقيته بأدلّة إثبات جديدة لأجل </w:t>
      </w:r>
      <w:r w:rsidRPr="00B15976">
        <w:rPr>
          <w:rFonts w:ascii="Traditional Arabic" w:hAnsi="Traditional Arabic" w:cs="Traditional Arabic"/>
          <w:sz w:val="32"/>
          <w:szCs w:val="32"/>
          <w:rtl/>
          <w:lang w:val="tr-TR"/>
        </w:rPr>
        <w:lastRenderedPageBreak/>
        <w:t>تثبيته في الضمائر،  يتجمع بها العناصر التي ترتقي به إلى رتبة الإيمان التحقيقي الذ</w:t>
      </w:r>
      <w:r>
        <w:rPr>
          <w:rFonts w:ascii="Traditional Arabic" w:hAnsi="Traditional Arabic" w:cs="Traditional Arabic" w:hint="cs"/>
          <w:sz w:val="32"/>
          <w:szCs w:val="32"/>
          <w:rtl/>
          <w:lang w:val="tr-TR"/>
        </w:rPr>
        <w:t xml:space="preserve">ي </w:t>
      </w:r>
      <w:r w:rsidRPr="00B15976">
        <w:rPr>
          <w:rFonts w:ascii="Traditional Arabic" w:hAnsi="Traditional Arabic" w:cs="Traditional Arabic"/>
          <w:sz w:val="32"/>
          <w:szCs w:val="32"/>
          <w:rtl/>
          <w:lang w:val="tr-TR"/>
        </w:rPr>
        <w:t>ينطبع في القلب والعقل ويظهر أثره الإيجابي</w:t>
      </w:r>
      <w:r>
        <w:rPr>
          <w:rFonts w:ascii="Traditional Arabic" w:hAnsi="Traditional Arabic" w:cs="Traditional Arabic" w:hint="cs"/>
          <w:sz w:val="32"/>
          <w:szCs w:val="32"/>
          <w:rtl/>
          <w:lang w:val="tr-TR"/>
        </w:rPr>
        <w:t xml:space="preserve"> على السواعد</w:t>
      </w:r>
      <w:r w:rsidRPr="00B15976">
        <w:rPr>
          <w:rFonts w:ascii="Traditional Arabic" w:hAnsi="Traditional Arabic" w:cs="Traditional Arabic"/>
          <w:sz w:val="32"/>
          <w:szCs w:val="32"/>
          <w:rtl/>
          <w:lang w:val="tr-TR"/>
        </w:rPr>
        <w:t xml:space="preserve"> في شعاب الحياة.</w:t>
      </w:r>
    </w:p>
    <w:p w:rsidR="001F2FA9" w:rsidRPr="00A9672E" w:rsidRDefault="001F2FA9" w:rsidP="001F2FA9">
      <w:pPr>
        <w:pStyle w:val="Paragraphedeliste"/>
        <w:bidi/>
        <w:spacing w:after="0" w:line="240" w:lineRule="auto"/>
        <w:ind w:left="0"/>
        <w:rPr>
          <w:rFonts w:ascii="Traditional Arabic" w:hAnsi="Traditional Arabic" w:cs="Traditional Arabic"/>
          <w:b/>
          <w:bCs/>
          <w:sz w:val="32"/>
          <w:szCs w:val="32"/>
          <w:rtl/>
          <w:lang w:bidi="ar-DZ"/>
        </w:rPr>
      </w:pPr>
      <w:r>
        <w:rPr>
          <w:rFonts w:ascii="Traditional Arabic" w:hAnsi="Traditional Arabic" w:cs="Traditional Arabic" w:hint="cs"/>
          <w:b/>
          <w:bCs/>
          <w:sz w:val="32"/>
          <w:szCs w:val="32"/>
          <w:rtl/>
          <w:lang w:bidi="ar-DZ"/>
        </w:rPr>
        <w:t xml:space="preserve">1/2: </w:t>
      </w:r>
      <w:r w:rsidRPr="00A9672E">
        <w:rPr>
          <w:rFonts w:ascii="Traditional Arabic" w:hAnsi="Traditional Arabic" w:cs="Traditional Arabic"/>
          <w:b/>
          <w:bCs/>
          <w:sz w:val="32"/>
          <w:szCs w:val="32"/>
          <w:rtl/>
          <w:lang w:bidi="ar-DZ"/>
        </w:rPr>
        <w:t xml:space="preserve"> </w:t>
      </w:r>
      <w:proofErr w:type="gramStart"/>
      <w:r w:rsidRPr="00A9672E">
        <w:rPr>
          <w:rFonts w:ascii="Traditional Arabic" w:hAnsi="Traditional Arabic" w:cs="Traditional Arabic"/>
          <w:b/>
          <w:bCs/>
          <w:sz w:val="32"/>
          <w:szCs w:val="32"/>
          <w:rtl/>
          <w:lang w:bidi="ar-DZ"/>
        </w:rPr>
        <w:t>أركان</w:t>
      </w:r>
      <w:proofErr w:type="gramEnd"/>
      <w:r w:rsidRPr="00A9672E">
        <w:rPr>
          <w:rFonts w:ascii="Traditional Arabic" w:hAnsi="Traditional Arabic" w:cs="Traditional Arabic"/>
          <w:b/>
          <w:bCs/>
          <w:sz w:val="32"/>
          <w:szCs w:val="32"/>
          <w:rtl/>
          <w:lang w:bidi="ar-DZ"/>
        </w:rPr>
        <w:t xml:space="preserve"> الإيمان وخواصه ورتبه في رسائل النور.</w:t>
      </w:r>
    </w:p>
    <w:p w:rsidR="001F2FA9" w:rsidRPr="00A9672E" w:rsidRDefault="001F2FA9" w:rsidP="001F2FA9">
      <w:pPr>
        <w:bidi/>
        <w:jc w:val="highKashida"/>
        <w:rPr>
          <w:rFonts w:ascii="Traditional Arabic" w:hAnsi="Traditional Arabic" w:cs="Traditional Arabic"/>
          <w:sz w:val="32"/>
          <w:szCs w:val="32"/>
          <w:rtl/>
          <w:lang w:bidi="ar-DZ"/>
        </w:rPr>
      </w:pPr>
      <w:r w:rsidRPr="00A9672E">
        <w:rPr>
          <w:rFonts w:ascii="Traditional Arabic" w:hAnsi="Traditional Arabic" w:cs="Traditional Arabic"/>
          <w:sz w:val="32"/>
          <w:szCs w:val="32"/>
          <w:rtl/>
          <w:lang w:bidi="ar-DZ"/>
        </w:rPr>
        <w:t>يُعَدُّ جهد الأستاذ النورسي في بيان أركان الإيمان استئنافا نوعيا لما نقل عن علماء الأمة خلفا عن سلف، فهي عنده ستة</w:t>
      </w:r>
      <w:r w:rsidRPr="00A9672E">
        <w:rPr>
          <w:rFonts w:ascii="Traditional Arabic" w:hAnsi="Traditional Arabic" w:cs="Traditional Arabic"/>
          <w:sz w:val="32"/>
          <w:szCs w:val="32"/>
          <w:vertAlign w:val="superscript"/>
          <w:rtl/>
          <w:lang w:bidi="ar-DZ"/>
        </w:rPr>
        <w:footnoteReference w:id="36"/>
      </w:r>
      <w:r w:rsidRPr="00A9672E">
        <w:rPr>
          <w:rFonts w:ascii="Traditional Arabic" w:hAnsi="Traditional Arabic" w:cs="Traditional Arabic"/>
          <w:sz w:val="32"/>
          <w:szCs w:val="32"/>
          <w:rtl/>
          <w:lang w:bidi="ar-DZ"/>
        </w:rPr>
        <w:t xml:space="preserve"> مثلما هو قول جمهور العلماء، وهو المستفاد من نصوص التنزيل، إذ أساس قصد القرآن الكريم ترسيخ  أركان الإيمان الستة، وتعميق أركان الإسلام الخمسة </w:t>
      </w:r>
      <w:r w:rsidRPr="00A9672E">
        <w:rPr>
          <w:rFonts w:ascii="Traditional Arabic" w:hAnsi="Traditional Arabic" w:cs="Traditional Arabic"/>
          <w:sz w:val="32"/>
          <w:szCs w:val="32"/>
          <w:vertAlign w:val="superscript"/>
          <w:rtl/>
          <w:lang w:bidi="ar-DZ"/>
        </w:rPr>
        <w:footnoteReference w:id="37"/>
      </w:r>
      <w:r>
        <w:rPr>
          <w:rFonts w:ascii="Traditional Arabic" w:hAnsi="Traditional Arabic" w:cs="Traditional Arabic" w:hint="cs"/>
          <w:sz w:val="32"/>
          <w:szCs w:val="32"/>
          <w:rtl/>
          <w:lang w:bidi="ar-DZ"/>
        </w:rPr>
        <w:t>، وكان</w:t>
      </w:r>
      <w:r w:rsidRPr="00A9672E">
        <w:rPr>
          <w:rFonts w:ascii="Traditional Arabic" w:hAnsi="Traditional Arabic" w:cs="Traditional Arabic"/>
          <w:sz w:val="32"/>
          <w:szCs w:val="32"/>
          <w:rtl/>
          <w:lang w:bidi="ar-DZ"/>
        </w:rPr>
        <w:t xml:space="preserve"> عرضه لها وظيفيا</w:t>
      </w:r>
      <w:r>
        <w:rPr>
          <w:rFonts w:ascii="Traditional Arabic" w:hAnsi="Traditional Arabic" w:cs="Traditional Arabic" w:hint="cs"/>
          <w:sz w:val="32"/>
          <w:szCs w:val="32"/>
          <w:rtl/>
          <w:lang w:bidi="ar-DZ"/>
        </w:rPr>
        <w:t>،</w:t>
      </w:r>
      <w:r w:rsidRPr="00A9672E">
        <w:rPr>
          <w:rFonts w:ascii="Traditional Arabic" w:hAnsi="Traditional Arabic" w:cs="Traditional Arabic"/>
          <w:sz w:val="32"/>
          <w:szCs w:val="32"/>
          <w:rtl/>
          <w:lang w:bidi="ar-DZ"/>
        </w:rPr>
        <w:t xml:space="preserve"> راعى فيه مقاصد التعريف بها، فتراه في كلّ ما عرضه منها مستصحبا ذكرها </w:t>
      </w:r>
      <w:r>
        <w:rPr>
          <w:rFonts w:ascii="Traditional Arabic" w:hAnsi="Traditional Arabic" w:cs="Traditional Arabic" w:hint="cs"/>
          <w:sz w:val="32"/>
          <w:szCs w:val="32"/>
          <w:rtl/>
          <w:lang w:bidi="ar-DZ"/>
        </w:rPr>
        <w:t>و</w:t>
      </w:r>
      <w:r w:rsidRPr="00A9672E">
        <w:rPr>
          <w:rFonts w:ascii="Traditional Arabic" w:hAnsi="Traditional Arabic" w:cs="Traditional Arabic"/>
          <w:sz w:val="32"/>
          <w:szCs w:val="32"/>
          <w:rtl/>
          <w:lang w:bidi="ar-DZ"/>
        </w:rPr>
        <w:t>في سياقات مختلفة، وبيان الغرض منها وميزاتها والعلاقة بين مكوّناتها.</w:t>
      </w:r>
    </w:p>
    <w:p w:rsidR="001F2FA9" w:rsidRPr="00DD0E6E" w:rsidRDefault="001F2FA9" w:rsidP="001F2FA9">
      <w:pPr>
        <w:shd w:val="clear" w:color="auto" w:fill="FFFFFF"/>
        <w:tabs>
          <w:tab w:val="right" w:pos="425"/>
        </w:tabs>
        <w:bidi/>
        <w:spacing w:line="400" w:lineRule="atLeast"/>
        <w:ind w:left="360"/>
        <w:rPr>
          <w:rFonts w:ascii="Traditional Arabic" w:eastAsia="Times New Roman" w:hAnsi="Traditional Arabic" w:cs="Traditional Arabic"/>
          <w:sz w:val="32"/>
          <w:szCs w:val="32"/>
          <w:lang w:eastAsia="fr-FR" w:bidi="ar-AE"/>
        </w:rPr>
      </w:pPr>
      <w:r>
        <w:rPr>
          <w:rFonts w:ascii="Traditional Arabic" w:eastAsia="Times New Roman" w:hAnsi="Traditional Arabic" w:cs="Traditional Arabic" w:hint="cs"/>
          <w:b/>
          <w:bCs/>
          <w:sz w:val="32"/>
          <w:szCs w:val="32"/>
          <w:rtl/>
          <w:lang w:eastAsia="fr-FR" w:bidi="ar-AE"/>
        </w:rPr>
        <w:t xml:space="preserve">1/2/1: </w:t>
      </w:r>
      <w:proofErr w:type="gramStart"/>
      <w:r w:rsidRPr="00DD0E6E">
        <w:rPr>
          <w:rFonts w:ascii="Traditional Arabic" w:eastAsia="Times New Roman" w:hAnsi="Traditional Arabic" w:cs="Traditional Arabic"/>
          <w:b/>
          <w:bCs/>
          <w:sz w:val="32"/>
          <w:szCs w:val="32"/>
          <w:rtl/>
          <w:lang w:eastAsia="fr-FR" w:bidi="ar-AE"/>
        </w:rPr>
        <w:t>تعريف</w:t>
      </w:r>
      <w:proofErr w:type="gramEnd"/>
      <w:r w:rsidRPr="00DD0E6E">
        <w:rPr>
          <w:rFonts w:ascii="Traditional Arabic" w:eastAsia="Times New Roman" w:hAnsi="Traditional Arabic" w:cs="Traditional Arabic"/>
          <w:b/>
          <w:bCs/>
          <w:sz w:val="32"/>
          <w:szCs w:val="32"/>
          <w:rtl/>
          <w:lang w:eastAsia="fr-FR" w:bidi="ar-AE"/>
        </w:rPr>
        <w:t xml:space="preserve"> أركان الإيمان:</w:t>
      </w:r>
      <w:r w:rsidRPr="00DD0E6E">
        <w:rPr>
          <w:rFonts w:ascii="Traditional Arabic" w:eastAsia="Times New Roman" w:hAnsi="Traditional Arabic" w:cs="Traditional Arabic"/>
          <w:sz w:val="32"/>
          <w:szCs w:val="32"/>
          <w:rtl/>
          <w:lang w:eastAsia="fr-FR" w:bidi="ar-AE"/>
        </w:rPr>
        <w:t xml:space="preserve"> </w:t>
      </w:r>
    </w:p>
    <w:p w:rsidR="001F2FA9" w:rsidRPr="00A9672E" w:rsidRDefault="001F2FA9" w:rsidP="001F2FA9">
      <w:pPr>
        <w:pStyle w:val="Paragraphedeliste"/>
        <w:shd w:val="clear" w:color="auto" w:fill="FFFFFF"/>
        <w:tabs>
          <w:tab w:val="right" w:pos="425"/>
        </w:tabs>
        <w:bidi/>
        <w:spacing w:line="400" w:lineRule="atLeast"/>
        <w:ind w:left="0"/>
        <w:rPr>
          <w:rFonts w:ascii="Traditional Arabic" w:eastAsia="Times New Roman" w:hAnsi="Traditional Arabic" w:cs="Traditional Arabic"/>
          <w:sz w:val="32"/>
          <w:szCs w:val="32"/>
          <w:lang w:eastAsia="fr-FR" w:bidi="ar-AE"/>
        </w:rPr>
      </w:pPr>
      <w:proofErr w:type="gramStart"/>
      <w:r w:rsidRPr="00A9672E">
        <w:rPr>
          <w:rFonts w:ascii="Traditional Arabic" w:eastAsia="Times New Roman" w:hAnsi="Traditional Arabic" w:cs="Traditional Arabic"/>
          <w:sz w:val="32"/>
          <w:szCs w:val="32"/>
          <w:rtl/>
          <w:lang w:eastAsia="fr-FR" w:bidi="ar-AE"/>
        </w:rPr>
        <w:t>الأركان</w:t>
      </w:r>
      <w:proofErr w:type="gramEnd"/>
      <w:r w:rsidRPr="00A9672E">
        <w:rPr>
          <w:rFonts w:ascii="Traditional Arabic" w:eastAsia="Times New Roman" w:hAnsi="Traditional Arabic" w:cs="Traditional Arabic"/>
          <w:sz w:val="32"/>
          <w:szCs w:val="32"/>
          <w:rtl/>
          <w:lang w:eastAsia="fr-FR" w:bidi="ar-AE"/>
        </w:rPr>
        <w:t xml:space="preserve"> جمع ركن، والركن هو العُمْدَة التي لا قوام للشيء إلاّ بها، فالإيمان له جملة أركان لا يتصوّر بغيرها، </w:t>
      </w:r>
      <w:r>
        <w:rPr>
          <w:rFonts w:ascii="Traditional Arabic" w:eastAsia="Times New Roman" w:hAnsi="Traditional Arabic" w:cs="Traditional Arabic" w:hint="cs"/>
          <w:sz w:val="32"/>
          <w:szCs w:val="32"/>
          <w:rtl/>
          <w:lang w:eastAsia="fr-FR" w:bidi="ar-AE"/>
        </w:rPr>
        <w:t>وهي أركان لأنّه لا يتصوّر</w:t>
      </w:r>
      <w:r w:rsidRPr="00A9672E">
        <w:rPr>
          <w:rFonts w:ascii="Traditional Arabic" w:eastAsia="Times New Roman" w:hAnsi="Traditional Arabic" w:cs="Traditional Arabic"/>
          <w:sz w:val="32"/>
          <w:szCs w:val="32"/>
          <w:rtl/>
          <w:lang w:eastAsia="fr-FR" w:bidi="ar-AE"/>
        </w:rPr>
        <w:t xml:space="preserve"> الإيمان </w:t>
      </w:r>
      <w:r>
        <w:rPr>
          <w:rFonts w:ascii="Traditional Arabic" w:eastAsia="Times New Roman" w:hAnsi="Traditional Arabic" w:cs="Traditional Arabic" w:hint="cs"/>
          <w:sz w:val="32"/>
          <w:szCs w:val="32"/>
          <w:rtl/>
          <w:lang w:eastAsia="fr-FR" w:bidi="ar-AE"/>
        </w:rPr>
        <w:t>إلاّ ب</w:t>
      </w:r>
      <w:r w:rsidRPr="00A9672E">
        <w:rPr>
          <w:rFonts w:ascii="Traditional Arabic" w:eastAsia="Times New Roman" w:hAnsi="Traditional Arabic" w:cs="Traditional Arabic"/>
          <w:sz w:val="32"/>
          <w:szCs w:val="32"/>
          <w:rtl/>
          <w:lang w:eastAsia="fr-FR" w:bidi="ar-AE"/>
        </w:rPr>
        <w:t>ها</w:t>
      </w:r>
      <w:r>
        <w:rPr>
          <w:rFonts w:ascii="Traditional Arabic" w:eastAsia="Times New Roman" w:hAnsi="Traditional Arabic" w:cs="Traditional Arabic" w:hint="cs"/>
          <w:sz w:val="32"/>
          <w:szCs w:val="32"/>
          <w:rtl/>
          <w:lang w:eastAsia="fr-FR" w:bidi="ar-AE"/>
        </w:rPr>
        <w:t xml:space="preserve"> مجتمعة</w:t>
      </w:r>
      <w:r w:rsidRPr="00A9672E">
        <w:rPr>
          <w:rFonts w:ascii="Traditional Arabic" w:eastAsia="Times New Roman" w:hAnsi="Traditional Arabic" w:cs="Traditional Arabic"/>
          <w:sz w:val="32"/>
          <w:szCs w:val="32"/>
          <w:rtl/>
          <w:lang w:eastAsia="fr-FR" w:bidi="ar-AE"/>
        </w:rPr>
        <w:t>.</w:t>
      </w:r>
    </w:p>
    <w:p w:rsidR="001F2FA9" w:rsidRPr="00A9672E" w:rsidRDefault="001F2FA9" w:rsidP="00A27F28">
      <w:pPr>
        <w:autoSpaceDE w:val="0"/>
        <w:autoSpaceDN w:val="0"/>
        <w:bidi/>
        <w:adjustRightInd w:val="0"/>
        <w:spacing w:after="0" w:line="240" w:lineRule="auto"/>
        <w:rPr>
          <w:rStyle w:val="lev"/>
          <w:rFonts w:ascii="Traditional Arabic" w:hAnsi="Traditional Arabic" w:cs="Traditional Arabic"/>
          <w:b w:val="0"/>
          <w:bCs w:val="0"/>
          <w:sz w:val="32"/>
          <w:szCs w:val="32"/>
          <w:rtl/>
        </w:rPr>
      </w:pPr>
      <w:r w:rsidRPr="00A9672E">
        <w:rPr>
          <w:rFonts w:ascii="Traditional Arabic" w:eastAsia="Times New Roman" w:hAnsi="Traditional Arabic" w:cs="Traditional Arabic"/>
          <w:sz w:val="32"/>
          <w:szCs w:val="32"/>
          <w:rtl/>
          <w:lang w:eastAsia="fr-FR" w:bidi="ar-AE"/>
        </w:rPr>
        <w:t xml:space="preserve">والأصل الشرعي للأركان الإيمانية هو </w:t>
      </w:r>
      <w:r w:rsidR="00A27F28">
        <w:rPr>
          <w:rFonts w:ascii="Traditional Arabic" w:eastAsia="Times New Roman" w:hAnsi="Traditional Arabic" w:cs="Traditional Arabic" w:hint="cs"/>
          <w:sz w:val="32"/>
          <w:szCs w:val="32"/>
          <w:rtl/>
          <w:lang w:eastAsia="fr-FR" w:bidi="ar-AE"/>
        </w:rPr>
        <w:t>ما</w:t>
      </w:r>
      <w:r w:rsidRPr="00A9672E">
        <w:rPr>
          <w:rFonts w:ascii="Traditional Arabic" w:eastAsia="Times New Roman" w:hAnsi="Traditional Arabic" w:cs="Traditional Arabic"/>
          <w:sz w:val="32"/>
          <w:szCs w:val="32"/>
          <w:rtl/>
          <w:lang w:eastAsia="fr-FR" w:bidi="ar-AE"/>
        </w:rPr>
        <w:t xml:space="preserve"> أخرجه البخاري و</w:t>
      </w:r>
      <w:r w:rsidR="00A27F28">
        <w:rPr>
          <w:rFonts w:ascii="Traditional Arabic" w:eastAsia="Times New Roman" w:hAnsi="Traditional Arabic" w:cs="Traditional Arabic" w:hint="cs"/>
          <w:sz w:val="32"/>
          <w:szCs w:val="32"/>
          <w:rtl/>
          <w:lang w:eastAsia="fr-FR" w:bidi="ar-AE"/>
        </w:rPr>
        <w:t>غيره</w:t>
      </w:r>
      <w:r w:rsidRPr="00A9672E">
        <w:rPr>
          <w:rFonts w:ascii="Traditional Arabic" w:eastAsia="Times New Roman" w:hAnsi="Traditional Arabic" w:cs="Traditional Arabic"/>
          <w:sz w:val="32"/>
          <w:szCs w:val="32"/>
          <w:rtl/>
          <w:lang w:eastAsia="fr-FR" w:bidi="ar-AE"/>
        </w:rPr>
        <w:t xml:space="preserve">: قال </w:t>
      </w:r>
      <w:r w:rsidR="00A27F28">
        <w:rPr>
          <w:rFonts w:ascii="Traditional Arabic" w:eastAsia="Times New Roman" w:hAnsi="Traditional Arabic" w:cs="Traditional Arabic" w:hint="cs"/>
          <w:sz w:val="32"/>
          <w:szCs w:val="32"/>
          <w:rtl/>
          <w:lang w:eastAsia="fr-FR" w:bidi="ar-AE"/>
        </w:rPr>
        <w:t>(</w:t>
      </w:r>
      <w:r w:rsidRPr="00A9672E">
        <w:rPr>
          <w:rFonts w:ascii="Traditional Arabic" w:eastAsia="Times New Roman" w:hAnsi="Traditional Arabic" w:cs="Traditional Arabic"/>
          <w:sz w:val="32"/>
          <w:szCs w:val="32"/>
          <w:rtl/>
          <w:lang w:eastAsia="fr-FR" w:bidi="ar-AE"/>
        </w:rPr>
        <w:t>صلى الله عليه وسلم</w:t>
      </w:r>
      <w:r w:rsidR="00A27F28">
        <w:rPr>
          <w:rFonts w:ascii="Traditional Arabic" w:eastAsia="Times New Roman" w:hAnsi="Traditional Arabic" w:cs="Traditional Arabic" w:hint="cs"/>
          <w:sz w:val="32"/>
          <w:szCs w:val="32"/>
          <w:rtl/>
          <w:lang w:eastAsia="fr-FR" w:bidi="ar-AE"/>
        </w:rPr>
        <w:t>)</w:t>
      </w:r>
      <w:r w:rsidRPr="00A9672E">
        <w:rPr>
          <w:rFonts w:ascii="Traditional Arabic" w:eastAsia="Times New Roman" w:hAnsi="Traditional Arabic" w:cs="Traditional Arabic"/>
          <w:sz w:val="32"/>
          <w:szCs w:val="32"/>
          <w:rtl/>
          <w:lang w:eastAsia="fr-FR" w:bidi="ar-AE"/>
        </w:rPr>
        <w:t xml:space="preserve"> </w:t>
      </w:r>
      <w:r w:rsidR="00A27F28">
        <w:rPr>
          <w:rFonts w:ascii="Traditional Arabic" w:eastAsia="Times New Roman" w:hAnsi="Traditional Arabic" w:cs="Traditional Arabic" w:hint="cs"/>
          <w:sz w:val="32"/>
          <w:szCs w:val="32"/>
          <w:rtl/>
          <w:lang w:eastAsia="fr-FR" w:bidi="ar-AE"/>
        </w:rPr>
        <w:t>جوابا عن سؤال</w:t>
      </w:r>
      <w:r w:rsidRPr="00A9672E">
        <w:rPr>
          <w:rFonts w:ascii="Traditional Arabic" w:eastAsia="Times New Roman" w:hAnsi="Traditional Arabic" w:cs="Traditional Arabic"/>
          <w:sz w:val="32"/>
          <w:szCs w:val="32"/>
          <w:rtl/>
          <w:lang w:eastAsia="fr-FR" w:bidi="ar-AE"/>
        </w:rPr>
        <w:t xml:space="preserve"> </w:t>
      </w:r>
      <w:r w:rsidR="00A27F28">
        <w:rPr>
          <w:rFonts w:ascii="Traditional Arabic" w:eastAsia="Times New Roman" w:hAnsi="Traditional Arabic" w:cs="Traditional Arabic" w:hint="cs"/>
          <w:sz w:val="32"/>
          <w:szCs w:val="32"/>
          <w:rtl/>
          <w:lang w:eastAsia="fr-FR" w:bidi="ar-AE"/>
        </w:rPr>
        <w:t xml:space="preserve">ما </w:t>
      </w:r>
      <w:r w:rsidRPr="00A9672E">
        <w:rPr>
          <w:rFonts w:ascii="Traditional Arabic" w:eastAsia="Times New Roman" w:hAnsi="Traditional Arabic" w:cs="Traditional Arabic"/>
          <w:sz w:val="32"/>
          <w:szCs w:val="32"/>
          <w:rtl/>
          <w:lang w:eastAsia="fr-FR" w:bidi="ar-AE"/>
        </w:rPr>
        <w:t>الإيمان:" أن تؤمن بالله وملائكته وكتبه ورسله واليوم الآخر وتؤمن بالقدر خيره وشره"</w:t>
      </w:r>
      <w:r w:rsidR="00647B82">
        <w:rPr>
          <w:rStyle w:val="Appelnotedebasdep"/>
          <w:rFonts w:ascii="Traditional Arabic" w:eastAsia="Times New Roman" w:hAnsi="Traditional Arabic"/>
          <w:sz w:val="32"/>
          <w:rtl/>
          <w:lang w:eastAsia="fr-FR" w:bidi="ar-AE"/>
        </w:rPr>
        <w:footnoteReference w:id="38"/>
      </w:r>
      <w:r w:rsidRPr="00A9672E">
        <w:rPr>
          <w:rFonts w:ascii="Traditional Arabic" w:eastAsia="Times New Roman" w:hAnsi="Traditional Arabic" w:cs="Traditional Arabic"/>
          <w:sz w:val="32"/>
          <w:szCs w:val="32"/>
          <w:rtl/>
          <w:lang w:eastAsia="fr-FR" w:bidi="ar-AE"/>
        </w:rPr>
        <w:t xml:space="preserve">، وتشير أواخر سورة البقرة إلى جملتها، قال تعالى:" </w:t>
      </w:r>
      <w:r w:rsidRPr="00A9672E">
        <w:rPr>
          <w:rStyle w:val="lev"/>
          <w:rFonts w:ascii="Traditional Arabic" w:hAnsi="Traditional Arabic" w:cs="Traditional Arabic"/>
          <w:b w:val="0"/>
          <w:bCs w:val="0"/>
          <w:sz w:val="32"/>
          <w:szCs w:val="32"/>
          <w:rtl/>
        </w:rPr>
        <w:t xml:space="preserve">آمَنَ الرَّسُولُ بِمَا أُنزِلَ إِلَيْهِ مِن رَّبِّهِ وَالْمُؤْمِنُونَ </w:t>
      </w:r>
      <w:r w:rsidRPr="00A9672E">
        <w:rPr>
          <w:rStyle w:val="lev"/>
          <w:rFonts w:ascii="Times New Roman" w:hAnsi="Times New Roman" w:cs="Times New Roman" w:hint="cs"/>
          <w:b w:val="0"/>
          <w:bCs w:val="0"/>
          <w:sz w:val="32"/>
          <w:szCs w:val="32"/>
          <w:rtl/>
        </w:rPr>
        <w:t>ۚ</w:t>
      </w:r>
      <w:r w:rsidRPr="00A9672E">
        <w:rPr>
          <w:rStyle w:val="lev"/>
          <w:rFonts w:ascii="Traditional Arabic" w:hAnsi="Traditional Arabic" w:cs="Traditional Arabic"/>
          <w:b w:val="0"/>
          <w:bCs w:val="0"/>
          <w:sz w:val="32"/>
          <w:szCs w:val="32"/>
          <w:rtl/>
        </w:rPr>
        <w:t xml:space="preserve"> كُلٌّ آمَنَ بِاللَّهِ وَمَلَائِكَتِهِ وَكُتُبِهِ وَرُسُلِهِ لَا نُفَرِّقُ بَيْنَ أَحَدٍ مِّن رُّسُلِهِ </w:t>
      </w:r>
      <w:r w:rsidRPr="00A9672E">
        <w:rPr>
          <w:rStyle w:val="lev"/>
          <w:rFonts w:ascii="Times New Roman" w:hAnsi="Times New Roman" w:cs="Times New Roman" w:hint="cs"/>
          <w:b w:val="0"/>
          <w:bCs w:val="0"/>
          <w:sz w:val="32"/>
          <w:szCs w:val="32"/>
          <w:rtl/>
        </w:rPr>
        <w:t>ۚ</w:t>
      </w:r>
      <w:r w:rsidRPr="00A9672E">
        <w:rPr>
          <w:rStyle w:val="lev"/>
          <w:rFonts w:ascii="Traditional Arabic" w:hAnsi="Traditional Arabic" w:cs="Traditional Arabic"/>
          <w:b w:val="0"/>
          <w:bCs w:val="0"/>
          <w:sz w:val="32"/>
          <w:szCs w:val="32"/>
          <w:rtl/>
        </w:rPr>
        <w:t xml:space="preserve"> وَقَالُوا سَمِعْنَا وَأَطَعْنَا </w:t>
      </w:r>
      <w:r w:rsidRPr="00A9672E">
        <w:rPr>
          <w:rStyle w:val="lev"/>
          <w:rFonts w:ascii="Times New Roman" w:hAnsi="Times New Roman" w:cs="Times New Roman" w:hint="cs"/>
          <w:b w:val="0"/>
          <w:bCs w:val="0"/>
          <w:sz w:val="32"/>
          <w:szCs w:val="32"/>
          <w:rtl/>
        </w:rPr>
        <w:t>ۖ</w:t>
      </w:r>
      <w:r w:rsidRPr="00A9672E">
        <w:rPr>
          <w:rStyle w:val="lev"/>
          <w:rFonts w:ascii="Traditional Arabic" w:hAnsi="Traditional Arabic" w:cs="Traditional Arabic"/>
          <w:b w:val="0"/>
          <w:bCs w:val="0"/>
          <w:sz w:val="32"/>
          <w:szCs w:val="32"/>
          <w:rtl/>
        </w:rPr>
        <w:t xml:space="preserve"> غُفْرَانَكَ رَبَّنَا وَإِلَيْكَ الْمَصِيرُ</w:t>
      </w:r>
      <w:r w:rsidRPr="00A9672E">
        <w:rPr>
          <w:rStyle w:val="lev"/>
          <w:rFonts w:ascii="Traditional Arabic" w:hAnsi="Traditional Arabic" w:cs="Traditional Arabic"/>
          <w:sz w:val="32"/>
          <w:szCs w:val="32"/>
          <w:rtl/>
        </w:rPr>
        <w:t xml:space="preserve">" </w:t>
      </w:r>
      <w:r w:rsidRPr="00A27F28">
        <w:rPr>
          <w:rStyle w:val="lev"/>
          <w:rFonts w:ascii="Traditional Arabic" w:hAnsi="Traditional Arabic" w:cs="Traditional Arabic"/>
          <w:b w:val="0"/>
          <w:bCs w:val="0"/>
          <w:sz w:val="20"/>
          <w:szCs w:val="20"/>
          <w:rtl/>
        </w:rPr>
        <w:t>(البقرة:285)</w:t>
      </w:r>
      <w:r w:rsidR="00A27F28">
        <w:rPr>
          <w:rStyle w:val="lev"/>
          <w:rFonts w:ascii="Traditional Arabic" w:hAnsi="Traditional Arabic" w:cs="Traditional Arabic" w:hint="cs"/>
          <w:b w:val="0"/>
          <w:bCs w:val="0"/>
          <w:sz w:val="20"/>
          <w:szCs w:val="20"/>
          <w:rtl/>
        </w:rPr>
        <w:t>.</w:t>
      </w:r>
    </w:p>
    <w:p w:rsidR="001F2FA9" w:rsidRPr="00A9672E" w:rsidRDefault="001F2FA9" w:rsidP="00A27F28">
      <w:pPr>
        <w:autoSpaceDE w:val="0"/>
        <w:autoSpaceDN w:val="0"/>
        <w:bidi/>
        <w:adjustRightInd w:val="0"/>
        <w:spacing w:after="0" w:line="240" w:lineRule="auto"/>
        <w:rPr>
          <w:rFonts w:ascii="Traditional Arabic" w:hAnsi="Traditional Arabic" w:cs="Traditional Arabic"/>
          <w:sz w:val="32"/>
          <w:szCs w:val="32"/>
          <w:rtl/>
          <w:lang w:val="tr-TR"/>
        </w:rPr>
      </w:pPr>
      <w:r w:rsidRPr="00A9672E">
        <w:rPr>
          <w:rStyle w:val="lev"/>
          <w:rFonts w:ascii="Traditional Arabic" w:hAnsi="Traditional Arabic" w:cs="Traditional Arabic"/>
          <w:b w:val="0"/>
          <w:bCs w:val="0"/>
          <w:sz w:val="32"/>
          <w:szCs w:val="32"/>
          <w:rtl/>
        </w:rPr>
        <w:lastRenderedPageBreak/>
        <w:t>الإيمان عند ال</w:t>
      </w:r>
      <w:r w:rsidR="00A27F28">
        <w:rPr>
          <w:rStyle w:val="lev"/>
          <w:rFonts w:ascii="Traditional Arabic" w:hAnsi="Traditional Arabic" w:cs="Traditional Arabic" w:hint="cs"/>
          <w:b w:val="0"/>
          <w:bCs w:val="0"/>
          <w:sz w:val="32"/>
          <w:szCs w:val="32"/>
          <w:rtl/>
        </w:rPr>
        <w:t>أ</w:t>
      </w:r>
      <w:r w:rsidRPr="00A9672E">
        <w:rPr>
          <w:rStyle w:val="lev"/>
          <w:rFonts w:ascii="Traditional Arabic" w:hAnsi="Traditional Arabic" w:cs="Traditional Arabic"/>
          <w:b w:val="0"/>
          <w:bCs w:val="0"/>
          <w:sz w:val="32"/>
          <w:szCs w:val="32"/>
          <w:rtl/>
        </w:rPr>
        <w:t>ستاذ النورسي كما هو مذهب أهل السنة والجماعة –بجملة مشاربها-  "حق</w:t>
      </w:r>
      <w:r w:rsidR="00A27F28">
        <w:rPr>
          <w:rStyle w:val="lev"/>
          <w:rFonts w:ascii="Traditional Arabic" w:hAnsi="Traditional Arabic" w:cs="Traditional Arabic" w:hint="cs"/>
          <w:b w:val="0"/>
          <w:bCs w:val="0"/>
          <w:sz w:val="32"/>
          <w:szCs w:val="32"/>
          <w:rtl/>
        </w:rPr>
        <w:t>ي</w:t>
      </w:r>
      <w:r w:rsidRPr="00A9672E">
        <w:rPr>
          <w:rStyle w:val="lev"/>
          <w:rFonts w:ascii="Traditional Arabic" w:hAnsi="Traditional Arabic" w:cs="Traditional Arabic"/>
          <w:b w:val="0"/>
          <w:bCs w:val="0"/>
          <w:sz w:val="32"/>
          <w:szCs w:val="32"/>
          <w:rtl/>
        </w:rPr>
        <w:t>قة واحدة نابعة من ستة أركان</w:t>
      </w:r>
      <w:r w:rsidRPr="00A9672E">
        <w:rPr>
          <w:rFonts w:ascii="Traditional Arabic" w:hAnsi="Traditional Arabic" w:cs="Traditional Arabic"/>
          <w:sz w:val="32"/>
          <w:szCs w:val="32"/>
          <w:rtl/>
          <w:lang w:val="tr-TR"/>
        </w:rPr>
        <w:t xml:space="preserve"> متحدة وموحدة لا تقبل التفريق، وهو كليّ لا يتحمل التجزئة، وهو كلٌ لا تقبل أركانه الانقسام"</w:t>
      </w:r>
      <w:r w:rsidRPr="00A9672E">
        <w:rPr>
          <w:rStyle w:val="Appelnotedebasdep"/>
          <w:rFonts w:ascii="Traditional Arabic" w:hAnsi="Traditional Arabic" w:cs="Traditional Arabic"/>
          <w:sz w:val="32"/>
          <w:szCs w:val="32"/>
          <w:rtl/>
        </w:rPr>
        <w:footnoteReference w:id="39"/>
      </w:r>
      <w:r w:rsidRPr="00A9672E">
        <w:rPr>
          <w:rStyle w:val="lev"/>
          <w:rFonts w:ascii="Traditional Arabic" w:hAnsi="Traditional Arabic" w:cs="Traditional Arabic"/>
          <w:b w:val="0"/>
          <w:bCs w:val="0"/>
          <w:sz w:val="32"/>
          <w:szCs w:val="32"/>
          <w:rtl/>
        </w:rPr>
        <w:t xml:space="preserve"> ، ول</w:t>
      </w:r>
      <w:r w:rsidR="00A27F28">
        <w:rPr>
          <w:rStyle w:val="lev"/>
          <w:rFonts w:ascii="Traditional Arabic" w:hAnsi="Traditional Arabic" w:cs="Traditional Arabic" w:hint="cs"/>
          <w:b w:val="0"/>
          <w:bCs w:val="0"/>
          <w:sz w:val="32"/>
          <w:szCs w:val="32"/>
          <w:rtl/>
        </w:rPr>
        <w:t>هذا لا</w:t>
      </w:r>
      <w:r w:rsidRPr="00A9672E">
        <w:rPr>
          <w:rStyle w:val="lev"/>
          <w:rFonts w:ascii="Traditional Arabic" w:hAnsi="Traditional Arabic" w:cs="Traditional Arabic"/>
          <w:b w:val="0"/>
          <w:bCs w:val="0"/>
          <w:sz w:val="32"/>
          <w:szCs w:val="32"/>
          <w:rtl/>
        </w:rPr>
        <w:t xml:space="preserve"> يمكن </w:t>
      </w:r>
      <w:r w:rsidR="00A27F28">
        <w:rPr>
          <w:rFonts w:ascii="Traditional Arabic" w:hAnsi="Traditional Arabic" w:cs="Traditional Arabic"/>
          <w:sz w:val="32"/>
          <w:szCs w:val="32"/>
          <w:rtl/>
          <w:lang w:val="tr-TR"/>
        </w:rPr>
        <w:t>التفريق بين هذه الأركان ال</w:t>
      </w:r>
      <w:r w:rsidR="00A27F28">
        <w:rPr>
          <w:rFonts w:ascii="Traditional Arabic" w:hAnsi="Traditional Arabic" w:cs="Traditional Arabic" w:hint="cs"/>
          <w:sz w:val="32"/>
          <w:szCs w:val="32"/>
          <w:rtl/>
          <w:lang w:val="tr-TR"/>
        </w:rPr>
        <w:t>إ</w:t>
      </w:r>
      <w:r w:rsidRPr="00A9672E">
        <w:rPr>
          <w:rFonts w:ascii="Traditional Arabic" w:hAnsi="Traditional Arabic" w:cs="Traditional Arabic"/>
          <w:sz w:val="32"/>
          <w:szCs w:val="32"/>
          <w:rtl/>
          <w:lang w:val="tr-TR"/>
        </w:rPr>
        <w:t>يمانية الستة إطلاقاً.</w:t>
      </w:r>
      <w:r w:rsidRPr="00A9672E">
        <w:rPr>
          <w:rStyle w:val="Appelnotedebasdep"/>
          <w:rFonts w:ascii="Traditional Arabic" w:hAnsi="Traditional Arabic" w:cs="Traditional Arabic"/>
          <w:sz w:val="32"/>
          <w:szCs w:val="32"/>
          <w:rtl/>
          <w:lang w:val="tr-TR"/>
        </w:rPr>
        <w:footnoteReference w:id="40"/>
      </w:r>
      <w:r w:rsidRPr="00A9672E">
        <w:rPr>
          <w:rFonts w:ascii="Traditional Arabic" w:hAnsi="Traditional Arabic" w:cs="Traditional Arabic"/>
          <w:sz w:val="32"/>
          <w:szCs w:val="32"/>
          <w:rtl/>
          <w:lang w:val="tr-TR"/>
        </w:rPr>
        <w:t xml:space="preserve"> </w:t>
      </w:r>
    </w:p>
    <w:p w:rsidR="001F2FA9" w:rsidRPr="00A9672E" w:rsidRDefault="001F2FA9" w:rsidP="001F2FA9">
      <w:pPr>
        <w:autoSpaceDE w:val="0"/>
        <w:autoSpaceDN w:val="0"/>
        <w:bidi/>
        <w:adjustRightInd w:val="0"/>
        <w:spacing w:after="0" w:line="240" w:lineRule="auto"/>
        <w:rPr>
          <w:rFonts w:ascii="Traditional Arabic" w:hAnsi="Traditional Arabic" w:cs="Traditional Arabic"/>
          <w:b/>
          <w:bCs/>
          <w:sz w:val="32"/>
          <w:szCs w:val="32"/>
          <w:rtl/>
          <w:lang w:val="tr-TR"/>
        </w:rPr>
      </w:pPr>
      <w:r>
        <w:rPr>
          <w:rFonts w:ascii="Traditional Arabic" w:hAnsi="Traditional Arabic" w:cs="Traditional Arabic" w:hint="cs"/>
          <w:b/>
          <w:bCs/>
          <w:sz w:val="32"/>
          <w:szCs w:val="32"/>
          <w:rtl/>
          <w:lang w:val="tr-TR"/>
        </w:rPr>
        <w:t xml:space="preserve">1/2/2: </w:t>
      </w:r>
      <w:r w:rsidRPr="00A9672E">
        <w:rPr>
          <w:rFonts w:ascii="Traditional Arabic" w:hAnsi="Traditional Arabic" w:cs="Traditional Arabic"/>
          <w:b/>
          <w:bCs/>
          <w:sz w:val="32"/>
          <w:szCs w:val="32"/>
          <w:rtl/>
          <w:lang w:val="tr-TR"/>
        </w:rPr>
        <w:t>أركان الإيمان في رسائل النور:</w:t>
      </w:r>
    </w:p>
    <w:p w:rsidR="001F2FA9" w:rsidRPr="00A9672E" w:rsidRDefault="001F2FA9" w:rsidP="005B5505">
      <w:pPr>
        <w:pStyle w:val="Paragraphedeliste"/>
        <w:numPr>
          <w:ilvl w:val="0"/>
          <w:numId w:val="4"/>
        </w:numPr>
        <w:tabs>
          <w:tab w:val="right" w:pos="425"/>
        </w:tabs>
        <w:bidi/>
        <w:ind w:left="0" w:firstLine="0"/>
        <w:rPr>
          <w:rFonts w:ascii="Traditional Arabic" w:hAnsi="Traditional Arabic" w:cs="Traditional Arabic"/>
          <w:sz w:val="32"/>
          <w:szCs w:val="32"/>
          <w:lang w:bidi="ar-DZ"/>
        </w:rPr>
      </w:pPr>
      <w:r w:rsidRPr="00A9672E">
        <w:rPr>
          <w:rFonts w:ascii="Traditional Arabic" w:hAnsi="Traditional Arabic" w:cs="Traditional Arabic"/>
          <w:sz w:val="32"/>
          <w:szCs w:val="32"/>
          <w:rtl/>
          <w:lang w:bidi="ar-DZ"/>
        </w:rPr>
        <w:t>الإيمان بالله: ذكر الأستاذ النورسي أنّ قطب أركان الإيمان هو: "الإيمان بالله"، بيّنها الأستاذ إجمالا في رسالة "قطرة من بحر التوحيد"</w:t>
      </w:r>
      <w:r w:rsidRPr="00A9672E">
        <w:rPr>
          <w:rFonts w:ascii="Traditional Arabic" w:hAnsi="Traditional Arabic" w:cs="Traditional Arabic"/>
          <w:sz w:val="32"/>
          <w:szCs w:val="32"/>
          <w:vertAlign w:val="superscript"/>
          <w:rtl/>
          <w:lang w:bidi="ar-DZ"/>
        </w:rPr>
        <w:footnoteReference w:id="41"/>
      </w:r>
      <w:r w:rsidRPr="00A9672E">
        <w:rPr>
          <w:rFonts w:ascii="Traditional Arabic" w:hAnsi="Traditional Arabic" w:cs="Traditional Arabic"/>
          <w:sz w:val="32"/>
          <w:szCs w:val="32"/>
          <w:rtl/>
          <w:lang w:bidi="ar-DZ"/>
        </w:rPr>
        <w:t xml:space="preserve">، وهو </w:t>
      </w:r>
      <w:r w:rsidRPr="00A9672E">
        <w:rPr>
          <w:rFonts w:ascii="Traditional Arabic" w:hAnsi="Traditional Arabic" w:cs="Traditional Arabic"/>
          <w:sz w:val="32"/>
          <w:szCs w:val="32"/>
          <w:rtl/>
          <w:lang w:val="tr-TR"/>
        </w:rPr>
        <w:t>أول أركان الإيمان الذي هو أساس التكليف</w:t>
      </w:r>
      <w:r w:rsidR="005B5505">
        <w:rPr>
          <w:rFonts w:ascii="Traditional Arabic" w:hAnsi="Traditional Arabic" w:cs="Traditional Arabic"/>
          <w:sz w:val="32"/>
          <w:szCs w:val="32"/>
          <w:rtl/>
          <w:lang w:bidi="ar-DZ"/>
        </w:rPr>
        <w:t>، والغالب</w:t>
      </w:r>
      <w:r w:rsidR="005B5505">
        <w:rPr>
          <w:rFonts w:ascii="Traditional Arabic" w:hAnsi="Traditional Arabic" w:cs="Traditional Arabic" w:hint="cs"/>
          <w:sz w:val="32"/>
          <w:szCs w:val="32"/>
          <w:rtl/>
          <w:lang w:bidi="ar-DZ"/>
        </w:rPr>
        <w:t xml:space="preserve"> رسائل النور </w:t>
      </w:r>
      <w:r w:rsidRPr="00A9672E">
        <w:rPr>
          <w:rFonts w:ascii="Traditional Arabic" w:hAnsi="Traditional Arabic" w:cs="Traditional Arabic"/>
          <w:sz w:val="32"/>
          <w:szCs w:val="32"/>
          <w:rtl/>
          <w:lang w:bidi="ar-DZ"/>
        </w:rPr>
        <w:t xml:space="preserve">عرض التوحيد </w:t>
      </w:r>
      <w:r w:rsidR="005B5505">
        <w:rPr>
          <w:rFonts w:ascii="Traditional Arabic" w:hAnsi="Traditional Arabic" w:cs="Traditional Arabic"/>
          <w:sz w:val="32"/>
          <w:szCs w:val="32"/>
          <w:rtl/>
          <w:lang w:bidi="ar-DZ"/>
        </w:rPr>
        <w:t>مشفوعا بثمرته وأنّه عنو</w:t>
      </w:r>
      <w:r w:rsidRPr="00A9672E">
        <w:rPr>
          <w:rFonts w:ascii="Traditional Arabic" w:hAnsi="Traditional Arabic" w:cs="Traditional Arabic"/>
          <w:sz w:val="32"/>
          <w:szCs w:val="32"/>
          <w:rtl/>
          <w:lang w:bidi="ar-DZ"/>
        </w:rPr>
        <w:t>ا</w:t>
      </w:r>
      <w:r w:rsidR="005B5505">
        <w:rPr>
          <w:rFonts w:ascii="Traditional Arabic" w:hAnsi="Traditional Arabic" w:cs="Traditional Arabic" w:hint="cs"/>
          <w:sz w:val="32"/>
          <w:szCs w:val="32"/>
          <w:rtl/>
          <w:lang w:bidi="ar-DZ"/>
        </w:rPr>
        <w:t>ن</w:t>
      </w:r>
      <w:r w:rsidRPr="00A9672E">
        <w:rPr>
          <w:rFonts w:ascii="Traditional Arabic" w:hAnsi="Traditional Arabic" w:cs="Traditional Arabic"/>
          <w:sz w:val="32"/>
          <w:szCs w:val="32"/>
          <w:rtl/>
          <w:lang w:bidi="ar-DZ"/>
        </w:rPr>
        <w:t xml:space="preserve"> الرحمة وديباجة الرضا </w:t>
      </w:r>
      <w:proofErr w:type="spellStart"/>
      <w:r w:rsidRPr="00A9672E">
        <w:rPr>
          <w:rFonts w:ascii="Traditional Arabic" w:hAnsi="Traditional Arabic" w:cs="Traditional Arabic"/>
          <w:sz w:val="32"/>
          <w:szCs w:val="32"/>
          <w:rtl/>
          <w:lang w:bidi="ar-DZ"/>
        </w:rPr>
        <w:t>بإراءة</w:t>
      </w:r>
      <w:proofErr w:type="spellEnd"/>
      <w:r w:rsidRPr="00A9672E">
        <w:rPr>
          <w:rFonts w:ascii="Traditional Arabic" w:hAnsi="Traditional Arabic" w:cs="Traditional Arabic"/>
          <w:sz w:val="32"/>
          <w:szCs w:val="32"/>
          <w:rtl/>
          <w:lang w:bidi="ar-DZ"/>
        </w:rPr>
        <w:t xml:space="preserve"> الجنّة والسعادة الأبدية.</w:t>
      </w:r>
      <w:r w:rsidRPr="00A9672E">
        <w:rPr>
          <w:rFonts w:ascii="Traditional Arabic" w:hAnsi="Traditional Arabic" w:cs="Traditional Arabic"/>
          <w:sz w:val="32"/>
          <w:szCs w:val="32"/>
          <w:vertAlign w:val="superscript"/>
          <w:rtl/>
          <w:lang w:bidi="ar-DZ"/>
        </w:rPr>
        <w:t xml:space="preserve"> </w:t>
      </w:r>
      <w:r w:rsidRPr="00A9672E">
        <w:rPr>
          <w:rFonts w:ascii="Traditional Arabic" w:hAnsi="Traditional Arabic" w:cs="Traditional Arabic"/>
          <w:sz w:val="32"/>
          <w:szCs w:val="32"/>
          <w:vertAlign w:val="superscript"/>
          <w:rtl/>
          <w:lang w:bidi="ar-DZ"/>
        </w:rPr>
        <w:footnoteReference w:id="42"/>
      </w:r>
    </w:p>
    <w:p w:rsidR="005B5505" w:rsidRDefault="001F2FA9" w:rsidP="005B5505">
      <w:pPr>
        <w:numPr>
          <w:ilvl w:val="0"/>
          <w:numId w:val="4"/>
        </w:numPr>
        <w:tabs>
          <w:tab w:val="right" w:pos="425"/>
        </w:tabs>
        <w:autoSpaceDE w:val="0"/>
        <w:autoSpaceDN w:val="0"/>
        <w:bidi/>
        <w:adjustRightInd w:val="0"/>
        <w:spacing w:after="0" w:line="240" w:lineRule="auto"/>
        <w:ind w:left="0" w:firstLine="0"/>
        <w:contextualSpacing/>
        <w:rPr>
          <w:rFonts w:ascii="Traditional Arabic" w:hAnsi="Traditional Arabic" w:cs="Traditional Arabic"/>
          <w:sz w:val="32"/>
          <w:szCs w:val="32"/>
          <w:lang w:val="tr-TR" w:bidi="ar-DZ"/>
        </w:rPr>
      </w:pPr>
      <w:r w:rsidRPr="00A9672E">
        <w:rPr>
          <w:rFonts w:ascii="Traditional Arabic" w:hAnsi="Traditional Arabic" w:cs="Traditional Arabic"/>
          <w:sz w:val="32"/>
          <w:szCs w:val="32"/>
          <w:rtl/>
          <w:lang w:val="tr-TR"/>
        </w:rPr>
        <w:t>الإيمان بالنبوة</w:t>
      </w:r>
      <w:r w:rsidRPr="00A9672E">
        <w:rPr>
          <w:rFonts w:ascii="Traditional Arabic" w:hAnsi="Traditional Arabic" w:cs="Traditional Arabic"/>
          <w:sz w:val="32"/>
          <w:szCs w:val="32"/>
          <w:vertAlign w:val="superscript"/>
          <w:rtl/>
          <w:lang w:bidi="ar-DZ"/>
        </w:rPr>
        <w:footnoteReference w:id="43"/>
      </w:r>
      <w:r w:rsidRPr="00A9672E">
        <w:rPr>
          <w:rFonts w:ascii="Traditional Arabic" w:hAnsi="Traditional Arabic" w:cs="Traditional Arabic"/>
          <w:sz w:val="32"/>
          <w:szCs w:val="32"/>
          <w:rtl/>
          <w:lang w:val="tr-TR"/>
        </w:rPr>
        <w:t>: النبوّة ثانية أركان الإيمان</w:t>
      </w:r>
      <w:r w:rsidR="005B5505">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 xml:space="preserve"> وغالبا </w:t>
      </w:r>
      <w:r w:rsidR="005B5505">
        <w:rPr>
          <w:rFonts w:ascii="Traditional Arabic" w:hAnsi="Traditional Arabic" w:cs="Traditional Arabic" w:hint="cs"/>
          <w:sz w:val="32"/>
          <w:szCs w:val="32"/>
          <w:rtl/>
          <w:lang w:val="tr-TR"/>
        </w:rPr>
        <w:t>ما ت</w:t>
      </w:r>
      <w:r w:rsidR="005B5505">
        <w:rPr>
          <w:rFonts w:ascii="Traditional Arabic" w:hAnsi="Traditional Arabic" w:cs="Traditional Arabic"/>
          <w:sz w:val="32"/>
          <w:szCs w:val="32"/>
          <w:rtl/>
          <w:lang w:val="tr-TR"/>
        </w:rPr>
        <w:t>عرض</w:t>
      </w:r>
      <w:r w:rsidR="005B5505">
        <w:rPr>
          <w:rFonts w:ascii="Traditional Arabic" w:hAnsi="Traditional Arabic" w:cs="Traditional Arabic" w:hint="cs"/>
          <w:sz w:val="32"/>
          <w:szCs w:val="32"/>
          <w:rtl/>
          <w:lang w:val="tr-TR"/>
        </w:rPr>
        <w:t xml:space="preserve"> مع بيان وظيفتها الوجودية و</w:t>
      </w:r>
      <w:r w:rsidRPr="00A9672E">
        <w:rPr>
          <w:rFonts w:ascii="Traditional Arabic" w:hAnsi="Traditional Arabic" w:cs="Traditional Arabic"/>
          <w:sz w:val="32"/>
          <w:szCs w:val="32"/>
          <w:rtl/>
          <w:lang w:val="tr-TR"/>
        </w:rPr>
        <w:t xml:space="preserve">التعريف </w:t>
      </w:r>
      <w:r w:rsidR="005B5505">
        <w:rPr>
          <w:rFonts w:ascii="Traditional Arabic" w:hAnsi="Traditional Arabic" w:cs="Traditional Arabic" w:hint="cs"/>
          <w:sz w:val="32"/>
          <w:szCs w:val="32"/>
          <w:rtl/>
          <w:lang w:val="tr-TR"/>
        </w:rPr>
        <w:t>بمهام (</w:t>
      </w:r>
      <w:proofErr w:type="spellStart"/>
      <w:r w:rsidRPr="00A9672E">
        <w:rPr>
          <w:rFonts w:ascii="Traditional Arabic" w:hAnsi="Traditional Arabic" w:cs="Traditional Arabic"/>
          <w:sz w:val="32"/>
          <w:szCs w:val="32"/>
          <w:rtl/>
          <w:lang w:val="tr-TR"/>
        </w:rPr>
        <w:t>مكلفية</w:t>
      </w:r>
      <w:proofErr w:type="spellEnd"/>
      <w:r w:rsidR="005B5505">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 xml:space="preserve"> النبيّ(صلى الله عليه </w:t>
      </w:r>
      <w:proofErr w:type="spellStart"/>
      <w:r w:rsidRPr="00A9672E">
        <w:rPr>
          <w:rFonts w:ascii="Traditional Arabic" w:hAnsi="Traditional Arabic" w:cs="Traditional Arabic"/>
          <w:sz w:val="32"/>
          <w:szCs w:val="32"/>
          <w:rtl/>
          <w:lang w:val="tr-TR"/>
        </w:rPr>
        <w:t>وآله</w:t>
      </w:r>
      <w:proofErr w:type="spellEnd"/>
      <w:r w:rsidRPr="00A9672E">
        <w:rPr>
          <w:rFonts w:ascii="Traditional Arabic" w:hAnsi="Traditional Arabic" w:cs="Traditional Arabic"/>
          <w:sz w:val="32"/>
          <w:szCs w:val="32"/>
          <w:rtl/>
          <w:lang w:val="tr-TR"/>
        </w:rPr>
        <w:t xml:space="preserve">) وهي: الإِنذار والتبشير بلسان القرآن.. </w:t>
      </w:r>
      <w:proofErr w:type="gramStart"/>
      <w:r w:rsidRPr="00A9672E">
        <w:rPr>
          <w:rFonts w:ascii="Traditional Arabic" w:hAnsi="Traditional Arabic" w:cs="Traditional Arabic"/>
          <w:sz w:val="32"/>
          <w:szCs w:val="32"/>
          <w:rtl/>
          <w:lang w:val="tr-TR"/>
        </w:rPr>
        <w:t>ثم</w:t>
      </w:r>
      <w:proofErr w:type="gramEnd"/>
      <w:r w:rsidRPr="00A9672E">
        <w:rPr>
          <w:rFonts w:ascii="Traditional Arabic" w:hAnsi="Traditional Arabic" w:cs="Traditional Arabic"/>
          <w:sz w:val="32"/>
          <w:szCs w:val="32"/>
          <w:rtl/>
          <w:lang w:val="tr-TR"/>
        </w:rPr>
        <w:t xml:space="preserve"> لما أوعد وأرهب وأنذر في سابقتها القريبة وعد ورغَّب وبشّر. وذكر في سياق آخر أنّ "النبوة نواةٌ، انبتت شجرةَ الإسلامية بأزاهيرها وثمراتها"</w:t>
      </w:r>
      <w:r w:rsidRPr="00A9672E">
        <w:rPr>
          <w:rFonts w:ascii="Traditional Arabic" w:hAnsi="Traditional Arabic" w:cs="Traditional Arabic"/>
          <w:sz w:val="32"/>
          <w:szCs w:val="32"/>
          <w:vertAlign w:val="superscript"/>
          <w:rtl/>
          <w:lang w:bidi="ar-DZ"/>
        </w:rPr>
        <w:footnoteReference w:id="44"/>
      </w:r>
      <w:r w:rsidR="005B5505">
        <w:rPr>
          <w:rFonts w:ascii="Traditional Arabic" w:hAnsi="Traditional Arabic" w:cs="Traditional Arabic" w:hint="cs"/>
          <w:sz w:val="32"/>
          <w:szCs w:val="32"/>
          <w:rtl/>
          <w:lang w:val="tr-TR"/>
        </w:rPr>
        <w:t>.</w:t>
      </w:r>
    </w:p>
    <w:p w:rsidR="005B5505" w:rsidRPr="005B5505" w:rsidRDefault="005B5505" w:rsidP="005B5505">
      <w:pPr>
        <w:numPr>
          <w:ilvl w:val="0"/>
          <w:numId w:val="4"/>
        </w:numPr>
        <w:tabs>
          <w:tab w:val="right" w:pos="425"/>
        </w:tabs>
        <w:autoSpaceDE w:val="0"/>
        <w:autoSpaceDN w:val="0"/>
        <w:bidi/>
        <w:adjustRightInd w:val="0"/>
        <w:spacing w:after="0" w:line="240" w:lineRule="auto"/>
        <w:ind w:left="0" w:firstLine="0"/>
        <w:contextualSpacing/>
        <w:rPr>
          <w:rFonts w:ascii="Traditional Arabic" w:hAnsi="Traditional Arabic" w:cs="Traditional Arabic"/>
          <w:sz w:val="32"/>
          <w:szCs w:val="32"/>
          <w:lang w:val="tr-TR" w:bidi="ar-DZ"/>
        </w:rPr>
      </w:pPr>
      <w:r>
        <w:rPr>
          <w:rFonts w:ascii="Traditional Arabic" w:hAnsi="Traditional Arabic" w:cs="Traditional Arabic" w:hint="cs"/>
          <w:sz w:val="32"/>
          <w:szCs w:val="32"/>
          <w:rtl/>
          <w:lang w:val="tr-TR"/>
        </w:rPr>
        <w:t xml:space="preserve">الإيمان بالكتب والرسل: </w:t>
      </w:r>
      <w:r w:rsidR="001F2FA9" w:rsidRPr="00A9672E">
        <w:rPr>
          <w:rFonts w:ascii="Traditional Arabic" w:hAnsi="Traditional Arabic" w:cs="Traditional Arabic"/>
          <w:sz w:val="32"/>
          <w:szCs w:val="32"/>
          <w:rtl/>
          <w:lang w:val="tr-TR"/>
        </w:rPr>
        <w:t xml:space="preserve">الإيمان بنبوّة سيدنا محمد (صلى الله عليه </w:t>
      </w:r>
      <w:proofErr w:type="spellStart"/>
      <w:r w:rsidR="001F2FA9" w:rsidRPr="00A9672E">
        <w:rPr>
          <w:rFonts w:ascii="Traditional Arabic" w:hAnsi="Traditional Arabic" w:cs="Traditional Arabic"/>
          <w:sz w:val="32"/>
          <w:szCs w:val="32"/>
          <w:rtl/>
          <w:lang w:val="tr-TR"/>
        </w:rPr>
        <w:t>وآله</w:t>
      </w:r>
      <w:proofErr w:type="spellEnd"/>
      <w:r w:rsidR="001F2FA9" w:rsidRPr="00A9672E">
        <w:rPr>
          <w:rFonts w:ascii="Traditional Arabic" w:hAnsi="Traditional Arabic" w:cs="Traditional Arabic"/>
          <w:sz w:val="32"/>
          <w:szCs w:val="32"/>
          <w:rtl/>
          <w:lang w:val="tr-TR"/>
        </w:rPr>
        <w:t xml:space="preserve"> وسلّم) </w:t>
      </w:r>
      <w:r>
        <w:rPr>
          <w:rFonts w:ascii="Traditional Arabic" w:hAnsi="Traditional Arabic" w:cs="Traditional Arabic" w:hint="cs"/>
          <w:sz w:val="32"/>
          <w:szCs w:val="32"/>
          <w:rtl/>
          <w:lang w:val="tr-TR"/>
        </w:rPr>
        <w:t xml:space="preserve">لها صلة وثيقة </w:t>
      </w:r>
      <w:r w:rsidR="001F2FA9" w:rsidRPr="00A9672E">
        <w:rPr>
          <w:rFonts w:ascii="Traditional Arabic" w:hAnsi="Traditional Arabic" w:cs="Traditional Arabic"/>
          <w:sz w:val="32"/>
          <w:szCs w:val="32"/>
          <w:rtl/>
          <w:lang w:val="tr-TR"/>
        </w:rPr>
        <w:t xml:space="preserve">بالركن الثالث الإيمان </w:t>
      </w:r>
      <w:r>
        <w:rPr>
          <w:rFonts w:ascii="Traditional Arabic" w:hAnsi="Traditional Arabic" w:cs="Traditional Arabic" w:hint="cs"/>
          <w:sz w:val="32"/>
          <w:szCs w:val="32"/>
          <w:rtl/>
          <w:lang w:val="tr-TR"/>
        </w:rPr>
        <w:t>(</w:t>
      </w:r>
      <w:r w:rsidR="001F2FA9" w:rsidRPr="00A9672E">
        <w:rPr>
          <w:rFonts w:ascii="Traditional Arabic" w:hAnsi="Traditional Arabic" w:cs="Traditional Arabic"/>
          <w:sz w:val="32"/>
          <w:szCs w:val="32"/>
          <w:rtl/>
          <w:lang w:bidi="ar-DZ"/>
        </w:rPr>
        <w:t>الكتب والرسل</w:t>
      </w:r>
      <w:r>
        <w:rPr>
          <w:rFonts w:ascii="Traditional Arabic" w:hAnsi="Traditional Arabic" w:cs="Traditional Arabic" w:hint="cs"/>
          <w:sz w:val="32"/>
          <w:szCs w:val="32"/>
          <w:rtl/>
          <w:lang w:bidi="ar-DZ"/>
        </w:rPr>
        <w:t>)</w:t>
      </w:r>
      <w:proofErr w:type="gramStart"/>
      <w:r>
        <w:rPr>
          <w:rFonts w:ascii="Traditional Arabic" w:hAnsi="Traditional Arabic" w:cs="Traditional Arabic" w:hint="cs"/>
          <w:sz w:val="32"/>
          <w:szCs w:val="32"/>
          <w:rtl/>
          <w:lang w:bidi="ar-DZ"/>
        </w:rPr>
        <w:t>،وهذه</w:t>
      </w:r>
      <w:proofErr w:type="gramEnd"/>
      <w:r>
        <w:rPr>
          <w:rFonts w:ascii="Traditional Arabic" w:hAnsi="Traditional Arabic" w:cs="Traditional Arabic" w:hint="cs"/>
          <w:sz w:val="32"/>
          <w:szCs w:val="32"/>
          <w:rtl/>
          <w:lang w:bidi="ar-DZ"/>
        </w:rPr>
        <w:t xml:space="preserve"> بدورها </w:t>
      </w:r>
      <w:r w:rsidR="001F2FA9" w:rsidRPr="00A9672E">
        <w:rPr>
          <w:rFonts w:ascii="Traditional Arabic" w:hAnsi="Traditional Arabic" w:cs="Traditional Arabic"/>
          <w:sz w:val="32"/>
          <w:szCs w:val="32"/>
          <w:rtl/>
          <w:lang w:bidi="ar-DZ"/>
        </w:rPr>
        <w:t>م تتخلّف ميزة عرض</w:t>
      </w:r>
      <w:r>
        <w:rPr>
          <w:rFonts w:ascii="Traditional Arabic" w:hAnsi="Traditional Arabic" w:cs="Traditional Arabic" w:hint="cs"/>
          <w:sz w:val="32"/>
          <w:szCs w:val="32"/>
          <w:rtl/>
          <w:lang w:bidi="ar-DZ"/>
        </w:rPr>
        <w:t>ها عن ذكرها</w:t>
      </w:r>
      <w:r w:rsidR="001F2FA9" w:rsidRPr="00A9672E">
        <w:rPr>
          <w:rFonts w:ascii="Traditional Arabic" w:hAnsi="Traditional Arabic" w:cs="Traditional Arabic"/>
          <w:sz w:val="32"/>
          <w:szCs w:val="32"/>
          <w:rtl/>
          <w:lang w:bidi="ar-DZ"/>
        </w:rPr>
        <w:t xml:space="preserve"> مشفوعة بوظيفتها في رسائل النور</w:t>
      </w:r>
      <w:r>
        <w:rPr>
          <w:rFonts w:ascii="Traditional Arabic" w:hAnsi="Traditional Arabic" w:cs="Traditional Arabic" w:hint="cs"/>
          <w:sz w:val="32"/>
          <w:szCs w:val="32"/>
          <w:rtl/>
          <w:lang w:bidi="ar-DZ"/>
        </w:rPr>
        <w:t>.</w:t>
      </w:r>
    </w:p>
    <w:p w:rsidR="001F2FA9" w:rsidRPr="00A9672E" w:rsidRDefault="001F2FA9" w:rsidP="005B5505">
      <w:pPr>
        <w:tabs>
          <w:tab w:val="right" w:pos="425"/>
        </w:tabs>
        <w:autoSpaceDE w:val="0"/>
        <w:autoSpaceDN w:val="0"/>
        <w:bidi/>
        <w:adjustRightInd w:val="0"/>
        <w:spacing w:after="0" w:line="240" w:lineRule="auto"/>
        <w:contextualSpacing/>
        <w:rPr>
          <w:rFonts w:ascii="Traditional Arabic" w:hAnsi="Traditional Arabic" w:cs="Traditional Arabic"/>
          <w:sz w:val="32"/>
          <w:szCs w:val="32"/>
          <w:lang w:val="tr-TR" w:bidi="ar-DZ"/>
        </w:rPr>
      </w:pPr>
      <w:r w:rsidRPr="00A9672E">
        <w:rPr>
          <w:rFonts w:ascii="Traditional Arabic" w:hAnsi="Traditional Arabic" w:cs="Traditional Arabic"/>
          <w:sz w:val="32"/>
          <w:szCs w:val="32"/>
          <w:rtl/>
          <w:lang w:bidi="ar-DZ"/>
        </w:rPr>
        <w:t xml:space="preserve"> قال الأستاذ:</w:t>
      </w:r>
      <w:r w:rsidR="005B5505">
        <w:rPr>
          <w:rFonts w:ascii="Traditional Arabic" w:hAnsi="Traditional Arabic" w:cs="Traditional Arabic" w:hint="cs"/>
          <w:sz w:val="32"/>
          <w:szCs w:val="32"/>
          <w:rtl/>
          <w:lang w:bidi="ar-DZ"/>
        </w:rPr>
        <w:t xml:space="preserve"> "</w:t>
      </w:r>
      <w:r w:rsidRPr="00A9672E">
        <w:rPr>
          <w:rFonts w:ascii="Traditional Arabic" w:hAnsi="Traditional Arabic" w:cs="Traditional Arabic"/>
          <w:sz w:val="32"/>
          <w:szCs w:val="32"/>
          <w:rtl/>
          <w:lang w:val="tr-TR"/>
        </w:rPr>
        <w:t xml:space="preserve">ما دام الكون قد خُلق لأجل الحياة وأنّ الحياة هي أعظم تجلٍ وأكمل نقش وأجمل صنعة </w:t>
      </w:r>
      <w:r w:rsidRPr="00A9672E">
        <w:rPr>
          <w:rFonts w:ascii="Traditional Arabic" w:hAnsi="Traditional Arabic" w:cs="Traditional Arabic"/>
          <w:sz w:val="32"/>
          <w:szCs w:val="32"/>
          <w:lang w:val="tr-TR"/>
        </w:rPr>
        <w:t>"</w:t>
      </w:r>
      <w:r w:rsidRPr="00A9672E">
        <w:rPr>
          <w:rFonts w:ascii="Traditional Arabic" w:hAnsi="Traditional Arabic" w:cs="Traditional Arabic"/>
          <w:sz w:val="32"/>
          <w:szCs w:val="32"/>
          <w:rtl/>
          <w:lang w:val="tr-TR"/>
        </w:rPr>
        <w:t>للحي القيوم</w:t>
      </w:r>
      <w:r w:rsidRPr="00A9672E">
        <w:rPr>
          <w:rFonts w:ascii="Traditional Arabic" w:hAnsi="Traditional Arabic" w:cs="Traditional Arabic"/>
          <w:sz w:val="32"/>
          <w:szCs w:val="32"/>
          <w:lang w:val="tr-TR"/>
        </w:rPr>
        <w:t xml:space="preserve">" </w:t>
      </w:r>
      <w:r w:rsidRPr="00A9672E">
        <w:rPr>
          <w:rFonts w:ascii="Traditional Arabic" w:hAnsi="Traditional Arabic" w:cs="Traditional Arabic"/>
          <w:sz w:val="32"/>
          <w:szCs w:val="32"/>
          <w:rtl/>
          <w:lang w:val="tr-TR"/>
        </w:rPr>
        <w:t xml:space="preserve">جلّ جلاله، وما دامت حياته السرمدية الخالدة تظهر وتكشف عن نفسها بإرسال الرسل وإنزال الكتب، إذ لو لم يكن هناك </w:t>
      </w:r>
      <w:r w:rsidRPr="00A9672E">
        <w:rPr>
          <w:rFonts w:ascii="Traditional Arabic" w:hAnsi="Traditional Arabic" w:cs="Traditional Arabic"/>
          <w:sz w:val="32"/>
          <w:szCs w:val="32"/>
          <w:lang w:val="tr-TR"/>
        </w:rPr>
        <w:t>"</w:t>
      </w:r>
      <w:r w:rsidRPr="00A9672E">
        <w:rPr>
          <w:rFonts w:ascii="Traditional Arabic" w:hAnsi="Traditional Arabic" w:cs="Traditional Arabic"/>
          <w:sz w:val="32"/>
          <w:szCs w:val="32"/>
          <w:rtl/>
          <w:lang w:val="tr-TR"/>
        </w:rPr>
        <w:t>رسل</w:t>
      </w:r>
      <w:r w:rsidRPr="00A9672E">
        <w:rPr>
          <w:rFonts w:ascii="Traditional Arabic" w:hAnsi="Traditional Arabic" w:cs="Traditional Arabic"/>
          <w:sz w:val="32"/>
          <w:szCs w:val="32"/>
          <w:lang w:val="tr-TR"/>
        </w:rPr>
        <w:t xml:space="preserve">" </w:t>
      </w:r>
      <w:r w:rsidRPr="00A9672E">
        <w:rPr>
          <w:rFonts w:ascii="Traditional Arabic" w:hAnsi="Traditional Arabic" w:cs="Traditional Arabic"/>
          <w:sz w:val="32"/>
          <w:szCs w:val="32"/>
          <w:rtl/>
          <w:lang w:val="tr-TR"/>
        </w:rPr>
        <w:t xml:space="preserve">ولا </w:t>
      </w:r>
      <w:r w:rsidRPr="00A9672E">
        <w:rPr>
          <w:rFonts w:ascii="Traditional Arabic" w:hAnsi="Traditional Arabic" w:cs="Traditional Arabic"/>
          <w:sz w:val="32"/>
          <w:szCs w:val="32"/>
          <w:lang w:val="tr-TR"/>
        </w:rPr>
        <w:t>"</w:t>
      </w:r>
      <w:r w:rsidRPr="00A9672E">
        <w:rPr>
          <w:rFonts w:ascii="Traditional Arabic" w:hAnsi="Traditional Arabic" w:cs="Traditional Arabic"/>
          <w:sz w:val="32"/>
          <w:szCs w:val="32"/>
          <w:rtl/>
          <w:lang w:val="tr-TR"/>
        </w:rPr>
        <w:t>كتب</w:t>
      </w:r>
      <w:r w:rsidRPr="00A9672E">
        <w:rPr>
          <w:rFonts w:ascii="Traditional Arabic" w:hAnsi="Traditional Arabic" w:cs="Traditional Arabic"/>
          <w:sz w:val="32"/>
          <w:szCs w:val="32"/>
          <w:lang w:val="tr-TR"/>
        </w:rPr>
        <w:t xml:space="preserve">" </w:t>
      </w:r>
      <w:r w:rsidRPr="00A9672E">
        <w:rPr>
          <w:rFonts w:ascii="Traditional Arabic" w:hAnsi="Traditional Arabic" w:cs="Traditional Arabic"/>
          <w:sz w:val="32"/>
          <w:szCs w:val="32"/>
          <w:rtl/>
          <w:lang w:val="tr-TR"/>
        </w:rPr>
        <w:t>لما عُرفت تلك الحياة الأزلية"</w:t>
      </w:r>
      <w:r w:rsidRPr="00A9672E">
        <w:rPr>
          <w:rFonts w:ascii="Traditional Arabic" w:hAnsi="Traditional Arabic" w:cs="Traditional Arabic"/>
          <w:sz w:val="32"/>
          <w:szCs w:val="32"/>
          <w:vertAlign w:val="superscript"/>
          <w:rtl/>
          <w:lang w:bidi="ar-DZ"/>
        </w:rPr>
        <w:footnoteReference w:id="45"/>
      </w:r>
      <w:r w:rsidRPr="00A9672E">
        <w:rPr>
          <w:rFonts w:ascii="Traditional Arabic" w:hAnsi="Traditional Arabic" w:cs="Traditional Arabic"/>
          <w:sz w:val="32"/>
          <w:szCs w:val="32"/>
          <w:rtl/>
          <w:lang w:bidi="ar-DZ"/>
        </w:rPr>
        <w:t xml:space="preserve"> </w:t>
      </w:r>
      <w:r w:rsidRPr="00A9672E">
        <w:rPr>
          <w:rFonts w:ascii="Traditional Arabic" w:hAnsi="Traditional Arabic" w:cs="Traditional Arabic"/>
          <w:sz w:val="32"/>
          <w:szCs w:val="32"/>
          <w:rtl/>
          <w:lang w:val="tr-TR"/>
        </w:rPr>
        <w:t>.</w:t>
      </w:r>
    </w:p>
    <w:p w:rsidR="001F2FA9" w:rsidRPr="00A9672E" w:rsidRDefault="001F2FA9" w:rsidP="001F2FA9">
      <w:pPr>
        <w:tabs>
          <w:tab w:val="right" w:pos="425"/>
        </w:tabs>
        <w:autoSpaceDE w:val="0"/>
        <w:autoSpaceDN w:val="0"/>
        <w:bidi/>
        <w:adjustRightInd w:val="0"/>
        <w:spacing w:after="0" w:line="240" w:lineRule="auto"/>
        <w:contextualSpacing/>
        <w:rPr>
          <w:rFonts w:ascii="Traditional Arabic" w:hAnsi="Traditional Arabic" w:cs="Traditional Arabic"/>
          <w:sz w:val="32"/>
          <w:szCs w:val="32"/>
          <w:rtl/>
          <w:lang w:val="tr-TR"/>
        </w:rPr>
      </w:pPr>
      <w:proofErr w:type="gramStart"/>
      <w:r w:rsidRPr="00A9672E">
        <w:rPr>
          <w:rFonts w:ascii="Traditional Arabic" w:hAnsi="Traditional Arabic" w:cs="Traditional Arabic"/>
          <w:sz w:val="32"/>
          <w:szCs w:val="32"/>
          <w:rtl/>
          <w:lang w:val="tr-TR"/>
        </w:rPr>
        <w:t>ثم</w:t>
      </w:r>
      <w:proofErr w:type="gramEnd"/>
      <w:r w:rsidRPr="00A9672E">
        <w:rPr>
          <w:rFonts w:ascii="Traditional Arabic" w:hAnsi="Traditional Arabic" w:cs="Traditional Arabic"/>
          <w:sz w:val="32"/>
          <w:szCs w:val="32"/>
          <w:rtl/>
          <w:lang w:val="tr-TR"/>
        </w:rPr>
        <w:t xml:space="preserve"> زاد المسألة وضوحا، فقال:" فكما أنّ ت</w:t>
      </w:r>
      <w:r w:rsidR="005B5505">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ك</w:t>
      </w:r>
      <w:r w:rsidR="005B5505">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ل</w:t>
      </w:r>
      <w:r w:rsidR="005B5505">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 xml:space="preserve">م الفرد يبين حيويته وحياته كذلك الأنبياء والرسل </w:t>
      </w:r>
      <w:r w:rsidR="005B5505">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عليهم السلام</w:t>
      </w:r>
      <w:r w:rsidR="005B5505">
        <w:rPr>
          <w:rFonts w:ascii="Traditional Arabic" w:hAnsi="Traditional Arabic" w:cs="Traditional Arabic" w:hint="cs"/>
          <w:sz w:val="32"/>
          <w:szCs w:val="32"/>
          <w:rtl/>
          <w:lang w:val="tr-TR"/>
        </w:rPr>
        <w:t>)</w:t>
      </w:r>
      <w:r w:rsidRPr="00A9672E">
        <w:rPr>
          <w:rFonts w:ascii="Traditional Arabic" w:hAnsi="Traditional Arabic" w:cs="Traditional Arabic"/>
          <w:sz w:val="32"/>
          <w:szCs w:val="32"/>
          <w:rtl/>
          <w:lang w:val="tr-TR"/>
        </w:rPr>
        <w:t xml:space="preserve"> والكتب المنزَلة علـيهـم، يبيّنون ويدلّون على ذلك المتكلم الحي الذي يأمر وينهي بكلماته وخطـاباته من وراء الغيب المحجوب وراء ستار الكون. فلابد أنّ الحياة التي في الكون كمـا أنّـها تدل - بصـورة قاطعـة - عـلى </w:t>
      </w:r>
      <w:r w:rsidRPr="00A9672E">
        <w:rPr>
          <w:rFonts w:ascii="Traditional Arabic" w:hAnsi="Traditional Arabic" w:cs="Traditional Arabic"/>
          <w:sz w:val="32"/>
          <w:szCs w:val="32"/>
          <w:lang w:val="tr-TR"/>
        </w:rPr>
        <w:t>"</w:t>
      </w:r>
      <w:r w:rsidR="005B5505">
        <w:rPr>
          <w:rFonts w:ascii="Traditional Arabic" w:hAnsi="Traditional Arabic" w:cs="Traditional Arabic"/>
          <w:sz w:val="32"/>
          <w:szCs w:val="32"/>
          <w:rtl/>
          <w:lang w:val="tr-TR"/>
        </w:rPr>
        <w:t>الحي ال</w:t>
      </w:r>
      <w:r w:rsidR="005B5505">
        <w:rPr>
          <w:rFonts w:ascii="Traditional Arabic" w:hAnsi="Traditional Arabic" w:cs="Traditional Arabic" w:hint="cs"/>
          <w:sz w:val="32"/>
          <w:szCs w:val="32"/>
          <w:rtl/>
          <w:lang w:val="tr-TR"/>
        </w:rPr>
        <w:t>أ</w:t>
      </w:r>
      <w:r w:rsidRPr="00A9672E">
        <w:rPr>
          <w:rFonts w:ascii="Traditional Arabic" w:hAnsi="Traditional Arabic" w:cs="Traditional Arabic"/>
          <w:sz w:val="32"/>
          <w:szCs w:val="32"/>
          <w:rtl/>
          <w:lang w:val="tr-TR"/>
        </w:rPr>
        <w:t>زلي</w:t>
      </w:r>
      <w:r w:rsidRPr="00A9672E">
        <w:rPr>
          <w:rFonts w:ascii="Traditional Arabic" w:hAnsi="Traditional Arabic" w:cs="Traditional Arabic"/>
          <w:sz w:val="32"/>
          <w:szCs w:val="32"/>
          <w:lang w:val="tr-TR"/>
        </w:rPr>
        <w:t xml:space="preserve">" </w:t>
      </w:r>
      <w:r w:rsidRPr="00A9672E">
        <w:rPr>
          <w:rFonts w:ascii="Traditional Arabic" w:hAnsi="Traditional Arabic" w:cs="Traditional Arabic"/>
          <w:sz w:val="32"/>
          <w:szCs w:val="32"/>
          <w:rtl/>
          <w:lang w:val="tr-TR"/>
        </w:rPr>
        <w:t>سبحانه وتعالى وعلى وجوب وجوده"</w:t>
      </w:r>
      <w:r w:rsidRPr="00A9672E">
        <w:rPr>
          <w:rFonts w:ascii="Traditional Arabic" w:hAnsi="Traditional Arabic" w:cs="Traditional Arabic"/>
          <w:sz w:val="32"/>
          <w:szCs w:val="32"/>
          <w:vertAlign w:val="superscript"/>
          <w:rtl/>
          <w:lang w:bidi="ar-DZ"/>
        </w:rPr>
        <w:footnoteReference w:id="46"/>
      </w:r>
      <w:r w:rsidRPr="00A9672E">
        <w:rPr>
          <w:rFonts w:ascii="Traditional Arabic" w:hAnsi="Traditional Arabic" w:cs="Traditional Arabic"/>
          <w:sz w:val="32"/>
          <w:szCs w:val="32"/>
          <w:rtl/>
          <w:lang w:val="tr-TR"/>
        </w:rPr>
        <w:t>.</w:t>
      </w:r>
    </w:p>
    <w:p w:rsidR="001F2FA9" w:rsidRPr="00A9672E" w:rsidRDefault="001F2FA9" w:rsidP="005B5505">
      <w:pPr>
        <w:tabs>
          <w:tab w:val="right" w:pos="425"/>
        </w:tabs>
        <w:autoSpaceDE w:val="0"/>
        <w:autoSpaceDN w:val="0"/>
        <w:bidi/>
        <w:adjustRightInd w:val="0"/>
        <w:spacing w:after="0" w:line="240" w:lineRule="auto"/>
        <w:contextualSpacing/>
        <w:rPr>
          <w:rFonts w:ascii="Traditional Arabic" w:hAnsi="Traditional Arabic" w:cs="Traditional Arabic"/>
          <w:sz w:val="32"/>
          <w:szCs w:val="32"/>
          <w:lang w:val="tr-TR" w:bidi="ar-DZ"/>
        </w:rPr>
      </w:pPr>
      <w:r w:rsidRPr="00A9672E">
        <w:rPr>
          <w:rFonts w:ascii="Traditional Arabic" w:hAnsi="Traditional Arabic" w:cs="Traditional Arabic"/>
          <w:sz w:val="32"/>
          <w:szCs w:val="32"/>
          <w:rtl/>
          <w:lang w:val="tr-TR"/>
        </w:rPr>
        <w:lastRenderedPageBreak/>
        <w:t>و"تد</w:t>
      </w:r>
      <w:r w:rsidR="005B5505">
        <w:rPr>
          <w:rFonts w:ascii="Traditional Arabic" w:hAnsi="Traditional Arabic" w:cs="Traditional Arabic"/>
          <w:sz w:val="32"/>
          <w:szCs w:val="32"/>
          <w:rtl/>
          <w:lang w:val="tr-TR"/>
        </w:rPr>
        <w:t xml:space="preserve">ل كذلك على </w:t>
      </w:r>
      <w:proofErr w:type="spellStart"/>
      <w:r w:rsidR="005B5505">
        <w:rPr>
          <w:rFonts w:ascii="Traditional Arabic" w:hAnsi="Traditional Arabic" w:cs="Traditional Arabic"/>
          <w:sz w:val="32"/>
          <w:szCs w:val="32"/>
          <w:rtl/>
          <w:lang w:val="tr-TR"/>
        </w:rPr>
        <w:t>شعاعات</w:t>
      </w:r>
      <w:proofErr w:type="spellEnd"/>
      <w:r w:rsidR="005B5505">
        <w:rPr>
          <w:rFonts w:ascii="Traditional Arabic" w:hAnsi="Traditional Arabic" w:cs="Traditional Arabic"/>
          <w:sz w:val="32"/>
          <w:szCs w:val="32"/>
          <w:rtl/>
          <w:lang w:val="tr-TR"/>
        </w:rPr>
        <w:t xml:space="preserve"> تلك الحياة ال</w:t>
      </w:r>
      <w:r w:rsidR="005B5505">
        <w:rPr>
          <w:rFonts w:ascii="Traditional Arabic" w:hAnsi="Traditional Arabic" w:cs="Traditional Arabic" w:hint="cs"/>
          <w:sz w:val="32"/>
          <w:szCs w:val="32"/>
          <w:rtl/>
          <w:lang w:val="tr-TR"/>
        </w:rPr>
        <w:t>أ</w:t>
      </w:r>
      <w:r w:rsidRPr="00A9672E">
        <w:rPr>
          <w:rFonts w:ascii="Traditional Arabic" w:hAnsi="Traditional Arabic" w:cs="Traditional Arabic"/>
          <w:sz w:val="32"/>
          <w:szCs w:val="32"/>
          <w:rtl/>
          <w:lang w:val="tr-TR"/>
        </w:rPr>
        <w:t>زلية وتجلياتها وارتباطاتها وعلاقاتها ب</w:t>
      </w:r>
      <w:r w:rsidR="005B5505">
        <w:rPr>
          <w:rFonts w:ascii="Traditional Arabic" w:hAnsi="Traditional Arabic" w:cs="Traditional Arabic" w:hint="cs"/>
          <w:sz w:val="32"/>
          <w:szCs w:val="32"/>
          <w:rtl/>
          <w:lang w:val="tr-TR"/>
        </w:rPr>
        <w:t>أ</w:t>
      </w:r>
      <w:r w:rsidR="005B5505">
        <w:rPr>
          <w:rFonts w:ascii="Traditional Arabic" w:hAnsi="Traditional Arabic" w:cs="Traditional Arabic"/>
          <w:sz w:val="32"/>
          <w:szCs w:val="32"/>
          <w:rtl/>
          <w:lang w:val="tr-TR"/>
        </w:rPr>
        <w:t>ركان ال</w:t>
      </w:r>
      <w:r w:rsidR="005B5505">
        <w:rPr>
          <w:rFonts w:ascii="Traditional Arabic" w:hAnsi="Traditional Arabic" w:cs="Traditional Arabic" w:hint="cs"/>
          <w:sz w:val="32"/>
          <w:szCs w:val="32"/>
          <w:rtl/>
          <w:lang w:val="tr-TR"/>
        </w:rPr>
        <w:t>إ</w:t>
      </w:r>
      <w:r w:rsidRPr="00A9672E">
        <w:rPr>
          <w:rFonts w:ascii="Traditional Arabic" w:hAnsi="Traditional Arabic" w:cs="Traditional Arabic"/>
          <w:sz w:val="32"/>
          <w:szCs w:val="32"/>
          <w:rtl/>
          <w:lang w:val="tr-TR"/>
        </w:rPr>
        <w:t>يمان مثل (</w:t>
      </w:r>
      <w:r w:rsidR="005B5505">
        <w:rPr>
          <w:rFonts w:ascii="Traditional Arabic" w:hAnsi="Traditional Arabic" w:cs="Traditional Arabic" w:hint="cs"/>
          <w:sz w:val="32"/>
          <w:szCs w:val="32"/>
          <w:rtl/>
          <w:lang w:val="tr-TR"/>
        </w:rPr>
        <w:t>إ</w:t>
      </w:r>
      <w:r w:rsidRPr="00A9672E">
        <w:rPr>
          <w:rFonts w:ascii="Traditional Arabic" w:hAnsi="Traditional Arabic" w:cs="Traditional Arabic"/>
          <w:sz w:val="32"/>
          <w:szCs w:val="32"/>
          <w:rtl/>
          <w:lang w:val="tr-TR"/>
        </w:rPr>
        <w:t>رسال الرسل) و(</w:t>
      </w:r>
      <w:r w:rsidR="005B5505">
        <w:rPr>
          <w:rFonts w:ascii="Traditional Arabic" w:hAnsi="Traditional Arabic" w:cs="Traditional Arabic" w:hint="cs"/>
          <w:sz w:val="32"/>
          <w:szCs w:val="32"/>
          <w:rtl/>
          <w:lang w:val="tr-TR"/>
        </w:rPr>
        <w:t>إ</w:t>
      </w:r>
      <w:r w:rsidRPr="00A9672E">
        <w:rPr>
          <w:rFonts w:ascii="Traditional Arabic" w:hAnsi="Traditional Arabic" w:cs="Traditional Arabic"/>
          <w:sz w:val="32"/>
          <w:szCs w:val="32"/>
          <w:rtl/>
          <w:lang w:val="tr-TR"/>
        </w:rPr>
        <w:t xml:space="preserve">نزال الكتب) وتثبتهما رمزاً. ولا سيما </w:t>
      </w:r>
      <w:r w:rsidRPr="00A9672E">
        <w:rPr>
          <w:rFonts w:ascii="Traditional Arabic" w:hAnsi="Traditional Arabic" w:cs="Traditional Arabic"/>
          <w:sz w:val="32"/>
          <w:szCs w:val="32"/>
          <w:lang w:val="tr-TR"/>
        </w:rPr>
        <w:t>"</w:t>
      </w:r>
      <w:r w:rsidRPr="00A9672E">
        <w:rPr>
          <w:rFonts w:ascii="Traditional Arabic" w:hAnsi="Traditional Arabic" w:cs="Traditional Arabic"/>
          <w:sz w:val="32"/>
          <w:szCs w:val="32"/>
          <w:rtl/>
          <w:lang w:val="tr-TR"/>
        </w:rPr>
        <w:t>الرسالة المحمدية</w:t>
      </w:r>
      <w:r w:rsidRPr="00A9672E">
        <w:rPr>
          <w:rFonts w:ascii="Traditional Arabic" w:hAnsi="Traditional Arabic" w:cs="Traditional Arabic"/>
          <w:sz w:val="32"/>
          <w:szCs w:val="32"/>
          <w:lang w:val="tr-TR"/>
        </w:rPr>
        <w:t xml:space="preserve">" </w:t>
      </w:r>
      <w:r w:rsidRPr="00A9672E">
        <w:rPr>
          <w:rFonts w:ascii="Traditional Arabic" w:hAnsi="Traditional Arabic" w:cs="Traditional Arabic"/>
          <w:sz w:val="32"/>
          <w:szCs w:val="32"/>
          <w:rtl/>
          <w:lang w:val="tr-TR"/>
        </w:rPr>
        <w:t>و</w:t>
      </w:r>
      <w:r w:rsidRPr="00A9672E">
        <w:rPr>
          <w:rFonts w:ascii="Traditional Arabic" w:hAnsi="Traditional Arabic" w:cs="Traditional Arabic"/>
          <w:sz w:val="32"/>
          <w:szCs w:val="32"/>
          <w:lang w:val="tr-TR"/>
        </w:rPr>
        <w:t>"</w:t>
      </w:r>
      <w:r w:rsidRPr="00A9672E">
        <w:rPr>
          <w:rFonts w:ascii="Traditional Arabic" w:hAnsi="Traditional Arabic" w:cs="Traditional Arabic"/>
          <w:sz w:val="32"/>
          <w:szCs w:val="32"/>
          <w:rtl/>
          <w:lang w:val="tr-TR"/>
        </w:rPr>
        <w:t>الوحي القرآني</w:t>
      </w:r>
      <w:r w:rsidRPr="00A9672E">
        <w:rPr>
          <w:rFonts w:ascii="Traditional Arabic" w:hAnsi="Traditional Arabic" w:cs="Traditional Arabic"/>
          <w:sz w:val="32"/>
          <w:szCs w:val="32"/>
          <w:lang w:val="tr-TR"/>
        </w:rPr>
        <w:t>"</w:t>
      </w:r>
      <w:r w:rsidRPr="00A9672E">
        <w:rPr>
          <w:rFonts w:ascii="Traditional Arabic" w:hAnsi="Traditional Arabic" w:cs="Traditional Arabic"/>
          <w:sz w:val="32"/>
          <w:szCs w:val="32"/>
          <w:rtl/>
          <w:lang w:val="tr-TR"/>
        </w:rPr>
        <w:t xml:space="preserve">.إذ يصح القول، أنّهما ثابتان قاطعان كقطعية ثبوت تلك الحياة، حيث إنهما بمثابة روح الحياة </w:t>
      </w:r>
      <w:proofErr w:type="gramStart"/>
      <w:r w:rsidRPr="00A9672E">
        <w:rPr>
          <w:rFonts w:ascii="Traditional Arabic" w:hAnsi="Traditional Arabic" w:cs="Traditional Arabic"/>
          <w:sz w:val="32"/>
          <w:szCs w:val="32"/>
          <w:rtl/>
          <w:lang w:val="tr-TR"/>
        </w:rPr>
        <w:t>وعقلها</w:t>
      </w:r>
      <w:proofErr w:type="gramEnd"/>
      <w:r w:rsidRPr="00A9672E">
        <w:rPr>
          <w:rFonts w:ascii="Traditional Arabic" w:hAnsi="Traditional Arabic" w:cs="Traditional Arabic"/>
          <w:sz w:val="32"/>
          <w:szCs w:val="32"/>
          <w:rtl/>
          <w:lang w:val="tr-TR"/>
        </w:rPr>
        <w:t>.</w:t>
      </w:r>
      <w:r w:rsidRPr="00A9672E">
        <w:rPr>
          <w:rFonts w:ascii="Traditional Arabic" w:hAnsi="Traditional Arabic" w:cs="Traditional Arabic"/>
          <w:sz w:val="32"/>
          <w:szCs w:val="32"/>
          <w:rtl/>
          <w:lang w:bidi="ar-DZ"/>
        </w:rPr>
        <w:t>"</w:t>
      </w:r>
      <w:r w:rsidRPr="00A9672E">
        <w:rPr>
          <w:rFonts w:ascii="Traditional Arabic" w:hAnsi="Traditional Arabic" w:cs="Traditional Arabic"/>
          <w:sz w:val="32"/>
          <w:szCs w:val="32"/>
          <w:vertAlign w:val="superscript"/>
          <w:rtl/>
          <w:lang w:bidi="ar-DZ"/>
        </w:rPr>
        <w:footnoteReference w:id="47"/>
      </w:r>
      <w:r w:rsidRPr="00A9672E">
        <w:rPr>
          <w:rFonts w:ascii="Traditional Arabic" w:hAnsi="Traditional Arabic" w:cs="Traditional Arabic"/>
          <w:sz w:val="32"/>
          <w:szCs w:val="32"/>
          <w:rtl/>
          <w:lang w:bidi="ar-DZ"/>
        </w:rPr>
        <w:t xml:space="preserve"> </w:t>
      </w:r>
    </w:p>
    <w:p w:rsidR="001F2FA9" w:rsidRPr="00E10A5E" w:rsidRDefault="001F2FA9" w:rsidP="00E10A5E">
      <w:pPr>
        <w:numPr>
          <w:ilvl w:val="0"/>
          <w:numId w:val="4"/>
        </w:numPr>
        <w:tabs>
          <w:tab w:val="right" w:pos="425"/>
        </w:tabs>
        <w:autoSpaceDE w:val="0"/>
        <w:autoSpaceDN w:val="0"/>
        <w:bidi/>
        <w:adjustRightInd w:val="0"/>
        <w:spacing w:after="0" w:line="240" w:lineRule="auto"/>
        <w:ind w:left="0" w:firstLine="0"/>
        <w:contextualSpacing/>
        <w:rPr>
          <w:rFonts w:ascii="Traditional Arabic" w:hAnsi="Traditional Arabic" w:cs="Traditional Arabic"/>
          <w:b/>
          <w:bCs/>
          <w:sz w:val="32"/>
          <w:szCs w:val="32"/>
          <w:lang w:val="tr-TR"/>
        </w:rPr>
      </w:pPr>
      <w:r w:rsidRPr="00A9672E">
        <w:rPr>
          <w:rFonts w:ascii="Traditional Arabic" w:hAnsi="Traditional Arabic" w:cs="Traditional Arabic"/>
          <w:b/>
          <w:bCs/>
          <w:sz w:val="32"/>
          <w:szCs w:val="32"/>
          <w:rtl/>
          <w:lang w:val="tr-TR"/>
        </w:rPr>
        <w:t>ركن الإيمان بالملائكة: قال الأستاذ:</w:t>
      </w:r>
      <w:r w:rsidR="00E10A5E" w:rsidRPr="00E10A5E">
        <w:rPr>
          <w:rFonts w:ascii="Traditional Arabic" w:hAnsi="Traditional Arabic" w:cs="Traditional Arabic"/>
          <w:sz w:val="32"/>
          <w:szCs w:val="32"/>
          <w:rtl/>
          <w:lang w:val="tr-TR"/>
        </w:rPr>
        <w:t xml:space="preserve"> </w:t>
      </w:r>
      <w:r w:rsidR="00E10A5E">
        <w:rPr>
          <w:rFonts w:ascii="Traditional Arabic" w:hAnsi="Traditional Arabic" w:cs="Traditional Arabic" w:hint="cs"/>
          <w:sz w:val="32"/>
          <w:szCs w:val="32"/>
          <w:rtl/>
          <w:lang w:val="tr-TR"/>
        </w:rPr>
        <w:t>"</w:t>
      </w:r>
      <w:r w:rsidR="00E10A5E" w:rsidRPr="004562ED">
        <w:rPr>
          <w:rFonts w:ascii="Traditional Arabic" w:hAnsi="Traditional Arabic" w:cs="Traditional Arabic"/>
          <w:sz w:val="32"/>
          <w:szCs w:val="32"/>
          <w:rtl/>
          <w:lang w:val="tr-TR"/>
        </w:rPr>
        <w:t xml:space="preserve">اعلم! ان التصديق بوجود </w:t>
      </w:r>
      <w:r w:rsidR="00E10A5E" w:rsidRPr="008F7F14">
        <w:rPr>
          <w:rFonts w:ascii="Traditional Arabic" w:hAnsi="Traditional Arabic" w:cs="Traditional Arabic"/>
          <w:sz w:val="32"/>
          <w:szCs w:val="32"/>
          <w:rtl/>
          <w:lang w:val="tr-TR"/>
        </w:rPr>
        <w:t>الملائكة</w:t>
      </w:r>
      <w:r w:rsidR="00E10A5E">
        <w:rPr>
          <w:rFonts w:ascii="Traditional Arabic" w:hAnsi="Traditional Arabic" w:cs="Traditional Arabic"/>
          <w:sz w:val="32"/>
          <w:szCs w:val="32"/>
          <w:rtl/>
          <w:lang w:val="tr-TR"/>
        </w:rPr>
        <w:t xml:space="preserve"> أحد أركان ال</w:t>
      </w:r>
      <w:r w:rsidR="00E10A5E">
        <w:rPr>
          <w:rFonts w:ascii="Traditional Arabic" w:hAnsi="Traditional Arabic" w:cs="Traditional Arabic" w:hint="cs"/>
          <w:sz w:val="32"/>
          <w:szCs w:val="32"/>
          <w:rtl/>
          <w:lang w:val="tr-TR"/>
        </w:rPr>
        <w:t>إ</w:t>
      </w:r>
      <w:r w:rsidR="00E10A5E" w:rsidRPr="004562ED">
        <w:rPr>
          <w:rFonts w:ascii="Traditional Arabic" w:hAnsi="Traditional Arabic" w:cs="Traditional Arabic"/>
          <w:sz w:val="32"/>
          <w:szCs w:val="32"/>
          <w:rtl/>
          <w:lang w:val="tr-TR"/>
        </w:rPr>
        <w:t>يمان</w:t>
      </w:r>
      <w:r w:rsidR="00E10A5E">
        <w:rPr>
          <w:rFonts w:ascii="Traditional Arabic" w:hAnsi="Traditional Arabic" w:cs="Traditional Arabic" w:hint="cs"/>
          <w:sz w:val="32"/>
          <w:szCs w:val="32"/>
          <w:rtl/>
          <w:lang w:val="tr-TR"/>
        </w:rPr>
        <w:t>"</w:t>
      </w:r>
      <w:r w:rsidR="00E10A5E">
        <w:rPr>
          <w:rStyle w:val="Appelnotedebasdep"/>
          <w:rFonts w:ascii="Traditional Arabic" w:hAnsi="Traditional Arabic"/>
          <w:sz w:val="32"/>
          <w:rtl/>
          <w:lang w:val="tr-TR"/>
        </w:rPr>
        <w:footnoteReference w:id="48"/>
      </w:r>
      <w:r w:rsidR="00E10A5E">
        <w:rPr>
          <w:rFonts w:ascii="Traditional Arabic" w:hAnsi="Traditional Arabic" w:cs="Traditional Arabic" w:hint="cs"/>
          <w:sz w:val="32"/>
          <w:szCs w:val="32"/>
          <w:rtl/>
          <w:lang w:val="tr-TR"/>
        </w:rPr>
        <w:t xml:space="preserve">، وذكر في سياق آخر أنّ </w:t>
      </w:r>
      <w:r w:rsidRPr="00E10A5E">
        <w:rPr>
          <w:rFonts w:ascii="Traditional Arabic" w:hAnsi="Traditional Arabic" w:cs="Traditional Arabic"/>
          <w:sz w:val="32"/>
          <w:szCs w:val="32"/>
          <w:rtl/>
          <w:lang w:val="tr-TR"/>
        </w:rPr>
        <w:t>" التصديق بالملائكة ركن من أركان الإيمان</w:t>
      </w:r>
      <w:r w:rsidRPr="00A9672E">
        <w:rPr>
          <w:rFonts w:ascii="Traditional Arabic" w:hAnsi="Traditional Arabic" w:cs="Traditional Arabic"/>
          <w:b/>
          <w:bCs/>
          <w:sz w:val="32"/>
          <w:szCs w:val="32"/>
          <w:rtl/>
          <w:lang w:val="tr-TR"/>
        </w:rPr>
        <w:t xml:space="preserve"> " </w:t>
      </w:r>
      <w:r w:rsidRPr="00A9672E">
        <w:rPr>
          <w:rFonts w:ascii="Traditional Arabic" w:hAnsi="Traditional Arabic" w:cs="Traditional Arabic"/>
          <w:sz w:val="32"/>
          <w:szCs w:val="32"/>
          <w:vertAlign w:val="superscript"/>
          <w:rtl/>
          <w:lang w:bidi="ar-DZ"/>
        </w:rPr>
        <w:footnoteReference w:id="49"/>
      </w:r>
      <w:r w:rsidRPr="00A9672E">
        <w:rPr>
          <w:rFonts w:ascii="Traditional Arabic" w:hAnsi="Traditional Arabic" w:cs="Traditional Arabic"/>
          <w:sz w:val="32"/>
          <w:szCs w:val="32"/>
          <w:rtl/>
          <w:lang w:val="tr-TR"/>
        </w:rPr>
        <w:t xml:space="preserve"> </w:t>
      </w:r>
    </w:p>
    <w:p w:rsidR="00E10A5E" w:rsidRPr="00E10A5E" w:rsidRDefault="00E10A5E" w:rsidP="00E10A5E">
      <w:pPr>
        <w:widowControl w:val="0"/>
        <w:autoSpaceDE w:val="0"/>
        <w:autoSpaceDN w:val="0"/>
        <w:bidi/>
        <w:adjustRightInd w:val="0"/>
        <w:spacing w:before="60" w:after="0" w:line="240" w:lineRule="auto"/>
        <w:jc w:val="highKashida"/>
        <w:rPr>
          <w:rFonts w:ascii="Traditional Arabic" w:hAnsi="Traditional Arabic" w:cs="Traditional Arabic"/>
          <w:sz w:val="32"/>
          <w:szCs w:val="32"/>
          <w:lang w:val="tr-TR"/>
        </w:rPr>
      </w:pPr>
      <w:r w:rsidRPr="00E10A5E">
        <w:rPr>
          <w:rFonts w:ascii="Traditional Arabic" w:hAnsi="Traditional Arabic" w:cs="Traditional Arabic"/>
          <w:sz w:val="32"/>
          <w:szCs w:val="32"/>
          <w:rtl/>
          <w:lang w:val="tr-TR"/>
        </w:rPr>
        <w:t>وأورد في سياق تفسير قوله تعالى:"</w:t>
      </w:r>
      <w:r>
        <w:rPr>
          <w:rFonts w:hint="cs"/>
          <w:rtl/>
          <w:lang w:val="tr-TR"/>
        </w:rPr>
        <w:t xml:space="preserve"> و</w:t>
      </w:r>
      <w:r w:rsidRPr="00E10A5E">
        <w:rPr>
          <w:rFonts w:ascii="Traditional Arabic" w:hAnsi="Traditional Arabic" w:cs="Traditional Arabic"/>
          <w:sz w:val="32"/>
          <w:szCs w:val="32"/>
          <w:rtl/>
          <w:lang w:val="tr-TR"/>
        </w:rPr>
        <w:t xml:space="preserve">اذْ قَالَ رَبُّكَ لِلْمَلائِكَةِ اِنِّي جَاعِلٌ فِي الأَرْضِ خَلِيفَةً قالُوا </w:t>
      </w:r>
      <w:proofErr w:type="spellStart"/>
      <w:r w:rsidRPr="00E10A5E">
        <w:rPr>
          <w:rFonts w:ascii="Traditional Arabic" w:hAnsi="Traditional Arabic" w:cs="Traditional Arabic"/>
          <w:sz w:val="32"/>
          <w:szCs w:val="32"/>
          <w:rtl/>
          <w:lang w:val="tr-TR"/>
        </w:rPr>
        <w:t>اَتَجْعَلُ</w:t>
      </w:r>
      <w:proofErr w:type="spellEnd"/>
      <w:r w:rsidRPr="00E10A5E">
        <w:rPr>
          <w:rFonts w:ascii="Traditional Arabic" w:hAnsi="Traditional Arabic" w:cs="Traditional Arabic"/>
          <w:sz w:val="32"/>
          <w:szCs w:val="32"/>
          <w:rtl/>
          <w:lang w:val="tr-TR"/>
        </w:rPr>
        <w:t xml:space="preserve"> فِيها مَنْ يُفْسِدُ فِيها وَيَسْفِكُ الدِّمَاءَ وَنَحْنُ نُسَبِّحُ بِحَمْدِكَ وَنُقَدِّسُ لَكَ قَالَ اِنِّي اَعْلَمُ ما </w:t>
      </w:r>
      <w:proofErr w:type="spellStart"/>
      <w:r w:rsidRPr="00E10A5E">
        <w:rPr>
          <w:rFonts w:ascii="Traditional Arabic" w:hAnsi="Traditional Arabic" w:cs="Traditional Arabic"/>
          <w:sz w:val="32"/>
          <w:szCs w:val="32"/>
          <w:rtl/>
          <w:lang w:val="tr-TR"/>
        </w:rPr>
        <w:t>لاتَعْلَمُونَ</w:t>
      </w:r>
      <w:proofErr w:type="spellEnd"/>
      <w:r>
        <w:rPr>
          <w:rFonts w:ascii="Traditional Arabic" w:hAnsi="Traditional Arabic" w:cs="Traditional Arabic" w:hint="cs"/>
          <w:sz w:val="32"/>
          <w:szCs w:val="32"/>
          <w:rtl/>
          <w:lang w:val="tr-TR"/>
        </w:rPr>
        <w:t>"</w:t>
      </w:r>
      <w:r w:rsidRPr="00E10A5E">
        <w:rPr>
          <w:rFonts w:ascii="Traditional Arabic" w:hAnsi="Traditional Arabic" w:cs="Traditional Arabic" w:hint="cs"/>
          <w:sz w:val="24"/>
          <w:szCs w:val="24"/>
          <w:rtl/>
          <w:lang w:val="tr-TR"/>
        </w:rPr>
        <w:t>(البقرة:30)</w:t>
      </w:r>
      <w:r>
        <w:rPr>
          <w:rFonts w:hint="cs"/>
          <w:rtl/>
          <w:lang w:val="tr-TR"/>
        </w:rPr>
        <w:t xml:space="preserve">، </w:t>
      </w:r>
      <w:r w:rsidRPr="00E10A5E">
        <w:rPr>
          <w:rFonts w:ascii="Traditional Arabic" w:hAnsi="Traditional Arabic" w:cs="Traditional Arabic"/>
          <w:sz w:val="32"/>
          <w:szCs w:val="32"/>
          <w:rtl/>
          <w:lang w:val="tr-TR"/>
        </w:rPr>
        <w:t xml:space="preserve">فقال: " ولنا هنا مقامات.. </w:t>
      </w:r>
      <w:r w:rsidR="00D81BD6">
        <w:rPr>
          <w:rStyle w:val="Appelnotedebasdep"/>
          <w:rFonts w:ascii="Traditional Arabic" w:hAnsi="Traditional Arabic"/>
          <w:sz w:val="32"/>
          <w:rtl/>
          <w:lang w:val="tr-TR"/>
        </w:rPr>
        <w:footnoteReference w:id="50"/>
      </w:r>
    </w:p>
    <w:p w:rsidR="00E10A5E" w:rsidRPr="00E10A5E" w:rsidRDefault="00E10A5E" w:rsidP="005F5D88">
      <w:pPr>
        <w:widowControl w:val="0"/>
        <w:autoSpaceDE w:val="0"/>
        <w:autoSpaceDN w:val="0"/>
        <w:bidi/>
        <w:adjustRightInd w:val="0"/>
        <w:spacing w:before="60" w:after="0" w:line="240" w:lineRule="auto"/>
        <w:jc w:val="highKashida"/>
        <w:rPr>
          <w:rFonts w:ascii="Traditional Arabic" w:hAnsi="Traditional Arabic" w:cs="Traditional Arabic"/>
          <w:sz w:val="32"/>
          <w:szCs w:val="32"/>
          <w:lang w:val="tr-TR"/>
        </w:rPr>
      </w:pPr>
      <w:r w:rsidRPr="00E10A5E">
        <w:rPr>
          <w:rFonts w:ascii="Traditional Arabic" w:hAnsi="Traditional Arabic" w:cs="Traditional Arabic"/>
          <w:sz w:val="32"/>
          <w:szCs w:val="32"/>
          <w:rtl/>
          <w:lang w:val="tr-TR"/>
        </w:rPr>
        <w:t xml:space="preserve">المقام الأول: </w:t>
      </w:r>
      <w:r w:rsidR="00BB26B1">
        <w:rPr>
          <w:rFonts w:ascii="Traditional Arabic" w:hAnsi="Traditional Arabic" w:cs="Traditional Arabic" w:hint="cs"/>
          <w:sz w:val="32"/>
          <w:szCs w:val="32"/>
          <w:rtl/>
          <w:lang w:val="tr-TR"/>
        </w:rPr>
        <w:t xml:space="preserve"> يمثّل هذا المقام الشاهد الو</w:t>
      </w:r>
      <w:r w:rsidR="005F5D88">
        <w:rPr>
          <w:rFonts w:ascii="Traditional Arabic" w:hAnsi="Traditional Arabic" w:cs="Traditional Arabic" w:hint="cs"/>
          <w:sz w:val="32"/>
          <w:szCs w:val="32"/>
          <w:rtl/>
          <w:lang w:val="tr-TR"/>
        </w:rPr>
        <w:t>ا</w:t>
      </w:r>
      <w:r w:rsidR="00BB26B1">
        <w:rPr>
          <w:rFonts w:ascii="Traditional Arabic" w:hAnsi="Traditional Arabic" w:cs="Traditional Arabic" w:hint="cs"/>
          <w:sz w:val="32"/>
          <w:szCs w:val="32"/>
          <w:rtl/>
          <w:lang w:val="tr-TR"/>
        </w:rPr>
        <w:t xml:space="preserve">قعي على الملائكة، قال الأستاذ: </w:t>
      </w:r>
      <w:r w:rsidR="005F5D88">
        <w:rPr>
          <w:rFonts w:ascii="Traditional Arabic" w:hAnsi="Traditional Arabic" w:cs="Traditional Arabic" w:hint="cs"/>
          <w:sz w:val="32"/>
          <w:szCs w:val="32"/>
          <w:rtl/>
          <w:lang w:val="tr-TR"/>
        </w:rPr>
        <w:t>"</w:t>
      </w:r>
      <w:r w:rsidRPr="00E10A5E">
        <w:rPr>
          <w:rFonts w:ascii="Traditional Arabic" w:hAnsi="Traditional Arabic" w:cs="Traditional Arabic"/>
          <w:sz w:val="32"/>
          <w:szCs w:val="32"/>
          <w:rtl/>
          <w:lang w:val="tr-TR"/>
        </w:rPr>
        <w:t xml:space="preserve">امتلاء الأرض من ذوي الحياة ينتج بالطريق الاْولى وبالقياس </w:t>
      </w:r>
      <w:proofErr w:type="spellStart"/>
      <w:r w:rsidRPr="00E10A5E">
        <w:rPr>
          <w:rFonts w:ascii="Traditional Arabic" w:hAnsi="Traditional Arabic" w:cs="Traditional Arabic"/>
          <w:sz w:val="32"/>
          <w:szCs w:val="32"/>
          <w:rtl/>
          <w:lang w:val="tr-TR"/>
        </w:rPr>
        <w:t>الاْولَويّ</w:t>
      </w:r>
      <w:proofErr w:type="spellEnd"/>
      <w:r>
        <w:rPr>
          <w:rStyle w:val="Appelnotedebasdep"/>
          <w:rFonts w:ascii="Traditional Arabic" w:hAnsi="Traditional Arabic"/>
          <w:sz w:val="32"/>
          <w:rtl/>
          <w:lang w:val="tr-TR"/>
        </w:rPr>
        <w:footnoteReference w:id="51"/>
      </w:r>
      <w:r w:rsidRPr="00E10A5E">
        <w:rPr>
          <w:rFonts w:ascii="Traditional Arabic" w:hAnsi="Traditional Arabic" w:cs="Traditional Arabic"/>
          <w:sz w:val="32"/>
          <w:szCs w:val="32"/>
          <w:rtl/>
          <w:lang w:val="tr-TR"/>
        </w:rPr>
        <w:t xml:space="preserve"> المؤسس على القياس الخفيّ</w:t>
      </w:r>
      <w:r>
        <w:rPr>
          <w:rStyle w:val="Appelnotedebasdep"/>
          <w:rFonts w:ascii="Traditional Arabic" w:hAnsi="Traditional Arabic"/>
          <w:sz w:val="32"/>
          <w:rtl/>
          <w:lang w:val="tr-TR"/>
        </w:rPr>
        <w:footnoteReference w:id="52"/>
      </w:r>
      <w:r w:rsidRPr="00E10A5E">
        <w:rPr>
          <w:rFonts w:ascii="Traditional Arabic" w:hAnsi="Traditional Arabic" w:cs="Traditional Arabic"/>
          <w:sz w:val="32"/>
          <w:szCs w:val="32"/>
          <w:rtl/>
          <w:lang w:val="tr-TR"/>
        </w:rPr>
        <w:t xml:space="preserve"> المبني على الانتظام المطرد - امتلاء هذه الفضاء</w:t>
      </w:r>
      <w:r w:rsidR="005F5D88">
        <w:rPr>
          <w:rFonts w:ascii="Traditional Arabic" w:hAnsi="Traditional Arabic" w:cs="Traditional Arabic" w:hint="cs"/>
          <w:sz w:val="32"/>
          <w:szCs w:val="32"/>
          <w:rtl/>
          <w:lang w:val="tr-TR"/>
        </w:rPr>
        <w:t>ات</w:t>
      </w:r>
      <w:r w:rsidRPr="00E10A5E">
        <w:rPr>
          <w:rFonts w:ascii="Traditional Arabic" w:hAnsi="Traditional Arabic" w:cs="Traditional Arabic"/>
          <w:sz w:val="32"/>
          <w:szCs w:val="32"/>
          <w:rtl/>
          <w:lang w:val="tr-TR"/>
        </w:rPr>
        <w:t xml:space="preserve"> الو</w:t>
      </w:r>
      <w:r w:rsidR="005F5D88">
        <w:rPr>
          <w:rFonts w:ascii="Traditional Arabic" w:hAnsi="Traditional Arabic" w:cs="Traditional Arabic" w:hint="cs"/>
          <w:sz w:val="32"/>
          <w:szCs w:val="32"/>
          <w:rtl/>
          <w:lang w:val="tr-TR"/>
        </w:rPr>
        <w:t>ا</w:t>
      </w:r>
      <w:r w:rsidR="005F5D88">
        <w:rPr>
          <w:rFonts w:ascii="Traditional Arabic" w:hAnsi="Traditional Arabic" w:cs="Traditional Arabic"/>
          <w:sz w:val="32"/>
          <w:szCs w:val="32"/>
          <w:rtl/>
          <w:lang w:val="tr-TR"/>
        </w:rPr>
        <w:t>س</w:t>
      </w:r>
      <w:r w:rsidRPr="00E10A5E">
        <w:rPr>
          <w:rFonts w:ascii="Traditional Arabic" w:hAnsi="Traditional Arabic" w:cs="Traditional Arabic"/>
          <w:sz w:val="32"/>
          <w:szCs w:val="32"/>
          <w:rtl/>
          <w:lang w:val="tr-TR"/>
        </w:rPr>
        <w:t xml:space="preserve">عة ببروجها ونجومها </w:t>
      </w:r>
      <w:proofErr w:type="spellStart"/>
      <w:r w:rsidRPr="00E10A5E">
        <w:rPr>
          <w:rFonts w:ascii="Traditional Arabic" w:hAnsi="Traditional Arabic" w:cs="Traditional Arabic"/>
          <w:sz w:val="32"/>
          <w:szCs w:val="32"/>
          <w:rtl/>
          <w:lang w:val="tr-TR"/>
        </w:rPr>
        <w:t>وسماواتها</w:t>
      </w:r>
      <w:proofErr w:type="spellEnd"/>
      <w:r w:rsidRPr="00E10A5E">
        <w:rPr>
          <w:rFonts w:ascii="Traditional Arabic" w:hAnsi="Traditional Arabic" w:cs="Traditional Arabic"/>
          <w:sz w:val="32"/>
          <w:szCs w:val="32"/>
          <w:rtl/>
          <w:lang w:val="tr-TR"/>
        </w:rPr>
        <w:t xml:space="preserve"> من ذوي الأرواح الذي يدعوهم الشرع بالملائكة المنطوية على أجناس مختلفة فتأمل!</w:t>
      </w:r>
      <w:r w:rsidR="00BB26B1" w:rsidRPr="00BB26B1">
        <w:rPr>
          <w:rStyle w:val="Appelnotedebasdep"/>
          <w:rFonts w:ascii="Traditional Arabic" w:hAnsi="Traditional Arabic"/>
          <w:sz w:val="32"/>
          <w:rtl/>
          <w:lang w:val="tr-TR"/>
        </w:rPr>
        <w:t xml:space="preserve"> </w:t>
      </w:r>
      <w:r w:rsidR="005F5D88">
        <w:rPr>
          <w:rFonts w:ascii="Traditional Arabic" w:hAnsi="Traditional Arabic" w:hint="cs"/>
          <w:sz w:val="32"/>
          <w:rtl/>
          <w:lang w:val="tr-TR"/>
        </w:rPr>
        <w:t>"</w:t>
      </w:r>
    </w:p>
    <w:p w:rsidR="00E10A5E" w:rsidRDefault="00E10A5E" w:rsidP="00D81BD6">
      <w:pPr>
        <w:widowControl w:val="0"/>
        <w:autoSpaceDE w:val="0"/>
        <w:autoSpaceDN w:val="0"/>
        <w:bidi/>
        <w:adjustRightInd w:val="0"/>
        <w:spacing w:before="60" w:after="0" w:line="240" w:lineRule="auto"/>
        <w:jc w:val="highKashida"/>
        <w:rPr>
          <w:rFonts w:ascii="Traditional Arabic" w:hAnsi="Traditional Arabic"/>
          <w:sz w:val="32"/>
          <w:rtl/>
          <w:lang w:val="tr-TR"/>
        </w:rPr>
      </w:pPr>
      <w:proofErr w:type="gramStart"/>
      <w:r w:rsidRPr="00E10A5E">
        <w:rPr>
          <w:rFonts w:ascii="Traditional Arabic" w:hAnsi="Traditional Arabic" w:cs="Traditional Arabic"/>
          <w:sz w:val="32"/>
          <w:szCs w:val="32"/>
          <w:rtl/>
          <w:lang w:val="tr-TR"/>
        </w:rPr>
        <w:t>المقام</w:t>
      </w:r>
      <w:proofErr w:type="gramEnd"/>
      <w:r w:rsidRPr="00E10A5E">
        <w:rPr>
          <w:rFonts w:ascii="Traditional Arabic" w:hAnsi="Traditional Arabic" w:cs="Traditional Arabic"/>
          <w:sz w:val="32"/>
          <w:szCs w:val="32"/>
          <w:rtl/>
          <w:lang w:val="tr-TR"/>
        </w:rPr>
        <w:t xml:space="preserve"> الثاني: </w:t>
      </w:r>
      <w:r w:rsidR="00BB26B1">
        <w:rPr>
          <w:rFonts w:ascii="Traditional Arabic" w:hAnsi="Traditional Arabic" w:cs="Traditional Arabic" w:hint="cs"/>
          <w:sz w:val="32"/>
          <w:szCs w:val="32"/>
          <w:rtl/>
          <w:lang w:val="tr-TR"/>
        </w:rPr>
        <w:t>يُعَدُّ هذا المقام شاهد الأدلة النظرية على وجود الملائكة، وفي ذلك قال الأستاذ:</w:t>
      </w:r>
      <w:r>
        <w:rPr>
          <w:rFonts w:ascii="Traditional Arabic" w:hAnsi="Traditional Arabic" w:cs="Traditional Arabic" w:hint="cs"/>
          <w:sz w:val="32"/>
          <w:szCs w:val="32"/>
          <w:rtl/>
          <w:lang w:val="tr-TR"/>
        </w:rPr>
        <w:t xml:space="preserve"> </w:t>
      </w:r>
      <w:r w:rsidR="00BB26B1">
        <w:rPr>
          <w:rFonts w:ascii="Traditional Arabic" w:hAnsi="Traditional Arabic" w:cs="Traditional Arabic" w:hint="cs"/>
          <w:sz w:val="32"/>
          <w:szCs w:val="32"/>
          <w:rtl/>
          <w:lang w:val="tr-TR"/>
        </w:rPr>
        <w:t>"</w:t>
      </w:r>
      <w:r w:rsidR="00BB26B1" w:rsidRPr="00BB26B1">
        <w:rPr>
          <w:rFonts w:ascii="Traditional Arabic" w:hAnsi="Traditional Arabic" w:cs="Traditional Arabic"/>
          <w:sz w:val="32"/>
          <w:szCs w:val="32"/>
          <w:rtl/>
          <w:lang w:val="tr-TR"/>
        </w:rPr>
        <w:t xml:space="preserve">اتفق الحكماء والعقل والنقل على عدم انحصار الوجود </w:t>
      </w:r>
      <w:r w:rsidR="00BB26B1">
        <w:rPr>
          <w:rFonts w:ascii="Traditional Arabic" w:hAnsi="Traditional Arabic" w:cs="Traditional Arabic"/>
          <w:sz w:val="32"/>
          <w:szCs w:val="32"/>
          <w:rtl/>
          <w:lang w:val="tr-TR"/>
        </w:rPr>
        <w:t xml:space="preserve">في عالم الشهادة الظاهر الجامد </w:t>
      </w:r>
      <w:r w:rsidR="00BB26B1" w:rsidRPr="00BB26B1">
        <w:rPr>
          <w:rFonts w:ascii="Traditional Arabic" w:hAnsi="Traditional Arabic" w:cs="Traditional Arabic"/>
          <w:sz w:val="32"/>
          <w:szCs w:val="32"/>
          <w:rtl/>
          <w:lang w:val="tr-TR"/>
        </w:rPr>
        <w:t>غير الموافق لتشكل الأرواح. فعالم الغيب المشتمل على عوالم - الموافق  للأ</w:t>
      </w:r>
      <w:r w:rsidR="00BB26B1">
        <w:rPr>
          <w:rFonts w:ascii="Traditional Arabic" w:hAnsi="Traditional Arabic" w:cs="Traditional Arabic"/>
          <w:sz w:val="32"/>
          <w:szCs w:val="32"/>
          <w:rtl/>
          <w:lang w:val="tr-TR"/>
        </w:rPr>
        <w:t>رواح كالماء للسِماك - مشحون بها</w:t>
      </w:r>
      <w:r w:rsidR="00BB26B1" w:rsidRPr="00BB26B1">
        <w:rPr>
          <w:rFonts w:ascii="Traditional Arabic" w:hAnsi="Traditional Arabic" w:cs="Traditional Arabic"/>
          <w:sz w:val="32"/>
          <w:szCs w:val="32"/>
          <w:rtl/>
          <w:lang w:val="tr-TR"/>
        </w:rPr>
        <w:t>، مظهرٌ لحياة عالم الشهادة.. فاذا شهدت لك هذه الأمور على وجود معنى الملائكة فأحسن صور وجودهم التي ترضى بها العقول السليمة ما هو إلاّ ما شرحه الشرع من انّهم عباد مكرمون لا يخالفون ما يؤمرون، وكذا انهم أجسام لطيفة نورانية ينقسمون إلى أنواع مختلفة.</w:t>
      </w:r>
      <w:r w:rsidR="00BB26B1">
        <w:rPr>
          <w:rFonts w:ascii="Traditional Arabic" w:hAnsi="Traditional Arabic" w:cs="Traditional Arabic" w:hint="cs"/>
          <w:sz w:val="32"/>
          <w:szCs w:val="32"/>
          <w:rtl/>
          <w:lang w:val="tr-TR"/>
        </w:rPr>
        <w:t>"</w:t>
      </w:r>
      <w:r w:rsidR="00BB26B1" w:rsidRPr="00BB26B1">
        <w:rPr>
          <w:rStyle w:val="Appelnotedebasdep"/>
          <w:rFonts w:ascii="Traditional Arabic" w:hAnsi="Traditional Arabic"/>
          <w:sz w:val="32"/>
          <w:rtl/>
          <w:lang w:val="tr-TR"/>
        </w:rPr>
        <w:t xml:space="preserve"> </w:t>
      </w:r>
    </w:p>
    <w:p w:rsidR="00E10A5E" w:rsidRPr="00D81BD6" w:rsidRDefault="00BB26B1" w:rsidP="00AA7AF6">
      <w:pPr>
        <w:widowControl w:val="0"/>
        <w:autoSpaceDE w:val="0"/>
        <w:autoSpaceDN w:val="0"/>
        <w:bidi/>
        <w:adjustRightInd w:val="0"/>
        <w:spacing w:before="60" w:after="0" w:line="240" w:lineRule="auto"/>
        <w:rPr>
          <w:rFonts w:ascii="Traditional Arabic" w:hAnsi="Traditional Arabic" w:cs="Traditional Arabic"/>
          <w:sz w:val="32"/>
          <w:szCs w:val="32"/>
          <w:rtl/>
          <w:lang w:val="tr-TR" w:bidi="ar-DZ"/>
        </w:rPr>
      </w:pPr>
      <w:r w:rsidRPr="00BB26B1">
        <w:rPr>
          <w:rFonts w:ascii="Traditional Arabic" w:hAnsi="Traditional Arabic" w:cs="Traditional Arabic"/>
          <w:sz w:val="32"/>
          <w:szCs w:val="32"/>
          <w:rtl/>
          <w:lang w:val="tr-TR"/>
        </w:rPr>
        <w:t xml:space="preserve">المقام الثالث: </w:t>
      </w:r>
      <w:r w:rsidRPr="00D81BD6">
        <w:rPr>
          <w:rFonts w:ascii="Traditional Arabic" w:hAnsi="Traditional Arabic" w:cs="Traditional Arabic"/>
          <w:sz w:val="32"/>
          <w:szCs w:val="32"/>
          <w:rtl/>
          <w:lang w:val="tr-TR"/>
        </w:rPr>
        <w:t xml:space="preserve">ختم المقامات ببيان إجماع الخلق على وجود مسمى الملائكة في الواقع المعيش، </w:t>
      </w:r>
      <w:r w:rsidR="00D81BD6" w:rsidRPr="00D81BD6">
        <w:rPr>
          <w:rFonts w:ascii="Traditional Arabic" w:hAnsi="Traditional Arabic" w:cs="Traditional Arabic"/>
          <w:sz w:val="32"/>
          <w:szCs w:val="32"/>
          <w:rtl/>
          <w:lang w:val="tr-TR"/>
        </w:rPr>
        <w:t>شاهده قوله (رحمه الله): "</w:t>
      </w:r>
      <w:r w:rsidRPr="00D81BD6">
        <w:rPr>
          <w:rFonts w:ascii="Traditional Arabic" w:hAnsi="Traditional Arabic" w:cs="Traditional Arabic"/>
          <w:sz w:val="32"/>
          <w:szCs w:val="32"/>
          <w:rtl/>
          <w:lang w:val="tr-TR"/>
        </w:rPr>
        <w:t xml:space="preserve">اعلم </w:t>
      </w:r>
      <w:r w:rsidR="00D81BD6" w:rsidRPr="00D81BD6">
        <w:rPr>
          <w:rFonts w:ascii="Traditional Arabic" w:hAnsi="Traditional Arabic" w:cs="Traditional Arabic"/>
          <w:sz w:val="32"/>
          <w:szCs w:val="32"/>
          <w:rtl/>
          <w:lang w:val="tr-TR"/>
        </w:rPr>
        <w:t>أ</w:t>
      </w:r>
      <w:r w:rsidRPr="00D81BD6">
        <w:rPr>
          <w:rFonts w:ascii="Traditional Arabic" w:hAnsi="Traditional Arabic" w:cs="Traditional Arabic"/>
          <w:sz w:val="32"/>
          <w:szCs w:val="32"/>
          <w:rtl/>
          <w:lang w:val="tr-TR"/>
        </w:rPr>
        <w:t>ن</w:t>
      </w:r>
      <w:r w:rsidR="00D81BD6" w:rsidRPr="00D81BD6">
        <w:rPr>
          <w:rFonts w:ascii="Traditional Arabic" w:hAnsi="Traditional Arabic" w:cs="Traditional Arabic"/>
          <w:sz w:val="32"/>
          <w:szCs w:val="32"/>
          <w:rtl/>
          <w:lang w:val="tr-TR"/>
        </w:rPr>
        <w:t>ّ</w:t>
      </w:r>
      <w:r w:rsidRPr="00D81BD6">
        <w:rPr>
          <w:rFonts w:ascii="Traditional Arabic" w:hAnsi="Traditional Arabic" w:cs="Traditional Arabic"/>
          <w:sz w:val="32"/>
          <w:szCs w:val="32"/>
          <w:rtl/>
          <w:lang w:val="tr-TR"/>
        </w:rPr>
        <w:t xml:space="preserve"> مسألة الملائكة من المسائل التي يتحقق الكل بثبوت جزء واحد، ويُعلم النوع برؤية أحد الأشخاص، اذ من أنكر </w:t>
      </w:r>
      <w:proofErr w:type="spellStart"/>
      <w:r w:rsidRPr="00D81BD6">
        <w:rPr>
          <w:rFonts w:ascii="Traditional Arabic" w:hAnsi="Traditional Arabic" w:cs="Traditional Arabic"/>
          <w:sz w:val="32"/>
          <w:szCs w:val="32"/>
          <w:rtl/>
          <w:lang w:val="tr-TR"/>
        </w:rPr>
        <w:t>أنكر</w:t>
      </w:r>
      <w:proofErr w:type="spellEnd"/>
      <w:r w:rsidRPr="00D81BD6">
        <w:rPr>
          <w:rFonts w:ascii="Traditional Arabic" w:hAnsi="Traditional Arabic" w:cs="Traditional Arabic"/>
          <w:sz w:val="32"/>
          <w:szCs w:val="32"/>
          <w:rtl/>
          <w:lang w:val="tr-TR"/>
        </w:rPr>
        <w:t xml:space="preserve"> الكلَّ. ثم كما </w:t>
      </w:r>
      <w:r w:rsidR="00D81BD6" w:rsidRPr="00D81BD6">
        <w:rPr>
          <w:rFonts w:ascii="Traditional Arabic" w:hAnsi="Traditional Arabic" w:cs="Traditional Arabic"/>
          <w:sz w:val="32"/>
          <w:szCs w:val="32"/>
          <w:rtl/>
          <w:lang w:val="tr-TR"/>
        </w:rPr>
        <w:t>أ</w:t>
      </w:r>
      <w:r w:rsidRPr="00D81BD6">
        <w:rPr>
          <w:rFonts w:ascii="Traditional Arabic" w:hAnsi="Traditional Arabic" w:cs="Traditional Arabic"/>
          <w:sz w:val="32"/>
          <w:szCs w:val="32"/>
          <w:rtl/>
          <w:lang w:val="tr-TR"/>
        </w:rPr>
        <w:t>ن</w:t>
      </w:r>
      <w:r w:rsidR="00D81BD6" w:rsidRPr="00D81BD6">
        <w:rPr>
          <w:rFonts w:ascii="Traditional Arabic" w:hAnsi="Traditional Arabic" w:cs="Traditional Arabic"/>
          <w:sz w:val="32"/>
          <w:szCs w:val="32"/>
          <w:rtl/>
          <w:lang w:val="tr-TR"/>
        </w:rPr>
        <w:t>ّ</w:t>
      </w:r>
      <w:r w:rsidRPr="00D81BD6">
        <w:rPr>
          <w:rFonts w:ascii="Traditional Arabic" w:hAnsi="Traditional Arabic" w:cs="Traditional Arabic"/>
          <w:sz w:val="32"/>
          <w:szCs w:val="32"/>
          <w:rtl/>
          <w:lang w:val="tr-TR"/>
        </w:rPr>
        <w:t xml:space="preserve">ه محال عندك - ايقظك الله - أن يجمع أهل كل الأديان في كل </w:t>
      </w:r>
      <w:proofErr w:type="spellStart"/>
      <w:r w:rsidRPr="00D81BD6">
        <w:rPr>
          <w:rFonts w:ascii="Traditional Arabic" w:hAnsi="Traditional Arabic" w:cs="Traditional Arabic"/>
          <w:sz w:val="32"/>
          <w:szCs w:val="32"/>
          <w:rtl/>
          <w:lang w:val="tr-TR"/>
        </w:rPr>
        <w:t>الأَعصار</w:t>
      </w:r>
      <w:proofErr w:type="spellEnd"/>
      <w:r w:rsidRPr="00D81BD6">
        <w:rPr>
          <w:rFonts w:ascii="Traditional Arabic" w:hAnsi="Traditional Arabic" w:cs="Traditional Arabic"/>
          <w:sz w:val="32"/>
          <w:szCs w:val="32"/>
          <w:rtl/>
          <w:lang w:val="tr-TR"/>
        </w:rPr>
        <w:t xml:space="preserve"> من آدم الى الآن على وجود الملائكة وثبوت المحاورة معهم وثبوت مشاهدتهم والرواية عنهم كمباحثة </w:t>
      </w:r>
      <w:r w:rsidRPr="00D81BD6">
        <w:rPr>
          <w:rFonts w:ascii="Traditional Arabic" w:hAnsi="Traditional Arabic" w:cs="Traditional Arabic"/>
          <w:sz w:val="32"/>
          <w:szCs w:val="32"/>
          <w:rtl/>
          <w:lang w:val="tr-TR"/>
        </w:rPr>
        <w:lastRenderedPageBreak/>
        <w:t>الناس طائفة عن طائفة، بدون رؤية فرد بل أفراد منهم وبدون ضرورة وجود شخص بل أشخاص منهم</w:t>
      </w:r>
      <w:r w:rsidR="00D81BD6" w:rsidRPr="00D81BD6">
        <w:rPr>
          <w:rFonts w:ascii="Traditional Arabic" w:hAnsi="Traditional Arabic" w:cs="Traditional Arabic"/>
          <w:sz w:val="32"/>
          <w:szCs w:val="32"/>
          <w:rtl/>
          <w:lang w:val="tr-TR"/>
        </w:rPr>
        <w:t>"، ثم انتقل بعدها إلى ما يشبه الدلالة الفطرية على الإقرار بوجود الملائكة، فقال:</w:t>
      </w:r>
      <w:r w:rsidRPr="00D81BD6">
        <w:rPr>
          <w:rFonts w:ascii="Traditional Arabic" w:hAnsi="Traditional Arabic" w:cs="Traditional Arabic"/>
          <w:sz w:val="32"/>
          <w:szCs w:val="32"/>
          <w:rtl/>
          <w:lang w:val="tr-TR"/>
        </w:rPr>
        <w:t xml:space="preserve"> </w:t>
      </w:r>
      <w:r w:rsidR="00D81BD6">
        <w:rPr>
          <w:rFonts w:ascii="Traditional Arabic" w:hAnsi="Traditional Arabic" w:cs="Traditional Arabic" w:hint="cs"/>
          <w:sz w:val="32"/>
          <w:szCs w:val="32"/>
          <w:rtl/>
          <w:lang w:val="tr-TR"/>
        </w:rPr>
        <w:t>"</w:t>
      </w:r>
      <w:r w:rsidR="00D81BD6">
        <w:rPr>
          <w:rFonts w:ascii="Traditional Arabic" w:hAnsi="Traditional Arabic" w:cs="Traditional Arabic"/>
          <w:sz w:val="32"/>
          <w:szCs w:val="32"/>
          <w:rtl/>
          <w:lang w:val="tr-TR"/>
        </w:rPr>
        <w:t>بدون ال</w:t>
      </w:r>
      <w:r w:rsidR="00D81BD6">
        <w:rPr>
          <w:rFonts w:ascii="Traditional Arabic" w:hAnsi="Traditional Arabic" w:cs="Traditional Arabic" w:hint="cs"/>
          <w:sz w:val="32"/>
          <w:szCs w:val="32"/>
          <w:rtl/>
          <w:lang w:val="tr-TR"/>
        </w:rPr>
        <w:t>إ</w:t>
      </w:r>
      <w:r w:rsidR="00D81BD6">
        <w:rPr>
          <w:rFonts w:ascii="Traditional Arabic" w:hAnsi="Traditional Arabic" w:cs="Traditional Arabic"/>
          <w:sz w:val="32"/>
          <w:szCs w:val="32"/>
          <w:rtl/>
          <w:lang w:val="tr-TR"/>
        </w:rPr>
        <w:t xml:space="preserve">حساس بضرورة </w:t>
      </w:r>
      <w:r w:rsidRPr="00D81BD6">
        <w:rPr>
          <w:rFonts w:ascii="Traditional Arabic" w:hAnsi="Traditional Arabic" w:cs="Traditional Arabic"/>
          <w:sz w:val="32"/>
          <w:szCs w:val="32"/>
          <w:rtl/>
          <w:lang w:val="tr-TR"/>
        </w:rPr>
        <w:t xml:space="preserve">وجودهم؛ كذلك محال أن يقوم وَهْم كذلك في عقائد البشر ويستمر هكذا ويبقى في الانقلابات بدون حقيقة </w:t>
      </w:r>
      <w:proofErr w:type="spellStart"/>
      <w:r w:rsidRPr="00D81BD6">
        <w:rPr>
          <w:rFonts w:ascii="Traditional Arabic" w:hAnsi="Traditional Arabic" w:cs="Traditional Arabic"/>
          <w:sz w:val="32"/>
          <w:szCs w:val="32"/>
          <w:rtl/>
          <w:lang w:val="tr-TR"/>
        </w:rPr>
        <w:t>يتسنبل</w:t>
      </w:r>
      <w:proofErr w:type="spellEnd"/>
      <w:r w:rsidRPr="00D81BD6">
        <w:rPr>
          <w:rFonts w:ascii="Traditional Arabic" w:hAnsi="Traditional Arabic" w:cs="Traditional Arabic"/>
          <w:sz w:val="32"/>
          <w:szCs w:val="32"/>
          <w:rtl/>
          <w:lang w:val="tr-TR"/>
        </w:rPr>
        <w:t xml:space="preserve"> عليها وبدون مبادئ ضرورية مولِّدة لذلك الاعتقاد العموميّ</w:t>
      </w:r>
      <w:r w:rsidR="00D81BD6">
        <w:rPr>
          <w:rFonts w:ascii="Traditional Arabic" w:hAnsi="Traditional Arabic" w:cs="Traditional Arabic" w:hint="cs"/>
          <w:sz w:val="32"/>
          <w:szCs w:val="32"/>
          <w:rtl/>
          <w:lang w:val="tr-TR"/>
        </w:rPr>
        <w:t>". وبناء على المقدّمات الآنفة الذكر  خلص إلى النتيجة الآتية:"</w:t>
      </w:r>
      <w:r w:rsidRPr="00D81BD6">
        <w:rPr>
          <w:rFonts w:ascii="Traditional Arabic" w:hAnsi="Traditional Arabic" w:cs="Traditional Arabic"/>
          <w:sz w:val="32"/>
          <w:szCs w:val="32"/>
          <w:rtl/>
          <w:lang w:val="tr-TR"/>
        </w:rPr>
        <w:t xml:space="preserve"> إذاً ليس سند هذا</w:t>
      </w:r>
      <w:r w:rsidR="00D81BD6">
        <w:rPr>
          <w:rFonts w:ascii="Traditional Arabic" w:hAnsi="Traditional Arabic" w:cs="Traditional Arabic" w:hint="cs"/>
          <w:sz w:val="32"/>
          <w:szCs w:val="32"/>
          <w:rtl/>
          <w:lang w:val="tr-TR"/>
        </w:rPr>
        <w:t xml:space="preserve"> </w:t>
      </w:r>
      <w:r w:rsidRPr="00D81BD6">
        <w:rPr>
          <w:rFonts w:ascii="Traditional Arabic" w:hAnsi="Traditional Arabic" w:cs="Traditional Arabic"/>
          <w:sz w:val="32"/>
          <w:szCs w:val="32"/>
          <w:rtl/>
          <w:lang w:val="tr-TR"/>
        </w:rPr>
        <w:t xml:space="preserve">الاجماع الاّ حدس تولَّد من تفاريق </w:t>
      </w:r>
      <w:r w:rsidR="00D81BD6">
        <w:rPr>
          <w:rFonts w:ascii="Traditional Arabic" w:hAnsi="Traditional Arabic" w:cs="Traditional Arabic" w:hint="cs"/>
          <w:sz w:val="32"/>
          <w:szCs w:val="32"/>
          <w:rtl/>
          <w:lang w:val="tr-TR"/>
        </w:rPr>
        <w:t>أ</w:t>
      </w:r>
      <w:r w:rsidRPr="00D81BD6">
        <w:rPr>
          <w:rFonts w:ascii="Traditional Arabic" w:hAnsi="Traditional Arabic" w:cs="Traditional Arabic"/>
          <w:sz w:val="32"/>
          <w:szCs w:val="32"/>
          <w:rtl/>
          <w:lang w:val="tr-TR"/>
        </w:rPr>
        <w:t xml:space="preserve">مارات حصلت من واقعات مشاهدات نشأت من مبادئ ضرورية. وليس </w:t>
      </w:r>
      <w:proofErr w:type="gramStart"/>
      <w:r w:rsidRPr="00D81BD6">
        <w:rPr>
          <w:rFonts w:ascii="Traditional Arabic" w:hAnsi="Traditional Arabic" w:cs="Traditional Arabic"/>
          <w:sz w:val="32"/>
          <w:szCs w:val="32"/>
          <w:rtl/>
          <w:lang w:val="tr-TR"/>
        </w:rPr>
        <w:t>سبب</w:t>
      </w:r>
      <w:proofErr w:type="gramEnd"/>
      <w:r w:rsidRPr="00D81BD6">
        <w:rPr>
          <w:rFonts w:ascii="Traditional Arabic" w:hAnsi="Traditional Arabic" w:cs="Traditional Arabic"/>
          <w:sz w:val="32"/>
          <w:szCs w:val="32"/>
          <w:rtl/>
          <w:lang w:val="tr-TR"/>
        </w:rPr>
        <w:t xml:space="preserve"> هذا الاعتقاد العمومي </w:t>
      </w:r>
      <w:r w:rsidR="00D81BD6">
        <w:rPr>
          <w:rFonts w:ascii="Traditional Arabic" w:hAnsi="Traditional Arabic" w:cs="Traditional Arabic" w:hint="cs"/>
          <w:sz w:val="32"/>
          <w:szCs w:val="32"/>
          <w:rtl/>
          <w:lang w:val="tr-TR"/>
        </w:rPr>
        <w:t>إ</w:t>
      </w:r>
      <w:r w:rsidRPr="00D81BD6">
        <w:rPr>
          <w:rFonts w:ascii="Traditional Arabic" w:hAnsi="Traditional Arabic" w:cs="Traditional Arabic"/>
          <w:sz w:val="32"/>
          <w:szCs w:val="32"/>
          <w:rtl/>
          <w:lang w:val="tr-TR"/>
        </w:rPr>
        <w:t>لا</w:t>
      </w:r>
      <w:r w:rsidR="00D81BD6">
        <w:rPr>
          <w:rFonts w:ascii="Traditional Arabic" w:hAnsi="Traditional Arabic" w:cs="Traditional Arabic" w:hint="cs"/>
          <w:sz w:val="32"/>
          <w:szCs w:val="32"/>
          <w:rtl/>
          <w:lang w:val="tr-TR"/>
        </w:rPr>
        <w:t>ّ</w:t>
      </w:r>
      <w:r w:rsidRPr="00D81BD6">
        <w:rPr>
          <w:rFonts w:ascii="Traditional Arabic" w:hAnsi="Traditional Arabic" w:cs="Traditional Arabic"/>
          <w:sz w:val="32"/>
          <w:szCs w:val="32"/>
          <w:rtl/>
          <w:lang w:val="tr-TR"/>
        </w:rPr>
        <w:t xml:space="preserve"> مبادئ ضرورية تول</w:t>
      </w:r>
      <w:r w:rsidR="00D81BD6">
        <w:rPr>
          <w:rFonts w:ascii="Traditional Arabic" w:hAnsi="Traditional Arabic" w:cs="Traditional Arabic" w:hint="cs"/>
          <w:sz w:val="32"/>
          <w:szCs w:val="32"/>
          <w:rtl/>
          <w:lang w:val="tr-TR"/>
        </w:rPr>
        <w:t>ّ</w:t>
      </w:r>
      <w:r w:rsidRPr="00D81BD6">
        <w:rPr>
          <w:rFonts w:ascii="Traditional Arabic" w:hAnsi="Traditional Arabic" w:cs="Traditional Arabic"/>
          <w:sz w:val="32"/>
          <w:szCs w:val="32"/>
          <w:rtl/>
          <w:lang w:val="tr-TR"/>
        </w:rPr>
        <w:t>دت من رؤيتهم ومشاهدتهم في كر</w:t>
      </w:r>
      <w:r w:rsidR="00D81BD6">
        <w:rPr>
          <w:rFonts w:ascii="Traditional Arabic" w:hAnsi="Traditional Arabic" w:cs="Traditional Arabic"/>
          <w:sz w:val="32"/>
          <w:szCs w:val="32"/>
          <w:rtl/>
          <w:lang w:val="tr-TR"/>
        </w:rPr>
        <w:t>ّات تفيد قوة التواتر المعنوي. و</w:t>
      </w:r>
      <w:r w:rsidR="00D81BD6">
        <w:rPr>
          <w:rFonts w:ascii="Traditional Arabic" w:hAnsi="Traditional Arabic" w:cs="Traditional Arabic" w:hint="cs"/>
          <w:sz w:val="32"/>
          <w:szCs w:val="32"/>
          <w:rtl/>
          <w:lang w:val="tr-TR"/>
        </w:rPr>
        <w:t>إ</w:t>
      </w:r>
      <w:r w:rsidRPr="00D81BD6">
        <w:rPr>
          <w:rFonts w:ascii="Traditional Arabic" w:hAnsi="Traditional Arabic" w:cs="Traditional Arabic"/>
          <w:sz w:val="32"/>
          <w:szCs w:val="32"/>
          <w:rtl/>
          <w:lang w:val="tr-TR"/>
        </w:rPr>
        <w:t>لاّ رفع الأمن من يقينيات معلومات البشر. ف</w:t>
      </w:r>
      <w:r w:rsidR="00D81BD6">
        <w:rPr>
          <w:rFonts w:ascii="Traditional Arabic" w:hAnsi="Traditional Arabic" w:cs="Traditional Arabic" w:hint="cs"/>
          <w:sz w:val="32"/>
          <w:szCs w:val="32"/>
          <w:rtl/>
          <w:lang w:val="tr-TR"/>
        </w:rPr>
        <w:t>إ</w:t>
      </w:r>
      <w:r w:rsidRPr="00D81BD6">
        <w:rPr>
          <w:rFonts w:ascii="Traditional Arabic" w:hAnsi="Traditional Arabic" w:cs="Traditional Arabic"/>
          <w:sz w:val="32"/>
          <w:szCs w:val="32"/>
          <w:rtl/>
          <w:lang w:val="tr-TR"/>
        </w:rPr>
        <w:t>ذا تحقق وجود واحد من الروحانية في زمان مّا تحقق وجود هذا النوع. واذا تحقق هذا النوع، كان كما ذكره الشرع وبيّنه القرآن الكريم.</w:t>
      </w:r>
      <w:r w:rsidR="00D81BD6">
        <w:rPr>
          <w:rFonts w:ascii="Traditional Arabic" w:hAnsi="Traditional Arabic" w:cs="Traditional Arabic" w:hint="cs"/>
          <w:sz w:val="32"/>
          <w:szCs w:val="32"/>
          <w:rtl/>
          <w:lang w:val="tr-TR"/>
        </w:rPr>
        <w:t>"</w:t>
      </w:r>
      <w:r w:rsidRPr="00D81BD6">
        <w:rPr>
          <w:rFonts w:ascii="Traditional Arabic" w:hAnsi="Traditional Arabic" w:cs="Traditional Arabic"/>
          <w:sz w:val="32"/>
          <w:szCs w:val="32"/>
          <w:rtl/>
          <w:lang w:val="tr-TR"/>
        </w:rPr>
        <w:t xml:space="preserve"> </w:t>
      </w:r>
    </w:p>
    <w:p w:rsidR="00373004" w:rsidRPr="00373004" w:rsidRDefault="001F2FA9" w:rsidP="001F2FA9">
      <w:pPr>
        <w:numPr>
          <w:ilvl w:val="0"/>
          <w:numId w:val="4"/>
        </w:numPr>
        <w:tabs>
          <w:tab w:val="right" w:pos="425"/>
        </w:tabs>
        <w:autoSpaceDE w:val="0"/>
        <w:autoSpaceDN w:val="0"/>
        <w:bidi/>
        <w:adjustRightInd w:val="0"/>
        <w:spacing w:after="0" w:line="240" w:lineRule="auto"/>
        <w:ind w:left="0" w:firstLine="0"/>
        <w:contextualSpacing/>
        <w:rPr>
          <w:rFonts w:ascii="Traditional Arabic" w:hAnsi="Traditional Arabic" w:cs="Traditional Arabic"/>
          <w:b/>
          <w:bCs/>
          <w:sz w:val="32"/>
          <w:szCs w:val="32"/>
          <w:lang w:val="tr-TR"/>
        </w:rPr>
      </w:pPr>
      <w:r w:rsidRPr="00A9672E">
        <w:rPr>
          <w:rFonts w:ascii="Traditional Arabic" w:hAnsi="Traditional Arabic" w:cs="Traditional Arabic"/>
          <w:b/>
          <w:bCs/>
          <w:sz w:val="32"/>
          <w:szCs w:val="32"/>
          <w:rtl/>
          <w:lang w:val="tr-TR"/>
        </w:rPr>
        <w:t>الإيمان بالحشر (المعاد):</w:t>
      </w:r>
      <w:r w:rsidRPr="00A9672E">
        <w:rPr>
          <w:rFonts w:ascii="Traditional Arabic" w:hAnsi="Traditional Arabic" w:cs="Traditional Arabic"/>
          <w:sz w:val="32"/>
          <w:szCs w:val="32"/>
          <w:rtl/>
          <w:lang w:val="tr-TR"/>
        </w:rPr>
        <w:t xml:space="preserve"> ذكر القرآن الكريم ركن الإيمان بالحشر بشكل تفصيلي كامل، وهو نفتقده فيما ترك الانبياء السابقون (عليهم السلام) وحوتها كتبهم بشيء من الإجمال.</w:t>
      </w:r>
      <w:r w:rsidRPr="00A9672E">
        <w:rPr>
          <w:rFonts w:ascii="Traditional Arabic" w:hAnsi="Traditional Arabic" w:cs="Traditional Arabic"/>
          <w:sz w:val="32"/>
          <w:szCs w:val="32"/>
          <w:vertAlign w:val="superscript"/>
          <w:rtl/>
          <w:lang w:val="tr-TR"/>
        </w:rPr>
        <w:footnoteReference w:id="53"/>
      </w:r>
      <w:r w:rsidR="00373004">
        <w:rPr>
          <w:rFonts w:ascii="Traditional Arabic" w:hAnsi="Traditional Arabic" w:cs="Traditional Arabic" w:hint="cs"/>
          <w:sz w:val="32"/>
          <w:szCs w:val="32"/>
          <w:rtl/>
          <w:lang w:val="tr-TR"/>
        </w:rPr>
        <w:t xml:space="preserve"> </w:t>
      </w:r>
    </w:p>
    <w:p w:rsidR="00373004" w:rsidRDefault="00373004" w:rsidP="00373004">
      <w:pPr>
        <w:tabs>
          <w:tab w:val="right" w:pos="425"/>
        </w:tabs>
        <w:autoSpaceDE w:val="0"/>
        <w:autoSpaceDN w:val="0"/>
        <w:bidi/>
        <w:adjustRightInd w:val="0"/>
        <w:spacing w:after="0" w:line="240" w:lineRule="auto"/>
        <w:contextualSpacing/>
        <w:rPr>
          <w:rFonts w:ascii="Traditional Arabic" w:hAnsi="Traditional Arabic" w:cs="Traditional Arabic"/>
          <w:sz w:val="32"/>
          <w:szCs w:val="32"/>
          <w:rtl/>
          <w:lang w:val="tr-TR"/>
        </w:rPr>
      </w:pPr>
      <w:r>
        <w:rPr>
          <w:rFonts w:ascii="Traditional Arabic" w:hAnsi="Traditional Arabic" w:cs="Traditional Arabic" w:hint="cs"/>
          <w:sz w:val="32"/>
          <w:szCs w:val="32"/>
          <w:rtl/>
          <w:lang w:val="tr-TR"/>
        </w:rPr>
        <w:t xml:space="preserve">تورد رسائل النور -كما هي العادة في عرض الأبعاد الوظيفية لأركان الإيمان- ما يقرّب المعاني مشفوعة بأدلتها </w:t>
      </w:r>
      <w:proofErr w:type="gramStart"/>
      <w:r>
        <w:rPr>
          <w:rFonts w:ascii="Traditional Arabic" w:hAnsi="Traditional Arabic" w:cs="Traditional Arabic" w:hint="cs"/>
          <w:sz w:val="32"/>
          <w:szCs w:val="32"/>
          <w:rtl/>
          <w:lang w:val="tr-TR"/>
        </w:rPr>
        <w:t>النافعة  لإنسان</w:t>
      </w:r>
      <w:proofErr w:type="gramEnd"/>
      <w:r>
        <w:rPr>
          <w:rFonts w:ascii="Traditional Arabic" w:hAnsi="Traditional Arabic" w:cs="Traditional Arabic" w:hint="cs"/>
          <w:sz w:val="32"/>
          <w:szCs w:val="32"/>
          <w:rtl/>
          <w:lang w:val="tr-TR"/>
        </w:rPr>
        <w:t xml:space="preserve"> عصرنا، قال الأستاذ:</w:t>
      </w:r>
      <w:r w:rsidRPr="00373004">
        <w:rPr>
          <w:rFonts w:ascii="Traditional Arabic" w:hAnsi="Traditional Arabic" w:cs="Traditional Arabic"/>
          <w:sz w:val="32"/>
          <w:szCs w:val="32"/>
          <w:rtl/>
          <w:lang w:val="tr-TR"/>
        </w:rPr>
        <w:t xml:space="preserve">" فيا من يستبعد الحشر مستنكراً له! انظر كيف ترى في كيفية إحياء الارض مائة ألف </w:t>
      </w:r>
      <w:r>
        <w:rPr>
          <w:rFonts w:ascii="Traditional Arabic" w:hAnsi="Traditional Arabic" w:cs="Traditional Arabic" w:hint="cs"/>
          <w:sz w:val="32"/>
          <w:szCs w:val="32"/>
          <w:rtl/>
          <w:lang w:val="tr-TR"/>
        </w:rPr>
        <w:t>أ</w:t>
      </w:r>
      <w:r w:rsidRPr="00373004">
        <w:rPr>
          <w:rFonts w:ascii="Traditional Arabic" w:hAnsi="Traditional Arabic" w:cs="Traditional Arabic"/>
          <w:sz w:val="32"/>
          <w:szCs w:val="32"/>
          <w:rtl/>
          <w:lang w:val="tr-TR"/>
        </w:rPr>
        <w:t>مثلته و</w:t>
      </w:r>
      <w:r>
        <w:rPr>
          <w:rFonts w:ascii="Traditional Arabic" w:hAnsi="Traditional Arabic" w:cs="Traditional Arabic" w:hint="cs"/>
          <w:sz w:val="32"/>
          <w:szCs w:val="32"/>
          <w:rtl/>
          <w:lang w:val="tr-TR"/>
        </w:rPr>
        <w:t>إ</w:t>
      </w:r>
      <w:r w:rsidRPr="00373004">
        <w:rPr>
          <w:rFonts w:ascii="Traditional Arabic" w:hAnsi="Traditional Arabic" w:cs="Traditional Arabic"/>
          <w:sz w:val="32"/>
          <w:szCs w:val="32"/>
          <w:rtl/>
          <w:lang w:val="tr-TR"/>
        </w:rPr>
        <w:t xml:space="preserve">شاراته في ستة </w:t>
      </w:r>
      <w:r>
        <w:rPr>
          <w:rFonts w:ascii="Traditional Arabic" w:hAnsi="Traditional Arabic" w:cs="Traditional Arabic" w:hint="cs"/>
          <w:sz w:val="32"/>
          <w:szCs w:val="32"/>
          <w:rtl/>
          <w:lang w:val="tr-TR"/>
        </w:rPr>
        <w:t>أ</w:t>
      </w:r>
      <w:r w:rsidRPr="00373004">
        <w:rPr>
          <w:rFonts w:ascii="Traditional Arabic" w:hAnsi="Traditional Arabic" w:cs="Traditional Arabic"/>
          <w:sz w:val="32"/>
          <w:szCs w:val="32"/>
          <w:rtl/>
          <w:lang w:val="tr-TR"/>
        </w:rPr>
        <w:t>سابيع</w:t>
      </w:r>
      <w:r>
        <w:rPr>
          <w:rFonts w:ascii="Traditional Arabic" w:hAnsi="Traditional Arabic" w:cs="Traditional Arabic" w:hint="cs"/>
          <w:sz w:val="32"/>
          <w:szCs w:val="32"/>
          <w:rtl/>
          <w:lang w:val="tr-TR"/>
        </w:rPr>
        <w:t>"</w:t>
      </w:r>
      <w:r>
        <w:rPr>
          <w:rStyle w:val="Appelnotedebasdep"/>
          <w:rFonts w:ascii="Traditional Arabic" w:hAnsi="Traditional Arabic"/>
          <w:sz w:val="32"/>
          <w:rtl/>
          <w:lang w:val="tr-TR"/>
        </w:rPr>
        <w:footnoteReference w:id="54"/>
      </w:r>
      <w:r w:rsidRPr="00373004">
        <w:rPr>
          <w:rFonts w:ascii="Traditional Arabic" w:hAnsi="Traditional Arabic" w:cs="Traditional Arabic" w:hint="cs"/>
          <w:sz w:val="32"/>
          <w:szCs w:val="32"/>
          <w:rtl/>
          <w:lang w:val="tr-TR"/>
        </w:rPr>
        <w:t xml:space="preserve"> </w:t>
      </w:r>
    </w:p>
    <w:p w:rsidR="001F2FA9" w:rsidRDefault="00373004" w:rsidP="00AA7AF6">
      <w:pPr>
        <w:tabs>
          <w:tab w:val="right" w:pos="425"/>
        </w:tabs>
        <w:autoSpaceDE w:val="0"/>
        <w:autoSpaceDN w:val="0"/>
        <w:bidi/>
        <w:adjustRightInd w:val="0"/>
        <w:spacing w:after="0" w:line="240" w:lineRule="auto"/>
        <w:contextualSpacing/>
        <w:rPr>
          <w:rFonts w:ascii="Traditional Arabic" w:hAnsi="Traditional Arabic" w:cs="Traditional Arabic"/>
          <w:sz w:val="32"/>
          <w:szCs w:val="32"/>
          <w:rtl/>
          <w:lang w:val="tr-TR"/>
        </w:rPr>
      </w:pPr>
      <w:r>
        <w:rPr>
          <w:rFonts w:ascii="Traditional Arabic" w:hAnsi="Traditional Arabic" w:cs="Traditional Arabic" w:hint="cs"/>
          <w:sz w:val="32"/>
          <w:szCs w:val="32"/>
          <w:rtl/>
          <w:lang w:val="tr-TR"/>
        </w:rPr>
        <w:t>واقعية الأدلة على الحشر دفعت الأستاذ إلى التركيز على عالم الشهادة المتجدد بوصفه شاهد إثبات للمعاد، فقال (رحمه الله):</w:t>
      </w:r>
      <w:r w:rsidRPr="00373004">
        <w:rPr>
          <w:rFonts w:ascii="Simplified Arabic" w:hAnsi="Simplified Arabic" w:cs="Simplified Arabic"/>
          <w:sz w:val="28"/>
          <w:szCs w:val="28"/>
          <w:rtl/>
          <w:lang w:val="tr-TR"/>
        </w:rPr>
        <w:t xml:space="preserve"> </w:t>
      </w:r>
      <w:r w:rsidRPr="00373004">
        <w:rPr>
          <w:rFonts w:ascii="Traditional Arabic" w:hAnsi="Traditional Arabic" w:cs="Traditional Arabic"/>
          <w:sz w:val="32"/>
          <w:szCs w:val="32"/>
          <w:rtl/>
          <w:lang w:val="tr-TR"/>
        </w:rPr>
        <w:t xml:space="preserve">"فان شئت فتأمل في كيفية إحياء الأرض في الحشر الربيعي، كي ترى قريباً من ثلاثمائة </w:t>
      </w:r>
      <w:r>
        <w:rPr>
          <w:rFonts w:ascii="Traditional Arabic" w:hAnsi="Traditional Arabic" w:cs="Traditional Arabic" w:hint="cs"/>
          <w:sz w:val="32"/>
          <w:szCs w:val="32"/>
          <w:rtl/>
          <w:lang w:val="tr-TR"/>
        </w:rPr>
        <w:t>أ</w:t>
      </w:r>
      <w:r w:rsidRPr="00373004">
        <w:rPr>
          <w:rFonts w:ascii="Traditional Arabic" w:hAnsi="Traditional Arabic" w:cs="Traditional Arabic"/>
          <w:sz w:val="32"/>
          <w:szCs w:val="32"/>
          <w:rtl/>
          <w:lang w:val="tr-TR"/>
        </w:rPr>
        <w:t xml:space="preserve">لف حشر ونشر بكمال الانتظام في مقدار ستة </w:t>
      </w:r>
      <w:r>
        <w:rPr>
          <w:rFonts w:ascii="Traditional Arabic" w:hAnsi="Traditional Arabic" w:cs="Traditional Arabic" w:hint="cs"/>
          <w:sz w:val="32"/>
          <w:szCs w:val="32"/>
          <w:rtl/>
          <w:lang w:val="tr-TR"/>
        </w:rPr>
        <w:t>أ</w:t>
      </w:r>
      <w:r w:rsidRPr="00373004">
        <w:rPr>
          <w:rFonts w:ascii="Traditional Arabic" w:hAnsi="Traditional Arabic" w:cs="Traditional Arabic"/>
          <w:sz w:val="32"/>
          <w:szCs w:val="32"/>
          <w:rtl/>
          <w:lang w:val="tr-TR"/>
        </w:rPr>
        <w:t>يام، وبكمال الامتياز</w:t>
      </w:r>
      <w:r>
        <w:rPr>
          <w:rFonts w:ascii="Traditional Arabic" w:hAnsi="Traditional Arabic" w:cs="Traditional Arabic"/>
          <w:sz w:val="32"/>
          <w:szCs w:val="32"/>
          <w:rtl/>
          <w:lang w:val="tr-TR"/>
        </w:rPr>
        <w:t xml:space="preserve"> والتشخيص مع غاية اختلاط تلك ال</w:t>
      </w:r>
      <w:r>
        <w:rPr>
          <w:rFonts w:ascii="Traditional Arabic" w:hAnsi="Traditional Arabic" w:cs="Traditional Arabic" w:hint="cs"/>
          <w:sz w:val="32"/>
          <w:szCs w:val="32"/>
          <w:rtl/>
          <w:lang w:val="tr-TR"/>
        </w:rPr>
        <w:t>أ</w:t>
      </w:r>
      <w:r>
        <w:rPr>
          <w:rFonts w:ascii="Traditional Arabic" w:hAnsi="Traditional Arabic" w:cs="Traditional Arabic"/>
          <w:sz w:val="32"/>
          <w:szCs w:val="32"/>
          <w:rtl/>
          <w:lang w:val="tr-TR"/>
        </w:rPr>
        <w:t xml:space="preserve">موات </w:t>
      </w:r>
      <w:r w:rsidRPr="00373004">
        <w:rPr>
          <w:rFonts w:ascii="Traditional Arabic" w:hAnsi="Traditional Arabic" w:cs="Traditional Arabic"/>
          <w:sz w:val="32"/>
          <w:szCs w:val="32"/>
          <w:rtl/>
          <w:lang w:val="tr-TR"/>
        </w:rPr>
        <w:t>غير المحصورة المشتبك</w:t>
      </w:r>
      <w:r>
        <w:rPr>
          <w:rFonts w:ascii="Traditional Arabic" w:hAnsi="Traditional Arabic" w:cs="Traditional Arabic"/>
          <w:sz w:val="32"/>
          <w:szCs w:val="32"/>
          <w:rtl/>
          <w:lang w:val="tr-TR"/>
        </w:rPr>
        <w:t>ة المنتشرة، متداخلة في صحيفة ال</w:t>
      </w:r>
      <w:r>
        <w:rPr>
          <w:rFonts w:ascii="Traditional Arabic" w:hAnsi="Traditional Arabic" w:cs="Traditional Arabic" w:hint="cs"/>
          <w:sz w:val="32"/>
          <w:szCs w:val="32"/>
          <w:rtl/>
          <w:lang w:val="tr-TR"/>
        </w:rPr>
        <w:t>أ</w:t>
      </w:r>
      <w:r w:rsidRPr="00373004">
        <w:rPr>
          <w:rFonts w:ascii="Traditional Arabic" w:hAnsi="Traditional Arabic" w:cs="Traditional Arabic"/>
          <w:sz w:val="32"/>
          <w:szCs w:val="32"/>
          <w:rtl/>
          <w:lang w:val="tr-TR"/>
        </w:rPr>
        <w:t>رض!.. فمن يفعل هذا كيف يؤوده ش</w:t>
      </w:r>
      <w:r>
        <w:rPr>
          <w:rFonts w:ascii="Traditional Arabic" w:hAnsi="Traditional Arabic" w:cs="Traditional Arabic" w:hint="cs"/>
          <w:sz w:val="32"/>
          <w:szCs w:val="32"/>
          <w:rtl/>
          <w:lang w:val="tr-TR"/>
        </w:rPr>
        <w:t>يء</w:t>
      </w:r>
      <w:r w:rsidRPr="00373004">
        <w:rPr>
          <w:rFonts w:ascii="Traditional Arabic" w:hAnsi="Traditional Arabic" w:cs="Traditional Arabic"/>
          <w:sz w:val="32"/>
          <w:szCs w:val="32"/>
          <w:rtl/>
          <w:lang w:val="tr-TR"/>
        </w:rPr>
        <w:t>؟"</w:t>
      </w:r>
    </w:p>
    <w:p w:rsidR="00C406FC" w:rsidRDefault="00C406FC" w:rsidP="00AA7AF6">
      <w:pPr>
        <w:tabs>
          <w:tab w:val="right" w:pos="425"/>
        </w:tabs>
        <w:autoSpaceDE w:val="0"/>
        <w:autoSpaceDN w:val="0"/>
        <w:bidi/>
        <w:adjustRightInd w:val="0"/>
        <w:spacing w:after="0" w:line="240" w:lineRule="auto"/>
        <w:contextualSpacing/>
        <w:rPr>
          <w:rFonts w:ascii="Traditional Arabic" w:hAnsi="Traditional Arabic"/>
          <w:sz w:val="32"/>
          <w:rtl/>
          <w:lang w:val="tr-TR"/>
        </w:rPr>
      </w:pPr>
      <w:r w:rsidRPr="00C406FC">
        <w:rPr>
          <w:rFonts w:ascii="Traditional Arabic" w:hAnsi="Traditional Arabic" w:cs="Traditional Arabic"/>
          <w:sz w:val="32"/>
          <w:szCs w:val="32"/>
          <w:rtl/>
          <w:lang w:val="tr-TR"/>
        </w:rPr>
        <w:t>كل</w:t>
      </w:r>
      <w:r>
        <w:rPr>
          <w:rFonts w:ascii="Traditional Arabic" w:hAnsi="Traditional Arabic" w:cs="Traditional Arabic" w:hint="cs"/>
          <w:sz w:val="32"/>
          <w:szCs w:val="32"/>
          <w:rtl/>
          <w:lang w:val="tr-TR"/>
        </w:rPr>
        <w:t xml:space="preserve">ُّ </w:t>
      </w:r>
      <w:r w:rsidRPr="00C406FC">
        <w:rPr>
          <w:rFonts w:ascii="Traditional Arabic" w:hAnsi="Traditional Arabic" w:cs="Traditional Arabic"/>
          <w:sz w:val="32"/>
          <w:szCs w:val="32"/>
          <w:rtl/>
          <w:lang w:val="tr-TR"/>
        </w:rPr>
        <w:t>ما سبقت الإشارة لا يتمّ</w:t>
      </w:r>
      <w:r>
        <w:rPr>
          <w:rFonts w:ascii="Traditional Arabic" w:hAnsi="Traditional Arabic" w:cs="Traditional Arabic" w:hint="cs"/>
          <w:sz w:val="32"/>
          <w:szCs w:val="32"/>
          <w:rtl/>
          <w:lang w:val="tr-TR"/>
        </w:rPr>
        <w:t xml:space="preserve"> </w:t>
      </w:r>
      <w:r w:rsidRPr="00C406FC">
        <w:rPr>
          <w:rFonts w:ascii="Traditional Arabic" w:hAnsi="Traditional Arabic" w:cs="Traditional Arabic"/>
          <w:sz w:val="32"/>
          <w:szCs w:val="32"/>
          <w:rtl/>
          <w:lang w:val="tr-TR"/>
        </w:rPr>
        <w:t xml:space="preserve">من غير إيمان تحقيقي، وزيادة في خدمة هذا المقصد الشريف، نبّه الأستاذ إلى ربط توثيق الصلة به </w:t>
      </w:r>
      <w:r>
        <w:rPr>
          <w:rFonts w:ascii="Traditional Arabic" w:hAnsi="Traditional Arabic" w:cs="Traditional Arabic" w:hint="cs"/>
          <w:sz w:val="32"/>
          <w:szCs w:val="32"/>
          <w:rtl/>
          <w:lang w:val="tr-TR"/>
        </w:rPr>
        <w:t>(الإيمان التحقيقي) ب</w:t>
      </w:r>
      <w:r w:rsidRPr="00C406FC">
        <w:rPr>
          <w:rFonts w:ascii="Traditional Arabic" w:hAnsi="Traditional Arabic" w:cs="Traditional Arabic"/>
          <w:sz w:val="32"/>
          <w:szCs w:val="32"/>
          <w:rtl/>
          <w:lang w:val="tr-TR"/>
        </w:rPr>
        <w:t xml:space="preserve">الاستحضار  القلبي والعقلي لأسماء الله الحسنى، والربط بالأسماء الحسنى قاعدة محكّمة في رسائل النور، قال (رحمه الله):" وكذا لا تحسبنّ أنّ ما يقتضي الآخرة والحشر </w:t>
      </w:r>
      <w:r>
        <w:rPr>
          <w:rFonts w:ascii="Traditional Arabic" w:hAnsi="Traditional Arabic" w:cs="Traditional Arabic"/>
          <w:sz w:val="32"/>
          <w:szCs w:val="32"/>
          <w:rtl/>
          <w:lang w:val="tr-TR"/>
        </w:rPr>
        <w:t>من ال</w:t>
      </w:r>
      <w:r>
        <w:rPr>
          <w:rFonts w:ascii="Traditional Arabic" w:hAnsi="Traditional Arabic" w:cs="Traditional Arabic" w:hint="cs"/>
          <w:sz w:val="32"/>
          <w:szCs w:val="32"/>
          <w:rtl/>
          <w:lang w:val="tr-TR"/>
        </w:rPr>
        <w:t>أ</w:t>
      </w:r>
      <w:r w:rsidRPr="00C406FC">
        <w:rPr>
          <w:rFonts w:ascii="Traditional Arabic" w:hAnsi="Traditional Arabic" w:cs="Traditional Arabic"/>
          <w:sz w:val="32"/>
          <w:szCs w:val="32"/>
          <w:rtl/>
          <w:lang w:val="tr-TR"/>
        </w:rPr>
        <w:t xml:space="preserve">سماء الحسنى، منحصرٌ على </w:t>
      </w:r>
      <w:r w:rsidRPr="00C406FC">
        <w:rPr>
          <w:rFonts w:ascii="Traditional Arabic" w:hAnsi="Traditional Arabic" w:cs="Traditional Arabic"/>
          <w:sz w:val="32"/>
          <w:szCs w:val="32"/>
          <w:lang w:val="tr-TR"/>
        </w:rPr>
        <w:t>"</w:t>
      </w:r>
      <w:r w:rsidRPr="00C406FC">
        <w:rPr>
          <w:rFonts w:ascii="Traditional Arabic" w:hAnsi="Traditional Arabic" w:cs="Traditional Arabic"/>
          <w:sz w:val="32"/>
          <w:szCs w:val="32"/>
          <w:rtl/>
          <w:lang w:val="tr-TR"/>
        </w:rPr>
        <w:t>الحكيم والكريم والرحيم والعادل والحفيظ</w:t>
      </w:r>
      <w:r w:rsidRPr="00C406FC">
        <w:rPr>
          <w:rFonts w:ascii="Traditional Arabic" w:hAnsi="Traditional Arabic" w:cs="Traditional Arabic"/>
          <w:sz w:val="32"/>
          <w:szCs w:val="32"/>
          <w:lang w:val="tr-TR"/>
        </w:rPr>
        <w:t>"</w:t>
      </w:r>
      <w:r>
        <w:rPr>
          <w:rFonts w:ascii="Traditional Arabic" w:hAnsi="Traditional Arabic" w:cs="Traditional Arabic"/>
          <w:sz w:val="32"/>
          <w:szCs w:val="32"/>
          <w:rtl/>
          <w:lang w:val="tr-TR"/>
        </w:rPr>
        <w:t>. كلا، بل كل ال</w:t>
      </w:r>
      <w:r>
        <w:rPr>
          <w:rFonts w:ascii="Traditional Arabic" w:hAnsi="Traditional Arabic" w:cs="Traditional Arabic" w:hint="cs"/>
          <w:sz w:val="32"/>
          <w:szCs w:val="32"/>
          <w:rtl/>
          <w:lang w:val="tr-TR"/>
        </w:rPr>
        <w:t>أ</w:t>
      </w:r>
      <w:r w:rsidRPr="00C406FC">
        <w:rPr>
          <w:rFonts w:ascii="Traditional Arabic" w:hAnsi="Traditional Arabic" w:cs="Traditional Arabic"/>
          <w:sz w:val="32"/>
          <w:szCs w:val="32"/>
          <w:rtl/>
          <w:lang w:val="tr-TR"/>
        </w:rPr>
        <w:t xml:space="preserve">سماء المتجلية في تدبير الكائنات، </w:t>
      </w:r>
      <w:proofErr w:type="spellStart"/>
      <w:r w:rsidRPr="00C406FC">
        <w:rPr>
          <w:rFonts w:ascii="Traditional Arabic" w:hAnsi="Traditional Arabic" w:cs="Traditional Arabic"/>
          <w:sz w:val="32"/>
          <w:szCs w:val="32"/>
          <w:rtl/>
          <w:lang w:val="tr-TR"/>
        </w:rPr>
        <w:t>تقتضيها</w:t>
      </w:r>
      <w:proofErr w:type="spellEnd"/>
      <w:r w:rsidRPr="00C406FC">
        <w:rPr>
          <w:rFonts w:ascii="Traditional Arabic" w:hAnsi="Traditional Arabic" w:cs="Traditional Arabic"/>
          <w:sz w:val="32"/>
          <w:szCs w:val="32"/>
          <w:rtl/>
          <w:lang w:val="tr-TR"/>
        </w:rPr>
        <w:t xml:space="preserve"> بل تستلزمها.</w:t>
      </w:r>
      <w:r>
        <w:rPr>
          <w:rFonts w:ascii="Traditional Arabic" w:hAnsi="Traditional Arabic" w:cs="Traditional Arabic" w:hint="cs"/>
          <w:sz w:val="32"/>
          <w:szCs w:val="32"/>
          <w:rtl/>
          <w:lang w:val="tr-TR"/>
        </w:rPr>
        <w:t>"</w:t>
      </w:r>
      <w:r w:rsidR="00AA7AF6">
        <w:rPr>
          <w:rStyle w:val="Appelnotedebasdep"/>
          <w:rFonts w:ascii="Traditional Arabic" w:hAnsi="Traditional Arabic"/>
          <w:sz w:val="32"/>
          <w:rtl/>
          <w:lang w:val="tr-TR"/>
        </w:rPr>
        <w:footnoteReference w:id="55"/>
      </w:r>
    </w:p>
    <w:p w:rsidR="00DE6463" w:rsidRDefault="00C406FC" w:rsidP="00C406FC">
      <w:pPr>
        <w:widowControl w:val="0"/>
        <w:autoSpaceDE w:val="0"/>
        <w:autoSpaceDN w:val="0"/>
        <w:bidi/>
        <w:adjustRightInd w:val="0"/>
        <w:spacing w:before="60" w:after="0" w:line="240" w:lineRule="auto"/>
        <w:rPr>
          <w:rFonts w:ascii="Traditional Arabic" w:hAnsi="Traditional Arabic" w:cs="Traditional Arabic"/>
          <w:sz w:val="32"/>
          <w:szCs w:val="32"/>
          <w:rtl/>
          <w:lang w:val="tr-TR"/>
        </w:rPr>
      </w:pPr>
      <w:proofErr w:type="gramStart"/>
      <w:r w:rsidRPr="00C406FC">
        <w:rPr>
          <w:rFonts w:ascii="Traditional Arabic" w:hAnsi="Traditional Arabic" w:cs="Traditional Arabic"/>
          <w:sz w:val="32"/>
          <w:szCs w:val="32"/>
          <w:rtl/>
          <w:lang w:val="tr-TR"/>
        </w:rPr>
        <w:t>وانتهى</w:t>
      </w:r>
      <w:proofErr w:type="gramEnd"/>
      <w:r w:rsidRPr="00C406FC">
        <w:rPr>
          <w:rFonts w:ascii="Traditional Arabic" w:hAnsi="Traditional Arabic" w:cs="Traditional Arabic"/>
          <w:sz w:val="32"/>
          <w:szCs w:val="32"/>
          <w:rtl/>
          <w:lang w:val="tr-TR"/>
        </w:rPr>
        <w:t xml:space="preserve"> الأستا</w:t>
      </w:r>
      <w:r>
        <w:rPr>
          <w:rFonts w:ascii="Traditional Arabic" w:hAnsi="Traditional Arabic" w:cs="Traditional Arabic" w:hint="cs"/>
          <w:sz w:val="32"/>
          <w:szCs w:val="32"/>
          <w:rtl/>
          <w:lang w:val="tr-TR"/>
        </w:rPr>
        <w:t xml:space="preserve">ذ في هذا السياق إلى حاصل القول في المسألة (الحشر)، فذكر أنّ الاتفاق عليها واقع من زوايا </w:t>
      </w:r>
      <w:r w:rsidRPr="00C406FC">
        <w:rPr>
          <w:rFonts w:ascii="Traditional Arabic" w:hAnsi="Traditional Arabic" w:cs="Traditional Arabic"/>
          <w:sz w:val="32"/>
          <w:szCs w:val="32"/>
          <w:rtl/>
          <w:lang w:val="tr-TR"/>
        </w:rPr>
        <w:t>متنوّعة:</w:t>
      </w:r>
    </w:p>
    <w:p w:rsidR="00DE6463" w:rsidRDefault="00DE6463" w:rsidP="00DE6463">
      <w:pPr>
        <w:widowControl w:val="0"/>
        <w:autoSpaceDE w:val="0"/>
        <w:autoSpaceDN w:val="0"/>
        <w:bidi/>
        <w:adjustRightInd w:val="0"/>
        <w:spacing w:before="60" w:after="0" w:line="240" w:lineRule="auto"/>
        <w:rPr>
          <w:rFonts w:ascii="Traditional Arabic" w:hAnsi="Traditional Arabic" w:cs="Traditional Arabic"/>
          <w:sz w:val="32"/>
          <w:szCs w:val="32"/>
          <w:rtl/>
          <w:lang w:val="tr-TR"/>
        </w:rPr>
      </w:pPr>
      <w:r>
        <w:rPr>
          <w:rFonts w:ascii="Traditional Arabic" w:hAnsi="Traditional Arabic" w:cs="Traditional Arabic" w:hint="cs"/>
          <w:sz w:val="32"/>
          <w:szCs w:val="32"/>
          <w:rtl/>
          <w:lang w:val="tr-TR"/>
        </w:rPr>
        <w:t>ال</w:t>
      </w:r>
      <w:r w:rsidR="00C406FC" w:rsidRPr="00C406FC">
        <w:rPr>
          <w:rFonts w:ascii="Traditional Arabic" w:hAnsi="Traditional Arabic" w:cs="Traditional Arabic"/>
          <w:sz w:val="32"/>
          <w:szCs w:val="32"/>
          <w:rtl/>
          <w:lang w:val="tr-TR"/>
        </w:rPr>
        <w:t>أوّل</w:t>
      </w:r>
      <w:r>
        <w:rPr>
          <w:rFonts w:ascii="Traditional Arabic" w:hAnsi="Traditional Arabic" w:cs="Traditional Arabic" w:hint="cs"/>
          <w:sz w:val="32"/>
          <w:szCs w:val="32"/>
          <w:rtl/>
          <w:lang w:val="tr-TR"/>
        </w:rPr>
        <w:t>:</w:t>
      </w:r>
      <w:r w:rsidR="00C406FC" w:rsidRPr="00C406FC">
        <w:rPr>
          <w:rFonts w:ascii="Traditional Arabic" w:hAnsi="Traditional Arabic" w:cs="Traditional Arabic"/>
          <w:sz w:val="32"/>
          <w:szCs w:val="32"/>
          <w:rtl/>
          <w:lang w:val="tr-TR"/>
        </w:rPr>
        <w:t xml:space="preserve"> </w:t>
      </w:r>
      <w:r>
        <w:rPr>
          <w:rFonts w:ascii="Traditional Arabic" w:hAnsi="Traditional Arabic" w:cs="Traditional Arabic" w:hint="cs"/>
          <w:sz w:val="32"/>
          <w:szCs w:val="32"/>
          <w:rtl/>
          <w:lang w:val="tr-TR"/>
        </w:rPr>
        <w:t>دليل</w:t>
      </w:r>
      <w:r w:rsidR="00C406FC" w:rsidRPr="00C406FC">
        <w:rPr>
          <w:rFonts w:ascii="Traditional Arabic" w:hAnsi="Traditional Arabic" w:cs="Traditional Arabic"/>
          <w:sz w:val="32"/>
          <w:szCs w:val="32"/>
          <w:rtl/>
          <w:lang w:val="tr-TR"/>
        </w:rPr>
        <w:t xml:space="preserve"> الحقُ سبحانه بجماله وجلاله وجميع أسمائه. </w:t>
      </w:r>
    </w:p>
    <w:p w:rsidR="00DE6463" w:rsidRDefault="00DE6463" w:rsidP="00DE6463">
      <w:pPr>
        <w:widowControl w:val="0"/>
        <w:autoSpaceDE w:val="0"/>
        <w:autoSpaceDN w:val="0"/>
        <w:bidi/>
        <w:adjustRightInd w:val="0"/>
        <w:spacing w:before="60" w:after="0" w:line="240" w:lineRule="auto"/>
        <w:rPr>
          <w:rFonts w:ascii="Traditional Arabic" w:hAnsi="Traditional Arabic" w:cs="Traditional Arabic"/>
          <w:sz w:val="32"/>
          <w:szCs w:val="32"/>
          <w:rtl/>
          <w:lang w:val="tr-TR"/>
        </w:rPr>
      </w:pPr>
      <w:r>
        <w:rPr>
          <w:rFonts w:ascii="Traditional Arabic" w:hAnsi="Traditional Arabic" w:cs="Traditional Arabic" w:hint="cs"/>
          <w:sz w:val="32"/>
          <w:szCs w:val="32"/>
          <w:rtl/>
          <w:lang w:val="tr-TR"/>
        </w:rPr>
        <w:t>ال</w:t>
      </w:r>
      <w:r w:rsidR="00C406FC" w:rsidRPr="00C406FC">
        <w:rPr>
          <w:rFonts w:ascii="Traditional Arabic" w:hAnsi="Traditional Arabic" w:cs="Traditional Arabic"/>
          <w:sz w:val="32"/>
          <w:szCs w:val="32"/>
          <w:rtl/>
          <w:lang w:val="tr-TR"/>
        </w:rPr>
        <w:t>ثاني</w:t>
      </w:r>
      <w:r>
        <w:rPr>
          <w:rFonts w:ascii="Traditional Arabic" w:hAnsi="Traditional Arabic" w:cs="Traditional Arabic" w:hint="cs"/>
          <w:sz w:val="32"/>
          <w:szCs w:val="32"/>
          <w:rtl/>
          <w:lang w:val="tr-TR"/>
        </w:rPr>
        <w:t>:</w:t>
      </w:r>
      <w:r w:rsidR="00C406FC" w:rsidRPr="00C406FC">
        <w:rPr>
          <w:rFonts w:ascii="Traditional Arabic" w:hAnsi="Traditional Arabic" w:cs="Traditional Arabic"/>
          <w:sz w:val="32"/>
          <w:szCs w:val="32"/>
          <w:rtl/>
          <w:lang w:val="tr-TR"/>
        </w:rPr>
        <w:t xml:space="preserve"> </w:t>
      </w:r>
      <w:r>
        <w:rPr>
          <w:rFonts w:ascii="Traditional Arabic" w:hAnsi="Traditional Arabic" w:cs="Traditional Arabic" w:hint="cs"/>
          <w:sz w:val="32"/>
          <w:szCs w:val="32"/>
          <w:rtl/>
          <w:lang w:val="tr-TR"/>
        </w:rPr>
        <w:t xml:space="preserve">دليل </w:t>
      </w:r>
      <w:r w:rsidR="00C406FC" w:rsidRPr="00C406FC">
        <w:rPr>
          <w:rFonts w:ascii="Traditional Arabic" w:hAnsi="Traditional Arabic" w:cs="Traditional Arabic"/>
          <w:sz w:val="32"/>
          <w:szCs w:val="32"/>
          <w:rtl/>
          <w:lang w:val="tr-TR"/>
        </w:rPr>
        <w:t xml:space="preserve">القرآنُ المبين المتضمن لإجماع كل كتب الأنبياء والأولياء </w:t>
      </w:r>
      <w:proofErr w:type="gramStart"/>
      <w:r w:rsidR="00C406FC" w:rsidRPr="00C406FC">
        <w:rPr>
          <w:rFonts w:ascii="Traditional Arabic" w:hAnsi="Traditional Arabic" w:cs="Traditional Arabic"/>
          <w:sz w:val="32"/>
          <w:szCs w:val="32"/>
          <w:rtl/>
          <w:lang w:val="tr-TR"/>
        </w:rPr>
        <w:t>والأصفياء</w:t>
      </w:r>
      <w:proofErr w:type="gramEnd"/>
      <w:r w:rsidR="00C406FC" w:rsidRPr="00C406FC">
        <w:rPr>
          <w:rFonts w:ascii="Traditional Arabic" w:hAnsi="Traditional Arabic" w:cs="Traditional Arabic"/>
          <w:sz w:val="32"/>
          <w:szCs w:val="32"/>
          <w:rtl/>
          <w:lang w:val="tr-TR"/>
        </w:rPr>
        <w:t xml:space="preserve">. </w:t>
      </w:r>
    </w:p>
    <w:p w:rsidR="00DE6463" w:rsidRDefault="00DE6463" w:rsidP="00DE6463">
      <w:pPr>
        <w:widowControl w:val="0"/>
        <w:autoSpaceDE w:val="0"/>
        <w:autoSpaceDN w:val="0"/>
        <w:bidi/>
        <w:adjustRightInd w:val="0"/>
        <w:spacing w:before="60" w:after="0" w:line="240" w:lineRule="auto"/>
        <w:rPr>
          <w:rFonts w:ascii="Traditional Arabic" w:hAnsi="Traditional Arabic" w:cs="Traditional Arabic"/>
          <w:sz w:val="32"/>
          <w:szCs w:val="32"/>
          <w:rtl/>
          <w:lang w:val="tr-TR"/>
        </w:rPr>
      </w:pPr>
      <w:proofErr w:type="gramStart"/>
      <w:r>
        <w:rPr>
          <w:rFonts w:ascii="Traditional Arabic" w:hAnsi="Traditional Arabic" w:cs="Traditional Arabic" w:hint="cs"/>
          <w:sz w:val="32"/>
          <w:szCs w:val="32"/>
          <w:rtl/>
          <w:lang w:val="tr-TR"/>
        </w:rPr>
        <w:lastRenderedPageBreak/>
        <w:t>ال</w:t>
      </w:r>
      <w:r w:rsidR="00C406FC" w:rsidRPr="00C406FC">
        <w:rPr>
          <w:rFonts w:ascii="Traditional Arabic" w:hAnsi="Traditional Arabic" w:cs="Traditional Arabic"/>
          <w:sz w:val="32"/>
          <w:szCs w:val="32"/>
          <w:rtl/>
          <w:lang w:val="tr-TR"/>
        </w:rPr>
        <w:t>ثالث</w:t>
      </w:r>
      <w:r>
        <w:rPr>
          <w:rFonts w:ascii="Traditional Arabic" w:hAnsi="Traditional Arabic" w:cs="Traditional Arabic" w:hint="cs"/>
          <w:sz w:val="32"/>
          <w:szCs w:val="32"/>
          <w:rtl/>
          <w:lang w:val="tr-TR"/>
        </w:rPr>
        <w:t xml:space="preserve"> </w:t>
      </w:r>
      <w:r w:rsidR="00C406FC" w:rsidRPr="00C406FC">
        <w:rPr>
          <w:rFonts w:ascii="Traditional Arabic" w:hAnsi="Traditional Arabic" w:cs="Traditional Arabic"/>
          <w:sz w:val="32"/>
          <w:szCs w:val="32"/>
          <w:rtl/>
          <w:lang w:val="tr-TR"/>
        </w:rPr>
        <w:t xml:space="preserve"> </w:t>
      </w:r>
      <w:r>
        <w:rPr>
          <w:rFonts w:ascii="Traditional Arabic" w:hAnsi="Traditional Arabic" w:cs="Traditional Arabic" w:hint="cs"/>
          <w:sz w:val="32"/>
          <w:szCs w:val="32"/>
          <w:rtl/>
          <w:lang w:val="tr-TR"/>
        </w:rPr>
        <w:t>دليل</w:t>
      </w:r>
      <w:proofErr w:type="gramEnd"/>
      <w:r>
        <w:rPr>
          <w:rFonts w:ascii="Traditional Arabic" w:hAnsi="Traditional Arabic" w:cs="Traditional Arabic" w:hint="cs"/>
          <w:sz w:val="32"/>
          <w:szCs w:val="32"/>
          <w:rtl/>
          <w:lang w:val="tr-TR"/>
        </w:rPr>
        <w:t xml:space="preserve"> </w:t>
      </w:r>
      <w:r w:rsidR="00C406FC" w:rsidRPr="00C406FC">
        <w:rPr>
          <w:rFonts w:ascii="Traditional Arabic" w:hAnsi="Traditional Arabic" w:cs="Traditional Arabic"/>
          <w:sz w:val="32"/>
          <w:szCs w:val="32"/>
          <w:rtl/>
          <w:lang w:val="tr-TR"/>
        </w:rPr>
        <w:t xml:space="preserve">أكملُ الخلق محمد الأمين(عليه الصلاة والسلام)، الحامل لسرّ اتفاق ذوي الأرواح النيّرة الصافية العالية، من الرسل والنبيين ومن أهل الكشف والصديقين. </w:t>
      </w:r>
    </w:p>
    <w:p w:rsidR="00C406FC" w:rsidRPr="00C406FC" w:rsidRDefault="00DE6463" w:rsidP="00DE6463">
      <w:pPr>
        <w:widowControl w:val="0"/>
        <w:autoSpaceDE w:val="0"/>
        <w:autoSpaceDN w:val="0"/>
        <w:bidi/>
        <w:adjustRightInd w:val="0"/>
        <w:spacing w:before="60" w:after="0" w:line="240" w:lineRule="auto"/>
        <w:rPr>
          <w:rFonts w:ascii="Traditional Arabic" w:hAnsi="Traditional Arabic" w:cs="Traditional Arabic"/>
          <w:sz w:val="32"/>
          <w:szCs w:val="32"/>
          <w:rtl/>
          <w:lang w:val="tr-TR"/>
        </w:rPr>
      </w:pPr>
      <w:r>
        <w:rPr>
          <w:rFonts w:ascii="Traditional Arabic" w:hAnsi="Traditional Arabic" w:cs="Traditional Arabic" w:hint="cs"/>
          <w:sz w:val="32"/>
          <w:szCs w:val="32"/>
          <w:rtl/>
          <w:lang w:val="tr-TR"/>
        </w:rPr>
        <w:t xml:space="preserve">الرابع: </w:t>
      </w:r>
      <w:r w:rsidR="00C406FC" w:rsidRPr="00C406FC">
        <w:rPr>
          <w:rFonts w:ascii="Traditional Arabic" w:hAnsi="Traditional Arabic" w:cs="Traditional Arabic"/>
          <w:sz w:val="32"/>
          <w:szCs w:val="32"/>
          <w:rtl/>
          <w:lang w:val="tr-TR"/>
        </w:rPr>
        <w:t>الكائنات بآياتها.</w:t>
      </w:r>
      <w:r w:rsidRPr="00DE6463">
        <w:rPr>
          <w:rStyle w:val="Appelnotedebasdep"/>
          <w:rFonts w:ascii="Traditional Arabic" w:hAnsi="Traditional Arabic"/>
          <w:sz w:val="32"/>
          <w:rtl/>
          <w:lang w:val="tr-TR"/>
        </w:rPr>
        <w:t xml:space="preserve"> </w:t>
      </w:r>
      <w:r>
        <w:rPr>
          <w:rStyle w:val="Appelnotedebasdep"/>
          <w:rFonts w:ascii="Traditional Arabic" w:hAnsi="Traditional Arabic"/>
          <w:sz w:val="32"/>
          <w:rtl/>
          <w:lang w:val="tr-TR"/>
        </w:rPr>
        <w:footnoteReference w:id="56"/>
      </w:r>
      <w:r>
        <w:rPr>
          <w:rFonts w:ascii="Traditional Arabic" w:hAnsi="Traditional Arabic" w:hint="cs"/>
          <w:sz w:val="32"/>
          <w:rtl/>
          <w:lang w:val="tr-TR"/>
        </w:rPr>
        <w:t xml:space="preserve">  </w:t>
      </w:r>
      <w:proofErr w:type="gramStart"/>
      <w:r w:rsidRPr="00DE6463">
        <w:rPr>
          <w:rFonts w:ascii="Traditional Arabic" w:hAnsi="Traditional Arabic" w:cs="Traditional Arabic"/>
          <w:sz w:val="32"/>
          <w:szCs w:val="32"/>
          <w:rtl/>
          <w:lang w:val="tr-TR"/>
        </w:rPr>
        <w:t>وفق</w:t>
      </w:r>
      <w:proofErr w:type="gramEnd"/>
      <w:r w:rsidRPr="00DE6463">
        <w:rPr>
          <w:rFonts w:ascii="Traditional Arabic" w:hAnsi="Traditional Arabic" w:cs="Traditional Arabic"/>
          <w:sz w:val="32"/>
          <w:szCs w:val="32"/>
          <w:rtl/>
          <w:lang w:val="tr-TR"/>
        </w:rPr>
        <w:t xml:space="preserve"> ما سبقت الإشارة إليه أعلاه.</w:t>
      </w:r>
    </w:p>
    <w:p w:rsidR="001F2FA9" w:rsidRDefault="001F2FA9" w:rsidP="009A3209">
      <w:pPr>
        <w:numPr>
          <w:ilvl w:val="0"/>
          <w:numId w:val="4"/>
        </w:numPr>
        <w:tabs>
          <w:tab w:val="right" w:pos="283"/>
          <w:tab w:val="right" w:pos="425"/>
          <w:tab w:val="right" w:pos="567"/>
        </w:tabs>
        <w:autoSpaceDE w:val="0"/>
        <w:autoSpaceDN w:val="0"/>
        <w:bidi/>
        <w:adjustRightInd w:val="0"/>
        <w:spacing w:after="0" w:line="240" w:lineRule="auto"/>
        <w:ind w:left="0" w:firstLine="0"/>
        <w:contextualSpacing/>
        <w:rPr>
          <w:rFonts w:ascii="Traditional Arabic" w:hAnsi="Traditional Arabic" w:cs="Traditional Arabic"/>
          <w:sz w:val="32"/>
          <w:szCs w:val="32"/>
          <w:lang w:val="tr-TR" w:bidi="ar-DZ"/>
        </w:rPr>
      </w:pPr>
      <w:r w:rsidRPr="00A9672E">
        <w:rPr>
          <w:rFonts w:ascii="Traditional Arabic" w:hAnsi="Traditional Arabic" w:cs="Traditional Arabic"/>
          <w:b/>
          <w:bCs/>
          <w:sz w:val="32"/>
          <w:szCs w:val="32"/>
          <w:rtl/>
          <w:lang w:val="tr-TR"/>
        </w:rPr>
        <w:t>الإيمان بالقدر:</w:t>
      </w:r>
      <w:r w:rsidRPr="00A9672E">
        <w:rPr>
          <w:rFonts w:ascii="Traditional Arabic" w:hAnsi="Traditional Arabic" w:cs="Traditional Arabic"/>
          <w:sz w:val="32"/>
          <w:szCs w:val="32"/>
          <w:rtl/>
          <w:lang w:val="tr-TR"/>
        </w:rPr>
        <w:t xml:space="preserve"> الإيمان بالقدر من أركان الايمان، </w:t>
      </w:r>
      <w:r w:rsidR="009A3209">
        <w:rPr>
          <w:rFonts w:ascii="Traditional Arabic" w:hAnsi="Traditional Arabic" w:cs="Traditional Arabic" w:hint="cs"/>
          <w:sz w:val="32"/>
          <w:szCs w:val="32"/>
          <w:rtl/>
          <w:lang w:val="tr-TR"/>
        </w:rPr>
        <w:t>ومعناه</w:t>
      </w:r>
      <w:r w:rsidRPr="00A9672E">
        <w:rPr>
          <w:rFonts w:ascii="Traditional Arabic" w:hAnsi="Traditional Arabic" w:cs="Traditional Arabic"/>
          <w:sz w:val="32"/>
          <w:szCs w:val="32"/>
          <w:rtl/>
          <w:lang w:val="tr-TR"/>
        </w:rPr>
        <w:t xml:space="preserve"> أنّ كلّ شيء بتقدير الله، وأشار في السياق نفسه أنّ الدلائل القاطعة على القدر كثيرة جداً لا تعد ولا تحصى. </w:t>
      </w:r>
      <w:proofErr w:type="gramStart"/>
      <w:r w:rsidRPr="00A9672E">
        <w:rPr>
          <w:rFonts w:ascii="Traditional Arabic" w:hAnsi="Traditional Arabic" w:cs="Traditional Arabic"/>
          <w:sz w:val="32"/>
          <w:szCs w:val="32"/>
          <w:rtl/>
          <w:lang w:val="tr-TR"/>
        </w:rPr>
        <w:t>و</w:t>
      </w:r>
      <w:r w:rsidR="009A3209">
        <w:rPr>
          <w:rFonts w:ascii="Traditional Arabic" w:hAnsi="Traditional Arabic" w:cs="Traditional Arabic" w:hint="cs"/>
          <w:sz w:val="32"/>
          <w:szCs w:val="32"/>
          <w:rtl/>
          <w:lang w:val="tr-TR"/>
        </w:rPr>
        <w:t>يُعَدُّ</w:t>
      </w:r>
      <w:proofErr w:type="gramEnd"/>
      <w:r w:rsidR="009A3209">
        <w:rPr>
          <w:rFonts w:ascii="Traditional Arabic" w:hAnsi="Traditional Arabic" w:cs="Traditional Arabic" w:hint="cs"/>
          <w:sz w:val="32"/>
          <w:szCs w:val="32"/>
          <w:rtl/>
          <w:lang w:val="tr-TR"/>
        </w:rPr>
        <w:t xml:space="preserve"> </w:t>
      </w:r>
      <w:r w:rsidR="00DE6463">
        <w:rPr>
          <w:rFonts w:ascii="Traditional Arabic" w:hAnsi="Traditional Arabic" w:cs="Traditional Arabic"/>
          <w:sz w:val="32"/>
          <w:szCs w:val="32"/>
          <w:rtl/>
          <w:lang w:val="tr-TR"/>
        </w:rPr>
        <w:t>ركن</w:t>
      </w:r>
      <w:r w:rsidR="009A3209">
        <w:rPr>
          <w:rFonts w:ascii="Traditional Arabic" w:hAnsi="Traditional Arabic" w:cs="Traditional Arabic" w:hint="cs"/>
          <w:sz w:val="32"/>
          <w:szCs w:val="32"/>
          <w:rtl/>
          <w:lang w:val="tr-TR"/>
        </w:rPr>
        <w:t>ا</w:t>
      </w:r>
      <w:r w:rsidR="00DE6463">
        <w:rPr>
          <w:rFonts w:ascii="Traditional Arabic" w:hAnsi="Traditional Arabic" w:cs="Traditional Arabic"/>
          <w:sz w:val="32"/>
          <w:szCs w:val="32"/>
          <w:rtl/>
          <w:lang w:val="tr-TR"/>
        </w:rPr>
        <w:t xml:space="preserve"> </w:t>
      </w:r>
      <w:r w:rsidRPr="00A9672E">
        <w:rPr>
          <w:rFonts w:ascii="Traditional Arabic" w:hAnsi="Traditional Arabic" w:cs="Traditional Arabic"/>
          <w:sz w:val="32"/>
          <w:szCs w:val="32"/>
          <w:rtl/>
          <w:lang w:val="tr-TR" w:bidi="ar-DZ"/>
        </w:rPr>
        <w:t>إ</w:t>
      </w:r>
      <w:r w:rsidRPr="00A9672E">
        <w:rPr>
          <w:rFonts w:ascii="Traditional Arabic" w:hAnsi="Traditional Arabic" w:cs="Traditional Arabic"/>
          <w:sz w:val="32"/>
          <w:szCs w:val="32"/>
          <w:rtl/>
          <w:lang w:val="tr-TR"/>
        </w:rPr>
        <w:t>يماني</w:t>
      </w:r>
      <w:r w:rsidR="009A3209">
        <w:rPr>
          <w:rFonts w:ascii="Traditional Arabic" w:hAnsi="Traditional Arabic" w:cs="Traditional Arabic" w:hint="cs"/>
          <w:sz w:val="32"/>
          <w:szCs w:val="32"/>
          <w:rtl/>
          <w:lang w:val="tr-TR"/>
        </w:rPr>
        <w:t>ا</w:t>
      </w:r>
      <w:r w:rsidRPr="00A9672E">
        <w:rPr>
          <w:rFonts w:ascii="Traditional Arabic" w:hAnsi="Traditional Arabic" w:cs="Traditional Arabic"/>
          <w:sz w:val="32"/>
          <w:szCs w:val="32"/>
          <w:rtl/>
          <w:lang w:val="tr-TR"/>
        </w:rPr>
        <w:t xml:space="preserve"> مهمّ</w:t>
      </w:r>
      <w:r w:rsidR="009A3209">
        <w:rPr>
          <w:rFonts w:ascii="Traditional Arabic" w:hAnsi="Traditional Arabic" w:cs="Traditional Arabic" w:hint="cs"/>
          <w:sz w:val="32"/>
          <w:szCs w:val="32"/>
          <w:rtl/>
          <w:lang w:val="tr-TR"/>
        </w:rPr>
        <w:t>ا</w:t>
      </w:r>
      <w:r w:rsidRPr="00A9672E">
        <w:rPr>
          <w:rFonts w:ascii="Traditional Arabic" w:hAnsi="Traditional Arabic" w:cs="Traditional Arabic"/>
          <w:sz w:val="32"/>
          <w:szCs w:val="32"/>
          <w:rtl/>
          <w:lang w:val="tr-TR"/>
        </w:rPr>
        <w:t xml:space="preserve"> وأساسي</w:t>
      </w:r>
      <w:r w:rsidR="009A3209">
        <w:rPr>
          <w:rFonts w:ascii="Traditional Arabic" w:hAnsi="Traditional Arabic" w:cs="Traditional Arabic" w:hint="cs"/>
          <w:sz w:val="32"/>
          <w:szCs w:val="32"/>
          <w:rtl/>
          <w:lang w:val="tr-TR"/>
        </w:rPr>
        <w:t>ا</w:t>
      </w:r>
      <w:r w:rsidRPr="00A9672E">
        <w:rPr>
          <w:rFonts w:ascii="Traditional Arabic" w:hAnsi="Traditional Arabic" w:cs="Traditional Arabic"/>
          <w:sz w:val="32"/>
          <w:szCs w:val="32"/>
          <w:rtl/>
          <w:lang w:val="tr-TR"/>
        </w:rPr>
        <w:t xml:space="preserve"> في الإيمان نفسه، وقد عرضه الأستاذ بسعة و</w:t>
      </w:r>
      <w:r w:rsidR="009A3209">
        <w:rPr>
          <w:rFonts w:ascii="Traditional Arabic" w:hAnsi="Traditional Arabic" w:cs="Traditional Arabic"/>
          <w:sz w:val="32"/>
          <w:szCs w:val="32"/>
          <w:rtl/>
          <w:lang w:val="tr-TR"/>
        </w:rPr>
        <w:t xml:space="preserve">بأسلوب </w:t>
      </w:r>
      <w:r w:rsidRPr="00A9672E">
        <w:rPr>
          <w:rFonts w:ascii="Traditional Arabic" w:hAnsi="Traditional Arabic" w:cs="Traditional Arabic"/>
          <w:sz w:val="32"/>
          <w:szCs w:val="32"/>
          <w:rtl/>
          <w:lang w:val="tr-TR"/>
        </w:rPr>
        <w:t>س</w:t>
      </w:r>
      <w:r w:rsidR="00DE6463">
        <w:rPr>
          <w:rFonts w:ascii="Traditional Arabic" w:hAnsi="Traditional Arabic" w:cs="Traditional Arabic" w:hint="cs"/>
          <w:sz w:val="32"/>
          <w:szCs w:val="32"/>
          <w:rtl/>
          <w:lang w:val="tr-TR"/>
        </w:rPr>
        <w:t>هل</w:t>
      </w:r>
      <w:r w:rsidRPr="00A9672E">
        <w:rPr>
          <w:rFonts w:ascii="Traditional Arabic" w:hAnsi="Traditional Arabic" w:cs="Traditional Arabic"/>
          <w:sz w:val="32"/>
          <w:szCs w:val="32"/>
          <w:rtl/>
          <w:lang w:val="tr-TR"/>
        </w:rPr>
        <w:t xml:space="preserve"> وظاهر.</w:t>
      </w:r>
      <w:r w:rsidRPr="00A9672E">
        <w:rPr>
          <w:rFonts w:ascii="Traditional Arabic" w:hAnsi="Traditional Arabic" w:cs="Traditional Arabic"/>
          <w:sz w:val="32"/>
          <w:szCs w:val="32"/>
          <w:vertAlign w:val="superscript"/>
          <w:rtl/>
          <w:lang w:val="tr-TR"/>
        </w:rPr>
        <w:footnoteReference w:id="57"/>
      </w:r>
    </w:p>
    <w:p w:rsidR="009A3209" w:rsidRPr="009A3209" w:rsidRDefault="009A3209" w:rsidP="009A3209">
      <w:pPr>
        <w:autoSpaceDE w:val="0"/>
        <w:autoSpaceDN w:val="0"/>
        <w:bidi/>
        <w:adjustRightInd w:val="0"/>
        <w:spacing w:after="0" w:line="240" w:lineRule="auto"/>
        <w:jc w:val="highKashida"/>
        <w:rPr>
          <w:rFonts w:ascii="Traditional Arabic" w:hAnsi="Traditional Arabic" w:cs="Traditional Arabic"/>
          <w:sz w:val="32"/>
          <w:szCs w:val="32"/>
          <w:rtl/>
        </w:rPr>
      </w:pPr>
      <w:r w:rsidRPr="009A3209">
        <w:rPr>
          <w:rFonts w:ascii="Traditional Arabic" w:hAnsi="Traditional Arabic" w:cs="Traditional Arabic"/>
          <w:sz w:val="32"/>
          <w:szCs w:val="32"/>
          <w:rtl/>
        </w:rPr>
        <w:t xml:space="preserve">أورد الأستاذ في إثبات ركن الإيمان بالقدر أدلة كثيرة، منها تخصيصه </w:t>
      </w:r>
      <w:r>
        <w:rPr>
          <w:rFonts w:ascii="Traditional Arabic" w:hAnsi="Traditional Arabic" w:cs="Traditional Arabic" w:hint="cs"/>
          <w:sz w:val="32"/>
          <w:szCs w:val="32"/>
          <w:rtl/>
        </w:rPr>
        <w:t>"</w:t>
      </w:r>
      <w:r w:rsidRPr="009A3209">
        <w:rPr>
          <w:rFonts w:ascii="Traditional Arabic" w:hAnsi="Traditional Arabic" w:cs="Traditional Arabic"/>
          <w:sz w:val="32"/>
          <w:szCs w:val="32"/>
          <w:rtl/>
        </w:rPr>
        <w:t>الكلمة السادسة والعشرين"</w:t>
      </w:r>
      <w:r>
        <w:rPr>
          <w:rStyle w:val="Appelnotedebasdep"/>
          <w:rFonts w:ascii="Traditional Arabic" w:hAnsi="Traditional Arabic"/>
          <w:sz w:val="32"/>
          <w:rtl/>
        </w:rPr>
        <w:footnoteReference w:id="58"/>
      </w:r>
      <w:r w:rsidRPr="009A3209">
        <w:rPr>
          <w:rFonts w:ascii="Traditional Arabic" w:hAnsi="Traditional Arabic" w:cs="Traditional Arabic"/>
          <w:sz w:val="32"/>
          <w:szCs w:val="32"/>
          <w:rtl/>
        </w:rPr>
        <w:t xml:space="preserve"> </w:t>
      </w:r>
      <w:r>
        <w:rPr>
          <w:rFonts w:ascii="Traditional Arabic" w:hAnsi="Traditional Arabic" w:cs="Traditional Arabic" w:hint="cs"/>
          <w:sz w:val="32"/>
          <w:szCs w:val="32"/>
          <w:rtl/>
        </w:rPr>
        <w:t>سهلة العبارة، ودقيقة المعاني، ويسيرة التحصيل، ركّز فيها على بيان الجوانب الوظيفية من الإيمان بالقدر معزّزة بأدلتها من الوحي والواقع الكوني.</w:t>
      </w:r>
    </w:p>
    <w:p w:rsidR="009A3209" w:rsidRPr="009A3209" w:rsidRDefault="009A3209" w:rsidP="009A3209">
      <w:pPr>
        <w:pStyle w:val="Paragraphedeliste"/>
        <w:numPr>
          <w:ilvl w:val="0"/>
          <w:numId w:val="11"/>
        </w:numPr>
        <w:tabs>
          <w:tab w:val="right" w:pos="283"/>
        </w:tabs>
        <w:autoSpaceDE w:val="0"/>
        <w:autoSpaceDN w:val="0"/>
        <w:bidi/>
        <w:adjustRightInd w:val="0"/>
        <w:spacing w:after="0" w:line="240" w:lineRule="auto"/>
        <w:ind w:left="0" w:firstLine="0"/>
        <w:jc w:val="highKashida"/>
        <w:rPr>
          <w:rFonts w:ascii="Simplified Arabic" w:hAnsi="Simplified Arabic" w:cs="Simplified Arabic"/>
          <w:sz w:val="28"/>
          <w:szCs w:val="28"/>
          <w:rtl/>
          <w:lang w:val="tr-TR"/>
        </w:rPr>
      </w:pPr>
      <w:r w:rsidRPr="009A3209">
        <w:rPr>
          <w:rFonts w:ascii="Traditional Arabic" w:hAnsi="Traditional Arabic" w:cs="Traditional Arabic"/>
          <w:sz w:val="32"/>
          <w:szCs w:val="32"/>
          <w:rtl/>
          <w:lang w:val="tr-TR"/>
        </w:rPr>
        <w:t>يمنح الإيمان بالقدر  بفضل المؤمن</w:t>
      </w:r>
      <w:r>
        <w:rPr>
          <w:rFonts w:ascii="Traditional Arabic" w:hAnsi="Traditional Arabic" w:cs="Traditional Arabic" w:hint="cs"/>
          <w:sz w:val="32"/>
          <w:szCs w:val="32"/>
          <w:rtl/>
          <w:lang w:val="tr-TR"/>
        </w:rPr>
        <w:t xml:space="preserve"> </w:t>
      </w:r>
      <w:r w:rsidRPr="009A3209">
        <w:rPr>
          <w:rFonts w:ascii="Traditional Arabic" w:hAnsi="Traditional Arabic" w:cs="Traditional Arabic"/>
          <w:sz w:val="32"/>
          <w:szCs w:val="32"/>
          <w:rtl/>
          <w:lang w:val="tr-TR"/>
        </w:rPr>
        <w:t>"خفة بلا نهاية وراحة بلا غاي</w:t>
      </w:r>
      <w:r>
        <w:rPr>
          <w:rFonts w:ascii="Traditional Arabic" w:hAnsi="Traditional Arabic" w:cs="Traditional Arabic"/>
          <w:sz w:val="32"/>
          <w:szCs w:val="32"/>
          <w:rtl/>
          <w:lang w:val="tr-TR"/>
        </w:rPr>
        <w:t>ة وسروراً ونوراً يحقق الأمن وال</w:t>
      </w:r>
      <w:r>
        <w:rPr>
          <w:rFonts w:ascii="Traditional Arabic" w:hAnsi="Traditional Arabic" w:cs="Traditional Arabic" w:hint="cs"/>
          <w:sz w:val="32"/>
          <w:szCs w:val="32"/>
          <w:rtl/>
          <w:lang w:val="tr-TR"/>
        </w:rPr>
        <w:t>أ</w:t>
      </w:r>
      <w:r w:rsidRPr="009A3209">
        <w:rPr>
          <w:rFonts w:ascii="Traditional Arabic" w:hAnsi="Traditional Arabic" w:cs="Traditional Arabic"/>
          <w:sz w:val="32"/>
          <w:szCs w:val="32"/>
          <w:rtl/>
          <w:lang w:val="tr-TR"/>
        </w:rPr>
        <w:t>مان والروح والريحان؛ لأن الانسان إن</w:t>
      </w:r>
      <w:r>
        <w:rPr>
          <w:rFonts w:ascii="Traditional Arabic" w:hAnsi="Traditional Arabic" w:cs="Traditional Arabic" w:hint="cs"/>
          <w:sz w:val="32"/>
          <w:szCs w:val="32"/>
          <w:rtl/>
          <w:lang w:val="tr-TR"/>
        </w:rPr>
        <w:t>ْ</w:t>
      </w:r>
      <w:r w:rsidRPr="009A3209">
        <w:rPr>
          <w:rFonts w:ascii="Traditional Arabic" w:hAnsi="Traditional Arabic" w:cs="Traditional Arabic"/>
          <w:sz w:val="32"/>
          <w:szCs w:val="32"/>
          <w:rtl/>
          <w:lang w:val="tr-TR"/>
        </w:rPr>
        <w:t xml:space="preserve"> لم يؤمن بالقدر يضطر لأن يحمل ثقلاً بقدر الدنيا على كاهل روحه الضعيف ضمن دائرة ضيقة وحرية جزئية وتحرر مؤقت، لأن الانسان له علاقات مع الكائنات قاطبة، وله مقاصد ومطالب لا تنتهيان </w:t>
      </w:r>
      <w:r>
        <w:rPr>
          <w:rFonts w:ascii="Traditional Arabic" w:hAnsi="Traditional Arabic" w:cs="Traditional Arabic" w:hint="cs"/>
          <w:sz w:val="32"/>
          <w:szCs w:val="32"/>
          <w:rtl/>
          <w:lang w:val="tr-TR"/>
        </w:rPr>
        <w:t>إ</w:t>
      </w:r>
      <w:r w:rsidRPr="009A3209">
        <w:rPr>
          <w:rFonts w:ascii="Traditional Arabic" w:hAnsi="Traditional Arabic" w:cs="Traditional Arabic"/>
          <w:sz w:val="32"/>
          <w:szCs w:val="32"/>
          <w:rtl/>
          <w:lang w:val="tr-TR"/>
        </w:rPr>
        <w:t xml:space="preserve">لاّ </w:t>
      </w:r>
      <w:r>
        <w:rPr>
          <w:rFonts w:ascii="Traditional Arabic" w:hAnsi="Traditional Arabic" w:cs="Traditional Arabic" w:hint="cs"/>
          <w:sz w:val="32"/>
          <w:szCs w:val="32"/>
          <w:rtl/>
          <w:lang w:val="tr-TR"/>
        </w:rPr>
        <w:t>أ</w:t>
      </w:r>
      <w:r w:rsidRPr="009A3209">
        <w:rPr>
          <w:rFonts w:ascii="Traditional Arabic" w:hAnsi="Traditional Arabic" w:cs="Traditional Arabic"/>
          <w:sz w:val="32"/>
          <w:szCs w:val="32"/>
          <w:rtl/>
          <w:lang w:val="tr-TR"/>
        </w:rPr>
        <w:t>ن</w:t>
      </w:r>
      <w:r>
        <w:rPr>
          <w:rFonts w:ascii="Traditional Arabic" w:hAnsi="Traditional Arabic" w:cs="Traditional Arabic" w:hint="cs"/>
          <w:sz w:val="32"/>
          <w:szCs w:val="32"/>
          <w:rtl/>
          <w:lang w:val="tr-TR"/>
        </w:rPr>
        <w:t>َّ</w:t>
      </w:r>
      <w:r w:rsidRPr="009A3209">
        <w:rPr>
          <w:rFonts w:ascii="Traditional Arabic" w:hAnsi="Traditional Arabic" w:cs="Traditional Arabic"/>
          <w:sz w:val="32"/>
          <w:szCs w:val="32"/>
          <w:rtl/>
          <w:lang w:val="tr-TR"/>
        </w:rPr>
        <w:t xml:space="preserve"> قدرته و</w:t>
      </w:r>
      <w:r>
        <w:rPr>
          <w:rFonts w:ascii="Traditional Arabic" w:hAnsi="Traditional Arabic" w:cs="Traditional Arabic" w:hint="cs"/>
          <w:sz w:val="32"/>
          <w:szCs w:val="32"/>
          <w:rtl/>
          <w:lang w:val="tr-TR"/>
        </w:rPr>
        <w:t>إ</w:t>
      </w:r>
      <w:r w:rsidRPr="009A3209">
        <w:rPr>
          <w:rFonts w:ascii="Traditional Arabic" w:hAnsi="Traditional Arabic" w:cs="Traditional Arabic"/>
          <w:sz w:val="32"/>
          <w:szCs w:val="32"/>
          <w:rtl/>
          <w:lang w:val="tr-TR"/>
        </w:rPr>
        <w:t xml:space="preserve">رادته وحريته لا تكفي لإيفاء واحدٍ من مليون من تلك المطالب والمقاصد، ومن هنا يفهم مدى ما يقاسيه الانسان من ثقل معنوي في عدم </w:t>
      </w:r>
      <w:r>
        <w:rPr>
          <w:rFonts w:ascii="Traditional Arabic" w:hAnsi="Traditional Arabic" w:cs="Traditional Arabic"/>
          <w:sz w:val="32"/>
          <w:szCs w:val="32"/>
          <w:rtl/>
          <w:lang w:val="tr-TR"/>
        </w:rPr>
        <w:t>ال</w:t>
      </w:r>
      <w:r>
        <w:rPr>
          <w:rFonts w:ascii="Traditional Arabic" w:hAnsi="Traditional Arabic" w:cs="Traditional Arabic" w:hint="cs"/>
          <w:sz w:val="32"/>
          <w:szCs w:val="32"/>
          <w:rtl/>
          <w:lang w:val="tr-TR"/>
        </w:rPr>
        <w:t>إ</w:t>
      </w:r>
      <w:r w:rsidRPr="009A3209">
        <w:rPr>
          <w:rFonts w:ascii="Traditional Arabic" w:hAnsi="Traditional Arabic" w:cs="Traditional Arabic"/>
          <w:sz w:val="32"/>
          <w:szCs w:val="32"/>
          <w:rtl/>
          <w:lang w:val="tr-TR"/>
        </w:rPr>
        <w:t>يمان بالقدر، وكم هو مخيف وموحش</w:t>
      </w:r>
      <w:r w:rsidRPr="009A3209">
        <w:rPr>
          <w:rFonts w:ascii="Simplified Arabic" w:hAnsi="Simplified Arabic" w:cs="Simplified Arabic"/>
          <w:sz w:val="28"/>
          <w:szCs w:val="28"/>
          <w:rtl/>
          <w:lang w:val="tr-TR"/>
        </w:rPr>
        <w:t>.</w:t>
      </w:r>
      <w:r w:rsidRPr="009A3209">
        <w:rPr>
          <w:rFonts w:ascii="Simplified Arabic" w:hAnsi="Simplified Arabic" w:cs="Simplified Arabic" w:hint="cs"/>
          <w:sz w:val="28"/>
          <w:szCs w:val="28"/>
          <w:rtl/>
          <w:lang w:val="tr-TR"/>
        </w:rPr>
        <w:t>"</w:t>
      </w:r>
      <w:r>
        <w:rPr>
          <w:rFonts w:ascii="Simplified Arabic" w:hAnsi="Simplified Arabic" w:cs="Simplified Arabic" w:hint="cs"/>
          <w:sz w:val="28"/>
          <w:szCs w:val="28"/>
          <w:rtl/>
          <w:lang w:val="tr-TR"/>
        </w:rPr>
        <w:t xml:space="preserve"> </w:t>
      </w:r>
    </w:p>
    <w:p w:rsidR="009A3209" w:rsidRPr="001C3445" w:rsidRDefault="009A3209" w:rsidP="001C3445">
      <w:pPr>
        <w:pStyle w:val="Paragraphedeliste"/>
        <w:numPr>
          <w:ilvl w:val="0"/>
          <w:numId w:val="11"/>
        </w:numPr>
        <w:autoSpaceDE w:val="0"/>
        <w:autoSpaceDN w:val="0"/>
        <w:bidi/>
        <w:adjustRightInd w:val="0"/>
        <w:spacing w:after="0" w:line="240" w:lineRule="auto"/>
        <w:ind w:left="0" w:firstLine="0"/>
        <w:jc w:val="highKashida"/>
        <w:rPr>
          <w:rFonts w:ascii="Traditional Arabic" w:hAnsi="Traditional Arabic" w:cs="Traditional Arabic"/>
          <w:sz w:val="32"/>
          <w:szCs w:val="32"/>
          <w:rtl/>
          <w:lang w:val="tr-TR" w:bidi="ar-DZ"/>
        </w:rPr>
      </w:pPr>
      <w:r>
        <w:rPr>
          <w:rFonts w:ascii="Simplified Arabic" w:hAnsi="Simplified Arabic" w:cs="Simplified Arabic" w:hint="cs"/>
          <w:color w:val="0000FF"/>
          <w:sz w:val="28"/>
          <w:szCs w:val="28"/>
          <w:rtl/>
          <w:lang w:val="tr-TR"/>
        </w:rPr>
        <w:t xml:space="preserve"> </w:t>
      </w:r>
      <w:r w:rsidRPr="001C3445">
        <w:rPr>
          <w:rFonts w:ascii="Traditional Arabic" w:hAnsi="Traditional Arabic" w:cs="Traditional Arabic"/>
          <w:sz w:val="32"/>
          <w:szCs w:val="32"/>
          <w:rtl/>
          <w:lang w:val="tr-TR"/>
        </w:rPr>
        <w:t xml:space="preserve">يحمل الإيمان بالقدر الإنسان على أن يضع جميع أثقال الحياة في سفينة القدر، مما يمنحه راحة تامة، </w:t>
      </w:r>
      <w:r w:rsidR="001C3445" w:rsidRPr="001C3445">
        <w:rPr>
          <w:rFonts w:ascii="Traditional Arabic" w:hAnsi="Traditional Arabic" w:cs="Traditional Arabic"/>
          <w:sz w:val="32"/>
          <w:szCs w:val="32"/>
          <w:rtl/>
          <w:lang w:val="tr-TR"/>
        </w:rPr>
        <w:t>ف</w:t>
      </w:r>
      <w:r w:rsidRPr="001C3445">
        <w:rPr>
          <w:rFonts w:ascii="Traditional Arabic" w:hAnsi="Traditional Arabic" w:cs="Traditional Arabic"/>
          <w:sz w:val="32"/>
          <w:szCs w:val="32"/>
          <w:rtl/>
          <w:lang w:val="tr-TR"/>
        </w:rPr>
        <w:t xml:space="preserve">ينفتح </w:t>
      </w:r>
      <w:r w:rsidR="001C3445" w:rsidRPr="001C3445">
        <w:rPr>
          <w:rFonts w:ascii="Traditional Arabic" w:hAnsi="Traditional Arabic" w:cs="Traditional Arabic"/>
          <w:sz w:val="32"/>
          <w:szCs w:val="32"/>
          <w:rtl/>
          <w:lang w:val="tr-TR"/>
        </w:rPr>
        <w:t>أ</w:t>
      </w:r>
      <w:r w:rsidRPr="001C3445">
        <w:rPr>
          <w:rFonts w:ascii="Traditional Arabic" w:hAnsi="Traditional Arabic" w:cs="Traditional Arabic"/>
          <w:sz w:val="32"/>
          <w:szCs w:val="32"/>
          <w:rtl/>
          <w:lang w:val="tr-TR"/>
        </w:rPr>
        <w:t>مام الروح والقلب ميدان تجوال واسع، فيسيران في طريق كمالاتهما بحرية تامة. بيد أن هذا الايمان يسلب من النفس الامارة بالسوء حريتها الجزئية ويكسر فرعونيتها ويحطم ربوبيتها ويحدّ من حركاتها السائبة.</w:t>
      </w:r>
    </w:p>
    <w:p w:rsidR="001C3445" w:rsidRPr="007560BA" w:rsidRDefault="001C3445" w:rsidP="007560BA">
      <w:pPr>
        <w:widowControl w:val="0"/>
        <w:autoSpaceDE w:val="0"/>
        <w:autoSpaceDN w:val="0"/>
        <w:bidi/>
        <w:adjustRightInd w:val="0"/>
        <w:spacing w:before="60" w:after="0" w:line="240" w:lineRule="auto"/>
        <w:jc w:val="highKashida"/>
        <w:rPr>
          <w:rFonts w:ascii="Traditional Arabic" w:hAnsi="Traditional Arabic" w:cs="Traditional Arabic"/>
          <w:sz w:val="32"/>
          <w:szCs w:val="32"/>
          <w:rtl/>
          <w:lang w:val="tr-TR" w:bidi="ar-DZ"/>
        </w:rPr>
      </w:pPr>
      <w:r>
        <w:rPr>
          <w:rFonts w:ascii="Simplified Arabic" w:hAnsi="Simplified Arabic" w:cs="Simplified Arabic" w:hint="cs"/>
          <w:color w:val="0000FF"/>
          <w:sz w:val="28"/>
          <w:szCs w:val="28"/>
          <w:rtl/>
          <w:lang w:val="tr-TR"/>
        </w:rPr>
        <w:t xml:space="preserve">ج- </w:t>
      </w:r>
      <w:r w:rsidRPr="001C3445">
        <w:rPr>
          <w:rFonts w:ascii="Traditional Arabic" w:hAnsi="Traditional Arabic" w:cs="Traditional Arabic"/>
          <w:sz w:val="32"/>
          <w:szCs w:val="32"/>
          <w:rtl/>
          <w:lang w:val="tr-TR"/>
        </w:rPr>
        <w:t xml:space="preserve">يشتمل الإيمان بالقدر على لذة ما </w:t>
      </w:r>
      <w:proofErr w:type="gramStart"/>
      <w:r w:rsidRPr="001C3445">
        <w:rPr>
          <w:rFonts w:ascii="Traditional Arabic" w:hAnsi="Traditional Arabic" w:cs="Traditional Arabic"/>
          <w:sz w:val="32"/>
          <w:szCs w:val="32"/>
          <w:rtl/>
          <w:lang w:val="tr-TR"/>
        </w:rPr>
        <w:t>بعدها</w:t>
      </w:r>
      <w:proofErr w:type="gramEnd"/>
      <w:r w:rsidRPr="001C3445">
        <w:rPr>
          <w:rFonts w:ascii="Traditional Arabic" w:hAnsi="Traditional Arabic" w:cs="Traditional Arabic"/>
          <w:sz w:val="32"/>
          <w:szCs w:val="32"/>
          <w:rtl/>
          <w:lang w:val="tr-TR"/>
        </w:rPr>
        <w:t xml:space="preserve"> لذة</w:t>
      </w:r>
      <w:r w:rsidR="009A3209" w:rsidRPr="001C3445">
        <w:rPr>
          <w:rFonts w:ascii="Traditional Arabic" w:hAnsi="Traditional Arabic" w:cs="Traditional Arabic"/>
          <w:sz w:val="32"/>
          <w:szCs w:val="32"/>
          <w:rtl/>
          <w:lang w:val="tr-TR"/>
        </w:rPr>
        <w:t xml:space="preserve">، وسعادة ما بعدها سعادة. </w:t>
      </w:r>
      <w:proofErr w:type="gramStart"/>
      <w:r w:rsidR="009A3209" w:rsidRPr="001C3445">
        <w:rPr>
          <w:rFonts w:ascii="Traditional Arabic" w:hAnsi="Traditional Arabic" w:cs="Traditional Arabic"/>
          <w:sz w:val="32"/>
          <w:szCs w:val="32"/>
          <w:rtl/>
          <w:lang w:val="tr-TR"/>
        </w:rPr>
        <w:t>و</w:t>
      </w:r>
      <w:r w:rsidRPr="001C3445">
        <w:rPr>
          <w:rFonts w:ascii="Traditional Arabic" w:hAnsi="Traditional Arabic" w:cs="Traditional Arabic"/>
          <w:sz w:val="32"/>
          <w:szCs w:val="32"/>
          <w:rtl/>
          <w:lang w:val="tr-TR"/>
        </w:rPr>
        <w:t>هما</w:t>
      </w:r>
      <w:proofErr w:type="gramEnd"/>
      <w:r w:rsidRPr="001C3445">
        <w:rPr>
          <w:rFonts w:ascii="Traditional Arabic" w:hAnsi="Traditional Arabic" w:cs="Traditional Arabic"/>
          <w:sz w:val="32"/>
          <w:szCs w:val="32"/>
          <w:rtl/>
          <w:lang w:val="tr-TR"/>
        </w:rPr>
        <w:t xml:space="preserve"> عصيان التعريف، لهذا</w:t>
      </w:r>
      <w:r w:rsidR="009A3209" w:rsidRPr="001C3445">
        <w:rPr>
          <w:rFonts w:ascii="Traditional Arabic" w:hAnsi="Traditional Arabic" w:cs="Traditional Arabic"/>
          <w:sz w:val="32"/>
          <w:szCs w:val="32"/>
          <w:rtl/>
          <w:lang w:val="tr-TR"/>
        </w:rPr>
        <w:t xml:space="preserve"> </w:t>
      </w:r>
      <w:r w:rsidRPr="001C3445">
        <w:rPr>
          <w:rFonts w:ascii="Traditional Arabic" w:hAnsi="Traditional Arabic" w:cs="Traditional Arabic"/>
          <w:sz w:val="32"/>
          <w:szCs w:val="32"/>
          <w:rtl/>
          <w:lang w:val="tr-TR"/>
        </w:rPr>
        <w:t>استعان الأستاذ على توضحيها بالمثال، فقال (رحمه الله):</w:t>
      </w:r>
      <w:r>
        <w:rPr>
          <w:rFonts w:ascii="Traditional Arabic" w:hAnsi="Traditional Arabic" w:cs="Traditional Arabic" w:hint="cs"/>
          <w:sz w:val="32"/>
          <w:szCs w:val="32"/>
          <w:rtl/>
          <w:lang w:val="tr-TR"/>
        </w:rPr>
        <w:t>"</w:t>
      </w:r>
      <w:r w:rsidRPr="001C3445">
        <w:rPr>
          <w:rFonts w:ascii="Simplified Arabic" w:hAnsi="Simplified Arabic" w:cs="Simplified Arabic"/>
          <w:sz w:val="28"/>
          <w:szCs w:val="28"/>
          <w:rtl/>
          <w:lang w:val="tr-TR"/>
        </w:rPr>
        <w:t xml:space="preserve"> </w:t>
      </w:r>
      <w:r w:rsidRPr="001C3445">
        <w:rPr>
          <w:rFonts w:ascii="Traditional Arabic" w:hAnsi="Traditional Arabic" w:cs="Traditional Arabic"/>
          <w:sz w:val="32"/>
          <w:szCs w:val="32"/>
          <w:rtl/>
          <w:lang w:val="tr-TR"/>
        </w:rPr>
        <w:t xml:space="preserve">رجلان يسافران معاً </w:t>
      </w:r>
      <w:r>
        <w:rPr>
          <w:rFonts w:ascii="Traditional Arabic" w:hAnsi="Traditional Arabic" w:cs="Traditional Arabic" w:hint="cs"/>
          <w:sz w:val="32"/>
          <w:szCs w:val="32"/>
          <w:rtl/>
          <w:lang w:val="tr-TR"/>
        </w:rPr>
        <w:t>إ</w:t>
      </w:r>
      <w:r w:rsidRPr="001C3445">
        <w:rPr>
          <w:rFonts w:ascii="Traditional Arabic" w:hAnsi="Traditional Arabic" w:cs="Traditional Arabic"/>
          <w:sz w:val="32"/>
          <w:szCs w:val="32"/>
          <w:rtl/>
          <w:lang w:val="tr-TR"/>
        </w:rPr>
        <w:t xml:space="preserve">لى عاصمة سلطان عظيم، ويدخلان </w:t>
      </w:r>
      <w:r>
        <w:rPr>
          <w:rFonts w:ascii="Traditional Arabic" w:hAnsi="Traditional Arabic" w:cs="Traditional Arabic" w:hint="cs"/>
          <w:sz w:val="32"/>
          <w:szCs w:val="32"/>
          <w:rtl/>
          <w:lang w:val="tr-TR"/>
        </w:rPr>
        <w:t>إ</w:t>
      </w:r>
      <w:r w:rsidRPr="001C3445">
        <w:rPr>
          <w:rFonts w:ascii="Traditional Arabic" w:hAnsi="Traditional Arabic" w:cs="Traditional Arabic"/>
          <w:sz w:val="32"/>
          <w:szCs w:val="32"/>
          <w:rtl/>
          <w:lang w:val="tr-TR"/>
        </w:rPr>
        <w:t xml:space="preserve">لى قصر السلطان العامر بالعجائب والغرائب. </w:t>
      </w:r>
      <w:proofErr w:type="gramStart"/>
      <w:r>
        <w:rPr>
          <w:rFonts w:ascii="Traditional Arabic" w:hAnsi="Traditional Arabic" w:cs="Traditional Arabic" w:hint="cs"/>
          <w:sz w:val="32"/>
          <w:szCs w:val="32"/>
          <w:rtl/>
          <w:lang w:val="tr-TR"/>
        </w:rPr>
        <w:t>أ</w:t>
      </w:r>
      <w:r w:rsidRPr="001C3445">
        <w:rPr>
          <w:rFonts w:ascii="Traditional Arabic" w:hAnsi="Traditional Arabic" w:cs="Traditional Arabic"/>
          <w:sz w:val="32"/>
          <w:szCs w:val="32"/>
          <w:rtl/>
          <w:lang w:val="tr-TR"/>
        </w:rPr>
        <w:t>حدهما</w:t>
      </w:r>
      <w:proofErr w:type="gramEnd"/>
      <w:r w:rsidRPr="001C3445">
        <w:rPr>
          <w:rFonts w:ascii="Traditional Arabic" w:hAnsi="Traditional Arabic" w:cs="Traditional Arabic"/>
          <w:sz w:val="32"/>
          <w:szCs w:val="32"/>
          <w:rtl/>
          <w:lang w:val="tr-TR"/>
        </w:rPr>
        <w:t xml:space="preserve"> لا يعرف السلطان ويريد </w:t>
      </w:r>
      <w:r>
        <w:rPr>
          <w:rFonts w:ascii="Traditional Arabic" w:hAnsi="Traditional Arabic" w:cs="Traditional Arabic" w:hint="cs"/>
          <w:sz w:val="32"/>
          <w:szCs w:val="32"/>
          <w:rtl/>
          <w:lang w:val="tr-TR"/>
        </w:rPr>
        <w:t>أ</w:t>
      </w:r>
      <w:r w:rsidRPr="001C3445">
        <w:rPr>
          <w:rFonts w:ascii="Traditional Arabic" w:hAnsi="Traditional Arabic" w:cs="Traditional Arabic"/>
          <w:sz w:val="32"/>
          <w:szCs w:val="32"/>
          <w:rtl/>
          <w:lang w:val="tr-TR"/>
        </w:rPr>
        <w:t>ن يسكن في</w:t>
      </w:r>
      <w:r>
        <w:rPr>
          <w:rFonts w:ascii="Traditional Arabic" w:hAnsi="Traditional Arabic" w:cs="Traditional Arabic"/>
          <w:sz w:val="32"/>
          <w:szCs w:val="32"/>
          <w:rtl/>
          <w:lang w:val="tr-TR"/>
        </w:rPr>
        <w:t xml:space="preserve"> القصر خلسة ويمضي حياته بغصب ال</w:t>
      </w:r>
      <w:r>
        <w:rPr>
          <w:rFonts w:ascii="Traditional Arabic" w:hAnsi="Traditional Arabic" w:cs="Traditional Arabic" w:hint="cs"/>
          <w:sz w:val="32"/>
          <w:szCs w:val="32"/>
          <w:rtl/>
          <w:lang w:val="tr-TR"/>
        </w:rPr>
        <w:t>أ</w:t>
      </w:r>
      <w:r w:rsidRPr="001C3445">
        <w:rPr>
          <w:rFonts w:ascii="Traditional Arabic" w:hAnsi="Traditional Arabic" w:cs="Traditional Arabic"/>
          <w:sz w:val="32"/>
          <w:szCs w:val="32"/>
          <w:rtl/>
          <w:lang w:val="tr-TR"/>
        </w:rPr>
        <w:t>موال، فيعمل في حديقة القصر. ولكن</w:t>
      </w:r>
      <w:r>
        <w:rPr>
          <w:rFonts w:ascii="Traditional Arabic" w:hAnsi="Traditional Arabic" w:cs="Traditional Arabic" w:hint="cs"/>
          <w:sz w:val="32"/>
          <w:szCs w:val="32"/>
          <w:rtl/>
          <w:lang w:val="tr-TR"/>
        </w:rPr>
        <w:t>ّ</w:t>
      </w:r>
      <w:r w:rsidRPr="001C3445">
        <w:rPr>
          <w:rFonts w:ascii="Traditional Arabic" w:hAnsi="Traditional Arabic" w:cs="Traditional Arabic"/>
          <w:sz w:val="32"/>
          <w:szCs w:val="32"/>
          <w:rtl/>
          <w:lang w:val="tr-TR"/>
        </w:rPr>
        <w:t xml:space="preserve"> </w:t>
      </w:r>
      <w:r>
        <w:rPr>
          <w:rFonts w:ascii="Traditional Arabic" w:hAnsi="Traditional Arabic" w:cs="Traditional Arabic" w:hint="cs"/>
          <w:sz w:val="32"/>
          <w:szCs w:val="32"/>
          <w:rtl/>
          <w:lang w:val="tr-TR"/>
        </w:rPr>
        <w:t>إ</w:t>
      </w:r>
      <w:r w:rsidRPr="001C3445">
        <w:rPr>
          <w:rFonts w:ascii="Traditional Arabic" w:hAnsi="Traditional Arabic" w:cs="Traditional Arabic"/>
          <w:sz w:val="32"/>
          <w:szCs w:val="32"/>
          <w:rtl/>
          <w:lang w:val="tr-TR"/>
        </w:rPr>
        <w:t>دارة تلك الحديقة وتدبيرها وتنظيم و</w:t>
      </w:r>
      <w:r>
        <w:rPr>
          <w:rFonts w:ascii="Traditional Arabic" w:hAnsi="Traditional Arabic" w:cs="Traditional Arabic" w:hint="cs"/>
          <w:sz w:val="32"/>
          <w:szCs w:val="32"/>
          <w:rtl/>
          <w:lang w:val="tr-TR"/>
        </w:rPr>
        <w:t>إ</w:t>
      </w:r>
      <w:r w:rsidRPr="001C3445">
        <w:rPr>
          <w:rFonts w:ascii="Traditional Arabic" w:hAnsi="Traditional Arabic" w:cs="Traditional Arabic"/>
          <w:sz w:val="32"/>
          <w:szCs w:val="32"/>
          <w:rtl/>
          <w:lang w:val="tr-TR"/>
        </w:rPr>
        <w:t>دا</w:t>
      </w:r>
      <w:r>
        <w:rPr>
          <w:rFonts w:ascii="Traditional Arabic" w:hAnsi="Traditional Arabic" w:cs="Traditional Arabic" w:hint="cs"/>
          <w:sz w:val="32"/>
          <w:szCs w:val="32"/>
          <w:rtl/>
          <w:lang w:val="tr-TR"/>
        </w:rPr>
        <w:t>ر</w:t>
      </w:r>
      <w:r w:rsidRPr="001C3445">
        <w:rPr>
          <w:rFonts w:ascii="Traditional Arabic" w:hAnsi="Traditional Arabic" w:cs="Traditional Arabic"/>
          <w:sz w:val="32"/>
          <w:szCs w:val="32"/>
          <w:rtl/>
          <w:lang w:val="tr-TR"/>
        </w:rPr>
        <w:t>تها وتشغيل مكائنها و</w:t>
      </w:r>
      <w:r>
        <w:rPr>
          <w:rFonts w:ascii="Traditional Arabic" w:hAnsi="Traditional Arabic" w:cs="Traditional Arabic" w:hint="cs"/>
          <w:sz w:val="32"/>
          <w:szCs w:val="32"/>
          <w:rtl/>
          <w:lang w:val="tr-TR"/>
        </w:rPr>
        <w:t>إ</w:t>
      </w:r>
      <w:r w:rsidRPr="001C3445">
        <w:rPr>
          <w:rFonts w:ascii="Traditional Arabic" w:hAnsi="Traditional Arabic" w:cs="Traditional Arabic"/>
          <w:sz w:val="32"/>
          <w:szCs w:val="32"/>
          <w:rtl/>
          <w:lang w:val="tr-TR"/>
        </w:rPr>
        <w:t xml:space="preserve">عطاء </w:t>
      </w:r>
      <w:r>
        <w:rPr>
          <w:rFonts w:ascii="Traditional Arabic" w:hAnsi="Traditional Arabic" w:cs="Traditional Arabic" w:hint="cs"/>
          <w:sz w:val="32"/>
          <w:szCs w:val="32"/>
          <w:rtl/>
          <w:lang w:val="tr-TR"/>
        </w:rPr>
        <w:t>أ</w:t>
      </w:r>
      <w:r w:rsidRPr="001C3445">
        <w:rPr>
          <w:rFonts w:ascii="Traditional Arabic" w:hAnsi="Traditional Arabic" w:cs="Traditional Arabic"/>
          <w:sz w:val="32"/>
          <w:szCs w:val="32"/>
          <w:rtl/>
          <w:lang w:val="tr-TR"/>
        </w:rPr>
        <w:t>رزاق حيواناتها الغريبة و</w:t>
      </w:r>
      <w:r>
        <w:rPr>
          <w:rFonts w:ascii="Traditional Arabic" w:hAnsi="Traditional Arabic" w:cs="Traditional Arabic" w:hint="cs"/>
          <w:sz w:val="32"/>
          <w:szCs w:val="32"/>
          <w:rtl/>
          <w:lang w:val="tr-TR"/>
        </w:rPr>
        <w:t>أ</w:t>
      </w:r>
      <w:r w:rsidRPr="001C3445">
        <w:rPr>
          <w:rFonts w:ascii="Traditional Arabic" w:hAnsi="Traditional Arabic" w:cs="Traditional Arabic"/>
          <w:sz w:val="32"/>
          <w:szCs w:val="32"/>
          <w:rtl/>
          <w:lang w:val="tr-TR"/>
        </w:rPr>
        <w:t xml:space="preserve">مثالها من </w:t>
      </w:r>
      <w:r>
        <w:rPr>
          <w:rFonts w:ascii="Traditional Arabic" w:hAnsi="Traditional Arabic" w:cs="Traditional Arabic" w:hint="cs"/>
          <w:sz w:val="32"/>
          <w:szCs w:val="32"/>
          <w:rtl/>
          <w:lang w:val="tr-TR"/>
        </w:rPr>
        <w:t>أ</w:t>
      </w:r>
      <w:r w:rsidRPr="001C3445">
        <w:rPr>
          <w:rFonts w:ascii="Traditional Arabic" w:hAnsi="Traditional Arabic" w:cs="Traditional Arabic"/>
          <w:sz w:val="32"/>
          <w:szCs w:val="32"/>
          <w:rtl/>
          <w:lang w:val="tr-TR"/>
        </w:rPr>
        <w:t xml:space="preserve">مورها المرهقة دفعته </w:t>
      </w:r>
      <w:r>
        <w:rPr>
          <w:rFonts w:ascii="Traditional Arabic" w:hAnsi="Traditional Arabic" w:cs="Traditional Arabic" w:hint="cs"/>
          <w:sz w:val="32"/>
          <w:szCs w:val="32"/>
          <w:rtl/>
          <w:lang w:val="tr-TR"/>
        </w:rPr>
        <w:t>إ</w:t>
      </w:r>
      <w:r w:rsidRPr="001C3445">
        <w:rPr>
          <w:rFonts w:ascii="Traditional Arabic" w:hAnsi="Traditional Arabic" w:cs="Traditional Arabic"/>
          <w:sz w:val="32"/>
          <w:szCs w:val="32"/>
          <w:rtl/>
          <w:lang w:val="tr-TR"/>
        </w:rPr>
        <w:t xml:space="preserve">لى </w:t>
      </w:r>
      <w:r w:rsidRPr="001C3445">
        <w:rPr>
          <w:rFonts w:ascii="Traditional Arabic" w:hAnsi="Traditional Arabic" w:cs="Traditional Arabic"/>
          <w:sz w:val="32"/>
          <w:szCs w:val="32"/>
          <w:rtl/>
          <w:lang w:val="tr-TR"/>
        </w:rPr>
        <w:lastRenderedPageBreak/>
        <w:t xml:space="preserve">الاضطراب الدائم والقلق المستمر، حتى </w:t>
      </w:r>
      <w:r>
        <w:rPr>
          <w:rFonts w:ascii="Traditional Arabic" w:hAnsi="Traditional Arabic" w:cs="Traditional Arabic" w:hint="cs"/>
          <w:sz w:val="32"/>
          <w:szCs w:val="32"/>
          <w:rtl/>
          <w:lang w:val="tr-TR"/>
        </w:rPr>
        <w:t>أ</w:t>
      </w:r>
      <w:r w:rsidRPr="001C3445">
        <w:rPr>
          <w:rFonts w:ascii="Traditional Arabic" w:hAnsi="Traditional Arabic" w:cs="Traditional Arabic"/>
          <w:sz w:val="32"/>
          <w:szCs w:val="32"/>
          <w:rtl/>
          <w:lang w:val="tr-TR"/>
        </w:rPr>
        <w:t xml:space="preserve">صبحت تلك الحديقة الزاهية الشبيهة بالجنة جحيماً لا يطاق. </w:t>
      </w:r>
      <w:r>
        <w:rPr>
          <w:rFonts w:ascii="Traditional Arabic" w:hAnsi="Traditional Arabic" w:cs="Traditional Arabic" w:hint="cs"/>
          <w:sz w:val="32"/>
          <w:szCs w:val="32"/>
          <w:rtl/>
          <w:lang w:val="tr-TR"/>
        </w:rPr>
        <w:t>إ</w:t>
      </w:r>
      <w:r w:rsidRPr="001C3445">
        <w:rPr>
          <w:rFonts w:ascii="Traditional Arabic" w:hAnsi="Traditional Arabic" w:cs="Traditional Arabic"/>
          <w:sz w:val="32"/>
          <w:szCs w:val="32"/>
          <w:rtl/>
          <w:lang w:val="tr-TR"/>
        </w:rPr>
        <w:t>ذ يتألم لكل ش</w:t>
      </w:r>
      <w:r>
        <w:rPr>
          <w:rFonts w:ascii="Traditional Arabic" w:hAnsi="Traditional Arabic" w:cs="Traditional Arabic" w:hint="cs"/>
          <w:sz w:val="32"/>
          <w:szCs w:val="32"/>
          <w:rtl/>
          <w:lang w:val="tr-TR"/>
        </w:rPr>
        <w:t>يء</w:t>
      </w:r>
      <w:r w:rsidRPr="001C3445">
        <w:rPr>
          <w:rFonts w:ascii="Traditional Arabic" w:hAnsi="Traditional Arabic" w:cs="Traditional Arabic"/>
          <w:sz w:val="32"/>
          <w:szCs w:val="32"/>
          <w:rtl/>
          <w:lang w:val="tr-TR"/>
        </w:rPr>
        <w:t xml:space="preserve"> </w:t>
      </w:r>
      <w:proofErr w:type="gramStart"/>
      <w:r w:rsidRPr="001C3445">
        <w:rPr>
          <w:rFonts w:ascii="Traditional Arabic" w:hAnsi="Traditional Arabic" w:cs="Traditional Arabic"/>
          <w:sz w:val="32"/>
          <w:szCs w:val="32"/>
          <w:rtl/>
          <w:lang w:val="tr-TR"/>
        </w:rPr>
        <w:t>يعجز</w:t>
      </w:r>
      <w:proofErr w:type="gramEnd"/>
      <w:r w:rsidRPr="001C3445">
        <w:rPr>
          <w:rFonts w:ascii="Traditional Arabic" w:hAnsi="Traditional Arabic" w:cs="Traditional Arabic"/>
          <w:sz w:val="32"/>
          <w:szCs w:val="32"/>
          <w:rtl/>
          <w:lang w:val="tr-TR"/>
        </w:rPr>
        <w:t xml:space="preserve"> عن </w:t>
      </w:r>
      <w:r>
        <w:rPr>
          <w:rFonts w:ascii="Traditional Arabic" w:hAnsi="Traditional Arabic" w:cs="Traditional Arabic" w:hint="cs"/>
          <w:sz w:val="32"/>
          <w:szCs w:val="32"/>
          <w:rtl/>
          <w:lang w:val="tr-TR"/>
        </w:rPr>
        <w:t>إ</w:t>
      </w:r>
      <w:r w:rsidRPr="001C3445">
        <w:rPr>
          <w:rFonts w:ascii="Traditional Arabic" w:hAnsi="Traditional Arabic" w:cs="Traditional Arabic"/>
          <w:sz w:val="32"/>
          <w:szCs w:val="32"/>
          <w:rtl/>
          <w:lang w:val="tr-TR"/>
        </w:rPr>
        <w:t>دارته، فيقضي وقته بالآهات والحسرات. و</w:t>
      </w:r>
      <w:r>
        <w:rPr>
          <w:rFonts w:ascii="Traditional Arabic" w:hAnsi="Traditional Arabic" w:cs="Traditional Arabic" w:hint="cs"/>
          <w:sz w:val="32"/>
          <w:szCs w:val="32"/>
          <w:rtl/>
          <w:lang w:val="tr-TR"/>
        </w:rPr>
        <w:t>أ</w:t>
      </w:r>
      <w:r w:rsidRPr="001C3445">
        <w:rPr>
          <w:rFonts w:ascii="Traditional Arabic" w:hAnsi="Traditional Arabic" w:cs="Traditional Arabic"/>
          <w:sz w:val="32"/>
          <w:szCs w:val="32"/>
          <w:rtl/>
          <w:lang w:val="tr-TR"/>
        </w:rPr>
        <w:t>خيراً يُلقى به في السجن عقاباً وتأديباً له لسوء تصرفه و</w:t>
      </w:r>
      <w:r>
        <w:rPr>
          <w:rFonts w:ascii="Traditional Arabic" w:hAnsi="Traditional Arabic" w:cs="Traditional Arabic" w:hint="cs"/>
          <w:sz w:val="32"/>
          <w:szCs w:val="32"/>
          <w:rtl/>
          <w:lang w:val="tr-TR"/>
        </w:rPr>
        <w:t>أ</w:t>
      </w:r>
      <w:r w:rsidR="00BA4A83">
        <w:rPr>
          <w:rFonts w:ascii="Traditional Arabic" w:hAnsi="Traditional Arabic" w:cs="Traditional Arabic"/>
          <w:sz w:val="32"/>
          <w:szCs w:val="32"/>
          <w:rtl/>
          <w:lang w:val="tr-TR"/>
        </w:rPr>
        <w:t>دبه</w:t>
      </w:r>
      <w:r w:rsidR="00BA4A83">
        <w:rPr>
          <w:rFonts w:ascii="Traditional Arabic" w:hAnsi="Traditional Arabic" w:cs="Traditional Arabic" w:hint="cs"/>
          <w:sz w:val="32"/>
          <w:szCs w:val="32"/>
          <w:rtl/>
          <w:lang w:val="tr-TR" w:bidi="ar-DZ"/>
        </w:rPr>
        <w:t xml:space="preserve">" هذا هو شأن من لم يؤمن بالقدر، أما </w:t>
      </w:r>
      <w:r w:rsidR="00BA4A83">
        <w:rPr>
          <w:rFonts w:ascii="Traditional Arabic" w:hAnsi="Traditional Arabic" w:cs="Traditional Arabic" w:hint="cs"/>
          <w:sz w:val="32"/>
          <w:szCs w:val="32"/>
          <w:rtl/>
          <w:lang w:val="tr-TR"/>
        </w:rPr>
        <w:t>"</w:t>
      </w:r>
      <w:r w:rsidRPr="001C3445">
        <w:rPr>
          <w:rFonts w:ascii="Traditional Arabic" w:hAnsi="Traditional Arabic" w:cs="Traditional Arabic"/>
          <w:sz w:val="32"/>
          <w:szCs w:val="32"/>
          <w:rtl/>
          <w:lang w:val="tr-TR"/>
        </w:rPr>
        <w:t xml:space="preserve"> الشخص الثاني ف</w:t>
      </w:r>
      <w:r>
        <w:rPr>
          <w:rFonts w:ascii="Traditional Arabic" w:hAnsi="Traditional Arabic" w:cs="Traditional Arabic" w:hint="cs"/>
          <w:sz w:val="32"/>
          <w:szCs w:val="32"/>
          <w:rtl/>
          <w:lang w:val="tr-TR"/>
        </w:rPr>
        <w:t>إ</w:t>
      </w:r>
      <w:r w:rsidRPr="001C3445">
        <w:rPr>
          <w:rFonts w:ascii="Traditional Arabic" w:hAnsi="Traditional Arabic" w:cs="Traditional Arabic"/>
          <w:sz w:val="32"/>
          <w:szCs w:val="32"/>
          <w:rtl/>
          <w:lang w:val="tr-TR"/>
        </w:rPr>
        <w:t>ن</w:t>
      </w:r>
      <w:r>
        <w:rPr>
          <w:rFonts w:ascii="Traditional Arabic" w:hAnsi="Traditional Arabic" w:cs="Traditional Arabic" w:hint="cs"/>
          <w:sz w:val="32"/>
          <w:szCs w:val="32"/>
          <w:rtl/>
          <w:lang w:val="tr-TR"/>
        </w:rPr>
        <w:t>ّ</w:t>
      </w:r>
      <w:r w:rsidRPr="001C3445">
        <w:rPr>
          <w:rFonts w:ascii="Traditional Arabic" w:hAnsi="Traditional Arabic" w:cs="Traditional Arabic"/>
          <w:sz w:val="32"/>
          <w:szCs w:val="32"/>
          <w:rtl/>
          <w:lang w:val="tr-TR"/>
        </w:rPr>
        <w:t xml:space="preserve">ه يعرف السلطان، ويعدّ نفسه ضيفاً عليه، ويعتقد </w:t>
      </w:r>
      <w:r>
        <w:rPr>
          <w:rFonts w:ascii="Traditional Arabic" w:hAnsi="Traditional Arabic" w:cs="Traditional Arabic" w:hint="cs"/>
          <w:sz w:val="32"/>
          <w:szCs w:val="32"/>
          <w:rtl/>
          <w:lang w:val="tr-TR"/>
        </w:rPr>
        <w:t>أ</w:t>
      </w:r>
      <w:r w:rsidRPr="001C3445">
        <w:rPr>
          <w:rFonts w:ascii="Traditional Arabic" w:hAnsi="Traditional Arabic" w:cs="Traditional Arabic"/>
          <w:sz w:val="32"/>
          <w:szCs w:val="32"/>
          <w:rtl/>
          <w:lang w:val="tr-TR"/>
        </w:rPr>
        <w:t>ن</w:t>
      </w:r>
      <w:r>
        <w:rPr>
          <w:rFonts w:ascii="Traditional Arabic" w:hAnsi="Traditional Arabic" w:cs="Traditional Arabic" w:hint="cs"/>
          <w:sz w:val="32"/>
          <w:szCs w:val="32"/>
          <w:rtl/>
          <w:lang w:val="tr-TR"/>
        </w:rPr>
        <w:t>ّ</w:t>
      </w:r>
      <w:r>
        <w:rPr>
          <w:rFonts w:ascii="Traditional Arabic" w:hAnsi="Traditional Arabic" w:cs="Traditional Arabic"/>
          <w:sz w:val="32"/>
          <w:szCs w:val="32"/>
          <w:rtl/>
          <w:lang w:val="tr-TR"/>
        </w:rPr>
        <w:t xml:space="preserve"> جميع ال</w:t>
      </w:r>
      <w:r>
        <w:rPr>
          <w:rFonts w:ascii="Traditional Arabic" w:hAnsi="Traditional Arabic" w:cs="Traditional Arabic" w:hint="cs"/>
          <w:sz w:val="32"/>
          <w:szCs w:val="32"/>
          <w:rtl/>
          <w:lang w:val="tr-TR"/>
        </w:rPr>
        <w:t>أ</w:t>
      </w:r>
      <w:r w:rsidRPr="001C3445">
        <w:rPr>
          <w:rFonts w:ascii="Traditional Arabic" w:hAnsi="Traditional Arabic" w:cs="Traditional Arabic"/>
          <w:sz w:val="32"/>
          <w:szCs w:val="32"/>
          <w:rtl/>
          <w:lang w:val="tr-TR"/>
        </w:rPr>
        <w:t xml:space="preserve">عمال في القصر والحديقة تدار بسهولة تامة .. بنظام وقانون وعلى وفق برنامج ومخطط، فيلقى الصعوبات والتــكاليـف </w:t>
      </w:r>
      <w:r>
        <w:rPr>
          <w:rFonts w:ascii="Traditional Arabic" w:hAnsi="Traditional Arabic" w:cs="Traditional Arabic" w:hint="cs"/>
          <w:sz w:val="32"/>
          <w:szCs w:val="32"/>
          <w:rtl/>
          <w:lang w:val="tr-TR"/>
        </w:rPr>
        <w:t>إ</w:t>
      </w:r>
      <w:r w:rsidRPr="001C3445">
        <w:rPr>
          <w:rFonts w:ascii="Traditional Arabic" w:hAnsi="Traditional Arabic" w:cs="Traditional Arabic"/>
          <w:sz w:val="32"/>
          <w:szCs w:val="32"/>
          <w:rtl/>
          <w:lang w:val="tr-TR"/>
        </w:rPr>
        <w:t xml:space="preserve">لى قانون السلــطان، مســتفيداً بانــشــراح تام وصفاء </w:t>
      </w:r>
      <w:r w:rsidRPr="00BA4A83">
        <w:rPr>
          <w:rFonts w:ascii="Traditional Arabic" w:hAnsi="Traditional Arabic" w:cs="Traditional Arabic"/>
          <w:sz w:val="32"/>
          <w:szCs w:val="32"/>
          <w:rtl/>
          <w:lang w:val="tr-TR"/>
        </w:rPr>
        <w:t xml:space="preserve">كامـل من متــع تلــك الحديــقة الـزاهــرة كــالجـنــة، ويــرى كــل شـيء جميلاً حقاً، استناداً الى عطف السلطان ورحمته، واعتماداً على جمال قوانينه الادارية.. فيقضي حياته في لذة كاملة </w:t>
      </w:r>
      <w:proofErr w:type="gramStart"/>
      <w:r w:rsidRPr="00BA4A83">
        <w:rPr>
          <w:rFonts w:ascii="Traditional Arabic" w:hAnsi="Traditional Arabic" w:cs="Traditional Arabic"/>
          <w:sz w:val="32"/>
          <w:szCs w:val="32"/>
          <w:rtl/>
          <w:lang w:val="tr-TR"/>
        </w:rPr>
        <w:t>وسعادة</w:t>
      </w:r>
      <w:proofErr w:type="gramEnd"/>
      <w:r w:rsidRPr="00BA4A83">
        <w:rPr>
          <w:rFonts w:ascii="Traditional Arabic" w:hAnsi="Traditional Arabic" w:cs="Traditional Arabic"/>
          <w:sz w:val="32"/>
          <w:szCs w:val="32"/>
          <w:rtl/>
          <w:lang w:val="tr-TR"/>
        </w:rPr>
        <w:t xml:space="preserve"> تامة.</w:t>
      </w:r>
      <w:r w:rsidR="00BA4A83">
        <w:rPr>
          <w:rFonts w:ascii="Traditional Arabic" w:hAnsi="Traditional Arabic" w:cs="Traditional Arabic" w:hint="cs"/>
          <w:sz w:val="32"/>
          <w:szCs w:val="32"/>
          <w:rtl/>
          <w:lang w:val="tr-TR"/>
        </w:rPr>
        <w:t>" والمثال ما حوى خير مثال واقعي لفهم سر القدر والإيمان به المعبّر عنه بالحكمة المشهور</w:t>
      </w:r>
      <w:r w:rsidR="00BA4A83" w:rsidRPr="00BA4A83">
        <w:rPr>
          <w:rFonts w:ascii="Traditional Arabic" w:hAnsi="Traditional Arabic" w:cs="Traditional Arabic"/>
          <w:sz w:val="32"/>
          <w:szCs w:val="32"/>
          <w:rtl/>
          <w:lang w:val="tr-TR"/>
        </w:rPr>
        <w:t xml:space="preserve">ة: </w:t>
      </w:r>
      <w:r w:rsidRPr="00BA4A83">
        <w:rPr>
          <w:rFonts w:ascii="Traditional Arabic" w:hAnsi="Traditional Arabic" w:cs="Traditional Arabic"/>
          <w:sz w:val="32"/>
          <w:szCs w:val="32"/>
          <w:rtl/>
          <w:lang w:val="tr-TR"/>
        </w:rPr>
        <w:t xml:space="preserve">(من آمن بالقدر أمن من </w:t>
      </w:r>
      <w:proofErr w:type="gramStart"/>
      <w:r w:rsidRPr="00BA4A83">
        <w:rPr>
          <w:rFonts w:ascii="Traditional Arabic" w:hAnsi="Traditional Arabic" w:cs="Traditional Arabic"/>
          <w:sz w:val="32"/>
          <w:szCs w:val="32"/>
          <w:rtl/>
          <w:lang w:val="tr-TR"/>
        </w:rPr>
        <w:t>الكدر)</w:t>
      </w:r>
      <w:r w:rsidR="00123E39">
        <w:rPr>
          <w:rStyle w:val="Appelnotedebasdep"/>
          <w:rFonts w:ascii="Traditional Arabic" w:hAnsi="Traditional Arabic"/>
          <w:sz w:val="32"/>
          <w:rtl/>
          <w:lang w:val="tr-TR"/>
        </w:rPr>
        <w:footnoteReference w:id="59"/>
      </w:r>
      <w:r w:rsidR="00BA4A83" w:rsidRPr="00BA4A83">
        <w:rPr>
          <w:rFonts w:ascii="Traditional Arabic" w:hAnsi="Traditional Arabic" w:cs="Traditional Arabic"/>
          <w:sz w:val="32"/>
          <w:szCs w:val="32"/>
          <w:rtl/>
          <w:lang w:val="tr-TR"/>
        </w:rPr>
        <w:t>.</w:t>
      </w:r>
      <w:proofErr w:type="gramEnd"/>
    </w:p>
    <w:p w:rsidR="001F2FA9" w:rsidRPr="00A9672E" w:rsidRDefault="001F2FA9" w:rsidP="001F2FA9">
      <w:pPr>
        <w:pStyle w:val="Paragraphedeliste"/>
        <w:autoSpaceDE w:val="0"/>
        <w:autoSpaceDN w:val="0"/>
        <w:bidi/>
        <w:adjustRightInd w:val="0"/>
        <w:spacing w:after="0" w:line="240" w:lineRule="auto"/>
        <w:ind w:left="0"/>
        <w:rPr>
          <w:rFonts w:ascii="Traditional Arabic" w:hAnsi="Traditional Arabic" w:cs="Traditional Arabic"/>
          <w:b/>
          <w:bCs/>
          <w:sz w:val="32"/>
          <w:szCs w:val="32"/>
          <w:u w:val="single"/>
          <w:lang w:val="tr-TR"/>
        </w:rPr>
      </w:pPr>
      <w:r>
        <w:rPr>
          <w:rFonts w:ascii="Traditional Arabic" w:eastAsia="Times New Roman" w:hAnsi="Traditional Arabic" w:cs="Traditional Arabic" w:hint="cs"/>
          <w:b/>
          <w:bCs/>
          <w:sz w:val="32"/>
          <w:szCs w:val="32"/>
          <w:u w:val="single"/>
          <w:rtl/>
          <w:lang w:eastAsia="fr-FR" w:bidi="ar-AE"/>
        </w:rPr>
        <w:t xml:space="preserve">1/2/3 : </w:t>
      </w:r>
      <w:r w:rsidRPr="00A9672E">
        <w:rPr>
          <w:rFonts w:ascii="Traditional Arabic" w:eastAsia="Times New Roman" w:hAnsi="Traditional Arabic" w:cs="Traditional Arabic"/>
          <w:b/>
          <w:bCs/>
          <w:sz w:val="32"/>
          <w:szCs w:val="32"/>
          <w:u w:val="single"/>
          <w:rtl/>
          <w:lang w:eastAsia="fr-FR" w:bidi="ar-AE"/>
        </w:rPr>
        <w:t>خواص أركان الإيمان:</w:t>
      </w:r>
    </w:p>
    <w:p w:rsidR="001F2FA9" w:rsidRPr="00A9672E" w:rsidRDefault="001F2FA9" w:rsidP="00175B15">
      <w:pPr>
        <w:pStyle w:val="Paragraphedeliste"/>
        <w:numPr>
          <w:ilvl w:val="0"/>
          <w:numId w:val="6"/>
        </w:numPr>
        <w:tabs>
          <w:tab w:val="right" w:pos="425"/>
          <w:tab w:val="right" w:pos="567"/>
        </w:tabs>
        <w:autoSpaceDE w:val="0"/>
        <w:autoSpaceDN w:val="0"/>
        <w:bidi/>
        <w:adjustRightInd w:val="0"/>
        <w:spacing w:after="0" w:line="240" w:lineRule="auto"/>
        <w:ind w:left="0" w:firstLine="0"/>
        <w:rPr>
          <w:rFonts w:ascii="Traditional Arabic" w:hAnsi="Traditional Arabic" w:cs="Traditional Arabic"/>
          <w:b/>
          <w:bCs/>
          <w:sz w:val="32"/>
          <w:szCs w:val="32"/>
          <w:lang w:val="tr-TR"/>
        </w:rPr>
      </w:pPr>
      <w:r w:rsidRPr="00A9672E">
        <w:rPr>
          <w:rFonts w:ascii="Traditional Arabic" w:hAnsi="Traditional Arabic" w:cs="Traditional Arabic"/>
          <w:b/>
          <w:bCs/>
          <w:sz w:val="32"/>
          <w:szCs w:val="32"/>
          <w:rtl/>
          <w:lang w:val="tr-TR"/>
        </w:rPr>
        <w:t>الاحتجاج ببعض</w:t>
      </w:r>
      <w:r w:rsidR="00175B15">
        <w:rPr>
          <w:rFonts w:ascii="Traditional Arabic" w:hAnsi="Traditional Arabic" w:cs="Traditional Arabic" w:hint="cs"/>
          <w:b/>
          <w:bCs/>
          <w:sz w:val="32"/>
          <w:szCs w:val="32"/>
          <w:rtl/>
          <w:lang w:val="tr-TR"/>
        </w:rPr>
        <w:t xml:space="preserve"> الأركان </w:t>
      </w:r>
      <w:r w:rsidRPr="00A9672E">
        <w:rPr>
          <w:rFonts w:ascii="Traditional Arabic" w:hAnsi="Traditional Arabic" w:cs="Traditional Arabic"/>
          <w:b/>
          <w:bCs/>
          <w:sz w:val="32"/>
          <w:szCs w:val="32"/>
          <w:rtl/>
          <w:lang w:val="tr-TR"/>
        </w:rPr>
        <w:t xml:space="preserve">على </w:t>
      </w:r>
      <w:r w:rsidR="00175B15">
        <w:rPr>
          <w:rFonts w:ascii="Traditional Arabic" w:hAnsi="Traditional Arabic" w:cs="Traditional Arabic" w:hint="cs"/>
          <w:b/>
          <w:bCs/>
          <w:sz w:val="32"/>
          <w:szCs w:val="32"/>
          <w:rtl/>
          <w:lang w:val="tr-TR"/>
        </w:rPr>
        <w:t>البعض الآخر منها</w:t>
      </w:r>
      <w:r w:rsidRPr="00A9672E">
        <w:rPr>
          <w:rFonts w:ascii="Traditional Arabic" w:hAnsi="Traditional Arabic" w:cs="Traditional Arabic"/>
          <w:b/>
          <w:bCs/>
          <w:sz w:val="32"/>
          <w:szCs w:val="32"/>
          <w:rtl/>
          <w:lang w:val="tr-TR"/>
        </w:rPr>
        <w:t>:</w:t>
      </w:r>
    </w:p>
    <w:p w:rsidR="00373004" w:rsidRPr="00AA7AF6" w:rsidRDefault="001F2FA9" w:rsidP="00AA7AF6">
      <w:pPr>
        <w:autoSpaceDE w:val="0"/>
        <w:autoSpaceDN w:val="0"/>
        <w:bidi/>
        <w:adjustRightInd w:val="0"/>
        <w:spacing w:after="0" w:line="240" w:lineRule="auto"/>
        <w:jc w:val="highKashida"/>
        <w:rPr>
          <w:rFonts w:ascii="Simplified Arabic" w:hAnsi="Simplified Arabic" w:cs="Simplified Arabic"/>
          <w:sz w:val="28"/>
          <w:szCs w:val="28"/>
          <w:rtl/>
          <w:lang w:val="tr-TR" w:bidi="ar-DZ"/>
        </w:rPr>
      </w:pPr>
      <w:r w:rsidRPr="00A9672E">
        <w:rPr>
          <w:rFonts w:ascii="Traditional Arabic" w:hAnsi="Traditional Arabic" w:cs="Traditional Arabic"/>
          <w:sz w:val="32"/>
          <w:szCs w:val="32"/>
          <w:rtl/>
          <w:lang w:val="tr-TR"/>
        </w:rPr>
        <w:t>كلّ ركن من أركان الإيمان إذا كان مشفوعا بحججه وأدلّته يصلح أن يكون أساسا لإثبات سائر الأركان، وشاهد ذلك قول الأستاذ: "ذلك لأن كل ركن من تلك الأركان الإيمانية - مع حججها التي تثبته - يثبت بقية الأركان، فيصبح كل ركن حجة قاطعة عظمى لكل من الأركان الأخرى."، ويفسّر الأستاذ هذه الميزة بالتكامل بين الأركان  الإيمانية "لذا فالذي لا يتمكن من جرح جميع الأركان مع جميع أدلتها يعجز كليا - من وجهة الحقيقة - نفي ركن واحد منها؛ وتفنيد حقيقة واحدة من حقائقها، إلاّ أن يغمض المنكر عينيه ويتشبث بعدم القبول أو الرفض، فيدخل عندئذ الكفر العنادي، ويسوقه ذلك بمرور الزمن إلى الكفر المطلق، فتنعدم إنسانيته ويولى إلى جحيم مادي فضلا عمّا هو فيه من جحيم معنوي".</w:t>
      </w:r>
      <w:r w:rsidRPr="00A9672E">
        <w:rPr>
          <w:rStyle w:val="Appelnotedebasdep"/>
          <w:rFonts w:ascii="Traditional Arabic" w:hAnsi="Traditional Arabic" w:cs="Traditional Arabic"/>
          <w:sz w:val="32"/>
          <w:szCs w:val="32"/>
          <w:rtl/>
        </w:rPr>
        <w:footnoteReference w:id="60"/>
      </w:r>
      <w:r w:rsidRPr="00A9672E">
        <w:rPr>
          <w:rStyle w:val="lev"/>
          <w:rFonts w:ascii="Traditional Arabic" w:hAnsi="Traditional Arabic" w:cs="Traditional Arabic"/>
          <w:b w:val="0"/>
          <w:bCs w:val="0"/>
          <w:sz w:val="32"/>
          <w:szCs w:val="32"/>
          <w:rtl/>
        </w:rPr>
        <w:t xml:space="preserve"> </w:t>
      </w:r>
      <w:r w:rsidRPr="00A9672E">
        <w:rPr>
          <w:rFonts w:ascii="Traditional Arabic" w:hAnsi="Traditional Arabic" w:cs="Traditional Arabic"/>
          <w:sz w:val="32"/>
          <w:szCs w:val="32"/>
          <w:rtl/>
          <w:lang w:val="tr-TR"/>
        </w:rPr>
        <w:t xml:space="preserve"> </w:t>
      </w:r>
      <w:r w:rsidR="00E42310">
        <w:rPr>
          <w:rFonts w:ascii="Traditional Arabic" w:hAnsi="Traditional Arabic" w:cs="Traditional Arabic" w:hint="cs"/>
          <w:sz w:val="32"/>
          <w:szCs w:val="32"/>
          <w:rtl/>
          <w:lang w:val="tr-TR"/>
        </w:rPr>
        <w:t>قال الأستاذ</w:t>
      </w:r>
      <w:r w:rsidR="00E42310" w:rsidRPr="00E42310">
        <w:rPr>
          <w:rFonts w:ascii="Traditional Arabic" w:hAnsi="Traditional Arabic" w:cs="Traditional Arabic"/>
          <w:sz w:val="32"/>
          <w:szCs w:val="32"/>
          <w:rtl/>
          <w:lang w:val="tr-TR"/>
        </w:rPr>
        <w:t xml:space="preserve">:" إنّ حقيقة </w:t>
      </w:r>
      <w:r w:rsidR="00E42310" w:rsidRPr="00E42310">
        <w:rPr>
          <w:rFonts w:ascii="Traditional Arabic" w:hAnsi="Traditional Arabic" w:cs="Traditional Arabic"/>
          <w:sz w:val="32"/>
          <w:szCs w:val="32"/>
          <w:lang w:val="tr-TR"/>
        </w:rPr>
        <w:t>"</w:t>
      </w:r>
      <w:r w:rsidR="00E42310" w:rsidRPr="00E42310">
        <w:rPr>
          <w:rFonts w:ascii="Traditional Arabic" w:hAnsi="Traditional Arabic" w:cs="Traditional Arabic"/>
          <w:sz w:val="32"/>
          <w:szCs w:val="32"/>
          <w:rtl/>
          <w:lang w:val="tr-TR"/>
        </w:rPr>
        <w:t xml:space="preserve">الإيمان بالله" مع حججها تثبت حقيقة </w:t>
      </w:r>
      <w:r w:rsidR="00E42310" w:rsidRPr="00E42310">
        <w:rPr>
          <w:rFonts w:ascii="Traditional Arabic" w:hAnsi="Traditional Arabic" w:cs="Traditional Arabic"/>
          <w:sz w:val="32"/>
          <w:szCs w:val="32"/>
          <w:lang w:val="tr-TR"/>
        </w:rPr>
        <w:t>"</w:t>
      </w:r>
      <w:r w:rsidR="00E42310" w:rsidRPr="00E42310">
        <w:rPr>
          <w:rFonts w:ascii="Traditional Arabic" w:hAnsi="Traditional Arabic" w:cs="Traditional Arabic"/>
          <w:sz w:val="32"/>
          <w:szCs w:val="32"/>
          <w:rtl/>
          <w:lang w:val="tr-TR"/>
        </w:rPr>
        <w:t xml:space="preserve">الإيمان بالملائكة" كما تثبت حقيقة </w:t>
      </w:r>
      <w:r w:rsidR="00E42310" w:rsidRPr="00E42310">
        <w:rPr>
          <w:rFonts w:ascii="Traditional Arabic" w:hAnsi="Traditional Arabic" w:cs="Traditional Arabic"/>
          <w:sz w:val="32"/>
          <w:szCs w:val="32"/>
          <w:lang w:val="tr-TR"/>
        </w:rPr>
        <w:t>"</w:t>
      </w:r>
      <w:r w:rsidR="00E42310" w:rsidRPr="00E42310">
        <w:rPr>
          <w:rFonts w:ascii="Traditional Arabic" w:hAnsi="Traditional Arabic" w:cs="Traditional Arabic"/>
          <w:sz w:val="32"/>
          <w:szCs w:val="32"/>
          <w:rtl/>
          <w:lang w:val="tr-TR"/>
        </w:rPr>
        <w:t xml:space="preserve">الايمان بالقدر" أيضا إثباتا قاطعا. كالشمس التي </w:t>
      </w:r>
      <w:proofErr w:type="gramStart"/>
      <w:r w:rsidR="00E42310" w:rsidRPr="00E42310">
        <w:rPr>
          <w:rFonts w:ascii="Traditional Arabic" w:hAnsi="Traditional Arabic" w:cs="Traditional Arabic"/>
          <w:sz w:val="32"/>
          <w:szCs w:val="32"/>
          <w:rtl/>
          <w:lang w:val="tr-TR"/>
        </w:rPr>
        <w:t>تظهر</w:t>
      </w:r>
      <w:proofErr w:type="gramEnd"/>
      <w:r w:rsidR="00E42310" w:rsidRPr="00E42310">
        <w:rPr>
          <w:rFonts w:ascii="Traditional Arabic" w:hAnsi="Traditional Arabic" w:cs="Traditional Arabic"/>
          <w:sz w:val="32"/>
          <w:szCs w:val="32"/>
          <w:rtl/>
          <w:lang w:val="tr-TR"/>
        </w:rPr>
        <w:t xml:space="preserve"> النهار والنهار الذي يدل على الشمس."</w:t>
      </w:r>
      <w:r w:rsidR="00E42310">
        <w:rPr>
          <w:rStyle w:val="Appelnotedebasdep"/>
          <w:rFonts w:ascii="Simplified Arabic" w:hAnsi="Simplified Arabic"/>
          <w:sz w:val="28"/>
          <w:rtl/>
          <w:lang w:val="tr-TR"/>
        </w:rPr>
        <w:footnoteReference w:id="61"/>
      </w:r>
    </w:p>
    <w:p w:rsidR="001F2FA9" w:rsidRPr="00A9672E" w:rsidRDefault="001F2FA9" w:rsidP="001F2FA9">
      <w:pPr>
        <w:pStyle w:val="Paragraphedeliste"/>
        <w:numPr>
          <w:ilvl w:val="0"/>
          <w:numId w:val="6"/>
        </w:numPr>
        <w:tabs>
          <w:tab w:val="right" w:pos="425"/>
          <w:tab w:val="right" w:pos="567"/>
        </w:tabs>
        <w:autoSpaceDE w:val="0"/>
        <w:autoSpaceDN w:val="0"/>
        <w:bidi/>
        <w:adjustRightInd w:val="0"/>
        <w:spacing w:after="0" w:line="240" w:lineRule="auto"/>
        <w:ind w:left="0" w:firstLine="0"/>
        <w:rPr>
          <w:rFonts w:ascii="Traditional Arabic" w:hAnsi="Traditional Arabic" w:cs="Traditional Arabic"/>
          <w:b/>
          <w:bCs/>
          <w:sz w:val="32"/>
          <w:szCs w:val="32"/>
          <w:rtl/>
          <w:lang w:val="tr-TR"/>
        </w:rPr>
      </w:pPr>
      <w:r w:rsidRPr="00A9672E">
        <w:rPr>
          <w:rFonts w:ascii="Traditional Arabic" w:hAnsi="Traditional Arabic" w:cs="Traditional Arabic"/>
          <w:b/>
          <w:bCs/>
          <w:sz w:val="32"/>
          <w:szCs w:val="32"/>
          <w:rtl/>
          <w:lang w:val="tr-TR"/>
        </w:rPr>
        <w:t xml:space="preserve">العجز عن التفريق </w:t>
      </w:r>
      <w:proofErr w:type="gramStart"/>
      <w:r w:rsidRPr="00A9672E">
        <w:rPr>
          <w:rFonts w:ascii="Traditional Arabic" w:hAnsi="Traditional Arabic" w:cs="Traditional Arabic"/>
          <w:b/>
          <w:bCs/>
          <w:sz w:val="32"/>
          <w:szCs w:val="32"/>
          <w:rtl/>
          <w:lang w:val="tr-TR"/>
        </w:rPr>
        <w:t>بين</w:t>
      </w:r>
      <w:proofErr w:type="gramEnd"/>
      <w:r w:rsidRPr="00A9672E">
        <w:rPr>
          <w:rFonts w:ascii="Traditional Arabic" w:hAnsi="Traditional Arabic" w:cs="Traditional Arabic"/>
          <w:b/>
          <w:bCs/>
          <w:sz w:val="32"/>
          <w:szCs w:val="32"/>
          <w:rtl/>
          <w:lang w:val="tr-TR"/>
        </w:rPr>
        <w:t xml:space="preserve"> أركان الإيمان:</w:t>
      </w:r>
    </w:p>
    <w:p w:rsidR="001F2FA9" w:rsidRPr="00A9672E" w:rsidRDefault="001F2FA9" w:rsidP="001F2FA9">
      <w:pPr>
        <w:autoSpaceDE w:val="0"/>
        <w:autoSpaceDN w:val="0"/>
        <w:bidi/>
        <w:adjustRightInd w:val="0"/>
        <w:spacing w:after="0" w:line="240" w:lineRule="auto"/>
        <w:rPr>
          <w:rFonts w:ascii="Traditional Arabic" w:hAnsi="Traditional Arabic" w:cs="Traditional Arabic"/>
          <w:sz w:val="32"/>
          <w:szCs w:val="32"/>
          <w:rtl/>
          <w:lang w:val="tr-TR"/>
        </w:rPr>
      </w:pPr>
      <w:r w:rsidRPr="00A9672E">
        <w:rPr>
          <w:rFonts w:ascii="Traditional Arabic" w:hAnsi="Traditional Arabic" w:cs="Traditional Arabic"/>
          <w:sz w:val="32"/>
          <w:szCs w:val="32"/>
          <w:rtl/>
          <w:lang w:val="tr-TR"/>
        </w:rPr>
        <w:t>تكامل أركان الإيمان ظاهر – وفق ما ألمحنا إليه أعلاه –  يجعل التفريق بين الأركان الايمانية الستة مستحيل</w:t>
      </w:r>
      <w:r w:rsidR="00E42310">
        <w:rPr>
          <w:rFonts w:ascii="Traditional Arabic" w:hAnsi="Traditional Arabic" w:cs="Traditional Arabic" w:hint="cs"/>
          <w:sz w:val="32"/>
          <w:szCs w:val="32"/>
          <w:rtl/>
          <w:lang w:val="tr-TR"/>
        </w:rPr>
        <w:t>ا</w:t>
      </w:r>
      <w:r w:rsidRPr="00A9672E">
        <w:rPr>
          <w:rFonts w:ascii="Traditional Arabic" w:hAnsi="Traditional Arabic" w:cs="Traditional Arabic"/>
          <w:sz w:val="32"/>
          <w:szCs w:val="32"/>
          <w:rtl/>
          <w:lang w:val="tr-TR"/>
        </w:rPr>
        <w:t xml:space="preserve">، لأنّ "كل ركن من الأركان يثبت الأركان عامة بل يستدعيها </w:t>
      </w:r>
      <w:proofErr w:type="spellStart"/>
      <w:r w:rsidRPr="00A9672E">
        <w:rPr>
          <w:rFonts w:ascii="Traditional Arabic" w:hAnsi="Traditional Arabic" w:cs="Traditional Arabic"/>
          <w:sz w:val="32"/>
          <w:szCs w:val="32"/>
          <w:rtl/>
          <w:lang w:val="tr-TR"/>
        </w:rPr>
        <w:t>ويقتضيها</w:t>
      </w:r>
      <w:proofErr w:type="spellEnd"/>
      <w:r w:rsidRPr="00A9672E">
        <w:rPr>
          <w:rFonts w:ascii="Traditional Arabic" w:hAnsi="Traditional Arabic" w:cs="Traditional Arabic"/>
          <w:sz w:val="32"/>
          <w:szCs w:val="32"/>
          <w:rtl/>
          <w:lang w:val="tr-TR"/>
        </w:rPr>
        <w:t xml:space="preserve">، لذا فإنّ الأركان الستة كلٌ لا يقبل التجزئة </w:t>
      </w:r>
      <w:r w:rsidRPr="00A9672E">
        <w:rPr>
          <w:rFonts w:ascii="Traditional Arabic" w:hAnsi="Traditional Arabic" w:cs="Traditional Arabic"/>
          <w:sz w:val="32"/>
          <w:szCs w:val="32"/>
          <w:rtl/>
          <w:lang w:val="tr-TR"/>
        </w:rPr>
        <w:lastRenderedPageBreak/>
        <w:t xml:space="preserve">البتة، وكلّي لا يمكن أنْ ينقسم أبداً. فكما أنَّ كل غصن من أغصان الشجرة المباركة (شجرة طوبى) الممتد جذرها في السماء، وكل ثمر من ثمارها وكل ورقة من أوراقها يستند على الحياة الخالدة لتلك الشجرة، فلا يمكن لأحد أن ينكر حياة ورقة واحدة متصلة بتلك الشجرة ما لم يتمكن له إنكار حياة تلك الشجرة الظاهرة ظهوراً ساطعاً كالشمس. ولئن </w:t>
      </w:r>
      <w:proofErr w:type="gramStart"/>
      <w:r w:rsidRPr="00A9672E">
        <w:rPr>
          <w:rFonts w:ascii="Traditional Arabic" w:hAnsi="Traditional Arabic" w:cs="Traditional Arabic"/>
          <w:sz w:val="32"/>
          <w:szCs w:val="32"/>
          <w:rtl/>
          <w:lang w:val="tr-TR"/>
        </w:rPr>
        <w:t>أنكر</w:t>
      </w:r>
      <w:proofErr w:type="gramEnd"/>
      <w:r w:rsidRPr="00A9672E">
        <w:rPr>
          <w:rFonts w:ascii="Traditional Arabic" w:hAnsi="Traditional Arabic" w:cs="Traditional Arabic"/>
          <w:sz w:val="32"/>
          <w:szCs w:val="32"/>
          <w:rtl/>
          <w:lang w:val="tr-TR"/>
        </w:rPr>
        <w:t xml:space="preserve"> فإنّ تلك الشجرة تكذبه بعدد أغصانها وثمارها وأراقها وتسكته، كذلك الإيمان بأركانه الستة هو بالصورة نفسها".</w:t>
      </w:r>
      <w:r w:rsidRPr="00A9672E">
        <w:rPr>
          <w:rStyle w:val="Appelnotedebasdep"/>
          <w:rFonts w:ascii="Traditional Arabic" w:hAnsi="Traditional Arabic" w:cs="Traditional Arabic"/>
          <w:sz w:val="32"/>
          <w:szCs w:val="32"/>
          <w:rtl/>
          <w:lang w:val="tr-TR"/>
        </w:rPr>
        <w:footnoteReference w:id="62"/>
      </w:r>
    </w:p>
    <w:p w:rsidR="001F2FA9" w:rsidRPr="00A9672E" w:rsidRDefault="001F2FA9" w:rsidP="001F2FA9">
      <w:pPr>
        <w:pStyle w:val="Paragraphedeliste"/>
        <w:numPr>
          <w:ilvl w:val="0"/>
          <w:numId w:val="6"/>
        </w:numPr>
        <w:autoSpaceDE w:val="0"/>
        <w:autoSpaceDN w:val="0"/>
        <w:bidi/>
        <w:adjustRightInd w:val="0"/>
        <w:spacing w:after="0" w:line="240" w:lineRule="auto"/>
        <w:rPr>
          <w:rFonts w:ascii="Traditional Arabic" w:hAnsi="Traditional Arabic" w:cs="Traditional Arabic"/>
          <w:b/>
          <w:bCs/>
          <w:sz w:val="32"/>
          <w:szCs w:val="32"/>
          <w:lang w:val="tr-TR"/>
        </w:rPr>
      </w:pPr>
      <w:r w:rsidRPr="00A9672E">
        <w:rPr>
          <w:rFonts w:ascii="Traditional Arabic" w:hAnsi="Traditional Arabic" w:cs="Traditional Arabic"/>
          <w:b/>
          <w:bCs/>
          <w:sz w:val="32"/>
          <w:szCs w:val="32"/>
          <w:rtl/>
          <w:lang w:val="tr-TR"/>
        </w:rPr>
        <w:t xml:space="preserve">الأركان الإيمانية أساس السعادة في إطار الإيمان التحقيقي: </w:t>
      </w:r>
    </w:p>
    <w:p w:rsidR="001F2FA9" w:rsidRPr="00E42310" w:rsidRDefault="001F2FA9" w:rsidP="001F2FA9">
      <w:pPr>
        <w:autoSpaceDE w:val="0"/>
        <w:autoSpaceDN w:val="0"/>
        <w:bidi/>
        <w:adjustRightInd w:val="0"/>
        <w:spacing w:after="0" w:line="240" w:lineRule="auto"/>
        <w:rPr>
          <w:rFonts w:ascii="Traditional Arabic" w:hAnsi="Traditional Arabic" w:cs="Traditional Arabic"/>
          <w:sz w:val="32"/>
          <w:szCs w:val="32"/>
          <w:vertAlign w:val="superscript"/>
          <w:rtl/>
          <w:lang w:bidi="ar-DZ"/>
        </w:rPr>
      </w:pPr>
      <w:r w:rsidRPr="00A9672E">
        <w:rPr>
          <w:rFonts w:ascii="Traditional Arabic" w:hAnsi="Traditional Arabic" w:cs="Traditional Arabic"/>
          <w:sz w:val="32"/>
          <w:szCs w:val="32"/>
          <w:rtl/>
          <w:lang w:val="tr-TR"/>
        </w:rPr>
        <w:t xml:space="preserve">تضمّنت رسائل النور التأكيد </w:t>
      </w:r>
      <w:proofErr w:type="gramStart"/>
      <w:r w:rsidRPr="00A9672E">
        <w:rPr>
          <w:rFonts w:ascii="Traditional Arabic" w:hAnsi="Traditional Arabic" w:cs="Traditional Arabic"/>
          <w:sz w:val="32"/>
          <w:szCs w:val="32"/>
          <w:rtl/>
          <w:lang w:val="tr-TR"/>
        </w:rPr>
        <w:t>على</w:t>
      </w:r>
      <w:proofErr w:type="gramEnd"/>
      <w:r w:rsidRPr="00A9672E">
        <w:rPr>
          <w:rFonts w:ascii="Traditional Arabic" w:hAnsi="Traditional Arabic" w:cs="Traditional Arabic"/>
          <w:sz w:val="32"/>
          <w:szCs w:val="32"/>
          <w:rtl/>
          <w:lang w:val="tr-TR"/>
        </w:rPr>
        <w:t xml:space="preserve"> أنّ الأركان الإيمانية التي هي أساس السعادة الأبدية، ومدار الحياة الباقية، وم</w:t>
      </w:r>
      <w:r w:rsidRPr="00E42310">
        <w:rPr>
          <w:rFonts w:ascii="Traditional Arabic" w:hAnsi="Traditional Arabic" w:cs="Traditional Arabic"/>
          <w:sz w:val="32"/>
          <w:szCs w:val="32"/>
          <w:rtl/>
          <w:lang w:val="tr-TR"/>
        </w:rPr>
        <w:t xml:space="preserve">فتاح الجنة الخالدة. طريق تثبيت ذلك </w:t>
      </w:r>
      <w:proofErr w:type="gramStart"/>
      <w:r w:rsidRPr="00E42310">
        <w:rPr>
          <w:rFonts w:ascii="Traditional Arabic" w:hAnsi="Traditional Arabic" w:cs="Traditional Arabic"/>
          <w:sz w:val="32"/>
          <w:szCs w:val="32"/>
          <w:rtl/>
          <w:lang w:val="tr-TR"/>
        </w:rPr>
        <w:t>زيادة</w:t>
      </w:r>
      <w:proofErr w:type="gramEnd"/>
      <w:r w:rsidRPr="00E42310">
        <w:rPr>
          <w:rFonts w:ascii="Traditional Arabic" w:hAnsi="Traditional Arabic" w:cs="Traditional Arabic"/>
          <w:sz w:val="32"/>
          <w:szCs w:val="32"/>
          <w:rtl/>
          <w:lang w:val="tr-TR"/>
        </w:rPr>
        <w:t xml:space="preserve"> إيماننا قوة ونحوّله من إيمان تقليدي إلى إيمان تحقيقي.</w:t>
      </w:r>
      <w:r w:rsidRPr="00E42310">
        <w:rPr>
          <w:rFonts w:ascii="Traditional Arabic" w:hAnsi="Traditional Arabic" w:cs="Traditional Arabic"/>
          <w:sz w:val="32"/>
          <w:szCs w:val="32"/>
          <w:vertAlign w:val="superscript"/>
          <w:rtl/>
          <w:lang w:bidi="ar-DZ"/>
        </w:rPr>
        <w:t xml:space="preserve"> </w:t>
      </w:r>
      <w:r w:rsidRPr="00E42310">
        <w:rPr>
          <w:rFonts w:ascii="Traditional Arabic" w:hAnsi="Traditional Arabic" w:cs="Traditional Arabic"/>
          <w:sz w:val="32"/>
          <w:szCs w:val="32"/>
          <w:vertAlign w:val="superscript"/>
          <w:rtl/>
          <w:lang w:bidi="ar-DZ"/>
        </w:rPr>
        <w:footnoteReference w:id="63"/>
      </w:r>
    </w:p>
    <w:p w:rsidR="00E42310" w:rsidRPr="00E42310" w:rsidRDefault="00E42310" w:rsidP="00A66AB1">
      <w:pPr>
        <w:autoSpaceDE w:val="0"/>
        <w:autoSpaceDN w:val="0"/>
        <w:bidi/>
        <w:adjustRightInd w:val="0"/>
        <w:spacing w:after="0" w:line="240" w:lineRule="auto"/>
        <w:jc w:val="highKashida"/>
        <w:rPr>
          <w:rFonts w:ascii="Traditional Arabic" w:hAnsi="Traditional Arabic" w:cs="Traditional Arabic"/>
          <w:sz w:val="32"/>
          <w:szCs w:val="32"/>
          <w:lang w:val="tr-TR" w:bidi="ar-DZ"/>
        </w:rPr>
      </w:pPr>
      <w:r w:rsidRPr="00E42310">
        <w:rPr>
          <w:rFonts w:ascii="Traditional Arabic" w:hAnsi="Traditional Arabic" w:cs="Traditional Arabic"/>
          <w:sz w:val="32"/>
          <w:szCs w:val="32"/>
          <w:rtl/>
          <w:lang w:bidi="ar-DZ"/>
        </w:rPr>
        <w:t xml:space="preserve">ويؤكّد الأستاذ بما لا يدع مجالا للشك على أنّه  </w:t>
      </w:r>
      <w:r w:rsidRPr="00E42310">
        <w:rPr>
          <w:rFonts w:ascii="Traditional Arabic" w:hAnsi="Traditional Arabic" w:cs="Traditional Arabic"/>
          <w:sz w:val="32"/>
          <w:szCs w:val="32"/>
          <w:rtl/>
          <w:lang w:val="tr-TR"/>
        </w:rPr>
        <w:t>لولا هذا الايمان لمُحيت السعادة وفنيت. بل كنت كلما نظرت الى المصائب الأليمة من زاوية الايمان بالقدر كانت تلك والشاهد من الواقع المعيش أنّ المصائب تخف ويقل وطؤها على الإنسان ‘إن كان مؤمنا إيمانا تحقيقيا، ولهذا يتساءل(رحمه الله): يا ترى كيف يستطيع العيش من لا يؤمن بالقدر؟</w:t>
      </w:r>
      <w:r w:rsidRPr="00E42310">
        <w:rPr>
          <w:rFonts w:ascii="Traditional Arabic" w:hAnsi="Traditional Arabic" w:cs="Traditional Arabic"/>
          <w:sz w:val="32"/>
          <w:szCs w:val="32"/>
          <w:vertAlign w:val="superscript"/>
          <w:rtl/>
          <w:lang w:bidi="ar-DZ"/>
        </w:rPr>
        <w:footnoteReference w:id="64"/>
      </w:r>
      <w:r w:rsidRPr="00E42310">
        <w:rPr>
          <w:rFonts w:ascii="Traditional Arabic" w:hAnsi="Traditional Arabic" w:cs="Traditional Arabic"/>
          <w:sz w:val="32"/>
          <w:szCs w:val="32"/>
          <w:rtl/>
          <w:lang w:val="tr-TR"/>
        </w:rPr>
        <w:t xml:space="preserve"> </w:t>
      </w:r>
      <w:proofErr w:type="gramStart"/>
      <w:r w:rsidRPr="00E42310">
        <w:rPr>
          <w:rFonts w:ascii="Traditional Arabic" w:hAnsi="Traditional Arabic" w:cs="Traditional Arabic"/>
          <w:sz w:val="32"/>
          <w:szCs w:val="32"/>
          <w:rtl/>
          <w:lang w:val="tr-TR"/>
        </w:rPr>
        <w:t>الذي</w:t>
      </w:r>
      <w:proofErr w:type="gramEnd"/>
      <w:r w:rsidRPr="00E42310">
        <w:rPr>
          <w:rFonts w:ascii="Traditional Arabic" w:hAnsi="Traditional Arabic" w:cs="Traditional Arabic"/>
          <w:sz w:val="32"/>
          <w:szCs w:val="32"/>
          <w:rtl/>
          <w:lang w:val="tr-TR"/>
        </w:rPr>
        <w:t xml:space="preserve"> هو من الأركان الثابتة بغيرها من الأركان والمثبت لها في الوقت نفسه، فتكون السعادة بالأركان كلّها ومنفردة.</w:t>
      </w:r>
    </w:p>
    <w:p w:rsidR="001F2FA9" w:rsidRPr="00A9672E" w:rsidRDefault="001F2FA9" w:rsidP="001F2FA9">
      <w:pPr>
        <w:pStyle w:val="Paragraphedeliste"/>
        <w:numPr>
          <w:ilvl w:val="0"/>
          <w:numId w:val="6"/>
        </w:numPr>
        <w:tabs>
          <w:tab w:val="right" w:pos="283"/>
          <w:tab w:val="right" w:pos="425"/>
        </w:tabs>
        <w:autoSpaceDE w:val="0"/>
        <w:autoSpaceDN w:val="0"/>
        <w:bidi/>
        <w:adjustRightInd w:val="0"/>
        <w:spacing w:after="0" w:line="240" w:lineRule="auto"/>
        <w:ind w:left="0" w:firstLine="0"/>
        <w:rPr>
          <w:rFonts w:ascii="Traditional Arabic" w:hAnsi="Traditional Arabic" w:cs="Traditional Arabic"/>
          <w:sz w:val="32"/>
          <w:szCs w:val="32"/>
          <w:lang w:val="tr-TR" w:bidi="ar-DZ"/>
        </w:rPr>
      </w:pPr>
      <w:r w:rsidRPr="00A9672E">
        <w:rPr>
          <w:rFonts w:ascii="Traditional Arabic" w:hAnsi="Traditional Arabic" w:cs="Traditional Arabic"/>
          <w:b/>
          <w:bCs/>
          <w:sz w:val="32"/>
          <w:szCs w:val="32"/>
          <w:rtl/>
          <w:lang w:val="tr-TR"/>
        </w:rPr>
        <w:t>ر</w:t>
      </w:r>
      <w:r w:rsidR="00A66AB1">
        <w:rPr>
          <w:rFonts w:ascii="Traditional Arabic" w:hAnsi="Traditional Arabic" w:cs="Traditional Arabic" w:hint="cs"/>
          <w:b/>
          <w:bCs/>
          <w:sz w:val="32"/>
          <w:szCs w:val="32"/>
          <w:rtl/>
          <w:lang w:val="tr-TR"/>
        </w:rPr>
        <w:t>ب</w:t>
      </w:r>
      <w:r w:rsidR="00A66AB1">
        <w:rPr>
          <w:rFonts w:ascii="Traditional Arabic" w:hAnsi="Traditional Arabic" w:cs="Traditional Arabic"/>
          <w:b/>
          <w:bCs/>
          <w:sz w:val="32"/>
          <w:szCs w:val="32"/>
          <w:rtl/>
          <w:lang w:val="tr-TR"/>
        </w:rPr>
        <w:t>ط</w:t>
      </w:r>
      <w:r w:rsidRPr="00A9672E">
        <w:rPr>
          <w:rFonts w:ascii="Traditional Arabic" w:hAnsi="Traditional Arabic" w:cs="Traditional Arabic"/>
          <w:b/>
          <w:bCs/>
          <w:sz w:val="32"/>
          <w:szCs w:val="32"/>
          <w:rtl/>
          <w:lang w:val="tr-TR"/>
        </w:rPr>
        <w:t xml:space="preserve"> أركان الإيمان بحقائق غريزية وكونية:</w:t>
      </w:r>
      <w:r w:rsidRPr="00A9672E">
        <w:rPr>
          <w:rFonts w:ascii="Traditional Arabic" w:hAnsi="Traditional Arabic" w:cs="Traditional Arabic"/>
          <w:sz w:val="32"/>
          <w:szCs w:val="32"/>
          <w:rtl/>
          <w:lang w:val="tr-TR"/>
        </w:rPr>
        <w:t xml:space="preserve"> امتازت رسائل النور  بربط كلّ ركن من الأركان الإيمانية بحقائق الكون، ففضلا عن   للإيمان بجملة أركانه حقائق غزيرة جداً إذ ترتبط حقائق كثيرة لأنوار ألف اسم واسم من الأسماء الحسنى، ولسائر أركان الايمان بحقائق الكون، وهو ما يشير إليه اتّفاق أهل الحقيقة على أن أجلّ العلوم قاطبة وقمة المعرفة وذروة الكمال الإنساني إنّما هو في الإيمان بجلمة أركانه والمعرفة القدسية السامية المفصلة والمبرهنة النابعة من الإيمان التحقيقي.</w:t>
      </w:r>
      <w:r w:rsidRPr="00A9672E">
        <w:rPr>
          <w:rFonts w:ascii="Traditional Arabic" w:hAnsi="Traditional Arabic" w:cs="Traditional Arabic"/>
          <w:sz w:val="32"/>
          <w:szCs w:val="32"/>
          <w:vertAlign w:val="superscript"/>
          <w:rtl/>
          <w:lang w:bidi="ar-DZ"/>
        </w:rPr>
        <w:footnoteReference w:id="65"/>
      </w:r>
    </w:p>
    <w:p w:rsidR="001F2FA9" w:rsidRPr="00A9672E" w:rsidRDefault="001F2FA9" w:rsidP="001F2FA9">
      <w:pPr>
        <w:pStyle w:val="Paragraphedeliste"/>
        <w:numPr>
          <w:ilvl w:val="0"/>
          <w:numId w:val="6"/>
        </w:numPr>
        <w:shd w:val="clear" w:color="auto" w:fill="FFFFFF"/>
        <w:tabs>
          <w:tab w:val="right" w:pos="283"/>
          <w:tab w:val="right" w:pos="425"/>
        </w:tabs>
        <w:bidi/>
        <w:spacing w:line="400" w:lineRule="atLeast"/>
        <w:rPr>
          <w:rFonts w:ascii="Traditional Arabic" w:eastAsia="Times New Roman" w:hAnsi="Traditional Arabic" w:cs="Traditional Arabic"/>
          <w:b/>
          <w:bCs/>
          <w:sz w:val="32"/>
          <w:szCs w:val="32"/>
          <w:lang w:eastAsia="fr-FR" w:bidi="ar-AE"/>
        </w:rPr>
      </w:pPr>
      <w:proofErr w:type="gramStart"/>
      <w:r w:rsidRPr="00A9672E">
        <w:rPr>
          <w:rFonts w:ascii="Traditional Arabic" w:eastAsia="Times New Roman" w:hAnsi="Traditional Arabic" w:cs="Traditional Arabic"/>
          <w:b/>
          <w:bCs/>
          <w:sz w:val="32"/>
          <w:szCs w:val="32"/>
          <w:rtl/>
          <w:lang w:eastAsia="fr-FR" w:bidi="ar-AE"/>
        </w:rPr>
        <w:t>ترتيب</w:t>
      </w:r>
      <w:proofErr w:type="gramEnd"/>
      <w:r w:rsidRPr="00A9672E">
        <w:rPr>
          <w:rFonts w:ascii="Traditional Arabic" w:eastAsia="Times New Roman" w:hAnsi="Traditional Arabic" w:cs="Traditional Arabic"/>
          <w:b/>
          <w:bCs/>
          <w:sz w:val="32"/>
          <w:szCs w:val="32"/>
          <w:rtl/>
          <w:lang w:eastAsia="fr-FR" w:bidi="ar-AE"/>
        </w:rPr>
        <w:t xml:space="preserve"> أركان الإيمان:</w:t>
      </w:r>
    </w:p>
    <w:p w:rsidR="001F2FA9" w:rsidRPr="00A9672E" w:rsidRDefault="001F2FA9" w:rsidP="001F2FA9">
      <w:pPr>
        <w:pStyle w:val="Paragraphedeliste"/>
        <w:shd w:val="clear" w:color="auto" w:fill="FFFFFF"/>
        <w:tabs>
          <w:tab w:val="right" w:pos="283"/>
          <w:tab w:val="right" w:pos="425"/>
        </w:tabs>
        <w:bidi/>
        <w:spacing w:line="400" w:lineRule="atLeast"/>
        <w:ind w:left="0"/>
        <w:rPr>
          <w:rFonts w:ascii="Traditional Arabic" w:eastAsia="Times New Roman" w:hAnsi="Traditional Arabic" w:cs="Traditional Arabic"/>
          <w:sz w:val="32"/>
          <w:szCs w:val="32"/>
          <w:rtl/>
          <w:lang w:eastAsia="fr-FR" w:bidi="ar-AE"/>
        </w:rPr>
      </w:pPr>
      <w:r w:rsidRPr="00A9672E">
        <w:rPr>
          <w:rFonts w:ascii="Traditional Arabic" w:eastAsia="Times New Roman" w:hAnsi="Traditional Arabic" w:cs="Traditional Arabic"/>
          <w:sz w:val="32"/>
          <w:szCs w:val="32"/>
          <w:rtl/>
          <w:lang w:eastAsia="fr-FR" w:bidi="ar-AE"/>
        </w:rPr>
        <w:t>سبق أن أكّدنا فيما سلف أن أركان الإيمان الستة هي التي يطالب شرعا بتحصيلها، فلا تمييز بينها ولا تفريق، فهي في مجموعها الإيمان المطلوب، إلاّ أنّ الأستاذ يستعمل  صيغا فيها إشارة إلى مسائل الاجماع بين المسلمين، فقد ذكر أبو حامد الغزالي أنّ مكوّنات الإيمان هي: التوحيد، والنبوّة، والمعاد.</w:t>
      </w:r>
    </w:p>
    <w:p w:rsidR="001F2FA9" w:rsidRPr="00A9672E" w:rsidRDefault="001F2FA9" w:rsidP="00403E49">
      <w:pPr>
        <w:numPr>
          <w:ilvl w:val="0"/>
          <w:numId w:val="5"/>
        </w:numPr>
        <w:tabs>
          <w:tab w:val="right" w:pos="283"/>
          <w:tab w:val="right" w:pos="425"/>
        </w:tabs>
        <w:autoSpaceDE w:val="0"/>
        <w:autoSpaceDN w:val="0"/>
        <w:bidi/>
        <w:adjustRightInd w:val="0"/>
        <w:spacing w:after="0" w:line="240" w:lineRule="auto"/>
        <w:ind w:left="0" w:firstLine="0"/>
        <w:contextualSpacing/>
        <w:rPr>
          <w:rFonts w:ascii="Traditional Arabic" w:hAnsi="Traditional Arabic" w:cs="Traditional Arabic"/>
          <w:sz w:val="32"/>
          <w:szCs w:val="32"/>
          <w:rtl/>
          <w:lang w:val="tr-TR" w:bidi="ar-DZ"/>
        </w:rPr>
      </w:pPr>
      <w:r w:rsidRPr="00A9672E">
        <w:rPr>
          <w:rFonts w:ascii="Traditional Arabic" w:hAnsi="Traditional Arabic" w:cs="Traditional Arabic"/>
          <w:sz w:val="32"/>
          <w:szCs w:val="32"/>
          <w:rtl/>
          <w:lang w:val="tr-TR"/>
        </w:rPr>
        <w:lastRenderedPageBreak/>
        <w:t xml:space="preserve">يستعمل الأستاذ </w:t>
      </w:r>
      <w:r w:rsidR="00403E49">
        <w:rPr>
          <w:rFonts w:ascii="Traditional Arabic" w:hAnsi="Traditional Arabic" w:cs="Traditional Arabic" w:hint="cs"/>
          <w:sz w:val="32"/>
          <w:szCs w:val="32"/>
          <w:rtl/>
          <w:lang w:val="tr-TR"/>
        </w:rPr>
        <w:t xml:space="preserve">النورسي أركان الإيمان في ترتيبها </w:t>
      </w:r>
      <w:r w:rsidRPr="00A9672E">
        <w:rPr>
          <w:rFonts w:ascii="Traditional Arabic" w:hAnsi="Traditional Arabic" w:cs="Traditional Arabic"/>
          <w:sz w:val="32"/>
          <w:szCs w:val="32"/>
          <w:rtl/>
          <w:lang w:val="tr-TR"/>
        </w:rPr>
        <w:t xml:space="preserve">طريقة </w:t>
      </w:r>
      <w:r w:rsidR="00403E49">
        <w:rPr>
          <w:rFonts w:ascii="Traditional Arabic" w:hAnsi="Traditional Arabic" w:cs="Traditional Arabic" w:hint="cs"/>
          <w:sz w:val="32"/>
          <w:szCs w:val="32"/>
          <w:rtl/>
          <w:lang w:val="tr-TR"/>
        </w:rPr>
        <w:t xml:space="preserve">أبي حامد </w:t>
      </w:r>
      <w:r w:rsidRPr="00A9672E">
        <w:rPr>
          <w:rFonts w:ascii="Traditional Arabic" w:hAnsi="Traditional Arabic" w:cs="Traditional Arabic"/>
          <w:sz w:val="32"/>
          <w:szCs w:val="32"/>
          <w:rtl/>
          <w:lang w:val="tr-TR"/>
        </w:rPr>
        <w:t xml:space="preserve">الغزالي </w:t>
      </w:r>
      <w:r w:rsidR="00403E49">
        <w:rPr>
          <w:rFonts w:ascii="Traditional Arabic" w:hAnsi="Traditional Arabic" w:cs="Traditional Arabic" w:hint="cs"/>
          <w:sz w:val="32"/>
          <w:szCs w:val="32"/>
          <w:rtl/>
          <w:lang w:val="tr-TR"/>
        </w:rPr>
        <w:t xml:space="preserve">في إشارته إلى </w:t>
      </w:r>
      <w:r w:rsidRPr="00A9672E">
        <w:rPr>
          <w:rFonts w:ascii="Traditional Arabic" w:hAnsi="Traditional Arabic" w:cs="Traditional Arabic"/>
          <w:sz w:val="32"/>
          <w:szCs w:val="32"/>
          <w:rtl/>
          <w:lang w:val="tr-TR"/>
        </w:rPr>
        <w:t>الأركان الثلاثة الم</w:t>
      </w:r>
      <w:r w:rsidR="00403E49">
        <w:rPr>
          <w:rFonts w:ascii="Traditional Arabic" w:hAnsi="Traditional Arabic" w:cs="Traditional Arabic" w:hint="cs"/>
          <w:sz w:val="32"/>
          <w:szCs w:val="32"/>
          <w:rtl/>
          <w:lang w:val="tr-TR"/>
        </w:rPr>
        <w:t xml:space="preserve">عبّر عنها </w:t>
      </w:r>
      <w:r w:rsidRPr="00A9672E">
        <w:rPr>
          <w:rFonts w:ascii="Traditional Arabic" w:hAnsi="Traditional Arabic" w:cs="Traditional Arabic"/>
          <w:sz w:val="32"/>
          <w:szCs w:val="32"/>
          <w:rtl/>
          <w:lang w:val="tr-TR"/>
        </w:rPr>
        <w:t xml:space="preserve"> </w:t>
      </w:r>
      <w:r w:rsidR="00403E49">
        <w:rPr>
          <w:rFonts w:ascii="Traditional Arabic" w:hAnsi="Traditional Arabic" w:cs="Traditional Arabic" w:hint="cs"/>
          <w:sz w:val="32"/>
          <w:szCs w:val="32"/>
          <w:rtl/>
          <w:lang w:val="tr-TR"/>
        </w:rPr>
        <w:t xml:space="preserve">في جملة </w:t>
      </w:r>
      <w:r w:rsidRPr="00A9672E">
        <w:rPr>
          <w:rFonts w:ascii="Traditional Arabic" w:hAnsi="Traditional Arabic" w:cs="Traditional Arabic"/>
          <w:sz w:val="32"/>
          <w:szCs w:val="32"/>
          <w:rtl/>
          <w:lang w:val="tr-TR"/>
        </w:rPr>
        <w:t>مقاصد القرآن في رسائل النور: (التوحيد والنبوة والمعاد أو الحشر)</w:t>
      </w:r>
      <w:r w:rsidRPr="00A9672E">
        <w:rPr>
          <w:rStyle w:val="Appelnotedebasdep"/>
          <w:rFonts w:ascii="Traditional Arabic" w:hAnsi="Traditional Arabic" w:cs="Traditional Arabic"/>
          <w:sz w:val="32"/>
          <w:szCs w:val="32"/>
          <w:rtl/>
          <w:lang w:val="tr-TR"/>
        </w:rPr>
        <w:footnoteReference w:id="66"/>
      </w:r>
      <w:r w:rsidRPr="00A9672E">
        <w:rPr>
          <w:rFonts w:ascii="Traditional Arabic" w:hAnsi="Traditional Arabic" w:cs="Traditional Arabic"/>
          <w:sz w:val="32"/>
          <w:szCs w:val="32"/>
          <w:rtl/>
          <w:lang w:val="tr-TR"/>
        </w:rPr>
        <w:t>،</w:t>
      </w:r>
      <w:r w:rsidR="00252F22">
        <w:rPr>
          <w:rFonts w:ascii="Traditional Arabic" w:hAnsi="Traditional Arabic" w:cs="Traditional Arabic"/>
          <w:sz w:val="32"/>
          <w:szCs w:val="32"/>
          <w:lang w:val="tr-TR"/>
        </w:rPr>
        <w:t xml:space="preserve"> </w:t>
      </w:r>
      <w:r w:rsidRPr="00A9672E">
        <w:rPr>
          <w:rFonts w:ascii="Traditional Arabic" w:hAnsi="Traditional Arabic" w:cs="Traditional Arabic"/>
          <w:sz w:val="32"/>
          <w:szCs w:val="32"/>
          <w:rtl/>
          <w:lang w:val="tr-TR"/>
        </w:rPr>
        <w:t>واستعملها الأستاذ في سياق  دلالة الأركان الثلاثة على سائر الأركان،</w:t>
      </w:r>
      <w:r w:rsidRPr="00A9672E">
        <w:rPr>
          <w:rFonts w:ascii="Traditional Arabic" w:hAnsi="Traditional Arabic" w:cs="Traditional Arabic"/>
          <w:b/>
          <w:bCs/>
          <w:sz w:val="32"/>
          <w:szCs w:val="32"/>
          <w:rtl/>
          <w:lang w:val="tr-TR"/>
        </w:rPr>
        <w:t xml:space="preserve"> </w:t>
      </w:r>
      <w:r w:rsidRPr="00A9672E">
        <w:rPr>
          <w:rFonts w:ascii="Traditional Arabic" w:hAnsi="Traditional Arabic" w:cs="Traditional Arabic"/>
          <w:sz w:val="32"/>
          <w:szCs w:val="32"/>
          <w:rtl/>
          <w:lang w:val="tr-TR"/>
        </w:rPr>
        <w:t>فقال(رحمه الله):"</w:t>
      </w:r>
      <w:r w:rsidRPr="00A9672E">
        <w:rPr>
          <w:rFonts w:ascii="Traditional Arabic" w:hAnsi="Traditional Arabic" w:cs="Traditional Arabic"/>
          <w:sz w:val="32"/>
          <w:szCs w:val="32"/>
          <w:lang w:val="tr-TR"/>
        </w:rPr>
        <w:t xml:space="preserve"> </w:t>
      </w:r>
      <w:r w:rsidRPr="00A9672E">
        <w:rPr>
          <w:rFonts w:ascii="Traditional Arabic" w:hAnsi="Traditional Arabic" w:cs="Traditional Arabic"/>
          <w:sz w:val="32"/>
          <w:szCs w:val="32"/>
          <w:rtl/>
          <w:lang w:val="tr-TR"/>
        </w:rPr>
        <w:t>وكما تثبت الأركان الإيمانية الثلاثة - المذكورة آنفاً - الحشر بجميع دلائلها وتشهد عليه. كذلك يستلزم الركنان (</w:t>
      </w:r>
      <w:proofErr w:type="spellStart"/>
      <w:r w:rsidRPr="00A9672E">
        <w:rPr>
          <w:rFonts w:ascii="Traditional Arabic" w:hAnsi="Traditional Arabic" w:cs="Traditional Arabic"/>
          <w:sz w:val="32"/>
          <w:szCs w:val="32"/>
          <w:rtl/>
          <w:lang w:val="tr-TR"/>
        </w:rPr>
        <w:t>الإيمانيان</w:t>
      </w:r>
      <w:proofErr w:type="spellEnd"/>
      <w:r w:rsidRPr="00A9672E">
        <w:rPr>
          <w:rFonts w:ascii="Traditional Arabic" w:hAnsi="Traditional Arabic" w:cs="Traditional Arabic"/>
          <w:sz w:val="32"/>
          <w:szCs w:val="32"/>
          <w:rtl/>
          <w:lang w:val="tr-TR"/>
        </w:rPr>
        <w:t xml:space="preserve"> )وبملائكته، وبالقدر خيره وشره من الله تعالى أيضاً الحشر، ويشهدان شهادة قوية على العالم الباقي ويدلان عليه"</w:t>
      </w:r>
      <w:r w:rsidRPr="00A9672E">
        <w:rPr>
          <w:rFonts w:ascii="Traditional Arabic" w:hAnsi="Traditional Arabic" w:cs="Traditional Arabic"/>
          <w:sz w:val="32"/>
          <w:szCs w:val="32"/>
          <w:vertAlign w:val="superscript"/>
          <w:rtl/>
          <w:lang w:bidi="ar-DZ"/>
        </w:rPr>
        <w:footnoteReference w:id="67"/>
      </w:r>
      <w:r w:rsidRPr="00A9672E">
        <w:rPr>
          <w:rFonts w:ascii="Traditional Arabic" w:hAnsi="Traditional Arabic" w:cs="Traditional Arabic"/>
          <w:sz w:val="32"/>
          <w:szCs w:val="32"/>
          <w:rtl/>
          <w:lang w:val="tr-TR" w:bidi="ar-DZ"/>
        </w:rPr>
        <w:t xml:space="preserve"> </w:t>
      </w:r>
    </w:p>
    <w:p w:rsidR="001F2FA9" w:rsidRPr="00A9672E" w:rsidRDefault="001F2FA9" w:rsidP="001F2FA9">
      <w:pPr>
        <w:pStyle w:val="Paragraphedeliste"/>
        <w:numPr>
          <w:ilvl w:val="0"/>
          <w:numId w:val="5"/>
        </w:numPr>
        <w:tabs>
          <w:tab w:val="right" w:pos="283"/>
          <w:tab w:val="right" w:pos="425"/>
        </w:tabs>
        <w:autoSpaceDE w:val="0"/>
        <w:autoSpaceDN w:val="0"/>
        <w:bidi/>
        <w:adjustRightInd w:val="0"/>
        <w:spacing w:after="0" w:line="240" w:lineRule="auto"/>
        <w:ind w:left="0" w:firstLine="0"/>
        <w:rPr>
          <w:rFonts w:ascii="Traditional Arabic" w:hAnsi="Traditional Arabic" w:cs="Traditional Arabic"/>
          <w:b/>
          <w:bCs/>
          <w:sz w:val="32"/>
          <w:szCs w:val="32"/>
          <w:rtl/>
          <w:lang w:val="tr-TR"/>
        </w:rPr>
      </w:pPr>
      <w:r w:rsidRPr="00A9672E">
        <w:rPr>
          <w:rFonts w:ascii="Traditional Arabic" w:hAnsi="Traditional Arabic" w:cs="Traditional Arabic"/>
          <w:b/>
          <w:bCs/>
          <w:sz w:val="32"/>
          <w:szCs w:val="32"/>
          <w:rtl/>
          <w:lang w:val="tr-TR"/>
        </w:rPr>
        <w:t>كما ذكر على طريقة المتقدمين على أنّ أركان الإيمان مستفادة من الشهادة والبسملة:</w:t>
      </w:r>
    </w:p>
    <w:p w:rsidR="001F2FA9" w:rsidRPr="00A9672E" w:rsidRDefault="001F2FA9" w:rsidP="001F2FA9">
      <w:pPr>
        <w:autoSpaceDE w:val="0"/>
        <w:autoSpaceDN w:val="0"/>
        <w:bidi/>
        <w:adjustRightInd w:val="0"/>
        <w:spacing w:after="0" w:line="240" w:lineRule="auto"/>
        <w:contextualSpacing/>
        <w:rPr>
          <w:rFonts w:ascii="Traditional Arabic" w:hAnsi="Traditional Arabic" w:cs="Traditional Arabic"/>
          <w:sz w:val="32"/>
          <w:szCs w:val="32"/>
          <w:lang w:val="tr-TR"/>
        </w:rPr>
      </w:pPr>
      <w:r w:rsidRPr="00A9672E">
        <w:rPr>
          <w:rFonts w:ascii="Traditional Arabic" w:hAnsi="Traditional Arabic" w:cs="Traditional Arabic"/>
          <w:sz w:val="32"/>
          <w:szCs w:val="32"/>
          <w:rtl/>
          <w:lang w:val="tr-TR"/>
        </w:rPr>
        <w:t>إذ يستفاد كلمة الشهادة دلالتها على أركان الإيمان، وكذا الأمر بالنسبة لدلالة البسملة على أركان الإيمان، "وهكذا فإنّ هذه الكلمات المقدسة الثلاث مع (بسم الله) و(لا إله إلاّ الله) وسائر الكلمات المباركة، كل منها بذرة من بذور الأركان الإيمانية، وكلّ منها خلاصة لحقائق الأركان الإيمانية والحقائق القرآنية".</w:t>
      </w:r>
      <w:r w:rsidRPr="00A9672E">
        <w:rPr>
          <w:rFonts w:ascii="Traditional Arabic" w:hAnsi="Traditional Arabic" w:cs="Traditional Arabic"/>
          <w:sz w:val="32"/>
          <w:szCs w:val="32"/>
          <w:vertAlign w:val="superscript"/>
          <w:rtl/>
          <w:lang w:bidi="ar-DZ"/>
        </w:rPr>
        <w:footnoteReference w:id="68"/>
      </w:r>
    </w:p>
    <w:p w:rsidR="001F2FA9" w:rsidRPr="00A9672E" w:rsidRDefault="001F2FA9" w:rsidP="001F2FA9">
      <w:pPr>
        <w:bidi/>
        <w:rPr>
          <w:rFonts w:ascii="Traditional Arabic" w:hAnsi="Traditional Arabic" w:cs="Traditional Arabic"/>
          <w:b/>
          <w:bCs/>
          <w:sz w:val="32"/>
          <w:szCs w:val="32"/>
          <w:u w:val="single"/>
          <w:rtl/>
          <w:lang w:bidi="ar-DZ"/>
        </w:rPr>
      </w:pPr>
      <w:r>
        <w:rPr>
          <w:rFonts w:ascii="Traditional Arabic" w:hAnsi="Traditional Arabic" w:cs="Traditional Arabic" w:hint="cs"/>
          <w:b/>
          <w:bCs/>
          <w:sz w:val="32"/>
          <w:szCs w:val="32"/>
          <w:u w:val="single"/>
          <w:rtl/>
          <w:lang w:bidi="ar-DZ"/>
        </w:rPr>
        <w:t xml:space="preserve">1/2/4: </w:t>
      </w:r>
      <w:proofErr w:type="gramStart"/>
      <w:r w:rsidRPr="00A9672E">
        <w:rPr>
          <w:rFonts w:ascii="Traditional Arabic" w:hAnsi="Traditional Arabic" w:cs="Traditional Arabic"/>
          <w:b/>
          <w:bCs/>
          <w:sz w:val="32"/>
          <w:szCs w:val="32"/>
          <w:u w:val="single"/>
          <w:rtl/>
          <w:lang w:bidi="ar-DZ"/>
        </w:rPr>
        <w:t>منزلة</w:t>
      </w:r>
      <w:proofErr w:type="gramEnd"/>
      <w:r w:rsidRPr="00A9672E">
        <w:rPr>
          <w:rFonts w:ascii="Traditional Arabic" w:hAnsi="Traditional Arabic" w:cs="Traditional Arabic"/>
          <w:b/>
          <w:bCs/>
          <w:sz w:val="32"/>
          <w:szCs w:val="32"/>
          <w:u w:val="single"/>
          <w:rtl/>
          <w:lang w:bidi="ar-DZ"/>
        </w:rPr>
        <w:t xml:space="preserve"> أركان الإيمان: </w:t>
      </w:r>
    </w:p>
    <w:p w:rsidR="001F2FA9" w:rsidRPr="00A9672E" w:rsidRDefault="001F2FA9" w:rsidP="001F2FA9">
      <w:pPr>
        <w:bidi/>
        <w:spacing w:after="0"/>
        <w:rPr>
          <w:rFonts w:ascii="Traditional Arabic" w:hAnsi="Traditional Arabic" w:cs="Traditional Arabic"/>
          <w:sz w:val="32"/>
          <w:szCs w:val="32"/>
          <w:rtl/>
          <w:lang w:val="tr-TR"/>
        </w:rPr>
      </w:pPr>
      <w:r w:rsidRPr="00A9672E">
        <w:rPr>
          <w:rFonts w:ascii="Traditional Arabic" w:hAnsi="Traditional Arabic" w:cs="Traditional Arabic"/>
          <w:sz w:val="32"/>
          <w:szCs w:val="32"/>
          <w:rtl/>
          <w:lang w:val="tr-TR"/>
        </w:rPr>
        <w:t>أركان الايمان ضرورية.</w:t>
      </w:r>
      <w:r w:rsidRPr="00A9672E">
        <w:rPr>
          <w:rFonts w:ascii="Traditional Arabic" w:hAnsi="Traditional Arabic" w:cs="Traditional Arabic"/>
          <w:sz w:val="32"/>
          <w:szCs w:val="32"/>
          <w:vertAlign w:val="superscript"/>
          <w:rtl/>
          <w:lang w:val="tr-TR"/>
        </w:rPr>
        <w:footnoteReference w:id="69"/>
      </w:r>
      <w:r w:rsidRPr="00A9672E">
        <w:rPr>
          <w:rFonts w:ascii="Traditional Arabic" w:hAnsi="Traditional Arabic" w:cs="Traditional Arabic"/>
          <w:sz w:val="32"/>
          <w:szCs w:val="32"/>
          <w:rtl/>
          <w:lang w:val="tr-TR"/>
        </w:rPr>
        <w:t xml:space="preserve">وأنّ أركان الإيمان أعمدة من الألماس، فلا يجوز أن تكون أعمدة الألماس التي تمثّل تسعة أعشار الدين </w:t>
      </w:r>
      <w:r w:rsidRPr="00A029EA">
        <w:rPr>
          <w:rFonts w:ascii="Traditional Arabic" w:hAnsi="Traditional Arabic" w:cs="Traditional Arabic"/>
          <w:sz w:val="24"/>
          <w:szCs w:val="24"/>
          <w:rtl/>
          <w:lang w:val="tr-TR"/>
        </w:rPr>
        <w:t>(</w:t>
      </w:r>
      <w:r w:rsidRPr="00A029EA">
        <w:rPr>
          <w:rFonts w:ascii="Traditional Arabic" w:hAnsi="Traditional Arabic" w:cs="Traditional Arabic"/>
          <w:sz w:val="20"/>
          <w:szCs w:val="20"/>
          <w:rtl/>
          <w:lang w:val="tr-TR"/>
        </w:rPr>
        <w:t>90</w:t>
      </w:r>
      <w:r w:rsidRPr="00A029EA">
        <w:rPr>
          <w:rFonts w:ascii="Traditional Arabic" w:hAnsi="Traditional Arabic" w:cs="Traditional Arabic"/>
          <w:sz w:val="24"/>
          <w:szCs w:val="24"/>
          <w:rtl/>
          <w:lang w:val="tr-TR"/>
        </w:rPr>
        <w:t>من المئة)</w:t>
      </w:r>
      <w:r w:rsidRPr="00A9672E">
        <w:rPr>
          <w:rFonts w:ascii="Traditional Arabic" w:hAnsi="Traditional Arabic" w:cs="Traditional Arabic"/>
          <w:sz w:val="32"/>
          <w:szCs w:val="32"/>
          <w:rtl/>
          <w:lang w:val="tr-TR"/>
        </w:rPr>
        <w:t xml:space="preserve"> تابعة لعشر من الذهب </w:t>
      </w:r>
      <w:r w:rsidRPr="00A029EA">
        <w:rPr>
          <w:rFonts w:ascii="Traditional Arabic" w:hAnsi="Traditional Arabic" w:cs="Traditional Arabic"/>
          <w:sz w:val="24"/>
          <w:szCs w:val="24"/>
          <w:rtl/>
          <w:lang w:val="tr-TR"/>
        </w:rPr>
        <w:t>(</w:t>
      </w:r>
      <w:r w:rsidRPr="00A029EA">
        <w:rPr>
          <w:rFonts w:ascii="Traditional Arabic" w:hAnsi="Traditional Arabic" w:cs="Traditional Arabic"/>
          <w:sz w:val="20"/>
          <w:szCs w:val="20"/>
          <w:rtl/>
          <w:lang w:val="tr-TR"/>
        </w:rPr>
        <w:t>10</w:t>
      </w:r>
      <w:r w:rsidRPr="00A029EA">
        <w:rPr>
          <w:rFonts w:ascii="Traditional Arabic" w:hAnsi="Traditional Arabic" w:cs="Traditional Arabic"/>
          <w:sz w:val="24"/>
          <w:szCs w:val="24"/>
          <w:rtl/>
          <w:lang w:val="tr-TR"/>
        </w:rPr>
        <w:t>من المئة)</w:t>
      </w:r>
      <w:r w:rsidRPr="00A9672E">
        <w:rPr>
          <w:rFonts w:ascii="Traditional Arabic" w:hAnsi="Traditional Arabic" w:cs="Traditional Arabic"/>
          <w:sz w:val="32"/>
          <w:szCs w:val="32"/>
          <w:rtl/>
          <w:lang w:val="tr-TR"/>
        </w:rPr>
        <w:t xml:space="preserve"> التي تمثّل المسائل الاجتهادية، لهذا وجب العناية بها لأنّها أحكام ضرورية فتكون المسائل الاجتهادية  تابعة لها، وقلب الموازين أن تكون الأحكام الضرورية تابعة للمسائل الاجتهادية. </w:t>
      </w:r>
      <w:r w:rsidRPr="00A9672E">
        <w:rPr>
          <w:rStyle w:val="Appelnotedebasdep"/>
          <w:rFonts w:ascii="Traditional Arabic" w:hAnsi="Traditional Arabic" w:cs="Traditional Arabic"/>
          <w:sz w:val="32"/>
          <w:szCs w:val="32"/>
          <w:rtl/>
          <w:lang w:val="tr-TR"/>
        </w:rPr>
        <w:footnoteReference w:id="70"/>
      </w:r>
    </w:p>
    <w:p w:rsidR="001F2FA9" w:rsidRPr="00A9672E" w:rsidRDefault="001F2FA9" w:rsidP="001F2FA9">
      <w:pPr>
        <w:bidi/>
        <w:spacing w:after="0"/>
        <w:rPr>
          <w:rFonts w:ascii="Traditional Arabic" w:hAnsi="Traditional Arabic" w:cs="Traditional Arabic"/>
          <w:sz w:val="32"/>
          <w:szCs w:val="32"/>
          <w:rtl/>
          <w:lang w:bidi="ar-DZ"/>
        </w:rPr>
      </w:pPr>
      <w:r w:rsidRPr="00A9672E">
        <w:rPr>
          <w:rFonts w:ascii="Traditional Arabic" w:hAnsi="Traditional Arabic" w:cs="Traditional Arabic"/>
          <w:sz w:val="32"/>
          <w:szCs w:val="32"/>
          <w:rtl/>
          <w:lang w:bidi="ar-DZ"/>
        </w:rPr>
        <w:t>ذكر بعض طلاّب رسائل النور أركان الإيمان من وجهة وظيفية حَرِيَة بالنظر فيها، وقراءتها قراءة تحليلية يستفاد منها ما يمكن التنبيه إليه من فوائد النظر في الأركان الإيمانية من زاوية الإيمان التحقيقي.</w:t>
      </w:r>
    </w:p>
    <w:p w:rsidR="001F2FA9" w:rsidRPr="00A9672E" w:rsidRDefault="001F2FA9" w:rsidP="001F2FA9">
      <w:pPr>
        <w:widowControl w:val="0"/>
        <w:autoSpaceDE w:val="0"/>
        <w:autoSpaceDN w:val="0"/>
        <w:bidi/>
        <w:adjustRightInd w:val="0"/>
        <w:spacing w:before="60" w:after="0" w:line="240" w:lineRule="auto"/>
        <w:rPr>
          <w:rFonts w:ascii="Traditional Arabic" w:hAnsi="Traditional Arabic" w:cs="Traditional Arabic"/>
          <w:b/>
          <w:bCs/>
          <w:sz w:val="32"/>
          <w:szCs w:val="32"/>
          <w:rtl/>
          <w:lang w:val="tr-TR"/>
        </w:rPr>
      </w:pPr>
      <w:r w:rsidRPr="00A9672E">
        <w:rPr>
          <w:rFonts w:ascii="Traditional Arabic" w:hAnsi="Traditional Arabic" w:cs="Traditional Arabic"/>
          <w:b/>
          <w:bCs/>
          <w:sz w:val="32"/>
          <w:szCs w:val="32"/>
          <w:rtl/>
          <w:lang w:val="tr-TR"/>
        </w:rPr>
        <w:t>ونعرض في هذا السياق ملخًّص شهادة طالب النور خلوصي</w:t>
      </w:r>
      <w:r w:rsidRPr="00A9672E">
        <w:rPr>
          <w:rStyle w:val="Appelnotedebasdep"/>
          <w:rFonts w:ascii="Traditional Arabic" w:hAnsi="Traditional Arabic" w:cs="Traditional Arabic"/>
          <w:b/>
          <w:bCs/>
          <w:sz w:val="32"/>
          <w:szCs w:val="32"/>
          <w:rtl/>
          <w:lang w:val="tr-TR"/>
        </w:rPr>
        <w:footnoteReference w:id="71"/>
      </w:r>
      <w:r w:rsidRPr="00A9672E">
        <w:rPr>
          <w:rFonts w:ascii="Traditional Arabic" w:hAnsi="Traditional Arabic" w:cs="Traditional Arabic"/>
          <w:b/>
          <w:bCs/>
          <w:sz w:val="32"/>
          <w:szCs w:val="32"/>
          <w:rtl/>
          <w:lang w:val="tr-TR"/>
        </w:rPr>
        <w:t>:</w:t>
      </w:r>
    </w:p>
    <w:p w:rsidR="001F2FA9" w:rsidRPr="00A9672E" w:rsidRDefault="001F2FA9" w:rsidP="001F2FA9">
      <w:pPr>
        <w:widowControl w:val="0"/>
        <w:autoSpaceDE w:val="0"/>
        <w:autoSpaceDN w:val="0"/>
        <w:bidi/>
        <w:adjustRightInd w:val="0"/>
        <w:spacing w:before="60" w:after="0" w:line="240" w:lineRule="auto"/>
        <w:rPr>
          <w:rFonts w:ascii="Traditional Arabic" w:hAnsi="Traditional Arabic" w:cs="Traditional Arabic"/>
          <w:sz w:val="32"/>
          <w:szCs w:val="32"/>
          <w:lang w:val="tr-TR"/>
        </w:rPr>
      </w:pPr>
      <w:r w:rsidRPr="00A9672E">
        <w:rPr>
          <w:rFonts w:ascii="Traditional Arabic" w:hAnsi="Traditional Arabic" w:cs="Traditional Arabic"/>
          <w:b/>
          <w:bCs/>
          <w:sz w:val="32"/>
          <w:szCs w:val="32"/>
          <w:rtl/>
          <w:lang w:val="tr-TR"/>
        </w:rPr>
        <w:t xml:space="preserve">ذكر في شهادته أنّ الأثار النورانية للأركان الإيمانية ترغّب من ناحية وترهّب من ناحية أخرى، فتضمّنت الأركان الترغيب والترهيب على حدّ سواء، ولا ريب في </w:t>
      </w:r>
      <w:r w:rsidRPr="00A9672E">
        <w:rPr>
          <w:rFonts w:ascii="Traditional Arabic" w:hAnsi="Traditional Arabic" w:cs="Traditional Arabic"/>
          <w:sz w:val="32"/>
          <w:szCs w:val="32"/>
          <w:rtl/>
          <w:lang w:val="tr-TR"/>
        </w:rPr>
        <w:t xml:space="preserve">جدوى تأثير إحدى هاتين الوسيلتين في الانسان. </w:t>
      </w:r>
      <w:proofErr w:type="gramStart"/>
      <w:r w:rsidRPr="00A9672E">
        <w:rPr>
          <w:rFonts w:ascii="Traditional Arabic" w:hAnsi="Traditional Arabic" w:cs="Traditional Arabic"/>
          <w:sz w:val="32"/>
          <w:szCs w:val="32"/>
          <w:rtl/>
          <w:lang w:val="tr-TR"/>
        </w:rPr>
        <w:t>وفي</w:t>
      </w:r>
      <w:proofErr w:type="gramEnd"/>
      <w:r w:rsidRPr="00A9672E">
        <w:rPr>
          <w:rFonts w:ascii="Traditional Arabic" w:hAnsi="Traditional Arabic" w:cs="Traditional Arabic"/>
          <w:sz w:val="32"/>
          <w:szCs w:val="32"/>
          <w:rtl/>
          <w:lang w:val="tr-TR"/>
        </w:rPr>
        <w:t xml:space="preserve"> ضوء هذه الحقيقة توقظ أهل القرآن وتلاميذه واضعة نصب أعينهم ستة أسس لئلا ينخدعوا.</w:t>
      </w:r>
    </w:p>
    <w:p w:rsidR="001F2FA9" w:rsidRPr="00A9672E" w:rsidRDefault="001F2FA9" w:rsidP="001F2FA9">
      <w:pPr>
        <w:widowControl w:val="0"/>
        <w:autoSpaceDE w:val="0"/>
        <w:autoSpaceDN w:val="0"/>
        <w:bidi/>
        <w:adjustRightInd w:val="0"/>
        <w:spacing w:before="60" w:after="0" w:line="240" w:lineRule="auto"/>
        <w:rPr>
          <w:rFonts w:ascii="Traditional Arabic" w:hAnsi="Traditional Arabic" w:cs="Traditional Arabic"/>
          <w:sz w:val="32"/>
          <w:szCs w:val="32"/>
          <w:lang w:val="tr-TR"/>
        </w:rPr>
      </w:pPr>
      <w:r w:rsidRPr="00A9672E">
        <w:rPr>
          <w:rFonts w:ascii="Traditional Arabic" w:hAnsi="Traditional Arabic" w:cs="Traditional Arabic"/>
          <w:sz w:val="32"/>
          <w:szCs w:val="32"/>
          <w:rtl/>
          <w:lang w:val="tr-TR"/>
        </w:rPr>
        <w:t>1- ابتغاء مرضاة الله سبحانه وتعالى النابعة من الإيمان تستأصل حب الجاه.</w:t>
      </w:r>
    </w:p>
    <w:p w:rsidR="001F2FA9" w:rsidRPr="00A9672E" w:rsidRDefault="001F2FA9" w:rsidP="001F2FA9">
      <w:pPr>
        <w:widowControl w:val="0"/>
        <w:autoSpaceDE w:val="0"/>
        <w:autoSpaceDN w:val="0"/>
        <w:bidi/>
        <w:adjustRightInd w:val="0"/>
        <w:spacing w:before="60" w:after="0" w:line="240" w:lineRule="auto"/>
        <w:rPr>
          <w:rFonts w:ascii="Traditional Arabic" w:hAnsi="Traditional Arabic" w:cs="Traditional Arabic"/>
          <w:sz w:val="32"/>
          <w:szCs w:val="32"/>
          <w:lang w:val="tr-TR"/>
        </w:rPr>
      </w:pPr>
      <w:r w:rsidRPr="00A9672E">
        <w:rPr>
          <w:rFonts w:ascii="Traditional Arabic" w:hAnsi="Traditional Arabic" w:cs="Traditional Arabic"/>
          <w:sz w:val="32"/>
          <w:szCs w:val="32"/>
          <w:rtl/>
          <w:lang w:val="tr-TR"/>
        </w:rPr>
        <w:t>2- الإيمان بالقدر يدفع الخوف ويطعّم من الوقوع في شكوك الأوهام.</w:t>
      </w:r>
    </w:p>
    <w:p w:rsidR="001F2FA9" w:rsidRPr="00A9672E" w:rsidRDefault="001F2FA9" w:rsidP="001F2FA9">
      <w:pPr>
        <w:widowControl w:val="0"/>
        <w:autoSpaceDE w:val="0"/>
        <w:autoSpaceDN w:val="0"/>
        <w:bidi/>
        <w:adjustRightInd w:val="0"/>
        <w:spacing w:before="60" w:after="0" w:line="240" w:lineRule="auto"/>
        <w:rPr>
          <w:rFonts w:ascii="Traditional Arabic" w:hAnsi="Traditional Arabic" w:cs="Traditional Arabic"/>
          <w:sz w:val="32"/>
          <w:szCs w:val="32"/>
          <w:lang w:val="tr-TR"/>
        </w:rPr>
      </w:pPr>
      <w:r w:rsidRPr="00A9672E">
        <w:rPr>
          <w:rFonts w:ascii="Traditional Arabic" w:hAnsi="Traditional Arabic" w:cs="Traditional Arabic"/>
          <w:sz w:val="32"/>
          <w:szCs w:val="32"/>
          <w:rtl/>
          <w:lang w:val="tr-TR"/>
        </w:rPr>
        <w:lastRenderedPageBreak/>
        <w:t xml:space="preserve">3- الإيمان بأن الله هو الرزاق ذو القوة المتين أنفع دواء للعلاج من الحرص </w:t>
      </w:r>
      <w:proofErr w:type="gramStart"/>
      <w:r w:rsidRPr="00A9672E">
        <w:rPr>
          <w:rFonts w:ascii="Traditional Arabic" w:hAnsi="Traditional Arabic" w:cs="Traditional Arabic"/>
          <w:sz w:val="32"/>
          <w:szCs w:val="32"/>
          <w:rtl/>
          <w:lang w:val="tr-TR"/>
        </w:rPr>
        <w:t>والطمع</w:t>
      </w:r>
      <w:proofErr w:type="gramEnd"/>
      <w:r w:rsidRPr="00A9672E">
        <w:rPr>
          <w:rFonts w:ascii="Traditional Arabic" w:hAnsi="Traditional Arabic" w:cs="Traditional Arabic"/>
          <w:sz w:val="32"/>
          <w:szCs w:val="32"/>
          <w:rtl/>
          <w:lang w:val="tr-TR"/>
        </w:rPr>
        <w:t xml:space="preserve">. </w:t>
      </w:r>
    </w:p>
    <w:p w:rsidR="001F2FA9" w:rsidRPr="00A9672E" w:rsidRDefault="001F2FA9" w:rsidP="001F2FA9">
      <w:pPr>
        <w:widowControl w:val="0"/>
        <w:autoSpaceDE w:val="0"/>
        <w:autoSpaceDN w:val="0"/>
        <w:bidi/>
        <w:adjustRightInd w:val="0"/>
        <w:spacing w:before="60" w:after="0" w:line="240" w:lineRule="auto"/>
        <w:rPr>
          <w:rFonts w:ascii="Traditional Arabic" w:hAnsi="Traditional Arabic" w:cs="Traditional Arabic"/>
          <w:sz w:val="32"/>
          <w:szCs w:val="32"/>
          <w:lang w:val="tr-TR"/>
        </w:rPr>
      </w:pPr>
      <w:r w:rsidRPr="00A9672E">
        <w:rPr>
          <w:rFonts w:ascii="Traditional Arabic" w:hAnsi="Traditional Arabic" w:cs="Traditional Arabic"/>
          <w:sz w:val="32"/>
          <w:szCs w:val="32"/>
          <w:rtl/>
          <w:lang w:val="tr-TR"/>
        </w:rPr>
        <w:t>4- الإيمان بالرسل الكرام وفي مقدمتهم الرسول الأكرم (صلى</w:t>
      </w:r>
      <w:r w:rsidRPr="00A9672E">
        <w:rPr>
          <w:rFonts w:ascii="Traditional Arabic" w:hAnsi="Traditional Arabic" w:cs="Traditional Arabic"/>
          <w:sz w:val="32"/>
          <w:szCs w:val="32"/>
          <w:lang w:val="tr-TR"/>
        </w:rPr>
        <w:t xml:space="preserve"> </w:t>
      </w:r>
      <w:r w:rsidRPr="00A9672E">
        <w:rPr>
          <w:rFonts w:ascii="Traditional Arabic" w:hAnsi="Traditional Arabic" w:cs="Traditional Arabic"/>
          <w:sz w:val="32"/>
          <w:szCs w:val="32"/>
          <w:rtl/>
          <w:lang w:val="tr-TR"/>
        </w:rPr>
        <w:t>الله</w:t>
      </w:r>
      <w:r w:rsidRPr="00A9672E">
        <w:rPr>
          <w:rFonts w:ascii="Traditional Arabic" w:hAnsi="Traditional Arabic" w:cs="Traditional Arabic"/>
          <w:sz w:val="32"/>
          <w:szCs w:val="32"/>
          <w:lang w:val="tr-TR"/>
        </w:rPr>
        <w:t xml:space="preserve"> </w:t>
      </w:r>
      <w:r w:rsidRPr="00A9672E">
        <w:rPr>
          <w:rFonts w:ascii="Traditional Arabic" w:hAnsi="Traditional Arabic" w:cs="Traditional Arabic"/>
          <w:sz w:val="32"/>
          <w:szCs w:val="32"/>
          <w:rtl/>
          <w:lang w:val="tr-TR"/>
        </w:rPr>
        <w:t>عليه</w:t>
      </w:r>
      <w:r w:rsidRPr="00A9672E">
        <w:rPr>
          <w:rFonts w:ascii="Traditional Arabic" w:hAnsi="Traditional Arabic" w:cs="Traditional Arabic"/>
          <w:sz w:val="32"/>
          <w:szCs w:val="32"/>
          <w:lang w:val="tr-TR"/>
        </w:rPr>
        <w:t xml:space="preserve"> </w:t>
      </w:r>
      <w:r w:rsidRPr="00A9672E">
        <w:rPr>
          <w:rFonts w:ascii="Traditional Arabic" w:hAnsi="Traditional Arabic" w:cs="Traditional Arabic"/>
          <w:sz w:val="32"/>
          <w:szCs w:val="32"/>
          <w:rtl/>
          <w:lang w:val="tr-TR"/>
        </w:rPr>
        <w:t>وسلم) المبعوث إلى الجن والانس كافة والذي يحقق لنا (انما المؤمنون اخوة) (</w:t>
      </w:r>
      <w:r w:rsidRPr="000F6879">
        <w:rPr>
          <w:rFonts w:ascii="Traditional Arabic" w:hAnsi="Traditional Arabic" w:cs="Traditional Arabic"/>
          <w:sz w:val="20"/>
          <w:szCs w:val="20"/>
          <w:rtl/>
          <w:lang w:val="tr-TR"/>
        </w:rPr>
        <w:t>الحجرات:10</w:t>
      </w:r>
      <w:r w:rsidRPr="00A9672E">
        <w:rPr>
          <w:rFonts w:ascii="Traditional Arabic" w:hAnsi="Traditional Arabic" w:cs="Traditional Arabic"/>
          <w:sz w:val="32"/>
          <w:szCs w:val="32"/>
          <w:rtl/>
          <w:lang w:val="tr-TR"/>
        </w:rPr>
        <w:t>) (واعتصموا بحبل الله جميعاً ولا تفرقوا) (</w:t>
      </w:r>
      <w:r w:rsidRPr="000F6879">
        <w:rPr>
          <w:rFonts w:ascii="Traditional Arabic" w:hAnsi="Traditional Arabic" w:cs="Traditional Arabic"/>
          <w:sz w:val="20"/>
          <w:szCs w:val="20"/>
          <w:rtl/>
          <w:lang w:val="tr-TR"/>
        </w:rPr>
        <w:t>آل عمران:103</w:t>
      </w:r>
      <w:r w:rsidRPr="00A9672E">
        <w:rPr>
          <w:rFonts w:ascii="Traditional Arabic" w:hAnsi="Traditional Arabic" w:cs="Traditional Arabic"/>
          <w:sz w:val="32"/>
          <w:szCs w:val="32"/>
          <w:rtl/>
          <w:lang w:val="tr-TR"/>
        </w:rPr>
        <w:t>). يطهّر النفس من الأحاسيس والمشاعر العنصرية.</w:t>
      </w:r>
    </w:p>
    <w:p w:rsidR="001F2FA9" w:rsidRPr="00A9672E" w:rsidRDefault="001F2FA9" w:rsidP="001F2FA9">
      <w:pPr>
        <w:autoSpaceDE w:val="0"/>
        <w:autoSpaceDN w:val="0"/>
        <w:bidi/>
        <w:adjustRightInd w:val="0"/>
        <w:spacing w:after="0" w:line="240" w:lineRule="auto"/>
        <w:rPr>
          <w:rFonts w:ascii="Traditional Arabic" w:hAnsi="Traditional Arabic" w:cs="Traditional Arabic"/>
          <w:sz w:val="32"/>
          <w:szCs w:val="32"/>
          <w:rtl/>
          <w:lang w:val="tr-TR"/>
        </w:rPr>
      </w:pPr>
      <w:r w:rsidRPr="00A9672E">
        <w:rPr>
          <w:rFonts w:ascii="Traditional Arabic" w:hAnsi="Traditional Arabic" w:cs="Traditional Arabic"/>
          <w:sz w:val="32"/>
          <w:szCs w:val="32"/>
          <w:rtl/>
          <w:lang w:val="tr-TR"/>
        </w:rPr>
        <w:t>5 - الاعتراف بعجزنا ونقصنا مع الإدراك التام أنّنا مكلفون بأداء الخدمة والعمل للقرآن الكريم بنشر الرسائل المترشحة منه والحفاظ عليها، من دون ترقب النتيجة. ينقي النفس من الأنانية وحب الذات.</w:t>
      </w:r>
    </w:p>
    <w:p w:rsidR="001F2FA9" w:rsidRPr="00A9672E" w:rsidRDefault="001F2FA9" w:rsidP="001F2FA9">
      <w:pPr>
        <w:pStyle w:val="Paragraphedeliste"/>
        <w:tabs>
          <w:tab w:val="right" w:pos="283"/>
          <w:tab w:val="right" w:pos="425"/>
        </w:tabs>
        <w:autoSpaceDE w:val="0"/>
        <w:autoSpaceDN w:val="0"/>
        <w:bidi/>
        <w:adjustRightInd w:val="0"/>
        <w:spacing w:after="0" w:line="240" w:lineRule="auto"/>
        <w:ind w:left="0"/>
        <w:rPr>
          <w:rFonts w:ascii="Traditional Arabic" w:hAnsi="Traditional Arabic" w:cs="Traditional Arabic"/>
          <w:sz w:val="32"/>
          <w:szCs w:val="32"/>
          <w:rtl/>
          <w:lang w:val="tr-TR"/>
        </w:rPr>
      </w:pPr>
      <w:r w:rsidRPr="00A9672E">
        <w:rPr>
          <w:rFonts w:ascii="Traditional Arabic" w:hAnsi="Traditional Arabic" w:cs="Traditional Arabic"/>
          <w:sz w:val="32"/>
          <w:szCs w:val="32"/>
          <w:rtl/>
          <w:lang w:val="tr-TR"/>
        </w:rPr>
        <w:t xml:space="preserve">ومن توابعها نحقق الايمان بالملائكة بالتجرد من نوازع البشرية إلى حد ما والتشبه بالملائكة الذين هم واسطة لإنزال الكتب والصحف السماوية. </w:t>
      </w:r>
    </w:p>
    <w:p w:rsidR="001F2FA9" w:rsidRPr="000F6879" w:rsidRDefault="001E2982" w:rsidP="001E2982">
      <w:pPr>
        <w:pStyle w:val="Paragraphedeliste"/>
        <w:widowControl w:val="0"/>
        <w:numPr>
          <w:ilvl w:val="0"/>
          <w:numId w:val="6"/>
        </w:numPr>
        <w:tabs>
          <w:tab w:val="right" w:pos="283"/>
          <w:tab w:val="right" w:pos="425"/>
        </w:tabs>
        <w:autoSpaceDE w:val="0"/>
        <w:autoSpaceDN w:val="0"/>
        <w:bidi/>
        <w:adjustRightInd w:val="0"/>
        <w:spacing w:before="60" w:after="0" w:line="240" w:lineRule="auto"/>
        <w:ind w:left="0" w:firstLine="0"/>
        <w:rPr>
          <w:rFonts w:ascii="Traditional Arabic" w:hAnsi="Traditional Arabic" w:cs="Traditional Arabic"/>
          <w:sz w:val="32"/>
          <w:szCs w:val="32"/>
          <w:lang w:bidi="ar-DZ"/>
        </w:rPr>
      </w:pPr>
      <w:r>
        <w:rPr>
          <w:rFonts w:ascii="Traditional Arabic" w:hAnsi="Traditional Arabic" w:cs="Traditional Arabic"/>
          <w:sz w:val="32"/>
          <w:szCs w:val="32"/>
          <w:rtl/>
          <w:lang w:val="tr-TR"/>
        </w:rPr>
        <w:t>ركن الآخرة يفرض ال</w:t>
      </w:r>
      <w:r>
        <w:rPr>
          <w:rFonts w:ascii="Traditional Arabic" w:hAnsi="Traditional Arabic" w:cs="Traditional Arabic" w:hint="cs"/>
          <w:sz w:val="32"/>
          <w:szCs w:val="32"/>
          <w:rtl/>
          <w:lang w:val="tr-TR"/>
        </w:rPr>
        <w:t>إ</w:t>
      </w:r>
      <w:r w:rsidR="001F2FA9" w:rsidRPr="00A9672E">
        <w:rPr>
          <w:rFonts w:ascii="Traditional Arabic" w:hAnsi="Traditional Arabic" w:cs="Traditional Arabic"/>
          <w:sz w:val="32"/>
          <w:szCs w:val="32"/>
          <w:rtl/>
          <w:lang w:val="tr-TR"/>
        </w:rPr>
        <w:t>سراع</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إلى</w:t>
      </w:r>
      <w:r w:rsidR="001F2FA9" w:rsidRPr="00A9672E">
        <w:rPr>
          <w:rFonts w:ascii="Traditional Arabic" w:hAnsi="Traditional Arabic" w:cs="Traditional Arabic"/>
          <w:sz w:val="32"/>
          <w:szCs w:val="32"/>
          <w:lang w:val="tr-TR"/>
        </w:rPr>
        <w:t xml:space="preserve"> </w:t>
      </w:r>
      <w:r>
        <w:rPr>
          <w:rFonts w:ascii="Traditional Arabic" w:hAnsi="Traditional Arabic" w:cs="Traditional Arabic" w:hint="cs"/>
          <w:sz w:val="32"/>
          <w:szCs w:val="32"/>
          <w:rtl/>
          <w:lang w:val="tr-TR"/>
        </w:rPr>
        <w:t>ال</w:t>
      </w:r>
      <w:r w:rsidR="001F2FA9" w:rsidRPr="00A9672E">
        <w:rPr>
          <w:rFonts w:ascii="Traditional Arabic" w:hAnsi="Traditional Arabic" w:cs="Traditional Arabic"/>
          <w:sz w:val="32"/>
          <w:szCs w:val="32"/>
          <w:rtl/>
          <w:lang w:val="tr-TR"/>
        </w:rPr>
        <w:t>عمل</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للقرآن</w:t>
      </w:r>
      <w:r>
        <w:rPr>
          <w:rFonts w:ascii="Traditional Arabic" w:hAnsi="Traditional Arabic" w:cs="Traditional Arabic" w:hint="cs"/>
          <w:sz w:val="32"/>
          <w:szCs w:val="32"/>
          <w:rtl/>
          <w:lang w:val="tr-TR"/>
        </w:rPr>
        <w:t>، هذا</w:t>
      </w:r>
      <w:r w:rsidR="001F2FA9" w:rsidRPr="00A9672E">
        <w:rPr>
          <w:rFonts w:ascii="Traditional Arabic" w:hAnsi="Traditional Arabic" w:cs="Traditional Arabic"/>
          <w:sz w:val="32"/>
          <w:szCs w:val="32"/>
          <w:lang w:val="tr-TR"/>
        </w:rPr>
        <w:t xml:space="preserve"> </w:t>
      </w:r>
      <w:r>
        <w:rPr>
          <w:rFonts w:ascii="Traditional Arabic" w:hAnsi="Traditional Arabic" w:cs="Traditional Arabic" w:hint="cs"/>
          <w:sz w:val="32"/>
          <w:szCs w:val="32"/>
          <w:rtl/>
          <w:lang w:val="tr-TR"/>
        </w:rPr>
        <w:t xml:space="preserve">العمل </w:t>
      </w:r>
      <w:r w:rsidR="001F2FA9" w:rsidRPr="00A9672E">
        <w:rPr>
          <w:rFonts w:ascii="Traditional Arabic" w:hAnsi="Traditional Arabic" w:cs="Traditional Arabic"/>
          <w:sz w:val="32"/>
          <w:szCs w:val="32"/>
          <w:rtl/>
          <w:lang w:val="tr-TR"/>
        </w:rPr>
        <w:t>الذى</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كل</w:t>
      </w:r>
      <w:r>
        <w:rPr>
          <w:rFonts w:ascii="Traditional Arabic" w:hAnsi="Traditional Arabic" w:cs="Traditional Arabic" w:hint="cs"/>
          <w:sz w:val="32"/>
          <w:szCs w:val="32"/>
          <w:rtl/>
          <w:lang w:val="tr-TR"/>
        </w:rPr>
        <w:t>ُّ</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ساعة</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منه</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تعدل</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يوماً</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من</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العبادة بدلاً</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من</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الكسل</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والخلود</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إلى</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الدعة</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والراحة، وهذا يجعلنا</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نُقَدٍّرُ</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الوقت</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حق</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قدره</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ونستمسك</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بالعمل</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للقرآن</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من</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قبل</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أنْ</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يفلت</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منا</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هذا</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العمل</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المقدس،</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مع</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فتح</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الأبصار</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لإدراك</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الأمور</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والأحداث</w:t>
      </w:r>
      <w:r>
        <w:rPr>
          <w:rFonts w:ascii="Traditional Arabic" w:hAnsi="Traditional Arabic" w:cs="Traditional Arabic" w:hint="cs"/>
          <w:sz w:val="32"/>
          <w:szCs w:val="32"/>
          <w:rtl/>
          <w:lang w:val="tr-TR"/>
        </w:rPr>
        <w:t xml:space="preserve">، </w:t>
      </w:r>
      <w:r w:rsidR="001F2FA9" w:rsidRPr="00A9672E">
        <w:rPr>
          <w:rFonts w:ascii="Traditional Arabic" w:hAnsi="Traditional Arabic" w:cs="Traditional Arabic"/>
          <w:sz w:val="32"/>
          <w:szCs w:val="32"/>
          <w:rtl/>
          <w:lang w:val="tr-TR"/>
        </w:rPr>
        <w:t>بمعنى</w:t>
      </w:r>
      <w:r w:rsidR="001F2FA9" w:rsidRPr="00A9672E">
        <w:rPr>
          <w:rFonts w:ascii="Traditional Arabic" w:hAnsi="Traditional Arabic" w:cs="Traditional Arabic"/>
          <w:sz w:val="32"/>
          <w:szCs w:val="32"/>
          <w:lang w:val="tr-TR"/>
        </w:rPr>
        <w:t xml:space="preserve"> </w:t>
      </w:r>
      <w:r>
        <w:rPr>
          <w:rFonts w:ascii="Traditional Arabic" w:hAnsi="Traditional Arabic" w:cs="Traditional Arabic" w:hint="cs"/>
          <w:sz w:val="32"/>
          <w:szCs w:val="32"/>
          <w:rtl/>
          <w:lang w:val="tr-TR"/>
        </w:rPr>
        <w:t xml:space="preserve">يتعيّن علينا </w:t>
      </w:r>
      <w:r w:rsidR="001F2FA9" w:rsidRPr="00A9672E">
        <w:rPr>
          <w:rFonts w:ascii="Traditional Arabic" w:hAnsi="Traditional Arabic" w:cs="Traditional Arabic"/>
          <w:sz w:val="32"/>
          <w:szCs w:val="32"/>
          <w:rtl/>
          <w:lang w:val="tr-TR"/>
        </w:rPr>
        <w:t>معرفة</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قيمة</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الحياة</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قبل</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أنْ</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يحلَّ</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بنا</w:t>
      </w:r>
      <w:r w:rsidR="001F2FA9" w:rsidRPr="00A9672E">
        <w:rPr>
          <w:rFonts w:ascii="Traditional Arabic" w:hAnsi="Traditional Arabic" w:cs="Traditional Arabic"/>
          <w:sz w:val="32"/>
          <w:szCs w:val="32"/>
          <w:lang w:val="tr-TR"/>
        </w:rPr>
        <w:t xml:space="preserve"> </w:t>
      </w:r>
      <w:r w:rsidR="001F2FA9" w:rsidRPr="00A9672E">
        <w:rPr>
          <w:rFonts w:ascii="Traditional Arabic" w:hAnsi="Traditional Arabic" w:cs="Traditional Arabic"/>
          <w:sz w:val="32"/>
          <w:szCs w:val="32"/>
          <w:rtl/>
          <w:lang w:val="tr-TR"/>
        </w:rPr>
        <w:t>الموت</w:t>
      </w:r>
      <w:r w:rsidR="000F6879">
        <w:rPr>
          <w:rFonts w:ascii="Traditional Arabic" w:hAnsi="Traditional Arabic" w:cs="Traditional Arabic" w:hint="cs"/>
          <w:sz w:val="32"/>
          <w:szCs w:val="32"/>
          <w:rtl/>
          <w:lang w:val="tr-TR"/>
        </w:rPr>
        <w:t>.</w:t>
      </w:r>
    </w:p>
    <w:p w:rsidR="000F6879" w:rsidRPr="00A9672E" w:rsidRDefault="000F6879" w:rsidP="000F6879">
      <w:pPr>
        <w:pStyle w:val="Paragraphedeliste"/>
        <w:widowControl w:val="0"/>
        <w:tabs>
          <w:tab w:val="right" w:pos="283"/>
          <w:tab w:val="right" w:pos="425"/>
        </w:tabs>
        <w:autoSpaceDE w:val="0"/>
        <w:autoSpaceDN w:val="0"/>
        <w:bidi/>
        <w:adjustRightInd w:val="0"/>
        <w:spacing w:before="60" w:after="0" w:line="240" w:lineRule="auto"/>
        <w:ind w:left="0"/>
        <w:rPr>
          <w:rFonts w:ascii="Traditional Arabic" w:hAnsi="Traditional Arabic" w:cs="Traditional Arabic"/>
          <w:sz w:val="32"/>
          <w:szCs w:val="32"/>
          <w:lang w:bidi="ar-DZ"/>
        </w:rPr>
      </w:pPr>
      <w:r>
        <w:rPr>
          <w:rFonts w:ascii="Traditional Arabic" w:hAnsi="Traditional Arabic" w:cs="Traditional Arabic" w:hint="cs"/>
          <w:sz w:val="32"/>
          <w:szCs w:val="32"/>
          <w:rtl/>
        </w:rPr>
        <w:t>عرضت هذه</w:t>
      </w:r>
      <w:r w:rsidR="001E2982">
        <w:rPr>
          <w:rFonts w:ascii="Traditional Arabic" w:hAnsi="Traditional Arabic" w:cs="Traditional Arabic"/>
          <w:sz w:val="32"/>
          <w:szCs w:val="32"/>
        </w:rPr>
        <w:t xml:space="preserve"> </w:t>
      </w:r>
      <w:r>
        <w:rPr>
          <w:rFonts w:ascii="Traditional Arabic" w:hAnsi="Traditional Arabic" w:cs="Traditional Arabic" w:hint="cs"/>
          <w:sz w:val="32"/>
          <w:szCs w:val="32"/>
          <w:rtl/>
        </w:rPr>
        <w:t>الأركان</w:t>
      </w:r>
      <w:r w:rsidR="001E2982">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p>
    <w:p w:rsidR="001F2FA9" w:rsidRDefault="001F2FA9" w:rsidP="001F2FA9">
      <w:pPr>
        <w:bidi/>
        <w:spacing w:after="0" w:line="240" w:lineRule="auto"/>
        <w:rPr>
          <w:rFonts w:ascii="Traditional Arabic" w:hAnsi="Traditional Arabic" w:cs="Traditional Arabic"/>
          <w:b/>
          <w:bCs/>
          <w:sz w:val="32"/>
          <w:szCs w:val="32"/>
          <w:rtl/>
          <w:lang w:bidi="ar-DZ"/>
        </w:rPr>
      </w:pPr>
      <w:proofErr w:type="gramStart"/>
      <w:r w:rsidRPr="00DD0E6E">
        <w:rPr>
          <w:rFonts w:ascii="Traditional Arabic" w:hAnsi="Traditional Arabic" w:cs="Traditional Arabic"/>
          <w:b/>
          <w:bCs/>
          <w:sz w:val="32"/>
          <w:szCs w:val="32"/>
          <w:rtl/>
          <w:lang w:bidi="ar-DZ"/>
        </w:rPr>
        <w:t>المبحث</w:t>
      </w:r>
      <w:proofErr w:type="gramEnd"/>
      <w:r w:rsidRPr="00DD0E6E">
        <w:rPr>
          <w:rFonts w:ascii="Traditional Arabic" w:hAnsi="Traditional Arabic" w:cs="Traditional Arabic"/>
          <w:b/>
          <w:bCs/>
          <w:sz w:val="32"/>
          <w:szCs w:val="32"/>
          <w:rtl/>
          <w:lang w:bidi="ar-DZ"/>
        </w:rPr>
        <w:t xml:space="preserve"> الثاني: البعد المعرفي للإيمان في رسائل النور.</w:t>
      </w:r>
    </w:p>
    <w:p w:rsidR="001E2982" w:rsidRDefault="001E2982" w:rsidP="00512349">
      <w:pPr>
        <w:bidi/>
        <w:spacing w:after="0" w:line="240" w:lineRule="auto"/>
        <w:rPr>
          <w:rFonts w:ascii="Traditional Arabic" w:hAnsi="Traditional Arabic" w:cs="Traditional Arabic"/>
          <w:sz w:val="32"/>
          <w:szCs w:val="32"/>
          <w:rtl/>
          <w:lang w:bidi="ar-DZ"/>
        </w:rPr>
      </w:pPr>
      <w:r w:rsidRPr="001E2982">
        <w:rPr>
          <w:rFonts w:ascii="Traditional Arabic" w:hAnsi="Traditional Arabic" w:cs="Traditional Arabic" w:hint="cs"/>
          <w:sz w:val="32"/>
          <w:szCs w:val="32"/>
          <w:rtl/>
          <w:lang w:bidi="ar-DZ"/>
        </w:rPr>
        <w:t xml:space="preserve">أحسن طريقة للتعريف بالأبعاد الوظيفية </w:t>
      </w:r>
      <w:r>
        <w:rPr>
          <w:rFonts w:ascii="Traditional Arabic" w:hAnsi="Traditional Arabic" w:cs="Traditional Arabic" w:hint="cs"/>
          <w:sz w:val="32"/>
          <w:szCs w:val="32"/>
          <w:rtl/>
          <w:lang w:bidi="ar-DZ"/>
        </w:rPr>
        <w:t xml:space="preserve">لأركان الإيمان أن تراعي صياغتها مختلف مستويات المتلقين، فتشبع بسلاسة عباراتها حاجات جميع المكلّفين دون استثناء، </w:t>
      </w:r>
      <w:r w:rsidR="00512349">
        <w:rPr>
          <w:rFonts w:ascii="Traditional Arabic" w:hAnsi="Traditional Arabic" w:cs="Traditional Arabic" w:hint="cs"/>
          <w:sz w:val="32"/>
          <w:szCs w:val="32"/>
          <w:rtl/>
          <w:lang w:bidi="ar-DZ"/>
        </w:rPr>
        <w:t>وما اختلاف أساليب عرضها إلا شاهدا قويًّا على مراعاة فهوم كلّ المكلفين.</w:t>
      </w:r>
    </w:p>
    <w:p w:rsidR="000F6879" w:rsidRDefault="00512349" w:rsidP="00512349">
      <w:pPr>
        <w:bidi/>
        <w:spacing w:after="0" w:line="240" w:lineRule="auto"/>
        <w:rPr>
          <w:rFonts w:ascii="Simplified Arabic" w:hAnsi="Simplified Arabic" w:cs="Simplified Arabic"/>
          <w:sz w:val="28"/>
          <w:szCs w:val="28"/>
          <w:lang w:val="tr-TR"/>
        </w:rPr>
      </w:pPr>
      <w:r>
        <w:rPr>
          <w:rFonts w:ascii="Traditional Arabic" w:hAnsi="Traditional Arabic" w:cs="Traditional Arabic" w:hint="cs"/>
          <w:sz w:val="32"/>
          <w:szCs w:val="32"/>
          <w:rtl/>
          <w:lang w:bidi="ar-DZ"/>
        </w:rPr>
        <w:t xml:space="preserve">إذ مع اتّفاق أصول العقائد (الأركان)، فقد اختلفت عبارات الأولياء في التعبير عن </w:t>
      </w:r>
      <w:proofErr w:type="spellStart"/>
      <w:r>
        <w:rPr>
          <w:rFonts w:ascii="Traditional Arabic" w:hAnsi="Traditional Arabic" w:cs="Traditional Arabic" w:hint="cs"/>
          <w:sz w:val="32"/>
          <w:szCs w:val="32"/>
          <w:rtl/>
          <w:lang w:bidi="ar-DZ"/>
        </w:rPr>
        <w:t>مشهوداتهم</w:t>
      </w:r>
      <w:proofErr w:type="spellEnd"/>
      <w:r>
        <w:rPr>
          <w:rFonts w:ascii="Traditional Arabic" w:hAnsi="Traditional Arabic" w:cs="Traditional Arabic" w:hint="cs"/>
          <w:sz w:val="32"/>
          <w:szCs w:val="32"/>
          <w:rtl/>
          <w:lang w:bidi="ar-DZ"/>
        </w:rPr>
        <w:t>، وعبّر عنها بعض الأنبياء السالفين بإجمال، وابهمت عبارات بعض الأولياء العارفين في أركان الإيمان باستثناء التوحيد، وقد فصّل القرآن الكريم  المقاصد الإيمانية بما لا مزيد عليه تفصيلا قصديًا واضحا، راعى القرآن الكريم التوسّط وتفاوت القابليات، وتنوّع</w:t>
      </w:r>
      <w:r w:rsidRPr="00512349">
        <w:rPr>
          <w:rFonts w:ascii="Traditional Arabic" w:hAnsi="Traditional Arabic" w:cs="Traditional Arabic"/>
          <w:sz w:val="32"/>
          <w:szCs w:val="32"/>
          <w:rtl/>
          <w:lang w:bidi="ar-DZ"/>
        </w:rPr>
        <w:t xml:space="preserve"> ألوان </w:t>
      </w:r>
      <w:proofErr w:type="spellStart"/>
      <w:r w:rsidRPr="00512349">
        <w:rPr>
          <w:rFonts w:ascii="Traditional Arabic" w:hAnsi="Traditional Arabic" w:cs="Traditional Arabic"/>
          <w:sz w:val="32"/>
          <w:szCs w:val="32"/>
          <w:rtl/>
          <w:lang w:bidi="ar-DZ"/>
        </w:rPr>
        <w:t>جلوات</w:t>
      </w:r>
      <w:proofErr w:type="spellEnd"/>
      <w:r w:rsidRPr="00512349">
        <w:rPr>
          <w:rFonts w:ascii="Traditional Arabic" w:hAnsi="Traditional Arabic" w:cs="Traditional Arabic"/>
          <w:sz w:val="32"/>
          <w:szCs w:val="32"/>
          <w:rtl/>
          <w:lang w:bidi="ar-DZ"/>
        </w:rPr>
        <w:t xml:space="preserve"> الأسماء </w:t>
      </w:r>
      <w:r w:rsidR="000F6879" w:rsidRPr="00512349">
        <w:rPr>
          <w:rFonts w:ascii="Traditional Arabic" w:hAnsi="Traditional Arabic" w:cs="Traditional Arabic"/>
          <w:sz w:val="32"/>
          <w:szCs w:val="32"/>
          <w:rtl/>
          <w:lang w:val="tr-TR"/>
        </w:rPr>
        <w:t xml:space="preserve">في المظاهر الكلية والجزئية </w:t>
      </w:r>
      <w:proofErr w:type="spellStart"/>
      <w:r w:rsidR="000F6879" w:rsidRPr="00512349">
        <w:rPr>
          <w:rFonts w:ascii="Traditional Arabic" w:hAnsi="Traditional Arabic" w:cs="Traditional Arabic"/>
          <w:sz w:val="32"/>
          <w:szCs w:val="32"/>
          <w:rtl/>
          <w:lang w:val="tr-TR"/>
        </w:rPr>
        <w:t>والظلية</w:t>
      </w:r>
      <w:proofErr w:type="spellEnd"/>
      <w:r w:rsidR="000F6879" w:rsidRPr="00512349">
        <w:rPr>
          <w:rFonts w:ascii="Traditional Arabic" w:hAnsi="Traditional Arabic" w:cs="Traditional Arabic"/>
          <w:sz w:val="32"/>
          <w:szCs w:val="32"/>
          <w:rtl/>
          <w:lang w:val="tr-TR"/>
        </w:rPr>
        <w:t xml:space="preserve"> والأصلية.</w:t>
      </w:r>
      <w:r>
        <w:rPr>
          <w:rStyle w:val="Appelnotedebasdep"/>
          <w:rFonts w:ascii="Traditional Arabic" w:hAnsi="Traditional Arabic"/>
          <w:sz w:val="32"/>
          <w:rtl/>
          <w:lang w:val="tr-TR"/>
        </w:rPr>
        <w:footnoteReference w:id="72"/>
      </w:r>
    </w:p>
    <w:p w:rsidR="000F6879" w:rsidRPr="000F6879" w:rsidRDefault="000F6879" w:rsidP="000F6879">
      <w:pPr>
        <w:bidi/>
        <w:spacing w:after="0" w:line="240" w:lineRule="auto"/>
        <w:rPr>
          <w:rFonts w:ascii="Traditional Arabic" w:hAnsi="Traditional Arabic" w:cs="Traditional Arabic"/>
          <w:b/>
          <w:bCs/>
          <w:sz w:val="32"/>
          <w:szCs w:val="32"/>
          <w:rtl/>
          <w:lang w:val="tr-TR" w:bidi="ar-DZ"/>
        </w:rPr>
      </w:pPr>
    </w:p>
    <w:p w:rsidR="001F2FA9" w:rsidRPr="00DD0E6E" w:rsidRDefault="001F2FA9" w:rsidP="001F2FA9">
      <w:pPr>
        <w:bidi/>
        <w:spacing w:after="0" w:line="240" w:lineRule="auto"/>
        <w:ind w:left="360"/>
        <w:rPr>
          <w:rFonts w:ascii="Traditional Arabic" w:hAnsi="Traditional Arabic" w:cs="Traditional Arabic"/>
          <w:b/>
          <w:bCs/>
          <w:sz w:val="32"/>
          <w:szCs w:val="32"/>
          <w:lang w:bidi="ar-DZ"/>
        </w:rPr>
      </w:pPr>
      <w:r>
        <w:rPr>
          <w:rFonts w:ascii="Traditional Arabic" w:hAnsi="Traditional Arabic" w:cs="Traditional Arabic" w:hint="cs"/>
          <w:b/>
          <w:bCs/>
          <w:sz w:val="32"/>
          <w:szCs w:val="32"/>
          <w:rtl/>
          <w:lang w:bidi="ar-DZ"/>
        </w:rPr>
        <w:t xml:space="preserve">2/1: </w:t>
      </w:r>
      <w:r w:rsidRPr="00DD0E6E">
        <w:rPr>
          <w:rFonts w:ascii="Traditional Arabic" w:hAnsi="Traditional Arabic" w:cs="Traditional Arabic"/>
          <w:b/>
          <w:bCs/>
          <w:sz w:val="32"/>
          <w:szCs w:val="32"/>
          <w:rtl/>
          <w:lang w:bidi="ar-DZ"/>
        </w:rPr>
        <w:t xml:space="preserve">الإيمان </w:t>
      </w:r>
      <w:proofErr w:type="gramStart"/>
      <w:r w:rsidRPr="00DD0E6E">
        <w:rPr>
          <w:rFonts w:ascii="Traditional Arabic" w:hAnsi="Traditional Arabic" w:cs="Traditional Arabic"/>
          <w:b/>
          <w:bCs/>
          <w:sz w:val="32"/>
          <w:szCs w:val="32"/>
          <w:rtl/>
          <w:lang w:bidi="ar-DZ"/>
        </w:rPr>
        <w:t>القيمة</w:t>
      </w:r>
      <w:proofErr w:type="gramEnd"/>
      <w:r w:rsidRPr="00DD0E6E">
        <w:rPr>
          <w:rFonts w:ascii="Traditional Arabic" w:hAnsi="Traditional Arabic" w:cs="Traditional Arabic"/>
          <w:b/>
          <w:bCs/>
          <w:sz w:val="32"/>
          <w:szCs w:val="32"/>
          <w:rtl/>
          <w:lang w:bidi="ar-DZ"/>
        </w:rPr>
        <w:t xml:space="preserve"> الكلية للقيم في رسائل النور.</w:t>
      </w:r>
    </w:p>
    <w:p w:rsidR="001F2FA9" w:rsidRPr="00A9672E" w:rsidRDefault="001F2FA9" w:rsidP="001F2FA9">
      <w:pPr>
        <w:pStyle w:val="Paragraphedeliste"/>
        <w:keepNext/>
        <w:numPr>
          <w:ilvl w:val="0"/>
          <w:numId w:val="7"/>
        </w:numPr>
        <w:bidi/>
        <w:spacing w:after="0" w:line="240" w:lineRule="auto"/>
        <w:outlineLvl w:val="1"/>
        <w:rPr>
          <w:rFonts w:ascii="Traditional Arabic" w:eastAsia="Times New Roman" w:hAnsi="Traditional Arabic" w:cs="Traditional Arabic"/>
          <w:b/>
          <w:bCs/>
          <w:sz w:val="32"/>
          <w:szCs w:val="32"/>
          <w:rtl/>
          <w:lang w:eastAsia="fr-FR"/>
        </w:rPr>
      </w:pPr>
      <w:proofErr w:type="gramStart"/>
      <w:r w:rsidRPr="00A9672E">
        <w:rPr>
          <w:rFonts w:ascii="Traditional Arabic" w:eastAsia="Times New Roman" w:hAnsi="Traditional Arabic" w:cs="Traditional Arabic"/>
          <w:b/>
          <w:bCs/>
          <w:sz w:val="32"/>
          <w:szCs w:val="32"/>
          <w:rtl/>
          <w:lang w:eastAsia="fr-FR"/>
        </w:rPr>
        <w:t>مصدر</w:t>
      </w:r>
      <w:proofErr w:type="gramEnd"/>
      <w:r w:rsidRPr="00A9672E">
        <w:rPr>
          <w:rFonts w:ascii="Traditional Arabic" w:eastAsia="Times New Roman" w:hAnsi="Traditional Arabic" w:cs="Traditional Arabic"/>
          <w:b/>
          <w:bCs/>
          <w:sz w:val="32"/>
          <w:szCs w:val="32"/>
          <w:rtl/>
          <w:lang w:eastAsia="fr-FR"/>
        </w:rPr>
        <w:t xml:space="preserve"> قيم الخير وصد الشر</w:t>
      </w:r>
      <w:r w:rsidR="003D644D">
        <w:rPr>
          <w:rFonts w:ascii="Traditional Arabic" w:eastAsia="Times New Roman" w:hAnsi="Traditional Arabic" w:cs="Traditional Arabic" w:hint="cs"/>
          <w:b/>
          <w:bCs/>
          <w:sz w:val="32"/>
          <w:szCs w:val="32"/>
          <w:rtl/>
          <w:lang w:eastAsia="fr-FR"/>
        </w:rPr>
        <w:t>.</w:t>
      </w:r>
    </w:p>
    <w:p w:rsidR="001F2FA9" w:rsidRPr="00A9672E" w:rsidRDefault="009035F5" w:rsidP="009035F5">
      <w:pPr>
        <w:widowControl w:val="0"/>
        <w:bidi/>
        <w:spacing w:before="80" w:after="0" w:line="240" w:lineRule="auto"/>
        <w:ind w:left="360"/>
        <w:jc w:val="lowKashida"/>
        <w:rPr>
          <w:rFonts w:ascii="Traditional Arabic" w:eastAsia="Times New Roman" w:hAnsi="Traditional Arabic" w:cs="Traditional Arabic"/>
          <w:sz w:val="32"/>
          <w:szCs w:val="32"/>
          <w:rtl/>
          <w:lang w:eastAsia="fr-FR"/>
        </w:rPr>
      </w:pPr>
      <w:r>
        <w:rPr>
          <w:rFonts w:ascii="Traditional Arabic" w:eastAsia="Times New Roman" w:hAnsi="Traditional Arabic" w:cs="Traditional Arabic"/>
          <w:sz w:val="32"/>
          <w:szCs w:val="32"/>
          <w:rtl/>
          <w:lang w:eastAsia="fr-FR"/>
        </w:rPr>
        <w:t>الإيمان بأركان</w:t>
      </w:r>
      <w:r w:rsidR="001F2FA9" w:rsidRPr="00A9672E">
        <w:rPr>
          <w:rFonts w:ascii="Traditional Arabic" w:eastAsia="Times New Roman" w:hAnsi="Traditional Arabic" w:cs="Traditional Arabic"/>
          <w:sz w:val="32"/>
          <w:szCs w:val="32"/>
          <w:rtl/>
          <w:lang w:eastAsia="fr-FR"/>
        </w:rPr>
        <w:t xml:space="preserve"> </w:t>
      </w:r>
      <w:r>
        <w:rPr>
          <w:rFonts w:ascii="Traditional Arabic" w:eastAsia="Times New Roman" w:hAnsi="Traditional Arabic" w:cs="Traditional Arabic" w:hint="cs"/>
          <w:sz w:val="32"/>
          <w:szCs w:val="32"/>
          <w:rtl/>
          <w:lang w:eastAsia="fr-FR"/>
        </w:rPr>
        <w:t xml:space="preserve">الإيمان </w:t>
      </w:r>
      <w:r w:rsidR="001F2FA9" w:rsidRPr="00A9672E">
        <w:rPr>
          <w:rFonts w:ascii="Traditional Arabic" w:eastAsia="Times New Roman" w:hAnsi="Traditional Arabic" w:cs="Traditional Arabic"/>
          <w:sz w:val="32"/>
          <w:szCs w:val="32"/>
          <w:rtl/>
          <w:lang w:eastAsia="fr-FR"/>
        </w:rPr>
        <w:t>المشار إليها أعلاه في إطار الإيمان التحقيقي</w:t>
      </w:r>
      <w:r>
        <w:rPr>
          <w:rFonts w:ascii="Traditional Arabic" w:eastAsia="Times New Roman" w:hAnsi="Traditional Arabic" w:cs="Traditional Arabic" w:hint="cs"/>
          <w:sz w:val="32"/>
          <w:szCs w:val="32"/>
          <w:rtl/>
          <w:lang w:eastAsia="fr-FR"/>
        </w:rPr>
        <w:t>، هي</w:t>
      </w:r>
      <w:r w:rsidR="001F2FA9" w:rsidRPr="00A9672E">
        <w:rPr>
          <w:rFonts w:ascii="Traditional Arabic" w:eastAsia="Times New Roman" w:hAnsi="Traditional Arabic" w:cs="Traditional Arabic"/>
          <w:sz w:val="32"/>
          <w:szCs w:val="32"/>
          <w:rtl/>
          <w:lang w:eastAsia="fr-FR"/>
        </w:rPr>
        <w:t xml:space="preserve"> </w:t>
      </w:r>
      <w:r>
        <w:rPr>
          <w:rFonts w:ascii="Traditional Arabic" w:eastAsia="Times New Roman" w:hAnsi="Traditional Arabic" w:cs="Traditional Arabic" w:hint="cs"/>
          <w:sz w:val="32"/>
          <w:szCs w:val="32"/>
          <w:rtl/>
          <w:lang w:eastAsia="fr-FR"/>
        </w:rPr>
        <w:t xml:space="preserve">أهمّ </w:t>
      </w:r>
      <w:r w:rsidR="001F2FA9" w:rsidRPr="00A9672E">
        <w:rPr>
          <w:rFonts w:ascii="Traditional Arabic" w:eastAsia="Times New Roman" w:hAnsi="Traditional Arabic" w:cs="Traditional Arabic"/>
          <w:sz w:val="32"/>
          <w:szCs w:val="32"/>
          <w:rtl/>
          <w:lang w:eastAsia="fr-FR"/>
        </w:rPr>
        <w:t>مص</w:t>
      </w:r>
      <w:r>
        <w:rPr>
          <w:rFonts w:ascii="Traditional Arabic" w:eastAsia="Times New Roman" w:hAnsi="Traditional Arabic" w:cs="Traditional Arabic" w:hint="cs"/>
          <w:sz w:val="32"/>
          <w:szCs w:val="32"/>
          <w:rtl/>
          <w:lang w:eastAsia="fr-FR"/>
        </w:rPr>
        <w:t>ا</w:t>
      </w:r>
      <w:r w:rsidR="001F2FA9" w:rsidRPr="00A9672E">
        <w:rPr>
          <w:rFonts w:ascii="Traditional Arabic" w:eastAsia="Times New Roman" w:hAnsi="Traditional Arabic" w:cs="Traditional Arabic"/>
          <w:sz w:val="32"/>
          <w:szCs w:val="32"/>
          <w:rtl/>
          <w:lang w:eastAsia="fr-FR"/>
        </w:rPr>
        <w:t>در قيم الخير</w:t>
      </w:r>
      <w:r>
        <w:rPr>
          <w:rFonts w:ascii="Traditional Arabic" w:eastAsia="Times New Roman" w:hAnsi="Traditional Arabic" w:cs="Traditional Arabic" w:hint="cs"/>
          <w:sz w:val="32"/>
          <w:szCs w:val="32"/>
          <w:rtl/>
          <w:lang w:eastAsia="fr-FR"/>
        </w:rPr>
        <w:t>،</w:t>
      </w:r>
      <w:r w:rsidR="001F2FA9" w:rsidRPr="00A9672E">
        <w:rPr>
          <w:rFonts w:ascii="Traditional Arabic" w:eastAsia="Times New Roman" w:hAnsi="Traditional Arabic" w:cs="Traditional Arabic"/>
          <w:sz w:val="32"/>
          <w:szCs w:val="32"/>
          <w:rtl/>
          <w:lang w:eastAsia="fr-FR"/>
        </w:rPr>
        <w:t xml:space="preserve"> وهو</w:t>
      </w:r>
      <w:r>
        <w:rPr>
          <w:rFonts w:ascii="Traditional Arabic" w:eastAsia="Times New Roman" w:hAnsi="Traditional Arabic" w:cs="Traditional Arabic" w:hint="cs"/>
          <w:sz w:val="32"/>
          <w:szCs w:val="32"/>
          <w:rtl/>
          <w:lang w:eastAsia="fr-FR"/>
        </w:rPr>
        <w:t xml:space="preserve"> نفسه </w:t>
      </w:r>
      <w:r w:rsidR="001F2FA9" w:rsidRPr="00A9672E">
        <w:rPr>
          <w:rFonts w:ascii="Traditional Arabic" w:eastAsia="Times New Roman" w:hAnsi="Traditional Arabic" w:cs="Traditional Arabic"/>
          <w:sz w:val="32"/>
          <w:szCs w:val="32"/>
          <w:rtl/>
          <w:lang w:eastAsia="fr-FR"/>
        </w:rPr>
        <w:t xml:space="preserve"> أقوى مانع للشر من ولوج القلوب والعقول، فه</w:t>
      </w:r>
      <w:r>
        <w:rPr>
          <w:rFonts w:ascii="Traditional Arabic" w:eastAsia="Times New Roman" w:hAnsi="Traditional Arabic" w:cs="Traditional Arabic" w:hint="cs"/>
          <w:sz w:val="32"/>
          <w:szCs w:val="32"/>
          <w:rtl/>
          <w:lang w:eastAsia="fr-FR"/>
        </w:rPr>
        <w:t>ذا الإيمان هو</w:t>
      </w:r>
      <w:r w:rsidR="001F2FA9" w:rsidRPr="00A9672E">
        <w:rPr>
          <w:rFonts w:ascii="Traditional Arabic" w:eastAsia="Times New Roman" w:hAnsi="Traditional Arabic" w:cs="Traditional Arabic"/>
          <w:sz w:val="32"/>
          <w:szCs w:val="32"/>
          <w:rtl/>
          <w:lang w:eastAsia="fr-FR"/>
        </w:rPr>
        <w:t xml:space="preserve"> الدافع إلى الشكر والعبادة اللتين تعتبران مدار المقاصد الإلهية في بناء قصر الكون ولا سيما الإنسان الذي هو أفضلهم إزاء النعم التي نالوها. إنّ </w:t>
      </w:r>
      <w:r>
        <w:rPr>
          <w:rFonts w:ascii="Traditional Arabic" w:eastAsia="Times New Roman" w:hAnsi="Traditional Arabic" w:cs="Traditional Arabic" w:hint="cs"/>
          <w:sz w:val="32"/>
          <w:szCs w:val="32"/>
          <w:rtl/>
          <w:lang w:eastAsia="fr-FR"/>
        </w:rPr>
        <w:t xml:space="preserve">الإيمان هو </w:t>
      </w:r>
      <w:r w:rsidR="001F2FA9" w:rsidRPr="00A9672E">
        <w:rPr>
          <w:rFonts w:ascii="Traditional Arabic" w:eastAsia="Times New Roman" w:hAnsi="Traditional Arabic" w:cs="Traditional Arabic"/>
          <w:sz w:val="32"/>
          <w:szCs w:val="32"/>
          <w:rtl/>
          <w:lang w:eastAsia="fr-FR"/>
        </w:rPr>
        <w:lastRenderedPageBreak/>
        <w:t>مدار الاستفادة من الكون وعناصره المادية والمعنوية</w:t>
      </w:r>
      <w:r w:rsidR="001F2FA9" w:rsidRPr="00A9672E">
        <w:rPr>
          <w:rFonts w:ascii="Traditional Arabic" w:hAnsi="Traditional Arabic" w:cs="Traditional Arabic"/>
          <w:sz w:val="32"/>
          <w:szCs w:val="32"/>
          <w:vertAlign w:val="superscript"/>
          <w:rtl/>
          <w:lang w:eastAsia="fr-FR"/>
        </w:rPr>
        <w:footnoteReference w:id="73"/>
      </w:r>
      <w:r w:rsidR="001F2FA9" w:rsidRPr="00A9672E">
        <w:rPr>
          <w:rFonts w:ascii="Traditional Arabic" w:eastAsia="Times New Roman" w:hAnsi="Traditional Arabic" w:cs="Traditional Arabic"/>
          <w:sz w:val="32"/>
          <w:szCs w:val="32"/>
          <w:rtl/>
          <w:lang w:eastAsia="fr-FR"/>
        </w:rPr>
        <w:t xml:space="preserve">، ذلك </w:t>
      </w:r>
      <w:r>
        <w:rPr>
          <w:rFonts w:ascii="Traditional Arabic" w:eastAsia="Times New Roman" w:hAnsi="Traditional Arabic" w:cs="Traditional Arabic" w:hint="cs"/>
          <w:sz w:val="32"/>
          <w:szCs w:val="32"/>
          <w:rtl/>
          <w:lang w:eastAsia="fr-FR"/>
        </w:rPr>
        <w:t>أنّ الإيمان التحقيقي يُعَدُّ</w:t>
      </w:r>
      <w:r w:rsidR="001F2FA9" w:rsidRPr="00A9672E">
        <w:rPr>
          <w:rFonts w:ascii="Traditional Arabic" w:eastAsia="Times New Roman" w:hAnsi="Traditional Arabic" w:cs="Traditional Arabic"/>
          <w:sz w:val="32"/>
          <w:szCs w:val="32"/>
          <w:rtl/>
          <w:lang w:eastAsia="fr-FR"/>
        </w:rPr>
        <w:t xml:space="preserve"> محرّك سائر </w:t>
      </w:r>
      <w:r>
        <w:rPr>
          <w:rFonts w:ascii="Traditional Arabic" w:eastAsia="Times New Roman" w:hAnsi="Traditional Arabic" w:cs="Traditional Arabic" w:hint="cs"/>
          <w:sz w:val="32"/>
          <w:szCs w:val="32"/>
          <w:rtl/>
          <w:lang w:eastAsia="fr-FR"/>
        </w:rPr>
        <w:t xml:space="preserve">مطالب التكليف </w:t>
      </w:r>
      <w:r w:rsidR="001F2FA9" w:rsidRPr="00A9672E">
        <w:rPr>
          <w:rFonts w:ascii="Traditional Arabic" w:eastAsia="Times New Roman" w:hAnsi="Traditional Arabic" w:cs="Traditional Arabic"/>
          <w:sz w:val="32"/>
          <w:szCs w:val="32"/>
          <w:rtl/>
          <w:lang w:eastAsia="fr-FR"/>
        </w:rPr>
        <w:t>ولبّ لبابها</w:t>
      </w:r>
      <w:r>
        <w:rPr>
          <w:rFonts w:ascii="Traditional Arabic" w:eastAsia="Times New Roman" w:hAnsi="Traditional Arabic" w:cs="Traditional Arabic" w:hint="cs"/>
          <w:sz w:val="32"/>
          <w:szCs w:val="32"/>
          <w:rtl/>
          <w:lang w:eastAsia="fr-FR"/>
        </w:rPr>
        <w:t>، وباعث فعاليتها، وهو مظنة استجلاب خيرات كثيرة  للإنسان ودفع الشرور المحدقة به.</w:t>
      </w:r>
      <w:r w:rsidR="001F2FA9" w:rsidRPr="00A9672E">
        <w:rPr>
          <w:rFonts w:ascii="Traditional Arabic" w:eastAsia="Times New Roman" w:hAnsi="Traditional Arabic" w:cs="Traditional Arabic"/>
          <w:sz w:val="32"/>
          <w:szCs w:val="32"/>
          <w:rtl/>
          <w:lang w:eastAsia="fr-FR"/>
        </w:rPr>
        <w:t xml:space="preserve"> </w:t>
      </w:r>
    </w:p>
    <w:p w:rsidR="001F2FA9" w:rsidRPr="00A9672E" w:rsidRDefault="001F2FA9" w:rsidP="009035F5">
      <w:pPr>
        <w:keepNext/>
        <w:bidi/>
        <w:spacing w:before="240" w:after="0" w:line="240" w:lineRule="auto"/>
        <w:ind w:left="360"/>
        <w:outlineLvl w:val="1"/>
        <w:rPr>
          <w:rFonts w:ascii="Traditional Arabic" w:eastAsia="Times New Roman" w:hAnsi="Traditional Arabic" w:cs="Traditional Arabic"/>
          <w:sz w:val="32"/>
          <w:szCs w:val="32"/>
          <w:rtl/>
          <w:lang w:eastAsia="fr-FR"/>
        </w:rPr>
      </w:pPr>
      <w:bookmarkStart w:id="1" w:name="_Toc92950863"/>
      <w:r w:rsidRPr="00A9672E">
        <w:rPr>
          <w:rFonts w:ascii="Traditional Arabic" w:eastAsia="Times New Roman" w:hAnsi="Traditional Arabic" w:cs="Traditional Arabic"/>
          <w:sz w:val="32"/>
          <w:szCs w:val="32"/>
          <w:rtl/>
          <w:lang w:eastAsia="fr-FR"/>
        </w:rPr>
        <w:t>ومن فروع كونه مصدرا لقيم الخير وصد الشر أنّه أساس التواصل الإسلامي والإنساني</w:t>
      </w:r>
      <w:bookmarkEnd w:id="1"/>
      <w:r w:rsidRPr="00A9672E">
        <w:rPr>
          <w:rFonts w:ascii="Traditional Arabic" w:eastAsia="Times New Roman" w:hAnsi="Traditional Arabic" w:cs="Traditional Arabic"/>
          <w:sz w:val="32"/>
          <w:szCs w:val="32"/>
          <w:rtl/>
          <w:lang w:eastAsia="fr-FR"/>
        </w:rPr>
        <w:t>، إذ الإيمان التحقيقي يؤسس للتواصل بين المؤمنين من جهة</w:t>
      </w:r>
      <w:r w:rsidR="009035F5">
        <w:rPr>
          <w:rFonts w:ascii="Traditional Arabic" w:eastAsia="Times New Roman" w:hAnsi="Traditional Arabic" w:cs="Traditional Arabic" w:hint="cs"/>
          <w:sz w:val="32"/>
          <w:szCs w:val="32"/>
          <w:rtl/>
          <w:lang w:eastAsia="fr-FR"/>
        </w:rPr>
        <w:t xml:space="preserve"> الأخوة الإيمانية</w:t>
      </w:r>
      <w:r w:rsidRPr="00A9672E">
        <w:rPr>
          <w:rFonts w:ascii="Traditional Arabic" w:eastAsia="Times New Roman" w:hAnsi="Traditional Arabic" w:cs="Traditional Arabic"/>
          <w:sz w:val="32"/>
          <w:szCs w:val="32"/>
          <w:rtl/>
          <w:lang w:eastAsia="fr-FR"/>
        </w:rPr>
        <w:t xml:space="preserve"> والأسرة الإنسانية من جهة </w:t>
      </w:r>
      <w:r w:rsidR="009035F5">
        <w:rPr>
          <w:rFonts w:ascii="Traditional Arabic" w:eastAsia="Times New Roman" w:hAnsi="Traditional Arabic" w:cs="Traditional Arabic" w:hint="cs"/>
          <w:sz w:val="32"/>
          <w:szCs w:val="32"/>
          <w:rtl/>
          <w:lang w:eastAsia="fr-FR"/>
        </w:rPr>
        <w:t>الأخوّة الإنسانية (النسبة لأب وحد)</w:t>
      </w:r>
      <w:r w:rsidRPr="00A9672E">
        <w:rPr>
          <w:rFonts w:ascii="Traditional Arabic" w:eastAsia="Times New Roman" w:hAnsi="Traditional Arabic" w:cs="Traditional Arabic"/>
          <w:sz w:val="32"/>
          <w:szCs w:val="32"/>
          <w:rtl/>
          <w:lang w:eastAsia="fr-FR"/>
        </w:rPr>
        <w:t>، ذلك أنّ الإيمان رابطة قوية في التأسيس المعنوي لأسمى جمعية وأقدسها في الوقت الماضي والحاضر والمستقبل، تلك الجمعية التي تمثّل جمعية الخدمة الإيمانية. فجميع الذين انخرطوا في سلك الخدمة المؤمنة المضحية ابتداءً من أبسط تلميذ ومنتسب إلى الأستاذ داخلون في هذه الجمعية</w:t>
      </w:r>
      <w:r w:rsidR="009035F5">
        <w:rPr>
          <w:rFonts w:ascii="Traditional Arabic" w:eastAsia="Times New Roman" w:hAnsi="Traditional Arabic" w:cs="Traditional Arabic" w:hint="cs"/>
          <w:sz w:val="32"/>
          <w:szCs w:val="32"/>
          <w:rtl/>
          <w:lang w:eastAsia="fr-FR"/>
        </w:rPr>
        <w:t>، تستشرف خدمة الإنسان حيث وجد، بقصد إسعافه لاسترداد العَبْدية التي خُلِقَ الإنسان مزوّدًا بها في أصل الخلقة(الفطرة التوحيدية).</w:t>
      </w:r>
    </w:p>
    <w:p w:rsidR="001F2FA9" w:rsidRPr="00DD0E6E" w:rsidRDefault="001F2FA9" w:rsidP="001F2FA9">
      <w:pPr>
        <w:pStyle w:val="Paragraphedeliste"/>
        <w:keepNext/>
        <w:numPr>
          <w:ilvl w:val="0"/>
          <w:numId w:val="7"/>
        </w:numPr>
        <w:bidi/>
        <w:spacing w:before="240" w:after="0" w:line="240" w:lineRule="auto"/>
        <w:outlineLvl w:val="1"/>
        <w:rPr>
          <w:rFonts w:ascii="Traditional Arabic" w:eastAsia="Times New Roman" w:hAnsi="Traditional Arabic" w:cs="Traditional Arabic"/>
          <w:b/>
          <w:bCs/>
          <w:sz w:val="32"/>
          <w:szCs w:val="32"/>
          <w:lang w:eastAsia="fr-FR"/>
        </w:rPr>
      </w:pPr>
      <w:bookmarkStart w:id="2" w:name="_Toc92950864"/>
      <w:proofErr w:type="gramStart"/>
      <w:r w:rsidRPr="00DD0E6E">
        <w:rPr>
          <w:rFonts w:ascii="Traditional Arabic" w:eastAsia="Times New Roman" w:hAnsi="Traditional Arabic" w:cs="Traditional Arabic"/>
          <w:b/>
          <w:bCs/>
          <w:sz w:val="32"/>
          <w:szCs w:val="32"/>
          <w:rtl/>
          <w:lang w:eastAsia="fr-FR"/>
        </w:rPr>
        <w:t>طريق</w:t>
      </w:r>
      <w:proofErr w:type="gramEnd"/>
      <w:r w:rsidRPr="00DD0E6E">
        <w:rPr>
          <w:rFonts w:ascii="Traditional Arabic" w:eastAsia="Times New Roman" w:hAnsi="Traditional Arabic" w:cs="Traditional Arabic"/>
          <w:b/>
          <w:bCs/>
          <w:spacing w:val="-8"/>
          <w:sz w:val="32"/>
          <w:szCs w:val="32"/>
          <w:rtl/>
          <w:lang w:eastAsia="fr-FR"/>
        </w:rPr>
        <w:t xml:space="preserve"> </w:t>
      </w:r>
      <w:r w:rsidRPr="00DD0E6E">
        <w:rPr>
          <w:rFonts w:ascii="Traditional Arabic" w:eastAsia="Times New Roman" w:hAnsi="Traditional Arabic" w:cs="Traditional Arabic"/>
          <w:b/>
          <w:bCs/>
          <w:spacing w:val="-10"/>
          <w:sz w:val="32"/>
          <w:szCs w:val="32"/>
          <w:rtl/>
          <w:lang w:eastAsia="fr-FR"/>
        </w:rPr>
        <w:t>تحقيق الاتحاد والأخوة والطاعة والمحبّة وإعلاء كلمة الله</w:t>
      </w:r>
      <w:bookmarkEnd w:id="2"/>
      <w:r w:rsidR="009035F5">
        <w:rPr>
          <w:rFonts w:ascii="Traditional Arabic" w:eastAsia="Times New Roman" w:hAnsi="Traditional Arabic" w:cs="Traditional Arabic" w:hint="cs"/>
          <w:b/>
          <w:bCs/>
          <w:spacing w:val="-10"/>
          <w:sz w:val="32"/>
          <w:szCs w:val="32"/>
          <w:rtl/>
          <w:lang w:eastAsia="fr-FR" w:bidi="ar-JO"/>
        </w:rPr>
        <w:t>.</w:t>
      </w:r>
    </w:p>
    <w:p w:rsidR="001F2FA9" w:rsidRPr="00A9672E" w:rsidRDefault="001F2FA9" w:rsidP="009035F5">
      <w:pPr>
        <w:bidi/>
        <w:spacing w:before="80" w:after="0" w:line="240" w:lineRule="auto"/>
        <w:ind w:left="360"/>
        <w:jc w:val="lowKashida"/>
        <w:rPr>
          <w:rFonts w:ascii="Traditional Arabic" w:eastAsia="Times New Roman" w:hAnsi="Traditional Arabic" w:cs="Traditional Arabic"/>
          <w:sz w:val="32"/>
          <w:szCs w:val="32"/>
          <w:rtl/>
          <w:lang w:eastAsia="fr-FR"/>
        </w:rPr>
      </w:pPr>
      <w:r w:rsidRPr="00A9672E">
        <w:rPr>
          <w:rFonts w:ascii="Traditional Arabic" w:eastAsia="Times New Roman" w:hAnsi="Traditional Arabic" w:cs="Traditional Arabic"/>
          <w:sz w:val="32"/>
          <w:szCs w:val="32"/>
          <w:rtl/>
          <w:lang w:eastAsia="fr-FR"/>
        </w:rPr>
        <w:t xml:space="preserve">ترمي </w:t>
      </w:r>
      <w:r w:rsidR="009035F5">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جمعية</w:t>
      </w:r>
      <w:r w:rsidR="009035F5">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 xml:space="preserve"> رسائل النور </w:t>
      </w:r>
      <w:r w:rsidR="009035F5">
        <w:rPr>
          <w:rFonts w:ascii="Traditional Arabic" w:eastAsia="Times New Roman" w:hAnsi="Traditional Arabic" w:cs="Traditional Arabic"/>
          <w:sz w:val="32"/>
          <w:szCs w:val="32"/>
          <w:rtl/>
          <w:lang w:eastAsia="fr-FR"/>
        </w:rPr>
        <w:t>–</w:t>
      </w:r>
      <w:r w:rsidR="009035F5">
        <w:rPr>
          <w:rFonts w:ascii="Traditional Arabic" w:eastAsia="Times New Roman" w:hAnsi="Traditional Arabic" w:cs="Traditional Arabic" w:hint="cs"/>
          <w:sz w:val="32"/>
          <w:szCs w:val="32"/>
          <w:rtl/>
          <w:lang w:eastAsia="fr-FR"/>
        </w:rPr>
        <w:t xml:space="preserve">وهي ليست جمعية بالمعنى التنظيمي، بل يراد بها كلّ أولئك  الذين اجتمعوا على قراءة رسائل النور قراءة وظيفية(طلاّب النور)- </w:t>
      </w:r>
      <w:r w:rsidRPr="00A9672E">
        <w:rPr>
          <w:rFonts w:ascii="Traditional Arabic" w:eastAsia="Times New Roman" w:hAnsi="Traditional Arabic" w:cs="Traditional Arabic"/>
          <w:sz w:val="32"/>
          <w:szCs w:val="32"/>
          <w:rtl/>
          <w:lang w:eastAsia="fr-FR"/>
        </w:rPr>
        <w:t>إلى تحقيق أقدس هدف لأقدس جمعية في العالم، ويتلخّص ذلك الهدف في الاتحاد والأخوة والطاعة والمحبة وإعلاء كلمة الله. فالجنود المؤمنون قاطبة يدعون إلى هذا الهدف، وفاعلية ذلك المسعى تجعل أولئك الخدّام مراكز تبليغ تلك الأفكار من جهة وأنموذج العيش بتلك الأفكار من جهة أخرى، فعلى الأمة والجمعيات أن ينتسبوا إلى من صحّت نسبته إلى زمرة الخدمة، أولئك الذين يمثّلون خط الإيمان بأحوالهم قبل مقالهم، أولئك يتلخّص مشروعهم في إشاعة المحبة والأخوة بين أفراد الأمة وجملة مكوّناتها.</w:t>
      </w:r>
      <w:r w:rsidRPr="00A9672E">
        <w:rPr>
          <w:rFonts w:ascii="Traditional Arabic" w:hAnsi="Traditional Arabic" w:cs="Traditional Arabic"/>
          <w:sz w:val="32"/>
          <w:szCs w:val="32"/>
          <w:vertAlign w:val="superscript"/>
          <w:rtl/>
          <w:lang w:eastAsia="fr-FR"/>
        </w:rPr>
        <w:footnoteReference w:id="74"/>
      </w:r>
    </w:p>
    <w:p w:rsidR="001F2FA9" w:rsidRPr="00DD0E6E" w:rsidRDefault="001F2FA9" w:rsidP="001F2FA9">
      <w:pPr>
        <w:pStyle w:val="Paragraphedeliste"/>
        <w:keepNext/>
        <w:numPr>
          <w:ilvl w:val="0"/>
          <w:numId w:val="7"/>
        </w:numPr>
        <w:bidi/>
        <w:spacing w:before="240" w:after="0" w:line="240" w:lineRule="auto"/>
        <w:outlineLvl w:val="1"/>
        <w:rPr>
          <w:rFonts w:ascii="Traditional Arabic" w:eastAsia="Times New Roman" w:hAnsi="Traditional Arabic" w:cs="Traditional Arabic"/>
          <w:b/>
          <w:bCs/>
          <w:sz w:val="32"/>
          <w:szCs w:val="32"/>
          <w:rtl/>
          <w:lang w:eastAsia="fr-FR"/>
        </w:rPr>
      </w:pPr>
      <w:bookmarkStart w:id="3" w:name="_Toc92950865"/>
      <w:r w:rsidRPr="00DD0E6E">
        <w:rPr>
          <w:rFonts w:ascii="Traditional Arabic" w:eastAsia="Times New Roman" w:hAnsi="Traditional Arabic" w:cs="Traditional Arabic"/>
          <w:b/>
          <w:bCs/>
          <w:sz w:val="32"/>
          <w:szCs w:val="32"/>
          <w:rtl/>
          <w:lang w:eastAsia="fr-FR"/>
        </w:rPr>
        <w:t xml:space="preserve">أساس الشكر </w:t>
      </w:r>
      <w:proofErr w:type="gramStart"/>
      <w:r w:rsidRPr="00DD0E6E">
        <w:rPr>
          <w:rFonts w:ascii="Traditional Arabic" w:eastAsia="Times New Roman" w:hAnsi="Traditional Arabic" w:cs="Traditional Arabic"/>
          <w:b/>
          <w:bCs/>
          <w:sz w:val="32"/>
          <w:szCs w:val="32"/>
          <w:rtl/>
          <w:lang w:eastAsia="fr-FR"/>
        </w:rPr>
        <w:t>والعبادة</w:t>
      </w:r>
      <w:bookmarkEnd w:id="3"/>
      <w:proofErr w:type="gramEnd"/>
      <w:r w:rsidR="009035F5">
        <w:rPr>
          <w:rFonts w:ascii="Traditional Arabic" w:eastAsia="Times New Roman" w:hAnsi="Traditional Arabic" w:cs="Traditional Arabic" w:hint="cs"/>
          <w:b/>
          <w:bCs/>
          <w:sz w:val="32"/>
          <w:szCs w:val="32"/>
          <w:rtl/>
          <w:lang w:eastAsia="fr-FR"/>
        </w:rPr>
        <w:t>.</w:t>
      </w:r>
    </w:p>
    <w:p w:rsidR="001F2FA9" w:rsidRPr="00A9672E" w:rsidRDefault="001F2FA9" w:rsidP="00342B8C">
      <w:pPr>
        <w:bidi/>
        <w:spacing w:before="80" w:after="0" w:line="240" w:lineRule="auto"/>
        <w:ind w:left="360"/>
        <w:jc w:val="lowKashida"/>
        <w:rPr>
          <w:rFonts w:ascii="Traditional Arabic" w:eastAsia="Times New Roman" w:hAnsi="Traditional Arabic" w:cs="Traditional Arabic"/>
          <w:sz w:val="32"/>
          <w:szCs w:val="32"/>
          <w:u w:val="single"/>
          <w:rtl/>
          <w:lang w:eastAsia="fr-FR"/>
        </w:rPr>
      </w:pPr>
      <w:r w:rsidRPr="00A9672E">
        <w:rPr>
          <w:rFonts w:ascii="Traditional Arabic" w:eastAsia="Times New Roman" w:hAnsi="Traditional Arabic" w:cs="Traditional Arabic"/>
          <w:sz w:val="32"/>
          <w:szCs w:val="32"/>
          <w:rtl/>
          <w:lang w:eastAsia="fr-FR"/>
        </w:rPr>
        <w:t xml:space="preserve">غرض الإيمان التحقيقي </w:t>
      </w:r>
      <w:r w:rsidR="00342B8C">
        <w:rPr>
          <w:rFonts w:ascii="Traditional Arabic" w:eastAsia="Times New Roman" w:hAnsi="Traditional Arabic" w:cs="Traditional Arabic"/>
          <w:sz w:val="32"/>
          <w:szCs w:val="32"/>
          <w:rtl/>
          <w:lang w:eastAsia="fr-FR"/>
        </w:rPr>
        <w:t>–</w:t>
      </w:r>
      <w:r w:rsidR="00342B8C">
        <w:rPr>
          <w:rFonts w:ascii="Traditional Arabic" w:eastAsia="Times New Roman" w:hAnsi="Traditional Arabic" w:cs="Traditional Arabic" w:hint="cs"/>
          <w:sz w:val="32"/>
          <w:szCs w:val="32"/>
          <w:rtl/>
          <w:lang w:eastAsia="fr-FR"/>
        </w:rPr>
        <w:t xml:space="preserve"> وهو </w:t>
      </w:r>
      <w:r w:rsidRPr="00A9672E">
        <w:rPr>
          <w:rFonts w:ascii="Traditional Arabic" w:eastAsia="Times New Roman" w:hAnsi="Traditional Arabic" w:cs="Traditional Arabic"/>
          <w:sz w:val="32"/>
          <w:szCs w:val="32"/>
          <w:rtl/>
          <w:lang w:eastAsia="fr-FR"/>
        </w:rPr>
        <w:t>الإيمان في أصل الوضع، الإيمان المستفاد من الوحيين، وتمثّله الرعيل الأول</w:t>
      </w:r>
      <w:r w:rsidR="00342B8C">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 xml:space="preserve">  التأسيس النظري للشكر مع لفت النظر إلى النماذج التطبيقية المتجلية في سيرة المصطفى وصحابته الكرام البررة، وقد دلّت تلك النماذج البشرية التطبيقية على أنّ أصفى خلاصة مترشّحة من الإيمان بجميع مضامينه وأبعاده الوظيفية الشكر والعبادة والحمد والمحبّة، من هذا المنطلق عدّت رسائل النور تحقيق الشكر والعبادة من أهمّ المقاصد الإلهية في الكون وأهمّ نتيجة لخلق العالم.</w:t>
      </w:r>
      <w:r w:rsidRPr="00A9672E">
        <w:rPr>
          <w:rFonts w:ascii="Traditional Arabic" w:hAnsi="Traditional Arabic" w:cs="Traditional Arabic"/>
          <w:sz w:val="32"/>
          <w:szCs w:val="32"/>
          <w:vertAlign w:val="superscript"/>
          <w:rtl/>
          <w:lang w:eastAsia="fr-FR"/>
        </w:rPr>
        <w:footnoteReference w:id="75"/>
      </w:r>
    </w:p>
    <w:p w:rsidR="001F2FA9" w:rsidRPr="00A9672E" w:rsidRDefault="001F2FA9" w:rsidP="001F2FA9">
      <w:pPr>
        <w:keepNext/>
        <w:bidi/>
        <w:spacing w:before="240" w:after="0" w:line="240" w:lineRule="auto"/>
        <w:ind w:left="360"/>
        <w:outlineLvl w:val="1"/>
        <w:rPr>
          <w:rFonts w:ascii="Traditional Arabic" w:eastAsia="Times New Roman" w:hAnsi="Traditional Arabic" w:cs="Traditional Arabic"/>
          <w:b/>
          <w:bCs/>
          <w:sz w:val="32"/>
          <w:szCs w:val="32"/>
          <w:rtl/>
          <w:lang w:eastAsia="fr-FR"/>
        </w:rPr>
      </w:pPr>
      <w:bookmarkStart w:id="4" w:name="_Toc92950866"/>
      <w:r>
        <w:rPr>
          <w:rFonts w:ascii="Traditional Arabic" w:eastAsia="Times New Roman" w:hAnsi="Traditional Arabic" w:cs="Traditional Arabic" w:hint="cs"/>
          <w:b/>
          <w:bCs/>
          <w:sz w:val="32"/>
          <w:szCs w:val="32"/>
          <w:rtl/>
          <w:lang w:eastAsia="fr-FR"/>
        </w:rPr>
        <w:lastRenderedPageBreak/>
        <w:t xml:space="preserve">4- </w:t>
      </w:r>
      <w:r w:rsidRPr="00A9672E">
        <w:rPr>
          <w:rFonts w:ascii="Traditional Arabic" w:eastAsia="Times New Roman" w:hAnsi="Traditional Arabic" w:cs="Traditional Arabic"/>
          <w:b/>
          <w:bCs/>
          <w:sz w:val="32"/>
          <w:szCs w:val="32"/>
          <w:rtl/>
          <w:lang w:eastAsia="fr-FR"/>
        </w:rPr>
        <w:t xml:space="preserve">التأسيس القلبي والعقلي للشفقة </w:t>
      </w:r>
      <w:proofErr w:type="gramStart"/>
      <w:r w:rsidRPr="00A9672E">
        <w:rPr>
          <w:rFonts w:ascii="Traditional Arabic" w:eastAsia="Times New Roman" w:hAnsi="Traditional Arabic" w:cs="Traditional Arabic"/>
          <w:b/>
          <w:bCs/>
          <w:sz w:val="32"/>
          <w:szCs w:val="32"/>
          <w:rtl/>
          <w:lang w:eastAsia="fr-FR"/>
        </w:rPr>
        <w:t>والمحبّة</w:t>
      </w:r>
      <w:bookmarkEnd w:id="4"/>
      <w:proofErr w:type="gramEnd"/>
      <w:r w:rsidR="00342B8C">
        <w:rPr>
          <w:rFonts w:ascii="Traditional Arabic" w:eastAsia="Times New Roman" w:hAnsi="Traditional Arabic" w:cs="Traditional Arabic" w:hint="cs"/>
          <w:b/>
          <w:bCs/>
          <w:sz w:val="32"/>
          <w:szCs w:val="32"/>
          <w:rtl/>
          <w:lang w:eastAsia="fr-FR"/>
        </w:rPr>
        <w:t>.</w:t>
      </w:r>
    </w:p>
    <w:p w:rsidR="001F2FA9" w:rsidRPr="00A9672E" w:rsidRDefault="001F2FA9" w:rsidP="003D644D">
      <w:pPr>
        <w:bidi/>
        <w:spacing w:before="80" w:after="0" w:line="240" w:lineRule="auto"/>
        <w:jc w:val="lowKashida"/>
        <w:rPr>
          <w:rFonts w:ascii="Traditional Arabic" w:eastAsia="Times New Roman" w:hAnsi="Traditional Arabic" w:cs="Traditional Arabic"/>
          <w:spacing w:val="-4"/>
          <w:sz w:val="32"/>
          <w:szCs w:val="32"/>
          <w:rtl/>
          <w:lang w:eastAsia="fr-FR"/>
        </w:rPr>
      </w:pPr>
      <w:r w:rsidRPr="00A9672E">
        <w:rPr>
          <w:rFonts w:ascii="Traditional Arabic" w:eastAsia="Times New Roman" w:hAnsi="Traditional Arabic" w:cs="Traditional Arabic"/>
          <w:spacing w:val="-4"/>
          <w:sz w:val="32"/>
          <w:szCs w:val="32"/>
          <w:rtl/>
          <w:lang w:eastAsia="fr-FR"/>
        </w:rPr>
        <w:t>تعمل رسائل النور من خلال مقاصدها إلى تجاوز ما شاع تداوله بين البشر من ألفاظ فقدت اجتماعيا معانيها وخاصة مصطلحي المحبّة والشفقة، إذ لا نجد ل</w:t>
      </w:r>
      <w:r w:rsidR="00342B8C">
        <w:rPr>
          <w:rFonts w:ascii="Traditional Arabic" w:eastAsia="Times New Roman" w:hAnsi="Traditional Arabic" w:cs="Traditional Arabic" w:hint="cs"/>
          <w:spacing w:val="-4"/>
          <w:sz w:val="32"/>
          <w:szCs w:val="32"/>
          <w:rtl/>
          <w:lang w:eastAsia="fr-FR"/>
        </w:rPr>
        <w:t>هذه</w:t>
      </w:r>
      <w:r w:rsidRPr="00A9672E">
        <w:rPr>
          <w:rFonts w:ascii="Traditional Arabic" w:eastAsia="Times New Roman" w:hAnsi="Traditional Arabic" w:cs="Traditional Arabic"/>
          <w:spacing w:val="-4"/>
          <w:sz w:val="32"/>
          <w:szCs w:val="32"/>
          <w:rtl/>
          <w:lang w:eastAsia="fr-FR"/>
        </w:rPr>
        <w:t xml:space="preserve"> المعاني في مزاولتنا الاجتماعية </w:t>
      </w:r>
      <w:r w:rsidR="00342B8C">
        <w:rPr>
          <w:rFonts w:ascii="Traditional Arabic" w:eastAsia="Times New Roman" w:hAnsi="Traditional Arabic" w:cs="Traditional Arabic" w:hint="cs"/>
          <w:spacing w:val="-4"/>
          <w:sz w:val="32"/>
          <w:szCs w:val="32"/>
          <w:rtl/>
          <w:lang w:eastAsia="fr-FR"/>
        </w:rPr>
        <w:t>اليومية أثرا</w:t>
      </w:r>
      <w:r w:rsidRPr="00A9672E">
        <w:rPr>
          <w:rFonts w:ascii="Traditional Arabic" w:eastAsia="Times New Roman" w:hAnsi="Traditional Arabic" w:cs="Traditional Arabic"/>
          <w:spacing w:val="-4"/>
          <w:sz w:val="32"/>
          <w:szCs w:val="32"/>
          <w:rtl/>
          <w:lang w:eastAsia="fr-FR"/>
        </w:rPr>
        <w:t>، فكان منهج الرسائل مؤسسا للفكرة في أصل وضعها، فاستصح</w:t>
      </w:r>
      <w:r w:rsidRPr="00A9672E">
        <w:rPr>
          <w:rFonts w:ascii="Traditional Arabic" w:eastAsia="Times New Roman" w:hAnsi="Traditional Arabic" w:cs="Traditional Arabic" w:hint="cs"/>
          <w:spacing w:val="-4"/>
          <w:sz w:val="32"/>
          <w:szCs w:val="32"/>
          <w:rtl/>
          <w:lang w:eastAsia="fr-FR"/>
        </w:rPr>
        <w:t>ا</w:t>
      </w:r>
      <w:r w:rsidRPr="00A9672E">
        <w:rPr>
          <w:rFonts w:ascii="Traditional Arabic" w:eastAsia="Times New Roman" w:hAnsi="Traditional Arabic" w:cs="Traditional Arabic"/>
          <w:spacing w:val="-4"/>
          <w:sz w:val="32"/>
          <w:szCs w:val="32"/>
          <w:rtl/>
          <w:lang w:eastAsia="fr-FR"/>
        </w:rPr>
        <w:t>بها في وضع الرسائل</w:t>
      </w:r>
      <w:r w:rsidR="00342B8C">
        <w:rPr>
          <w:rFonts w:ascii="Traditional Arabic" w:eastAsia="Times New Roman" w:hAnsi="Traditional Arabic" w:cs="Traditional Arabic" w:hint="cs"/>
          <w:spacing w:val="-4"/>
          <w:sz w:val="32"/>
          <w:szCs w:val="32"/>
          <w:rtl/>
          <w:lang w:eastAsia="fr-FR"/>
        </w:rPr>
        <w:t xml:space="preserve"> ظاهر</w:t>
      </w:r>
      <w:r w:rsidRPr="00A9672E">
        <w:rPr>
          <w:rFonts w:ascii="Traditional Arabic" w:eastAsia="Times New Roman" w:hAnsi="Traditional Arabic" w:cs="Traditional Arabic"/>
          <w:spacing w:val="-4"/>
          <w:sz w:val="32"/>
          <w:szCs w:val="32"/>
          <w:rtl/>
          <w:lang w:eastAsia="fr-FR"/>
        </w:rPr>
        <w:t>، بل جعل</w:t>
      </w:r>
      <w:r w:rsidR="00342B8C">
        <w:rPr>
          <w:rFonts w:ascii="Traditional Arabic" w:eastAsia="Times New Roman" w:hAnsi="Traditional Arabic" w:cs="Traditional Arabic" w:hint="cs"/>
          <w:spacing w:val="-4"/>
          <w:sz w:val="32"/>
          <w:szCs w:val="32"/>
          <w:rtl/>
          <w:lang w:eastAsia="fr-FR"/>
        </w:rPr>
        <w:t>ت</w:t>
      </w:r>
      <w:r w:rsidRPr="00A9672E">
        <w:rPr>
          <w:rFonts w:ascii="Traditional Arabic" w:eastAsia="Times New Roman" w:hAnsi="Traditional Arabic" w:cs="Traditional Arabic"/>
          <w:spacing w:val="-4"/>
          <w:sz w:val="32"/>
          <w:szCs w:val="32"/>
          <w:rtl/>
          <w:lang w:eastAsia="fr-FR"/>
        </w:rPr>
        <w:t xml:space="preserve">ها </w:t>
      </w:r>
      <w:r w:rsidR="00342B8C">
        <w:rPr>
          <w:rFonts w:ascii="Traditional Arabic" w:eastAsia="Times New Roman" w:hAnsi="Traditional Arabic" w:cs="Traditional Arabic" w:hint="cs"/>
          <w:spacing w:val="-4"/>
          <w:sz w:val="32"/>
          <w:szCs w:val="32"/>
          <w:rtl/>
          <w:lang w:eastAsia="fr-FR"/>
        </w:rPr>
        <w:t xml:space="preserve">الرسائل </w:t>
      </w:r>
      <w:r w:rsidRPr="00A9672E">
        <w:rPr>
          <w:rFonts w:ascii="Traditional Arabic" w:eastAsia="Times New Roman" w:hAnsi="Traditional Arabic" w:cs="Traditional Arabic"/>
          <w:spacing w:val="-4"/>
          <w:sz w:val="32"/>
          <w:szCs w:val="32"/>
          <w:rtl/>
          <w:lang w:eastAsia="fr-FR"/>
        </w:rPr>
        <w:t xml:space="preserve">من غاياته الرئيسة تأسيسا وتمحيصا، يشهد لهذا المعاني تأكيد </w:t>
      </w:r>
      <w:r w:rsidR="00342B8C">
        <w:rPr>
          <w:rFonts w:ascii="Traditional Arabic" w:eastAsia="Times New Roman" w:hAnsi="Traditional Arabic" w:cs="Traditional Arabic" w:hint="cs"/>
          <w:spacing w:val="-4"/>
          <w:sz w:val="32"/>
          <w:szCs w:val="32"/>
          <w:rtl/>
          <w:lang w:eastAsia="fr-FR"/>
        </w:rPr>
        <w:t xml:space="preserve">الأستاذ </w:t>
      </w:r>
      <w:r w:rsidRPr="00A9672E">
        <w:rPr>
          <w:rFonts w:ascii="Traditional Arabic" w:eastAsia="Times New Roman" w:hAnsi="Traditional Arabic" w:cs="Traditional Arabic"/>
          <w:spacing w:val="-4"/>
          <w:sz w:val="32"/>
          <w:szCs w:val="32"/>
          <w:rtl/>
          <w:lang w:eastAsia="fr-FR"/>
        </w:rPr>
        <w:t xml:space="preserve">النورسي </w:t>
      </w:r>
      <w:r w:rsidR="00342B8C">
        <w:rPr>
          <w:rFonts w:ascii="Traditional Arabic" w:eastAsia="Times New Roman" w:hAnsi="Traditional Arabic" w:cs="Traditional Arabic" w:hint="cs"/>
          <w:spacing w:val="-4"/>
          <w:sz w:val="32"/>
          <w:szCs w:val="32"/>
          <w:rtl/>
          <w:lang w:eastAsia="fr-FR"/>
        </w:rPr>
        <w:t xml:space="preserve">على </w:t>
      </w:r>
      <w:r w:rsidRPr="00A9672E">
        <w:rPr>
          <w:rFonts w:ascii="Traditional Arabic" w:eastAsia="Times New Roman" w:hAnsi="Traditional Arabic" w:cs="Traditional Arabic"/>
          <w:spacing w:val="-4"/>
          <w:sz w:val="32"/>
          <w:szCs w:val="32"/>
          <w:rtl/>
          <w:lang w:eastAsia="fr-FR"/>
        </w:rPr>
        <w:t>أنّ منهج</w:t>
      </w:r>
      <w:r w:rsidR="00342B8C">
        <w:rPr>
          <w:rFonts w:ascii="Traditional Arabic" w:eastAsia="Times New Roman" w:hAnsi="Traditional Arabic" w:cs="Traditional Arabic" w:hint="cs"/>
          <w:spacing w:val="-4"/>
          <w:sz w:val="32"/>
          <w:szCs w:val="32"/>
          <w:rtl/>
          <w:lang w:eastAsia="fr-FR"/>
        </w:rPr>
        <w:t>ها (</w:t>
      </w:r>
      <w:r w:rsidRPr="00A9672E">
        <w:rPr>
          <w:rFonts w:ascii="Traditional Arabic" w:eastAsia="Times New Roman" w:hAnsi="Traditional Arabic" w:cs="Traditional Arabic"/>
          <w:spacing w:val="-4"/>
          <w:sz w:val="32"/>
          <w:szCs w:val="32"/>
          <w:rtl/>
          <w:lang w:eastAsia="fr-FR"/>
        </w:rPr>
        <w:t>رسائل النور</w:t>
      </w:r>
      <w:r w:rsidR="00342B8C">
        <w:rPr>
          <w:rFonts w:ascii="Traditional Arabic" w:eastAsia="Times New Roman" w:hAnsi="Traditional Arabic" w:cs="Traditional Arabic" w:hint="cs"/>
          <w:spacing w:val="-4"/>
          <w:sz w:val="32"/>
          <w:szCs w:val="32"/>
          <w:rtl/>
          <w:lang w:eastAsia="fr-FR"/>
        </w:rPr>
        <w:t>)</w:t>
      </w:r>
      <w:r w:rsidRPr="00A9672E">
        <w:rPr>
          <w:rFonts w:ascii="Traditional Arabic" w:eastAsia="Times New Roman" w:hAnsi="Traditional Arabic" w:cs="Traditional Arabic"/>
          <w:spacing w:val="-4"/>
          <w:sz w:val="32"/>
          <w:szCs w:val="32"/>
          <w:rtl/>
          <w:lang w:eastAsia="fr-FR"/>
        </w:rPr>
        <w:t xml:space="preserve"> يعبّر عن الشفقة والعدل والحق والحقيقة والضمير ليمنعنا بشدة من الوقوع تحت طائلة الاستجابة للاستفزاز الاجتماعي أو المعرفي من خلال قصر الاهتمام </w:t>
      </w:r>
      <w:r w:rsidR="00342B8C">
        <w:rPr>
          <w:rFonts w:ascii="Traditional Arabic" w:eastAsia="Times New Roman" w:hAnsi="Traditional Arabic" w:cs="Traditional Arabic" w:hint="cs"/>
          <w:spacing w:val="-4"/>
          <w:sz w:val="32"/>
          <w:szCs w:val="32"/>
          <w:rtl/>
          <w:lang w:eastAsia="fr-FR"/>
        </w:rPr>
        <w:t xml:space="preserve">على </w:t>
      </w:r>
      <w:r w:rsidRPr="00A9672E">
        <w:rPr>
          <w:rFonts w:ascii="Traditional Arabic" w:eastAsia="Times New Roman" w:hAnsi="Traditional Arabic" w:cs="Traditional Arabic"/>
          <w:spacing w:val="-4"/>
          <w:sz w:val="32"/>
          <w:szCs w:val="32"/>
          <w:rtl/>
          <w:lang w:eastAsia="fr-FR"/>
        </w:rPr>
        <w:t>الأمور الجزئية على حساب الأمور الكلية والأساسية، نحو اختصار الهمّ في المزاولة السياسية نقدا وتمحيصا بل وحتى تأسيسا</w:t>
      </w:r>
      <w:r w:rsidR="00342B8C">
        <w:rPr>
          <w:rFonts w:ascii="Traditional Arabic" w:eastAsia="Times New Roman" w:hAnsi="Traditional Arabic" w:cs="Traditional Arabic" w:hint="cs"/>
          <w:spacing w:val="-4"/>
          <w:sz w:val="32"/>
          <w:szCs w:val="32"/>
          <w:rtl/>
          <w:lang w:eastAsia="fr-FR"/>
        </w:rPr>
        <w:t>، وإهمال التمكين للإيمان التحقيقي والاكتفاء بالإيمان التقليدي.</w:t>
      </w:r>
    </w:p>
    <w:p w:rsidR="001F2FA9" w:rsidRPr="00A9672E" w:rsidRDefault="00342B8C" w:rsidP="003D644D">
      <w:pPr>
        <w:bidi/>
        <w:spacing w:before="80" w:after="0" w:line="240" w:lineRule="auto"/>
        <w:jc w:val="lowKashida"/>
        <w:rPr>
          <w:rFonts w:ascii="Traditional Arabic" w:eastAsia="Times New Roman" w:hAnsi="Traditional Arabic" w:cs="Traditional Arabic"/>
          <w:spacing w:val="-4"/>
          <w:sz w:val="32"/>
          <w:szCs w:val="32"/>
          <w:rtl/>
          <w:lang w:eastAsia="fr-FR"/>
        </w:rPr>
      </w:pPr>
      <w:r>
        <w:rPr>
          <w:rFonts w:ascii="Traditional Arabic" w:eastAsia="Times New Roman" w:hAnsi="Traditional Arabic" w:cs="Traditional Arabic" w:hint="cs"/>
          <w:spacing w:val="-4"/>
          <w:sz w:val="32"/>
          <w:szCs w:val="32"/>
          <w:rtl/>
          <w:lang w:eastAsia="fr-FR"/>
        </w:rPr>
        <w:t xml:space="preserve">الإيمان التحقيقي </w:t>
      </w:r>
      <w:r w:rsidR="001F2FA9" w:rsidRPr="00A9672E">
        <w:rPr>
          <w:rFonts w:ascii="Traditional Arabic" w:eastAsia="Times New Roman" w:hAnsi="Traditional Arabic" w:cs="Traditional Arabic"/>
          <w:spacing w:val="-4"/>
          <w:sz w:val="32"/>
          <w:szCs w:val="32"/>
          <w:rtl/>
          <w:lang w:eastAsia="fr-FR"/>
        </w:rPr>
        <w:t xml:space="preserve"> قضية </w:t>
      </w:r>
      <w:r>
        <w:rPr>
          <w:rFonts w:ascii="Traditional Arabic" w:eastAsia="Times New Roman" w:hAnsi="Traditional Arabic" w:cs="Traditional Arabic" w:hint="cs"/>
          <w:spacing w:val="-4"/>
          <w:sz w:val="32"/>
          <w:szCs w:val="32"/>
          <w:rtl/>
          <w:lang w:eastAsia="fr-FR"/>
        </w:rPr>
        <w:t>مهمّ</w:t>
      </w:r>
      <w:r w:rsidR="001F2FA9" w:rsidRPr="00A9672E">
        <w:rPr>
          <w:rFonts w:ascii="Traditional Arabic" w:eastAsia="Times New Roman" w:hAnsi="Traditional Arabic" w:cs="Traditional Arabic"/>
          <w:spacing w:val="-4"/>
          <w:sz w:val="32"/>
          <w:szCs w:val="32"/>
          <w:rtl/>
          <w:lang w:eastAsia="fr-FR"/>
        </w:rPr>
        <w:t xml:space="preserve">ة وكلية لها دور أساسي في صناعة </w:t>
      </w:r>
      <w:r>
        <w:rPr>
          <w:rFonts w:ascii="Traditional Arabic" w:eastAsia="Times New Roman" w:hAnsi="Traditional Arabic" w:cs="Traditional Arabic" w:hint="cs"/>
          <w:spacing w:val="-4"/>
          <w:sz w:val="32"/>
          <w:szCs w:val="32"/>
          <w:rtl/>
          <w:lang w:eastAsia="fr-FR"/>
        </w:rPr>
        <w:t>ال</w:t>
      </w:r>
      <w:r w:rsidR="001F2FA9" w:rsidRPr="00A9672E">
        <w:rPr>
          <w:rFonts w:ascii="Traditional Arabic" w:eastAsia="Times New Roman" w:hAnsi="Traditional Arabic" w:cs="Traditional Arabic"/>
          <w:spacing w:val="-4"/>
          <w:sz w:val="32"/>
          <w:szCs w:val="32"/>
          <w:rtl/>
          <w:lang w:eastAsia="fr-FR"/>
        </w:rPr>
        <w:t>وعي</w:t>
      </w:r>
      <w:r>
        <w:rPr>
          <w:rFonts w:ascii="Traditional Arabic" w:eastAsia="Times New Roman" w:hAnsi="Traditional Arabic" w:cs="Traditional Arabic" w:hint="cs"/>
          <w:spacing w:val="-4"/>
          <w:sz w:val="32"/>
          <w:szCs w:val="32"/>
          <w:rtl/>
          <w:lang w:eastAsia="fr-FR"/>
        </w:rPr>
        <w:t xml:space="preserve"> بالدنيا</w:t>
      </w:r>
      <w:r w:rsidR="001F2FA9" w:rsidRPr="00A9672E">
        <w:rPr>
          <w:rFonts w:ascii="Traditional Arabic" w:eastAsia="Times New Roman" w:hAnsi="Traditional Arabic" w:cs="Traditional Arabic"/>
          <w:spacing w:val="-4"/>
          <w:sz w:val="32"/>
          <w:szCs w:val="32"/>
          <w:rtl/>
          <w:lang w:eastAsia="fr-FR"/>
        </w:rPr>
        <w:t xml:space="preserve">، </w:t>
      </w:r>
      <w:r>
        <w:rPr>
          <w:rFonts w:ascii="Traditional Arabic" w:eastAsia="Times New Roman" w:hAnsi="Traditional Arabic" w:cs="Traditional Arabic" w:hint="cs"/>
          <w:spacing w:val="-4"/>
          <w:sz w:val="32"/>
          <w:szCs w:val="32"/>
          <w:rtl/>
          <w:lang w:eastAsia="fr-FR"/>
        </w:rPr>
        <w:t>وهو</w:t>
      </w:r>
      <w:r w:rsidR="001F2FA9" w:rsidRPr="00A9672E">
        <w:rPr>
          <w:rFonts w:ascii="Traditional Arabic" w:eastAsia="Times New Roman" w:hAnsi="Traditional Arabic" w:cs="Traditional Arabic"/>
          <w:spacing w:val="-4"/>
          <w:sz w:val="32"/>
          <w:szCs w:val="32"/>
          <w:rtl/>
          <w:lang w:eastAsia="fr-FR"/>
        </w:rPr>
        <w:t xml:space="preserve"> المسألة الأم </w:t>
      </w:r>
      <w:r>
        <w:rPr>
          <w:rFonts w:ascii="Traditional Arabic" w:eastAsia="Times New Roman" w:hAnsi="Traditional Arabic" w:cs="Traditional Arabic" w:hint="cs"/>
          <w:spacing w:val="-4"/>
          <w:sz w:val="32"/>
          <w:szCs w:val="32"/>
          <w:rtl/>
          <w:lang w:eastAsia="fr-FR"/>
        </w:rPr>
        <w:t xml:space="preserve">التي بفقدها نفرّط في أصول مدافعة </w:t>
      </w:r>
      <w:r w:rsidR="001F2FA9" w:rsidRPr="00A9672E">
        <w:rPr>
          <w:rFonts w:ascii="Traditional Arabic" w:eastAsia="Times New Roman" w:hAnsi="Traditional Arabic" w:cs="Traditional Arabic"/>
          <w:spacing w:val="-4"/>
          <w:sz w:val="32"/>
          <w:szCs w:val="32"/>
          <w:rtl/>
          <w:lang w:eastAsia="fr-FR"/>
        </w:rPr>
        <w:t xml:space="preserve">الإلحاد، </w:t>
      </w:r>
      <w:r>
        <w:rPr>
          <w:rFonts w:ascii="Traditional Arabic" w:eastAsia="Times New Roman" w:hAnsi="Traditional Arabic" w:cs="Traditional Arabic" w:hint="cs"/>
          <w:spacing w:val="-4"/>
          <w:sz w:val="32"/>
          <w:szCs w:val="32"/>
          <w:rtl/>
          <w:lang w:eastAsia="fr-FR"/>
        </w:rPr>
        <w:t xml:space="preserve">العناية بالإيمان التحقيقي يدفع </w:t>
      </w:r>
      <w:r w:rsidR="001F2FA9" w:rsidRPr="00A9672E">
        <w:rPr>
          <w:rFonts w:ascii="Traditional Arabic" w:eastAsia="Times New Roman" w:hAnsi="Traditional Arabic" w:cs="Traditional Arabic"/>
          <w:spacing w:val="-4"/>
          <w:sz w:val="32"/>
          <w:szCs w:val="32"/>
          <w:rtl/>
          <w:lang w:eastAsia="fr-FR"/>
        </w:rPr>
        <w:t xml:space="preserve"> قصر المعركة على المبتلين </w:t>
      </w:r>
      <w:r>
        <w:rPr>
          <w:rFonts w:ascii="Traditional Arabic" w:eastAsia="Times New Roman" w:hAnsi="Traditional Arabic" w:cs="Traditional Arabic" w:hint="cs"/>
          <w:spacing w:val="-4"/>
          <w:sz w:val="32"/>
          <w:szCs w:val="32"/>
          <w:rtl/>
          <w:lang w:eastAsia="fr-FR"/>
        </w:rPr>
        <w:t xml:space="preserve">بالعقلية التجزيئية (الذرية)وما تعلّق بها من </w:t>
      </w:r>
      <w:r w:rsidR="001F2FA9" w:rsidRPr="00A9672E">
        <w:rPr>
          <w:rFonts w:ascii="Traditional Arabic" w:eastAsia="Times New Roman" w:hAnsi="Traditional Arabic" w:cs="Traditional Arabic"/>
          <w:spacing w:val="-4"/>
          <w:sz w:val="32"/>
          <w:szCs w:val="32"/>
          <w:rtl/>
          <w:lang w:eastAsia="fr-FR"/>
        </w:rPr>
        <w:t xml:space="preserve">أمراض </w:t>
      </w:r>
      <w:r>
        <w:rPr>
          <w:rFonts w:ascii="Traditional Arabic" w:eastAsia="Times New Roman" w:hAnsi="Traditional Arabic" w:cs="Traditional Arabic" w:hint="cs"/>
          <w:spacing w:val="-4"/>
          <w:sz w:val="32"/>
          <w:szCs w:val="32"/>
          <w:rtl/>
          <w:lang w:eastAsia="fr-FR"/>
        </w:rPr>
        <w:t>معرفية و</w:t>
      </w:r>
      <w:r w:rsidR="001F2FA9" w:rsidRPr="00A9672E">
        <w:rPr>
          <w:rFonts w:ascii="Traditional Arabic" w:eastAsia="Times New Roman" w:hAnsi="Traditional Arabic" w:cs="Traditional Arabic"/>
          <w:spacing w:val="-4"/>
          <w:sz w:val="32"/>
          <w:szCs w:val="32"/>
          <w:rtl/>
          <w:lang w:eastAsia="fr-FR"/>
        </w:rPr>
        <w:t>نفسية وا</w:t>
      </w:r>
      <w:r>
        <w:rPr>
          <w:rFonts w:ascii="Traditional Arabic" w:eastAsia="Times New Roman" w:hAnsi="Traditional Arabic" w:cs="Traditional Arabic" w:hint="cs"/>
          <w:spacing w:val="-4"/>
          <w:sz w:val="32"/>
          <w:szCs w:val="32"/>
          <w:rtl/>
          <w:lang w:eastAsia="fr-FR"/>
        </w:rPr>
        <w:t>جتماع</w:t>
      </w:r>
      <w:r w:rsidR="001F2FA9" w:rsidRPr="00A9672E">
        <w:rPr>
          <w:rFonts w:ascii="Traditional Arabic" w:eastAsia="Times New Roman" w:hAnsi="Traditional Arabic" w:cs="Traditional Arabic"/>
          <w:spacing w:val="-4"/>
          <w:sz w:val="32"/>
          <w:szCs w:val="32"/>
          <w:rtl/>
          <w:lang w:eastAsia="fr-FR"/>
        </w:rPr>
        <w:t>ية</w:t>
      </w:r>
      <w:r>
        <w:rPr>
          <w:rFonts w:ascii="Traditional Arabic" w:eastAsia="Times New Roman" w:hAnsi="Traditional Arabic" w:cs="Traditional Arabic" w:hint="cs"/>
          <w:spacing w:val="-4"/>
          <w:sz w:val="32"/>
          <w:szCs w:val="32"/>
          <w:rtl/>
          <w:lang w:eastAsia="fr-FR"/>
        </w:rPr>
        <w:t xml:space="preserve">. وهؤلاء وإن </w:t>
      </w:r>
      <w:r w:rsidR="001F2FA9" w:rsidRPr="00A9672E">
        <w:rPr>
          <w:rFonts w:ascii="Traditional Arabic" w:eastAsia="Times New Roman" w:hAnsi="Traditional Arabic" w:cs="Traditional Arabic"/>
          <w:spacing w:val="-4"/>
          <w:sz w:val="32"/>
          <w:szCs w:val="32"/>
          <w:rtl/>
          <w:lang w:eastAsia="fr-FR"/>
        </w:rPr>
        <w:t>خسر</w:t>
      </w:r>
      <w:r>
        <w:rPr>
          <w:rFonts w:ascii="Traditional Arabic" w:eastAsia="Times New Roman" w:hAnsi="Traditional Arabic" w:cs="Traditional Arabic" w:hint="cs"/>
          <w:spacing w:val="-4"/>
          <w:sz w:val="32"/>
          <w:szCs w:val="32"/>
          <w:rtl/>
          <w:lang w:eastAsia="fr-FR"/>
        </w:rPr>
        <w:t>ناهم لهيمنة ذرية(التجزيئية)التفكير، فإنّنا مطالبون بعدم تضييع ال</w:t>
      </w:r>
      <w:r w:rsidR="001F2FA9" w:rsidRPr="00A9672E">
        <w:rPr>
          <w:rFonts w:ascii="Traditional Arabic" w:eastAsia="Times New Roman" w:hAnsi="Traditional Arabic" w:cs="Traditional Arabic"/>
          <w:spacing w:val="-4"/>
          <w:sz w:val="32"/>
          <w:szCs w:val="32"/>
          <w:rtl/>
          <w:lang w:eastAsia="fr-FR"/>
        </w:rPr>
        <w:t>أبناء</w:t>
      </w:r>
      <w:r>
        <w:rPr>
          <w:rFonts w:ascii="Traditional Arabic" w:eastAsia="Times New Roman" w:hAnsi="Traditional Arabic" w:cs="Traditional Arabic" w:hint="cs"/>
          <w:spacing w:val="-4"/>
          <w:sz w:val="32"/>
          <w:szCs w:val="32"/>
          <w:rtl/>
          <w:lang w:eastAsia="fr-FR"/>
        </w:rPr>
        <w:t xml:space="preserve"> </w:t>
      </w:r>
      <w:r w:rsidR="001F2FA9" w:rsidRPr="00A9672E">
        <w:rPr>
          <w:rFonts w:ascii="Traditional Arabic" w:eastAsia="Times New Roman" w:hAnsi="Traditional Arabic" w:cs="Traditional Arabic"/>
          <w:spacing w:val="-4"/>
          <w:sz w:val="32"/>
          <w:szCs w:val="32"/>
          <w:rtl/>
          <w:lang w:eastAsia="fr-FR"/>
        </w:rPr>
        <w:t xml:space="preserve">وربّما </w:t>
      </w:r>
      <w:r>
        <w:rPr>
          <w:rFonts w:ascii="Traditional Arabic" w:eastAsia="Times New Roman" w:hAnsi="Traditional Arabic" w:cs="Traditional Arabic" w:hint="cs"/>
          <w:spacing w:val="-4"/>
          <w:sz w:val="32"/>
          <w:szCs w:val="32"/>
          <w:rtl/>
          <w:lang w:eastAsia="fr-FR"/>
        </w:rPr>
        <w:t>ال</w:t>
      </w:r>
      <w:r w:rsidR="001F2FA9" w:rsidRPr="00A9672E">
        <w:rPr>
          <w:rFonts w:ascii="Traditional Arabic" w:eastAsia="Times New Roman" w:hAnsi="Traditional Arabic" w:cs="Traditional Arabic"/>
          <w:spacing w:val="-4"/>
          <w:sz w:val="32"/>
          <w:szCs w:val="32"/>
          <w:rtl/>
          <w:lang w:eastAsia="fr-FR"/>
        </w:rPr>
        <w:t xml:space="preserve">أحفاد، لهذا يؤكّد الأستاذ على أنّ وراء أولئك المبتلين بالإلحاد - واستحقوا بذلك العقاب - عدداً من الأطفال والمرضى والشيوخ الأبرياء. </w:t>
      </w:r>
      <w:proofErr w:type="gramStart"/>
      <w:r w:rsidR="001F2FA9" w:rsidRPr="00A9672E">
        <w:rPr>
          <w:rFonts w:ascii="Traditional Arabic" w:eastAsia="Times New Roman" w:hAnsi="Traditional Arabic" w:cs="Traditional Arabic"/>
          <w:spacing w:val="-4"/>
          <w:sz w:val="32"/>
          <w:szCs w:val="32"/>
          <w:rtl/>
          <w:lang w:eastAsia="fr-FR"/>
        </w:rPr>
        <w:t>فإذا</w:t>
      </w:r>
      <w:proofErr w:type="gramEnd"/>
      <w:r w:rsidR="001F2FA9" w:rsidRPr="00A9672E">
        <w:rPr>
          <w:rFonts w:ascii="Traditional Arabic" w:eastAsia="Times New Roman" w:hAnsi="Traditional Arabic" w:cs="Traditional Arabic"/>
          <w:spacing w:val="-4"/>
          <w:sz w:val="32"/>
          <w:szCs w:val="32"/>
          <w:rtl/>
          <w:lang w:eastAsia="fr-FR"/>
        </w:rPr>
        <w:t xml:space="preserve"> نـزل بأحد أولئك المبتلين المستحقين للعقاب كارثة أو مصيبة، فإن أولئك الأبرياء أيضاً سيحتر</w:t>
      </w:r>
      <w:r w:rsidR="002C05E3">
        <w:rPr>
          <w:rFonts w:ascii="Traditional Arabic" w:eastAsia="Times New Roman" w:hAnsi="Traditional Arabic" w:cs="Traditional Arabic"/>
          <w:spacing w:val="-4"/>
          <w:sz w:val="32"/>
          <w:szCs w:val="32"/>
          <w:rtl/>
          <w:lang w:eastAsia="fr-FR"/>
        </w:rPr>
        <w:t xml:space="preserve">قون بنارهم دون ذنب </w:t>
      </w:r>
      <w:proofErr w:type="spellStart"/>
      <w:r w:rsidR="002C05E3">
        <w:rPr>
          <w:rFonts w:ascii="Traditional Arabic" w:eastAsia="Times New Roman" w:hAnsi="Traditional Arabic" w:cs="Traditional Arabic"/>
          <w:spacing w:val="-4"/>
          <w:sz w:val="32"/>
          <w:szCs w:val="32"/>
          <w:rtl/>
          <w:lang w:eastAsia="fr-FR"/>
        </w:rPr>
        <w:t>جنوه</w:t>
      </w:r>
      <w:proofErr w:type="spellEnd"/>
      <w:r w:rsidR="002C05E3">
        <w:rPr>
          <w:rFonts w:ascii="Traditional Arabic" w:eastAsia="Times New Roman" w:hAnsi="Traditional Arabic" w:cs="Traditional Arabic"/>
          <w:spacing w:val="-4"/>
          <w:sz w:val="32"/>
          <w:szCs w:val="32"/>
          <w:rtl/>
          <w:lang w:eastAsia="fr-FR"/>
        </w:rPr>
        <w:t>. وكذا ل</w:t>
      </w:r>
      <w:r w:rsidR="002C05E3">
        <w:rPr>
          <w:rFonts w:ascii="Traditional Arabic" w:eastAsia="Times New Roman" w:hAnsi="Traditional Arabic" w:cs="Traditional Arabic" w:hint="cs"/>
          <w:spacing w:val="-4"/>
          <w:sz w:val="32"/>
          <w:szCs w:val="32"/>
          <w:rtl/>
          <w:lang w:eastAsia="fr-FR"/>
        </w:rPr>
        <w:t>أ</w:t>
      </w:r>
      <w:r w:rsidR="001F2FA9" w:rsidRPr="00A9672E">
        <w:rPr>
          <w:rFonts w:ascii="Traditional Arabic" w:eastAsia="Times New Roman" w:hAnsi="Traditional Arabic" w:cs="Traditional Arabic"/>
          <w:spacing w:val="-4"/>
          <w:sz w:val="32"/>
          <w:szCs w:val="32"/>
          <w:rtl/>
          <w:lang w:eastAsia="fr-FR"/>
        </w:rPr>
        <w:t>ن حصول النتيجة المرجوة أمر مشكوك فيه، لذا فقد مُنعنا بشدة</w:t>
      </w:r>
      <w:r w:rsidR="001F2FA9" w:rsidRPr="00A9672E">
        <w:rPr>
          <w:rFonts w:ascii="Traditional Arabic" w:hAnsi="Traditional Arabic" w:cs="Traditional Arabic"/>
          <w:sz w:val="32"/>
          <w:szCs w:val="32"/>
          <w:vertAlign w:val="superscript"/>
          <w:rtl/>
          <w:lang w:eastAsia="fr-FR"/>
        </w:rPr>
        <w:footnoteReference w:id="76"/>
      </w:r>
      <w:r w:rsidR="001F2FA9" w:rsidRPr="00A9672E">
        <w:rPr>
          <w:rFonts w:ascii="Traditional Arabic" w:eastAsia="Times New Roman" w:hAnsi="Traditional Arabic" w:cs="Traditional Arabic"/>
          <w:spacing w:val="-4"/>
          <w:sz w:val="32"/>
          <w:szCs w:val="32"/>
          <w:rtl/>
          <w:lang w:eastAsia="fr-FR"/>
        </w:rPr>
        <w:t xml:space="preserve"> عن الاهتمام بالمسائل الجزئية على حساب معركة المصير المعبّر عنها بقضية حماية المكاسب الإيمانية والتأسيس لبقائها في المجتمع دون الدخول في معركة قد تعرّض البلاد والعباد إلى ما تحمد عقباه، لهذا يلحّ النورسي على التحليل الذي بموجبه نقدّر الأولويات، وأولوية الأولويات حسب تقديره حماية الإيمان بتثبيته وإثباته إن اقتضى الحال</w:t>
      </w:r>
      <w:r w:rsidR="002C05E3">
        <w:rPr>
          <w:rFonts w:ascii="Traditional Arabic" w:eastAsia="Times New Roman" w:hAnsi="Traditional Arabic" w:cs="Traditional Arabic" w:hint="cs"/>
          <w:spacing w:val="-4"/>
          <w:sz w:val="32"/>
          <w:szCs w:val="32"/>
          <w:rtl/>
          <w:lang w:eastAsia="fr-FR"/>
        </w:rPr>
        <w:t>، وخاصة الإيمان التحقيقي</w:t>
      </w:r>
      <w:r w:rsidR="001F2FA9" w:rsidRPr="00A9672E">
        <w:rPr>
          <w:rFonts w:ascii="Traditional Arabic" w:eastAsia="Times New Roman" w:hAnsi="Traditional Arabic" w:cs="Traditional Arabic"/>
          <w:spacing w:val="-4"/>
          <w:sz w:val="32"/>
          <w:szCs w:val="32"/>
          <w:rtl/>
          <w:lang w:eastAsia="fr-FR"/>
        </w:rPr>
        <w:t xml:space="preserve">، وفي ذلك أبين جواب وأحسنه على الإلحاد عوض الدخول في </w:t>
      </w:r>
      <w:proofErr w:type="spellStart"/>
      <w:r w:rsidR="001F2FA9" w:rsidRPr="00A9672E">
        <w:rPr>
          <w:rFonts w:ascii="Traditional Arabic" w:eastAsia="Times New Roman" w:hAnsi="Traditional Arabic" w:cs="Traditional Arabic"/>
          <w:spacing w:val="-4"/>
          <w:sz w:val="32"/>
          <w:szCs w:val="32"/>
          <w:rtl/>
          <w:lang w:eastAsia="fr-FR"/>
        </w:rPr>
        <w:t>مهاترات</w:t>
      </w:r>
      <w:proofErr w:type="spellEnd"/>
      <w:r w:rsidR="001F2FA9" w:rsidRPr="00A9672E">
        <w:rPr>
          <w:rFonts w:ascii="Traditional Arabic" w:eastAsia="Times New Roman" w:hAnsi="Traditional Arabic" w:cs="Traditional Arabic"/>
          <w:spacing w:val="-4"/>
          <w:sz w:val="32"/>
          <w:szCs w:val="32"/>
          <w:rtl/>
          <w:lang w:eastAsia="fr-FR"/>
        </w:rPr>
        <w:t xml:space="preserve"> تعرّض طاقات الأمة إلى الضياع أو على الأقل تسهم في صرفها في غير أبوابها.</w:t>
      </w:r>
    </w:p>
    <w:p w:rsidR="001F2FA9" w:rsidRPr="00A9672E" w:rsidRDefault="001F2FA9" w:rsidP="001F2FA9">
      <w:pPr>
        <w:bidi/>
        <w:spacing w:after="0" w:line="240" w:lineRule="auto"/>
        <w:ind w:left="360"/>
        <w:rPr>
          <w:rFonts w:ascii="Traditional Arabic" w:hAnsi="Traditional Arabic" w:cs="Traditional Arabic"/>
          <w:b/>
          <w:bCs/>
          <w:sz w:val="32"/>
          <w:szCs w:val="32"/>
          <w:rtl/>
          <w:lang w:bidi="ar-DZ"/>
        </w:rPr>
      </w:pPr>
      <w:r>
        <w:rPr>
          <w:rFonts w:ascii="Traditional Arabic" w:hAnsi="Traditional Arabic" w:cs="Traditional Arabic" w:hint="cs"/>
          <w:sz w:val="32"/>
          <w:szCs w:val="32"/>
          <w:rtl/>
          <w:lang w:bidi="ar-DZ"/>
        </w:rPr>
        <w:t xml:space="preserve">2/2: </w:t>
      </w:r>
      <w:r w:rsidRPr="00A9672E">
        <w:rPr>
          <w:rFonts w:ascii="Traditional Arabic" w:hAnsi="Traditional Arabic" w:cs="Traditional Arabic"/>
          <w:b/>
          <w:bCs/>
          <w:sz w:val="32"/>
          <w:szCs w:val="32"/>
          <w:rtl/>
          <w:lang w:bidi="ar-DZ"/>
        </w:rPr>
        <w:t xml:space="preserve">الإيمان أساسا للمصالحة بين المدرستين الدينية </w:t>
      </w:r>
      <w:proofErr w:type="gramStart"/>
      <w:r w:rsidRPr="00A9672E">
        <w:rPr>
          <w:rFonts w:ascii="Traditional Arabic" w:hAnsi="Traditional Arabic" w:cs="Traditional Arabic"/>
          <w:b/>
          <w:bCs/>
          <w:sz w:val="32"/>
          <w:szCs w:val="32"/>
          <w:rtl/>
          <w:lang w:bidi="ar-DZ"/>
        </w:rPr>
        <w:t>والحديثة</w:t>
      </w:r>
      <w:proofErr w:type="gramEnd"/>
      <w:r w:rsidRPr="00A9672E">
        <w:rPr>
          <w:rFonts w:ascii="Traditional Arabic" w:hAnsi="Traditional Arabic" w:cs="Traditional Arabic"/>
          <w:b/>
          <w:bCs/>
          <w:sz w:val="32"/>
          <w:szCs w:val="32"/>
          <w:rtl/>
          <w:lang w:bidi="ar-DZ"/>
        </w:rPr>
        <w:t>.</w:t>
      </w:r>
    </w:p>
    <w:p w:rsidR="001F2FA9" w:rsidRPr="00246723" w:rsidRDefault="001F2FA9" w:rsidP="001F2FA9">
      <w:pPr>
        <w:pStyle w:val="Paragraphedeliste"/>
        <w:numPr>
          <w:ilvl w:val="0"/>
          <w:numId w:val="9"/>
        </w:numPr>
        <w:tabs>
          <w:tab w:val="right" w:pos="283"/>
          <w:tab w:val="right" w:pos="425"/>
        </w:tabs>
        <w:bidi/>
        <w:spacing w:before="80" w:after="0" w:line="240" w:lineRule="auto"/>
        <w:ind w:left="0" w:firstLine="0"/>
        <w:jc w:val="lowKashida"/>
        <w:rPr>
          <w:rFonts w:ascii="Traditional Arabic" w:eastAsia="Times New Roman" w:hAnsi="Traditional Arabic" w:cs="Traditional Arabic"/>
          <w:sz w:val="32"/>
          <w:szCs w:val="32"/>
          <w:lang w:eastAsia="fr-FR"/>
        </w:rPr>
      </w:pPr>
      <w:r w:rsidRPr="00246723">
        <w:rPr>
          <w:rFonts w:ascii="Traditional Arabic" w:eastAsia="Times New Roman" w:hAnsi="Traditional Arabic" w:cs="Traditional Arabic" w:hint="cs"/>
          <w:b/>
          <w:bCs/>
          <w:sz w:val="32"/>
          <w:szCs w:val="32"/>
          <w:rtl/>
          <w:lang w:eastAsia="fr-FR"/>
        </w:rPr>
        <w:t xml:space="preserve">الإيمان التحقيقي </w:t>
      </w:r>
      <w:proofErr w:type="spellStart"/>
      <w:r w:rsidRPr="00246723">
        <w:rPr>
          <w:rFonts w:ascii="Traditional Arabic" w:eastAsia="Times New Roman" w:hAnsi="Traditional Arabic" w:cs="Traditional Arabic" w:hint="cs"/>
          <w:b/>
          <w:bCs/>
          <w:sz w:val="32"/>
          <w:szCs w:val="32"/>
          <w:rtl/>
          <w:lang w:eastAsia="fr-FR"/>
        </w:rPr>
        <w:t>والمصاحلة</w:t>
      </w:r>
      <w:proofErr w:type="spellEnd"/>
      <w:r w:rsidRPr="00246723">
        <w:rPr>
          <w:rFonts w:ascii="Traditional Arabic" w:eastAsia="Times New Roman" w:hAnsi="Traditional Arabic" w:cs="Traditional Arabic" w:hint="cs"/>
          <w:b/>
          <w:bCs/>
          <w:sz w:val="32"/>
          <w:szCs w:val="32"/>
          <w:rtl/>
          <w:lang w:eastAsia="fr-FR"/>
        </w:rPr>
        <w:t xml:space="preserve"> بين المدرستين:</w:t>
      </w:r>
      <w:r>
        <w:rPr>
          <w:rFonts w:ascii="Traditional Arabic" w:eastAsia="Times New Roman" w:hAnsi="Traditional Arabic" w:cs="Traditional Arabic" w:hint="cs"/>
          <w:sz w:val="32"/>
          <w:szCs w:val="32"/>
          <w:rtl/>
          <w:lang w:eastAsia="fr-FR"/>
        </w:rPr>
        <w:t xml:space="preserve"> </w:t>
      </w:r>
      <w:r w:rsidRPr="00246723">
        <w:rPr>
          <w:rFonts w:ascii="Traditional Arabic" w:eastAsia="Times New Roman" w:hAnsi="Traditional Arabic" w:cs="Traditional Arabic"/>
          <w:sz w:val="32"/>
          <w:szCs w:val="32"/>
          <w:rtl/>
          <w:lang w:eastAsia="fr-FR"/>
        </w:rPr>
        <w:t xml:space="preserve"> المسلك المؤسس على الإيمان  التحقيقي يُعَد أنفذ دواء لتطعيم الأمّة ضد أمراض الإلحاد، ولا يحقق هذا المشروع </w:t>
      </w:r>
      <w:proofErr w:type="spellStart"/>
      <w:r w:rsidRPr="00246723">
        <w:rPr>
          <w:rFonts w:ascii="Traditional Arabic" w:eastAsia="Times New Roman" w:hAnsi="Traditional Arabic" w:cs="Traditional Arabic"/>
          <w:sz w:val="32"/>
          <w:szCs w:val="32"/>
          <w:rtl/>
          <w:lang w:eastAsia="fr-FR"/>
        </w:rPr>
        <w:t>مقصوده</w:t>
      </w:r>
      <w:proofErr w:type="spellEnd"/>
      <w:r w:rsidRPr="00246723">
        <w:rPr>
          <w:rFonts w:ascii="Traditional Arabic" w:eastAsia="Times New Roman" w:hAnsi="Traditional Arabic" w:cs="Traditional Arabic"/>
          <w:sz w:val="32"/>
          <w:szCs w:val="32"/>
          <w:rtl/>
          <w:lang w:eastAsia="fr-FR"/>
        </w:rPr>
        <w:t xml:space="preserve"> إلاّ إذا  استثمر وعي هذه الحقيقة في إقامة برامج صناعة الوعي، وأسرع وسيلة لتحقيق هذا الغرض إقامة مدرسة تصالح بين أهل المدرستين الدينية والحديثة وأهل الزوايا والتكايا وتجعلهم يتّحدون في خدمة ذلك المقصد، ذلك أنّ الإيمان التحقيقي يحدث بينهم الميل عن التنازع ثم الميل إلى تبادل الأفكار.</w:t>
      </w:r>
      <w:r w:rsidRPr="00A9672E">
        <w:rPr>
          <w:vertAlign w:val="superscript"/>
          <w:rtl/>
          <w:lang w:eastAsia="fr-FR"/>
        </w:rPr>
        <w:footnoteReference w:id="77"/>
      </w:r>
      <w:r w:rsidRPr="00246723">
        <w:rPr>
          <w:rFonts w:ascii="Traditional Arabic" w:eastAsia="Times New Roman" w:hAnsi="Traditional Arabic" w:cs="Traditional Arabic"/>
          <w:sz w:val="32"/>
          <w:szCs w:val="32"/>
          <w:vertAlign w:val="superscript"/>
          <w:rtl/>
          <w:lang w:eastAsia="fr-FR"/>
        </w:rPr>
        <w:t xml:space="preserve"> </w:t>
      </w:r>
    </w:p>
    <w:p w:rsidR="001F2FA9" w:rsidRPr="00246723" w:rsidRDefault="001F2FA9" w:rsidP="001F2FA9">
      <w:pPr>
        <w:pStyle w:val="Paragraphedeliste"/>
        <w:numPr>
          <w:ilvl w:val="0"/>
          <w:numId w:val="9"/>
        </w:numPr>
        <w:bidi/>
        <w:spacing w:before="80" w:after="0" w:line="240" w:lineRule="auto"/>
        <w:outlineLvl w:val="0"/>
        <w:rPr>
          <w:rFonts w:ascii="Traditional Arabic" w:eastAsia="Times New Roman" w:hAnsi="Traditional Arabic" w:cs="Traditional Arabic"/>
          <w:b/>
          <w:bCs/>
          <w:sz w:val="32"/>
          <w:szCs w:val="32"/>
          <w:rtl/>
          <w:lang w:eastAsia="fr-FR"/>
        </w:rPr>
      </w:pPr>
      <w:bookmarkStart w:id="5" w:name="_Toc92950875"/>
      <w:r>
        <w:rPr>
          <w:rFonts w:ascii="Traditional Arabic" w:eastAsia="Times New Roman" w:hAnsi="Traditional Arabic" w:cs="Traditional Arabic" w:hint="cs"/>
          <w:b/>
          <w:bCs/>
          <w:sz w:val="32"/>
          <w:szCs w:val="32"/>
          <w:rtl/>
          <w:lang w:eastAsia="fr-FR"/>
        </w:rPr>
        <w:t>التكامل المعرفي الجالب ل</w:t>
      </w:r>
      <w:r w:rsidRPr="00246723">
        <w:rPr>
          <w:rFonts w:ascii="Traditional Arabic" w:eastAsia="Times New Roman" w:hAnsi="Traditional Arabic" w:cs="Traditional Arabic"/>
          <w:b/>
          <w:bCs/>
          <w:sz w:val="32"/>
          <w:szCs w:val="32"/>
          <w:rtl/>
          <w:lang w:eastAsia="fr-FR"/>
        </w:rPr>
        <w:t xml:space="preserve">لأخوة والمحبة </w:t>
      </w:r>
      <w:proofErr w:type="gramStart"/>
      <w:r w:rsidRPr="00246723">
        <w:rPr>
          <w:rFonts w:ascii="Traditional Arabic" w:eastAsia="Times New Roman" w:hAnsi="Traditional Arabic" w:cs="Traditional Arabic"/>
          <w:b/>
          <w:bCs/>
          <w:sz w:val="32"/>
          <w:szCs w:val="32"/>
          <w:rtl/>
          <w:lang w:eastAsia="fr-FR"/>
        </w:rPr>
        <w:t>والتضحية</w:t>
      </w:r>
      <w:bookmarkEnd w:id="5"/>
      <w:proofErr w:type="gramEnd"/>
      <w:r w:rsidR="002C05E3">
        <w:rPr>
          <w:rFonts w:ascii="Traditional Arabic" w:eastAsia="Times New Roman" w:hAnsi="Traditional Arabic" w:cs="Traditional Arabic" w:hint="cs"/>
          <w:b/>
          <w:bCs/>
          <w:sz w:val="32"/>
          <w:szCs w:val="32"/>
          <w:rtl/>
          <w:lang w:eastAsia="fr-FR"/>
        </w:rPr>
        <w:t>.</w:t>
      </w:r>
    </w:p>
    <w:p w:rsidR="001F2FA9" w:rsidRPr="00246723" w:rsidRDefault="001F2FA9" w:rsidP="002C05E3">
      <w:pPr>
        <w:bidi/>
        <w:spacing w:before="80" w:after="240" w:line="240" w:lineRule="auto"/>
        <w:jc w:val="lowKashida"/>
        <w:rPr>
          <w:rFonts w:ascii="Traditional Arabic" w:eastAsia="Times New Roman" w:hAnsi="Traditional Arabic" w:cs="Traditional Arabic"/>
          <w:sz w:val="32"/>
          <w:szCs w:val="32"/>
          <w:rtl/>
          <w:lang w:eastAsia="fr-FR"/>
        </w:rPr>
      </w:pPr>
      <w:r>
        <w:rPr>
          <w:rFonts w:ascii="Traditional Arabic" w:eastAsia="Times New Roman" w:hAnsi="Traditional Arabic" w:cs="Traditional Arabic" w:hint="cs"/>
          <w:sz w:val="32"/>
          <w:szCs w:val="32"/>
          <w:rtl/>
          <w:lang w:eastAsia="fr-FR"/>
        </w:rPr>
        <w:lastRenderedPageBreak/>
        <w:t xml:space="preserve">تُعَد المصالحة بين المدرستين الدينية والحديثة فرصة رائدة للتكامل المعرفي بين ميادين المعرفة، ويستشرف هذا المسعى </w:t>
      </w:r>
      <w:r w:rsidRPr="00246723">
        <w:rPr>
          <w:rFonts w:ascii="Traditional Arabic" w:eastAsia="Times New Roman" w:hAnsi="Traditional Arabic" w:cs="Traditional Arabic"/>
          <w:sz w:val="32"/>
          <w:szCs w:val="32"/>
          <w:rtl/>
          <w:lang w:eastAsia="fr-FR"/>
        </w:rPr>
        <w:t xml:space="preserve">تحصيل المحبّة والأخوة والتضحية </w:t>
      </w:r>
      <w:r>
        <w:rPr>
          <w:rFonts w:ascii="Traditional Arabic" w:eastAsia="Times New Roman" w:hAnsi="Traditional Arabic" w:cs="Traditional Arabic" w:hint="cs"/>
          <w:sz w:val="32"/>
          <w:szCs w:val="32"/>
          <w:rtl/>
          <w:lang w:eastAsia="fr-FR"/>
        </w:rPr>
        <w:t>بين جملة ممثلي هذه الميادين المعرفية، ولا يتأتّى تحصيل هذه المهمّة ا</w:t>
      </w:r>
      <w:r w:rsidR="002C05E3">
        <w:rPr>
          <w:rFonts w:ascii="Traditional Arabic" w:eastAsia="Times New Roman" w:hAnsi="Traditional Arabic" w:cs="Traditional Arabic" w:hint="cs"/>
          <w:sz w:val="32"/>
          <w:szCs w:val="32"/>
          <w:rtl/>
          <w:lang w:eastAsia="fr-FR"/>
        </w:rPr>
        <w:t xml:space="preserve">لشريفة  إلاّ بمن تمثّلها قبل </w:t>
      </w:r>
      <w:r>
        <w:rPr>
          <w:rFonts w:ascii="Traditional Arabic" w:eastAsia="Times New Roman" w:hAnsi="Traditional Arabic" w:cs="Traditional Arabic" w:hint="cs"/>
          <w:sz w:val="32"/>
          <w:szCs w:val="32"/>
          <w:rtl/>
          <w:lang w:eastAsia="fr-FR"/>
        </w:rPr>
        <w:t xml:space="preserve">رفع </w:t>
      </w:r>
      <w:r w:rsidR="002C05E3">
        <w:rPr>
          <w:rFonts w:ascii="Traditional Arabic" w:eastAsia="Times New Roman" w:hAnsi="Traditional Arabic" w:cs="Traditional Arabic" w:hint="cs"/>
          <w:sz w:val="32"/>
          <w:szCs w:val="32"/>
          <w:rtl/>
          <w:lang w:eastAsia="fr-FR"/>
        </w:rPr>
        <w:t>رايت</w:t>
      </w:r>
      <w:r>
        <w:rPr>
          <w:rFonts w:ascii="Traditional Arabic" w:eastAsia="Times New Roman" w:hAnsi="Traditional Arabic" w:cs="Traditional Arabic" w:hint="cs"/>
          <w:sz w:val="32"/>
          <w:szCs w:val="32"/>
          <w:rtl/>
          <w:lang w:eastAsia="fr-FR"/>
        </w:rPr>
        <w:t xml:space="preserve">ها، </w:t>
      </w:r>
      <w:r w:rsidRPr="00246723">
        <w:rPr>
          <w:rFonts w:ascii="Traditional Arabic" w:eastAsia="Times New Roman" w:hAnsi="Traditional Arabic" w:cs="Traditional Arabic"/>
          <w:sz w:val="32"/>
          <w:szCs w:val="32"/>
          <w:rtl/>
          <w:lang w:eastAsia="fr-FR"/>
        </w:rPr>
        <w:t xml:space="preserve">وبهذا </w:t>
      </w:r>
      <w:r>
        <w:rPr>
          <w:rFonts w:ascii="Traditional Arabic" w:eastAsia="Times New Roman" w:hAnsi="Traditional Arabic" w:cs="Traditional Arabic" w:hint="cs"/>
          <w:sz w:val="32"/>
          <w:szCs w:val="32"/>
          <w:rtl/>
          <w:lang w:eastAsia="fr-FR"/>
        </w:rPr>
        <w:t>تتي</w:t>
      </w:r>
      <w:r w:rsidRPr="00246723">
        <w:rPr>
          <w:rFonts w:ascii="Traditional Arabic" w:eastAsia="Times New Roman" w:hAnsi="Traditional Arabic" w:cs="Traditional Arabic"/>
          <w:sz w:val="32"/>
          <w:szCs w:val="32"/>
          <w:rtl/>
          <w:lang w:eastAsia="fr-FR"/>
        </w:rPr>
        <w:t>سّر فرصة تبليغها، ذلك أنّها عملت على التأسيس العملي لجمعية المؤمنين، وتشمل في عضويتها جميع الذين انخرطوا في سلك الخدمة المؤمنة المضحية</w:t>
      </w:r>
      <w:r>
        <w:rPr>
          <w:rFonts w:ascii="Traditional Arabic" w:eastAsia="Times New Roman" w:hAnsi="Traditional Arabic" w:cs="Traditional Arabic"/>
          <w:sz w:val="32"/>
          <w:szCs w:val="32"/>
          <w:rtl/>
          <w:lang w:eastAsia="fr-FR"/>
        </w:rPr>
        <w:t>، ويمثّل هذا ا</w:t>
      </w:r>
      <w:r>
        <w:rPr>
          <w:rFonts w:ascii="Traditional Arabic" w:eastAsia="Times New Roman" w:hAnsi="Traditional Arabic" w:cs="Traditional Arabic" w:hint="cs"/>
          <w:sz w:val="32"/>
          <w:szCs w:val="32"/>
          <w:rtl/>
          <w:lang w:eastAsia="fr-FR"/>
        </w:rPr>
        <w:t>لهدف</w:t>
      </w:r>
      <w:r w:rsidRPr="00246723">
        <w:rPr>
          <w:rFonts w:ascii="Traditional Arabic" w:eastAsia="Times New Roman" w:hAnsi="Traditional Arabic" w:cs="Traditional Arabic"/>
          <w:sz w:val="32"/>
          <w:szCs w:val="32"/>
          <w:rtl/>
          <w:lang w:eastAsia="fr-FR"/>
        </w:rPr>
        <w:t xml:space="preserve"> أ</w:t>
      </w:r>
      <w:r>
        <w:rPr>
          <w:rFonts w:ascii="Traditional Arabic" w:eastAsia="Times New Roman" w:hAnsi="Traditional Arabic" w:cs="Traditional Arabic" w:hint="cs"/>
          <w:sz w:val="32"/>
          <w:szCs w:val="32"/>
          <w:rtl/>
          <w:lang w:eastAsia="fr-FR"/>
        </w:rPr>
        <w:t>رفع</w:t>
      </w:r>
      <w:r w:rsidRPr="00246723">
        <w:rPr>
          <w:rFonts w:ascii="Traditional Arabic" w:eastAsia="Times New Roman" w:hAnsi="Traditional Arabic" w:cs="Traditional Arabic"/>
          <w:sz w:val="32"/>
          <w:szCs w:val="32"/>
          <w:rtl/>
          <w:lang w:eastAsia="fr-FR"/>
        </w:rPr>
        <w:t xml:space="preserve"> هدف لأقدس جمعية في العالم، وتكمن عظمتها في عظمة </w:t>
      </w:r>
      <w:r>
        <w:rPr>
          <w:rFonts w:ascii="Traditional Arabic" w:eastAsia="Times New Roman" w:hAnsi="Traditional Arabic" w:cs="Traditional Arabic" w:hint="cs"/>
          <w:sz w:val="32"/>
          <w:szCs w:val="32"/>
          <w:rtl/>
          <w:lang w:eastAsia="fr-FR"/>
        </w:rPr>
        <w:t>الإيمان التحقيقي، الذي هو م</w:t>
      </w:r>
      <w:r w:rsidRPr="00246723">
        <w:rPr>
          <w:rFonts w:ascii="Traditional Arabic" w:eastAsia="Times New Roman" w:hAnsi="Traditional Arabic" w:cs="Traditional Arabic"/>
          <w:sz w:val="32"/>
          <w:szCs w:val="32"/>
          <w:rtl/>
          <w:lang w:eastAsia="fr-FR"/>
        </w:rPr>
        <w:t>ؤسس لأعلى وأسمى ما تطمح الإنسانية السوية إلى جلبه، إنّه مسلك مؤسس للاتحاد والأخوة والطاعة والمحبة وإعلاء كلمة الله.</w:t>
      </w:r>
      <w:r w:rsidRPr="00A9672E">
        <w:rPr>
          <w:vertAlign w:val="superscript"/>
          <w:rtl/>
          <w:lang w:eastAsia="fr-FR"/>
        </w:rPr>
        <w:footnoteReference w:id="78"/>
      </w:r>
      <w:r>
        <w:rPr>
          <w:rFonts w:ascii="Traditional Arabic" w:eastAsia="Times New Roman" w:hAnsi="Traditional Arabic" w:cs="Traditional Arabic" w:hint="cs"/>
          <w:sz w:val="32"/>
          <w:szCs w:val="32"/>
          <w:vertAlign w:val="superscript"/>
          <w:rtl/>
          <w:lang w:eastAsia="fr-FR"/>
        </w:rPr>
        <w:t xml:space="preserve">   </w:t>
      </w:r>
      <w:r w:rsidRPr="00670F0F">
        <w:rPr>
          <w:rFonts w:ascii="Traditional Arabic" w:eastAsia="Times New Roman" w:hAnsi="Traditional Arabic" w:cs="Traditional Arabic" w:hint="cs"/>
          <w:sz w:val="32"/>
          <w:szCs w:val="32"/>
          <w:rtl/>
          <w:lang w:eastAsia="fr-FR"/>
        </w:rPr>
        <w:t>ووسيلته</w:t>
      </w:r>
      <w:r>
        <w:rPr>
          <w:rFonts w:ascii="Traditional Arabic" w:eastAsia="Times New Roman" w:hAnsi="Traditional Arabic" w:cs="Traditional Arabic" w:hint="cs"/>
          <w:sz w:val="32"/>
          <w:szCs w:val="32"/>
          <w:rtl/>
          <w:lang w:eastAsia="fr-FR"/>
        </w:rPr>
        <w:t xml:space="preserve"> مصالحة المدرستين وأتّحادهما في مواجهة تحديات العصر.</w:t>
      </w:r>
    </w:p>
    <w:p w:rsidR="001F2FA9" w:rsidRPr="00246723" w:rsidRDefault="001F2FA9" w:rsidP="001F2FA9">
      <w:pPr>
        <w:pStyle w:val="Paragraphedeliste"/>
        <w:numPr>
          <w:ilvl w:val="0"/>
          <w:numId w:val="9"/>
        </w:numPr>
        <w:tabs>
          <w:tab w:val="right" w:pos="283"/>
          <w:tab w:val="right" w:pos="425"/>
        </w:tabs>
        <w:bidi/>
        <w:spacing w:before="80" w:after="0" w:line="240" w:lineRule="auto"/>
        <w:ind w:left="0" w:firstLine="0"/>
        <w:outlineLvl w:val="0"/>
        <w:rPr>
          <w:rFonts w:ascii="Traditional Arabic" w:eastAsia="Times New Roman" w:hAnsi="Traditional Arabic" w:cs="Traditional Arabic"/>
          <w:b/>
          <w:bCs/>
          <w:sz w:val="32"/>
          <w:szCs w:val="32"/>
          <w:rtl/>
          <w:lang w:eastAsia="fr-FR"/>
        </w:rPr>
      </w:pPr>
      <w:proofErr w:type="gramStart"/>
      <w:r w:rsidRPr="00246723">
        <w:rPr>
          <w:rFonts w:ascii="Traditional Arabic" w:eastAsia="Times New Roman" w:hAnsi="Traditional Arabic" w:cs="Traditional Arabic"/>
          <w:b/>
          <w:bCs/>
          <w:sz w:val="32"/>
          <w:szCs w:val="32"/>
          <w:rtl/>
          <w:lang w:eastAsia="fr-FR"/>
        </w:rPr>
        <w:t>حصول</w:t>
      </w:r>
      <w:proofErr w:type="gramEnd"/>
      <w:r w:rsidRPr="00246723">
        <w:rPr>
          <w:rFonts w:ascii="Traditional Arabic" w:eastAsia="Times New Roman" w:hAnsi="Traditional Arabic" w:cs="Traditional Arabic"/>
          <w:b/>
          <w:bCs/>
          <w:sz w:val="32"/>
          <w:szCs w:val="32"/>
          <w:rtl/>
          <w:lang w:eastAsia="fr-FR"/>
        </w:rPr>
        <w:t xml:space="preserve"> صحوة إسلامية</w:t>
      </w:r>
    </w:p>
    <w:p w:rsidR="001F2FA9" w:rsidRDefault="001F2FA9" w:rsidP="001F2FA9">
      <w:pPr>
        <w:pStyle w:val="Paragraphedeliste"/>
        <w:tabs>
          <w:tab w:val="right" w:pos="425"/>
        </w:tabs>
        <w:bidi/>
        <w:spacing w:before="80" w:after="0" w:line="240" w:lineRule="auto"/>
        <w:ind w:left="0"/>
        <w:jc w:val="lowKashida"/>
        <w:rPr>
          <w:rFonts w:ascii="Traditional Arabic" w:eastAsia="Times New Roman" w:hAnsi="Traditional Arabic" w:cs="Traditional Arabic"/>
          <w:sz w:val="32"/>
          <w:szCs w:val="32"/>
          <w:rtl/>
          <w:lang w:eastAsia="fr-FR"/>
        </w:rPr>
      </w:pPr>
      <w:r>
        <w:rPr>
          <w:rFonts w:ascii="Traditional Arabic" w:eastAsia="Times New Roman" w:hAnsi="Traditional Arabic" w:cs="Traditional Arabic" w:hint="cs"/>
          <w:sz w:val="32"/>
          <w:szCs w:val="32"/>
          <w:rtl/>
          <w:lang w:eastAsia="fr-FR"/>
        </w:rPr>
        <w:t>تهيّئ المصالحة بين المدرستين الدينية والحديثة فرصة مثلى ل</w:t>
      </w:r>
      <w:r w:rsidRPr="00246723">
        <w:rPr>
          <w:rFonts w:ascii="Traditional Arabic" w:eastAsia="Times New Roman" w:hAnsi="Traditional Arabic" w:cs="Traditional Arabic"/>
          <w:sz w:val="32"/>
          <w:szCs w:val="32"/>
          <w:rtl/>
          <w:lang w:eastAsia="fr-FR"/>
        </w:rPr>
        <w:t xml:space="preserve">تحصيل صحوة تتجاوز الوعي الراهن والتأسيس لوعي </w:t>
      </w:r>
      <w:r>
        <w:rPr>
          <w:rFonts w:ascii="Traditional Arabic" w:eastAsia="Times New Roman" w:hAnsi="Traditional Arabic" w:cs="Traditional Arabic" w:hint="cs"/>
          <w:sz w:val="32"/>
          <w:szCs w:val="32"/>
          <w:rtl/>
          <w:lang w:eastAsia="fr-FR"/>
        </w:rPr>
        <w:t xml:space="preserve">جديد </w:t>
      </w:r>
      <w:r w:rsidRPr="00246723">
        <w:rPr>
          <w:rFonts w:ascii="Traditional Arabic" w:eastAsia="Times New Roman" w:hAnsi="Traditional Arabic" w:cs="Traditional Arabic"/>
          <w:sz w:val="32"/>
          <w:szCs w:val="32"/>
          <w:rtl/>
          <w:lang w:eastAsia="fr-FR"/>
        </w:rPr>
        <w:t xml:space="preserve">يستوعب الراهن بجميع مكوّناته المادية والمعنوية، </w:t>
      </w:r>
      <w:r>
        <w:rPr>
          <w:rFonts w:ascii="Traditional Arabic" w:eastAsia="Times New Roman" w:hAnsi="Traditional Arabic" w:cs="Traditional Arabic" w:hint="cs"/>
          <w:sz w:val="32"/>
          <w:szCs w:val="32"/>
          <w:rtl/>
          <w:lang w:eastAsia="fr-FR"/>
        </w:rPr>
        <w:t>وخاصة ما كان نتيجة للإشكالات المتأتية من التعارض المسوّق بين المدرستين، وهو من الجوانب التي يستغلها المناوئون للملّة نشرا للإلحاد أو تشجيعا لاستقالة المتديّنين من الحياة.</w:t>
      </w:r>
    </w:p>
    <w:p w:rsidR="001F2FA9" w:rsidRDefault="001F2FA9" w:rsidP="001F2FA9">
      <w:pPr>
        <w:pStyle w:val="Paragraphedeliste"/>
        <w:tabs>
          <w:tab w:val="right" w:pos="425"/>
        </w:tabs>
        <w:bidi/>
        <w:spacing w:before="80" w:after="0" w:line="240" w:lineRule="auto"/>
        <w:ind w:left="0"/>
        <w:jc w:val="lowKashida"/>
        <w:rPr>
          <w:rFonts w:ascii="Traditional Arabic" w:eastAsia="Times New Roman" w:hAnsi="Traditional Arabic" w:cs="Traditional Arabic"/>
          <w:sz w:val="32"/>
          <w:szCs w:val="32"/>
          <w:rtl/>
          <w:lang w:eastAsia="fr-FR"/>
        </w:rPr>
      </w:pPr>
      <w:r>
        <w:rPr>
          <w:rFonts w:ascii="Traditional Arabic" w:eastAsia="Times New Roman" w:hAnsi="Traditional Arabic" w:cs="Traditional Arabic" w:hint="cs"/>
          <w:sz w:val="32"/>
          <w:szCs w:val="32"/>
          <w:rtl/>
          <w:lang w:eastAsia="fr-FR"/>
        </w:rPr>
        <w:t>يستفاد دواء هذا الداء من الإيمان التحقيقي الم</w:t>
      </w:r>
      <w:r w:rsidRPr="00246723">
        <w:rPr>
          <w:rFonts w:ascii="Traditional Arabic" w:eastAsia="Times New Roman" w:hAnsi="Traditional Arabic" w:cs="Traditional Arabic"/>
          <w:sz w:val="32"/>
          <w:szCs w:val="32"/>
          <w:rtl/>
          <w:lang w:eastAsia="fr-FR"/>
        </w:rPr>
        <w:t xml:space="preserve">ستلهم من القرآن </w:t>
      </w:r>
      <w:r>
        <w:rPr>
          <w:rFonts w:ascii="Traditional Arabic" w:eastAsia="Times New Roman" w:hAnsi="Traditional Arabic" w:cs="Traditional Arabic" w:hint="cs"/>
          <w:sz w:val="32"/>
          <w:szCs w:val="32"/>
          <w:rtl/>
          <w:lang w:eastAsia="fr-FR"/>
        </w:rPr>
        <w:t>الكريم</w:t>
      </w:r>
      <w:r w:rsidRPr="00246723">
        <w:rPr>
          <w:rFonts w:ascii="Traditional Arabic" w:eastAsia="Times New Roman" w:hAnsi="Traditional Arabic" w:cs="Traditional Arabic"/>
          <w:sz w:val="32"/>
          <w:szCs w:val="32"/>
          <w:rtl/>
          <w:lang w:eastAsia="fr-FR"/>
        </w:rPr>
        <w:t xml:space="preserve">، </w:t>
      </w:r>
      <w:r>
        <w:rPr>
          <w:rFonts w:ascii="Traditional Arabic" w:eastAsia="Times New Roman" w:hAnsi="Traditional Arabic" w:cs="Traditional Arabic" w:hint="cs"/>
          <w:sz w:val="32"/>
          <w:szCs w:val="32"/>
          <w:rtl/>
          <w:lang w:eastAsia="fr-FR"/>
        </w:rPr>
        <w:t xml:space="preserve">إيمان يدعو للانخراط في شعاب الحياة </w:t>
      </w:r>
      <w:r w:rsidRPr="00246723">
        <w:rPr>
          <w:rFonts w:ascii="Traditional Arabic" w:eastAsia="Times New Roman" w:hAnsi="Traditional Arabic" w:cs="Traditional Arabic"/>
          <w:sz w:val="32"/>
          <w:szCs w:val="32"/>
          <w:rtl/>
          <w:lang w:eastAsia="fr-FR"/>
        </w:rPr>
        <w:t>تأسيس</w:t>
      </w:r>
      <w:r>
        <w:rPr>
          <w:rFonts w:ascii="Traditional Arabic" w:eastAsia="Times New Roman" w:hAnsi="Traditional Arabic" w:cs="Traditional Arabic" w:hint="cs"/>
          <w:sz w:val="32"/>
          <w:szCs w:val="32"/>
          <w:rtl/>
          <w:lang w:eastAsia="fr-FR"/>
        </w:rPr>
        <w:t>ا</w:t>
      </w:r>
      <w:r w:rsidRPr="00246723">
        <w:rPr>
          <w:rFonts w:ascii="Traditional Arabic" w:eastAsia="Times New Roman" w:hAnsi="Traditional Arabic" w:cs="Traditional Arabic"/>
          <w:sz w:val="32"/>
          <w:szCs w:val="32"/>
          <w:rtl/>
          <w:lang w:eastAsia="fr-FR"/>
        </w:rPr>
        <w:t xml:space="preserve"> لصحوة إسلامية راشدة</w:t>
      </w:r>
      <w:r>
        <w:rPr>
          <w:rFonts w:ascii="Traditional Arabic" w:eastAsia="Times New Roman" w:hAnsi="Traditional Arabic" w:cs="Traditional Arabic" w:hint="cs"/>
          <w:sz w:val="32"/>
          <w:szCs w:val="32"/>
          <w:rtl/>
          <w:lang w:eastAsia="fr-FR"/>
        </w:rPr>
        <w:t>، وهو ما رمت إلى تحقيقه</w:t>
      </w:r>
      <w:r w:rsidRPr="00246723">
        <w:rPr>
          <w:rFonts w:ascii="Traditional Arabic" w:eastAsia="Times New Roman" w:hAnsi="Traditional Arabic" w:cs="Traditional Arabic"/>
          <w:sz w:val="32"/>
          <w:szCs w:val="32"/>
          <w:rtl/>
          <w:lang w:eastAsia="fr-FR"/>
        </w:rPr>
        <w:t xml:space="preserve"> رسائل النور</w:t>
      </w:r>
      <w:r>
        <w:rPr>
          <w:rFonts w:ascii="Traditional Arabic" w:eastAsia="Times New Roman" w:hAnsi="Traditional Arabic" w:cs="Traditional Arabic" w:hint="cs"/>
          <w:sz w:val="32"/>
          <w:szCs w:val="32"/>
          <w:rtl/>
          <w:lang w:eastAsia="fr-FR"/>
        </w:rPr>
        <w:t>.</w:t>
      </w:r>
    </w:p>
    <w:p w:rsidR="001F2FA9" w:rsidRPr="00246723" w:rsidRDefault="00E35ACE" w:rsidP="00E35ACE">
      <w:pPr>
        <w:pStyle w:val="Paragraphedeliste"/>
        <w:tabs>
          <w:tab w:val="right" w:pos="425"/>
        </w:tabs>
        <w:bidi/>
        <w:spacing w:before="80" w:after="0" w:line="240" w:lineRule="auto"/>
        <w:ind w:left="0"/>
        <w:jc w:val="lowKashida"/>
        <w:rPr>
          <w:rFonts w:ascii="Traditional Arabic" w:eastAsia="Times New Roman" w:hAnsi="Traditional Arabic" w:cs="Traditional Arabic"/>
          <w:sz w:val="32"/>
          <w:szCs w:val="32"/>
          <w:rtl/>
          <w:lang w:eastAsia="fr-FR"/>
        </w:rPr>
      </w:pPr>
      <w:r>
        <w:rPr>
          <w:rFonts w:ascii="Traditional Arabic" w:eastAsia="Times New Roman" w:hAnsi="Traditional Arabic" w:cs="Traditional Arabic" w:hint="cs"/>
          <w:sz w:val="32"/>
          <w:szCs w:val="32"/>
          <w:rtl/>
          <w:lang w:eastAsia="fr-FR"/>
        </w:rPr>
        <w:t xml:space="preserve">رسائل النور التي </w:t>
      </w:r>
      <w:proofErr w:type="gramStart"/>
      <w:r>
        <w:rPr>
          <w:rFonts w:ascii="Traditional Arabic" w:eastAsia="Times New Roman" w:hAnsi="Traditional Arabic" w:cs="Traditional Arabic" w:hint="cs"/>
          <w:sz w:val="32"/>
          <w:szCs w:val="32"/>
          <w:rtl/>
          <w:lang w:eastAsia="fr-FR"/>
        </w:rPr>
        <w:t>كان</w:t>
      </w:r>
      <w:proofErr w:type="gramEnd"/>
      <w:r>
        <w:rPr>
          <w:rFonts w:ascii="Traditional Arabic" w:eastAsia="Times New Roman" w:hAnsi="Traditional Arabic" w:cs="Traditional Arabic" w:hint="cs"/>
          <w:sz w:val="32"/>
          <w:szCs w:val="32"/>
          <w:rtl/>
          <w:lang w:eastAsia="fr-FR"/>
        </w:rPr>
        <w:t xml:space="preserve"> يصبو مؤلّفها</w:t>
      </w:r>
      <w:r w:rsidR="001F2FA9" w:rsidRPr="00246723">
        <w:rPr>
          <w:rFonts w:ascii="Traditional Arabic" w:eastAsia="Times New Roman" w:hAnsi="Traditional Arabic" w:cs="Traditional Arabic"/>
          <w:sz w:val="32"/>
          <w:szCs w:val="32"/>
          <w:rtl/>
          <w:lang w:eastAsia="fr-FR"/>
        </w:rPr>
        <w:t xml:space="preserve"> " منذ نعومة أظفاره والأمل الذي كان يحدوه وهو في طريقه إلى أنقرة هو حصول صحوة إسلامية تعم العالم الإسلامي</w:t>
      </w:r>
      <w:r w:rsidR="001F2FA9">
        <w:rPr>
          <w:rFonts w:ascii="Traditional Arabic" w:eastAsia="Times New Roman" w:hAnsi="Traditional Arabic" w:cs="Traditional Arabic" w:hint="cs"/>
          <w:sz w:val="32"/>
          <w:szCs w:val="32"/>
          <w:rtl/>
          <w:lang w:eastAsia="fr-FR"/>
        </w:rPr>
        <w:t>".</w:t>
      </w:r>
      <w:r>
        <w:rPr>
          <w:rFonts w:ascii="Traditional Arabic" w:eastAsia="Times New Roman" w:hAnsi="Traditional Arabic" w:cs="Traditional Arabic" w:hint="cs"/>
          <w:sz w:val="32"/>
          <w:szCs w:val="32"/>
          <w:rtl/>
          <w:lang w:eastAsia="fr-FR"/>
        </w:rPr>
        <w:t xml:space="preserve">  </w:t>
      </w:r>
      <w:r w:rsidR="001F2FA9">
        <w:rPr>
          <w:rFonts w:ascii="Traditional Arabic" w:eastAsia="Times New Roman" w:hAnsi="Traditional Arabic" w:cs="Traditional Arabic" w:hint="cs"/>
          <w:sz w:val="32"/>
          <w:szCs w:val="32"/>
          <w:rtl/>
          <w:lang w:eastAsia="fr-FR"/>
        </w:rPr>
        <w:t>تجلت "</w:t>
      </w:r>
      <w:r w:rsidR="001F2FA9" w:rsidRPr="00246723">
        <w:rPr>
          <w:rFonts w:ascii="Traditional Arabic" w:eastAsia="Times New Roman" w:hAnsi="Traditional Arabic" w:cs="Traditional Arabic"/>
          <w:sz w:val="32"/>
          <w:szCs w:val="32"/>
          <w:rtl/>
          <w:lang w:eastAsia="fr-FR"/>
        </w:rPr>
        <w:t xml:space="preserve">هذه الروح العظيمة توضحت في مباحثاته مع مئات العلماء في شرقي الأناضول قبل مجيئه إلى استانبول بل توضح أكثر عند قدومه إليها حتى حيّر السياسيين. ولم تغادره هذه المسؤولية الجسيمة والمهمة الثقيلة والشوق الدائم قط. فكان يأمل أن يكون الإعلان عن الحرية </w:t>
      </w:r>
      <w:proofErr w:type="spellStart"/>
      <w:r w:rsidR="001F2FA9" w:rsidRPr="00246723">
        <w:rPr>
          <w:rFonts w:ascii="Traditional Arabic" w:eastAsia="Times New Roman" w:hAnsi="Traditional Arabic" w:cs="Traditional Arabic"/>
          <w:sz w:val="32"/>
          <w:szCs w:val="32"/>
          <w:rtl/>
          <w:lang w:eastAsia="fr-FR"/>
        </w:rPr>
        <w:t>والمشروطية</w:t>
      </w:r>
      <w:proofErr w:type="spellEnd"/>
      <w:r w:rsidR="001F2FA9" w:rsidRPr="00246723">
        <w:rPr>
          <w:rFonts w:ascii="Traditional Arabic" w:eastAsia="Times New Roman" w:hAnsi="Traditional Arabic" w:cs="Traditional Arabic"/>
          <w:sz w:val="32"/>
          <w:szCs w:val="32"/>
          <w:rtl/>
          <w:lang w:eastAsia="fr-FR"/>
        </w:rPr>
        <w:t xml:space="preserve"> في خدمة الشريعة الغراء، ويكون ذلك تباشير سعادة الأناضول والعالم الإسلامي قاطبة، حتى أنه ألقى الخطب في ضوء ذلك الأمل وكتب المقالات بغية تحقيقه، وظهر ذلك أيضاً في مؤلفاته ولاسيما في "</w:t>
      </w:r>
      <w:proofErr w:type="spellStart"/>
      <w:r w:rsidR="001F2FA9" w:rsidRPr="00246723">
        <w:rPr>
          <w:rFonts w:ascii="Traditional Arabic" w:eastAsia="Times New Roman" w:hAnsi="Traditional Arabic" w:cs="Traditional Arabic"/>
          <w:sz w:val="32"/>
          <w:szCs w:val="32"/>
          <w:rtl/>
          <w:lang w:eastAsia="fr-FR"/>
        </w:rPr>
        <w:t>سنوحات</w:t>
      </w:r>
      <w:proofErr w:type="spellEnd"/>
      <w:r w:rsidR="001F2FA9" w:rsidRPr="00246723">
        <w:rPr>
          <w:rFonts w:ascii="Traditional Arabic" w:eastAsia="Times New Roman" w:hAnsi="Traditional Arabic" w:cs="Traditional Arabic"/>
          <w:sz w:val="32"/>
          <w:szCs w:val="32"/>
          <w:rtl/>
          <w:lang w:eastAsia="fr-FR"/>
        </w:rPr>
        <w:t xml:space="preserve">، </w:t>
      </w:r>
      <w:proofErr w:type="spellStart"/>
      <w:r w:rsidR="001F2FA9" w:rsidRPr="00246723">
        <w:rPr>
          <w:rFonts w:ascii="Traditional Arabic" w:eastAsia="Times New Roman" w:hAnsi="Traditional Arabic" w:cs="Traditional Arabic"/>
          <w:sz w:val="32"/>
          <w:szCs w:val="32"/>
          <w:rtl/>
          <w:lang w:eastAsia="fr-FR"/>
        </w:rPr>
        <w:t>لمعات</w:t>
      </w:r>
      <w:proofErr w:type="spellEnd"/>
      <w:r w:rsidR="001F2FA9" w:rsidRPr="00246723">
        <w:rPr>
          <w:rFonts w:ascii="Traditional Arabic" w:eastAsia="Times New Roman" w:hAnsi="Traditional Arabic" w:cs="Traditional Arabic"/>
          <w:sz w:val="32"/>
          <w:szCs w:val="32"/>
          <w:rtl/>
          <w:lang w:eastAsia="fr-FR"/>
        </w:rPr>
        <w:t xml:space="preserve">" وغيرها مما ألفه في تلك المرحلة. وكان لا </w:t>
      </w:r>
      <w:proofErr w:type="spellStart"/>
      <w:r w:rsidR="001F2FA9" w:rsidRPr="00246723">
        <w:rPr>
          <w:rFonts w:ascii="Traditional Arabic" w:eastAsia="Times New Roman" w:hAnsi="Traditional Arabic" w:cs="Traditional Arabic"/>
          <w:sz w:val="32"/>
          <w:szCs w:val="32"/>
          <w:rtl/>
          <w:lang w:eastAsia="fr-FR"/>
        </w:rPr>
        <w:t>يتواني</w:t>
      </w:r>
      <w:proofErr w:type="spellEnd"/>
      <w:r w:rsidR="001F2FA9" w:rsidRPr="00246723">
        <w:rPr>
          <w:rFonts w:ascii="Traditional Arabic" w:eastAsia="Times New Roman" w:hAnsi="Traditional Arabic" w:cs="Traditional Arabic"/>
          <w:sz w:val="32"/>
          <w:szCs w:val="32"/>
          <w:rtl/>
          <w:lang w:eastAsia="fr-FR"/>
        </w:rPr>
        <w:t xml:space="preserve"> من التصريح أن أعظم صوت مدو في المستقبل هو صوت القرآن العظيم."</w:t>
      </w:r>
      <w:r w:rsidR="001F2FA9" w:rsidRPr="00A9672E">
        <w:rPr>
          <w:vertAlign w:val="superscript"/>
          <w:rtl/>
          <w:lang w:eastAsia="fr-FR"/>
        </w:rPr>
        <w:footnoteReference w:id="79"/>
      </w:r>
    </w:p>
    <w:p w:rsidR="001F2FA9" w:rsidRPr="00246723" w:rsidRDefault="001F2FA9" w:rsidP="003D644D">
      <w:pPr>
        <w:pStyle w:val="Paragraphedeliste"/>
        <w:widowControl w:val="0"/>
        <w:tabs>
          <w:tab w:val="right" w:pos="425"/>
        </w:tabs>
        <w:bidi/>
        <w:spacing w:before="80" w:after="0" w:line="240" w:lineRule="auto"/>
        <w:ind w:left="0"/>
        <w:jc w:val="lowKashida"/>
        <w:rPr>
          <w:rFonts w:ascii="Traditional Arabic" w:eastAsia="Times New Roman" w:hAnsi="Traditional Arabic" w:cs="Traditional Arabic"/>
          <w:sz w:val="32"/>
          <w:szCs w:val="32"/>
          <w:rtl/>
          <w:lang w:eastAsia="fr-FR"/>
        </w:rPr>
      </w:pPr>
      <w:r w:rsidRPr="00246723">
        <w:rPr>
          <w:rFonts w:ascii="Traditional Arabic" w:eastAsia="Times New Roman" w:hAnsi="Traditional Arabic" w:cs="Traditional Arabic"/>
          <w:sz w:val="32"/>
          <w:szCs w:val="32"/>
          <w:rtl/>
          <w:lang w:eastAsia="fr-FR"/>
        </w:rPr>
        <w:t>ويخدم</w:t>
      </w:r>
      <w:r w:rsidR="00E35ACE">
        <w:rPr>
          <w:rFonts w:ascii="Traditional Arabic" w:eastAsia="Times New Roman" w:hAnsi="Traditional Arabic" w:cs="Traditional Arabic" w:hint="cs"/>
          <w:sz w:val="32"/>
          <w:szCs w:val="32"/>
          <w:rtl/>
          <w:lang w:eastAsia="fr-FR"/>
        </w:rPr>
        <w:t xml:space="preserve"> السعي إلى تحقيق صحوة إسلامية </w:t>
      </w:r>
      <w:r w:rsidRPr="00246723">
        <w:rPr>
          <w:rFonts w:ascii="Traditional Arabic" w:eastAsia="Times New Roman" w:hAnsi="Traditional Arabic" w:cs="Traditional Arabic"/>
          <w:sz w:val="32"/>
          <w:szCs w:val="32"/>
          <w:rtl/>
          <w:lang w:eastAsia="fr-FR"/>
        </w:rPr>
        <w:t>التأسيس للحرية</w:t>
      </w:r>
      <w:r w:rsidRPr="00246723">
        <w:rPr>
          <w:rFonts w:ascii="Traditional Arabic" w:eastAsia="Times New Roman" w:hAnsi="Traditional Arabic" w:cs="Traditional Arabic"/>
          <w:sz w:val="32"/>
          <w:szCs w:val="32"/>
          <w:vertAlign w:val="superscript"/>
          <w:rtl/>
          <w:lang w:eastAsia="fr-FR"/>
        </w:rPr>
        <w:t xml:space="preserve"> </w:t>
      </w:r>
      <w:r w:rsidRPr="00246723">
        <w:rPr>
          <w:rFonts w:ascii="Traditional Arabic" w:eastAsia="Times New Roman" w:hAnsi="Traditional Arabic" w:cs="Traditional Arabic"/>
          <w:sz w:val="32"/>
          <w:szCs w:val="32"/>
          <w:rtl/>
          <w:lang w:eastAsia="fr-FR"/>
        </w:rPr>
        <w:t>ووضع قوانين أساسية تصونها من عبث العابثين والوصوليين والانتهازيين، وتكون تلك القوانين مصونة بالشريعة الغراء، فالعمل على تكوين وعي بضرورة الحرية لا يختلف من حيث القيمة والتأثير عن العمل على تحقيق الصحوة نفسها، إذ الخلوص إلى الصحوة يمرّ ضرورة بالحرية.</w:t>
      </w:r>
    </w:p>
    <w:p w:rsidR="001F2FA9" w:rsidRPr="003D644D" w:rsidRDefault="001F2FA9" w:rsidP="003D644D">
      <w:pPr>
        <w:pStyle w:val="Paragraphedeliste"/>
        <w:tabs>
          <w:tab w:val="right" w:pos="283"/>
          <w:tab w:val="right" w:pos="425"/>
        </w:tabs>
        <w:bidi/>
        <w:spacing w:before="80" w:after="0" w:line="240" w:lineRule="auto"/>
        <w:ind w:left="0"/>
        <w:jc w:val="lowKashida"/>
        <w:rPr>
          <w:rFonts w:ascii="Traditional Arabic" w:eastAsia="Times New Roman" w:hAnsi="Traditional Arabic" w:cs="Traditional Arabic"/>
          <w:sz w:val="32"/>
          <w:szCs w:val="32"/>
          <w:lang w:eastAsia="fr-FR"/>
        </w:rPr>
      </w:pPr>
      <w:r w:rsidRPr="00246723">
        <w:rPr>
          <w:rFonts w:ascii="Traditional Arabic" w:eastAsia="Times New Roman" w:hAnsi="Traditional Arabic" w:cs="Traditional Arabic"/>
          <w:sz w:val="32"/>
          <w:szCs w:val="32"/>
          <w:rtl/>
          <w:lang w:eastAsia="fr-FR"/>
        </w:rPr>
        <w:lastRenderedPageBreak/>
        <w:t xml:space="preserve">كما تجلى العمل على تأسيس صحوة إسلامية راشدة بإعادة الأمور إلى نصابها، </w:t>
      </w:r>
      <w:r>
        <w:rPr>
          <w:rFonts w:ascii="Traditional Arabic" w:eastAsia="Times New Roman" w:hAnsi="Traditional Arabic" w:cs="Traditional Arabic" w:hint="cs"/>
          <w:sz w:val="32"/>
          <w:szCs w:val="32"/>
          <w:rtl/>
          <w:lang w:eastAsia="fr-FR"/>
        </w:rPr>
        <w:t>وذلك باستعادة</w:t>
      </w:r>
      <w:r w:rsidRPr="00246723">
        <w:rPr>
          <w:rFonts w:ascii="Traditional Arabic" w:eastAsia="Times New Roman" w:hAnsi="Traditional Arabic" w:cs="Traditional Arabic"/>
          <w:sz w:val="32"/>
          <w:szCs w:val="32"/>
          <w:rtl/>
          <w:lang w:eastAsia="fr-FR"/>
        </w:rPr>
        <w:t xml:space="preserve"> الإيمان </w:t>
      </w:r>
      <w:r>
        <w:rPr>
          <w:rFonts w:ascii="Traditional Arabic" w:eastAsia="Times New Roman" w:hAnsi="Traditional Arabic" w:cs="Traditional Arabic" w:hint="cs"/>
          <w:sz w:val="32"/>
          <w:szCs w:val="32"/>
          <w:rtl/>
          <w:lang w:eastAsia="fr-FR"/>
        </w:rPr>
        <w:t xml:space="preserve">التحقيقي </w:t>
      </w:r>
      <w:r w:rsidRPr="00246723">
        <w:rPr>
          <w:rFonts w:ascii="Traditional Arabic" w:eastAsia="Times New Roman" w:hAnsi="Traditional Arabic" w:cs="Traditional Arabic"/>
          <w:sz w:val="32"/>
          <w:szCs w:val="32"/>
          <w:rtl/>
          <w:lang w:eastAsia="fr-FR"/>
        </w:rPr>
        <w:t>إلى مركزه في صناعة الوعي بالحياة</w:t>
      </w:r>
      <w:r>
        <w:rPr>
          <w:rFonts w:ascii="Traditional Arabic" w:eastAsia="Times New Roman" w:hAnsi="Traditional Arabic" w:cs="Traditional Arabic" w:hint="cs"/>
          <w:sz w:val="32"/>
          <w:szCs w:val="32"/>
          <w:rtl/>
          <w:lang w:eastAsia="fr-FR"/>
        </w:rPr>
        <w:t xml:space="preserve">، وتكوين </w:t>
      </w:r>
      <w:r w:rsidRPr="00246723">
        <w:rPr>
          <w:rFonts w:ascii="Traditional Arabic" w:eastAsia="Times New Roman" w:hAnsi="Traditional Arabic" w:cs="Traditional Arabic"/>
          <w:sz w:val="32"/>
          <w:szCs w:val="32"/>
          <w:rtl/>
          <w:lang w:eastAsia="fr-FR"/>
        </w:rPr>
        <w:t>دافعية العمل إلى الخير الإنساني العام، وبهذا يكون من أهمّ متطلّبات تحصيل الصحوة المنشودة، إنقاذ ال</w:t>
      </w:r>
      <w:r w:rsidR="003D644D">
        <w:rPr>
          <w:rFonts w:ascii="Traditional Arabic" w:eastAsia="Times New Roman" w:hAnsi="Traditional Arabic" w:cs="Traditional Arabic"/>
          <w:sz w:val="32"/>
          <w:szCs w:val="32"/>
          <w:rtl/>
          <w:lang w:eastAsia="fr-FR"/>
        </w:rPr>
        <w:t>إيمان والاعتصام بالقرآن الكريم.</w:t>
      </w:r>
    </w:p>
    <w:p w:rsidR="001F2FA9" w:rsidRPr="00A9672E" w:rsidRDefault="001F2FA9" w:rsidP="001F2FA9">
      <w:pPr>
        <w:bidi/>
        <w:spacing w:after="0" w:line="240" w:lineRule="auto"/>
        <w:rPr>
          <w:rFonts w:ascii="Traditional Arabic" w:hAnsi="Traditional Arabic" w:cs="Traditional Arabic"/>
          <w:b/>
          <w:bCs/>
          <w:sz w:val="32"/>
          <w:szCs w:val="32"/>
          <w:rtl/>
          <w:lang w:bidi="ar-DZ"/>
        </w:rPr>
      </w:pPr>
      <w:proofErr w:type="gramStart"/>
      <w:r w:rsidRPr="00A9672E">
        <w:rPr>
          <w:rFonts w:ascii="Traditional Arabic" w:hAnsi="Traditional Arabic" w:cs="Traditional Arabic"/>
          <w:b/>
          <w:bCs/>
          <w:sz w:val="32"/>
          <w:szCs w:val="32"/>
          <w:rtl/>
          <w:lang w:bidi="ar-DZ"/>
        </w:rPr>
        <w:t>المبحث</w:t>
      </w:r>
      <w:proofErr w:type="gramEnd"/>
      <w:r w:rsidRPr="00A9672E">
        <w:rPr>
          <w:rFonts w:ascii="Traditional Arabic" w:hAnsi="Traditional Arabic" w:cs="Traditional Arabic"/>
          <w:b/>
          <w:bCs/>
          <w:sz w:val="32"/>
          <w:szCs w:val="32"/>
          <w:rtl/>
          <w:lang w:bidi="ar-DZ"/>
        </w:rPr>
        <w:t xml:space="preserve"> الثالث: البعد الوظيفي للإيمان في رسائل النور.</w:t>
      </w:r>
    </w:p>
    <w:p w:rsidR="001F2FA9" w:rsidRPr="00A9672E" w:rsidRDefault="001F2FA9" w:rsidP="00A122B8">
      <w:pPr>
        <w:bidi/>
        <w:spacing w:after="0" w:line="240" w:lineRule="auto"/>
        <w:jc w:val="highKashida"/>
        <w:rPr>
          <w:rFonts w:ascii="Traditional Arabic" w:hAnsi="Traditional Arabic" w:cs="Traditional Arabic"/>
          <w:sz w:val="32"/>
          <w:szCs w:val="32"/>
          <w:rtl/>
          <w:lang w:bidi="ar-DZ"/>
        </w:rPr>
      </w:pPr>
      <w:r w:rsidRPr="00A9672E">
        <w:rPr>
          <w:rFonts w:ascii="Traditional Arabic" w:hAnsi="Traditional Arabic" w:cs="Traditional Arabic" w:hint="cs"/>
          <w:sz w:val="32"/>
          <w:szCs w:val="32"/>
          <w:rtl/>
          <w:lang w:bidi="ar-DZ"/>
        </w:rPr>
        <w:t>أؤكّد في هذا السياق أن من أهمّ التحديات المعاصرة في المجتمع الإسلامي المعاصر هو الترقي بالإيمان من الإيمان التقليدي إلى الإيمان التحقيقي، ذلك أنّ الأمور المنتظرة من فعالية الإيم</w:t>
      </w:r>
      <w:r>
        <w:rPr>
          <w:rFonts w:ascii="Traditional Arabic" w:hAnsi="Traditional Arabic" w:cs="Traditional Arabic" w:hint="cs"/>
          <w:sz w:val="32"/>
          <w:szCs w:val="32"/>
          <w:rtl/>
          <w:lang w:bidi="ar-DZ"/>
        </w:rPr>
        <w:t>ان وخاصة البُعْد الوظيفي منه،</w:t>
      </w:r>
      <w:r w:rsidRPr="00A9672E">
        <w:rPr>
          <w:rFonts w:ascii="Traditional Arabic" w:hAnsi="Traditional Arabic" w:cs="Traditional Arabic" w:hint="cs"/>
          <w:sz w:val="32"/>
          <w:szCs w:val="32"/>
          <w:rtl/>
          <w:lang w:bidi="ar-DZ"/>
        </w:rPr>
        <w:t xml:space="preserve"> له ارتباط وثيق بالإيمان التحقيقي، وتأثير الإيمان التقليدي في الفعالية الإيمانية باهت، لهذا فإنّ الإيمان التحقيقي مظنة الخلوص إلى الأبعاد </w:t>
      </w:r>
      <w:proofErr w:type="spellStart"/>
      <w:r w:rsidRPr="00A9672E">
        <w:rPr>
          <w:rFonts w:ascii="Traditional Arabic" w:hAnsi="Traditional Arabic" w:cs="Traditional Arabic" w:hint="cs"/>
          <w:sz w:val="32"/>
          <w:szCs w:val="32"/>
          <w:rtl/>
          <w:lang w:bidi="ar-DZ"/>
        </w:rPr>
        <w:t>الرسالية</w:t>
      </w:r>
      <w:proofErr w:type="spellEnd"/>
      <w:r w:rsidRPr="00A9672E">
        <w:rPr>
          <w:rFonts w:ascii="Traditional Arabic" w:hAnsi="Traditional Arabic" w:cs="Traditional Arabic" w:hint="cs"/>
          <w:sz w:val="32"/>
          <w:szCs w:val="32"/>
          <w:rtl/>
          <w:lang w:bidi="ar-DZ"/>
        </w:rPr>
        <w:t xml:space="preserve"> المتجلية في شعاب الحياة، ورأسها نيل مرضاة الله.</w:t>
      </w:r>
    </w:p>
    <w:p w:rsidR="001F2FA9" w:rsidRPr="00A9672E" w:rsidRDefault="001F2FA9" w:rsidP="001F2FA9">
      <w:pPr>
        <w:pStyle w:val="Paragraphedeliste"/>
        <w:bidi/>
        <w:spacing w:before="120" w:after="0" w:line="240" w:lineRule="auto"/>
        <w:ind w:left="1145"/>
        <w:jc w:val="lowKashida"/>
        <w:rPr>
          <w:rFonts w:ascii="Traditional Arabic" w:hAnsi="Traditional Arabic" w:cs="Traditional Arabic"/>
          <w:b/>
          <w:bCs/>
          <w:sz w:val="32"/>
          <w:szCs w:val="32"/>
          <w:lang w:bidi="ar-DZ"/>
        </w:rPr>
      </w:pPr>
      <w:r>
        <w:rPr>
          <w:rFonts w:ascii="Traditional Arabic" w:hAnsi="Traditional Arabic" w:cs="Traditional Arabic" w:hint="cs"/>
          <w:b/>
          <w:bCs/>
          <w:sz w:val="32"/>
          <w:szCs w:val="32"/>
          <w:rtl/>
          <w:lang w:bidi="ar-DZ"/>
        </w:rPr>
        <w:t xml:space="preserve">3/1: </w:t>
      </w:r>
      <w:proofErr w:type="gramStart"/>
      <w:r w:rsidRPr="00A9672E">
        <w:rPr>
          <w:rFonts w:ascii="Traditional Arabic" w:hAnsi="Traditional Arabic" w:cs="Traditional Arabic"/>
          <w:b/>
          <w:bCs/>
          <w:sz w:val="32"/>
          <w:szCs w:val="32"/>
          <w:rtl/>
          <w:lang w:bidi="ar-DZ"/>
        </w:rPr>
        <w:t>نيل</w:t>
      </w:r>
      <w:proofErr w:type="gramEnd"/>
      <w:r w:rsidRPr="00A9672E">
        <w:rPr>
          <w:rFonts w:ascii="Traditional Arabic" w:hAnsi="Traditional Arabic" w:cs="Traditional Arabic"/>
          <w:b/>
          <w:bCs/>
          <w:sz w:val="32"/>
          <w:szCs w:val="32"/>
          <w:rtl/>
          <w:lang w:bidi="ar-DZ"/>
        </w:rPr>
        <w:t xml:space="preserve"> مرضاة الله.</w:t>
      </w:r>
    </w:p>
    <w:p w:rsidR="001F2FA9" w:rsidRPr="00A122B8" w:rsidRDefault="00A122B8" w:rsidP="00A122B8">
      <w:pPr>
        <w:pStyle w:val="Paragraphedeliste"/>
        <w:numPr>
          <w:ilvl w:val="0"/>
          <w:numId w:val="8"/>
        </w:numPr>
        <w:bidi/>
        <w:spacing w:before="80" w:after="0" w:line="240" w:lineRule="auto"/>
        <w:jc w:val="lowKashida"/>
        <w:rPr>
          <w:rFonts w:ascii="Traditional Arabic" w:eastAsia="Times New Roman" w:hAnsi="Traditional Arabic" w:cs="Traditional Arabic"/>
          <w:sz w:val="32"/>
          <w:szCs w:val="32"/>
          <w:rtl/>
          <w:lang w:eastAsia="fr-FR"/>
        </w:rPr>
      </w:pPr>
      <w:r>
        <w:rPr>
          <w:rFonts w:ascii="Traditional Arabic" w:eastAsia="Times New Roman" w:hAnsi="Traditional Arabic" w:cs="Traditional Arabic" w:hint="cs"/>
          <w:sz w:val="32"/>
          <w:szCs w:val="32"/>
          <w:rtl/>
          <w:lang w:eastAsia="fr-FR"/>
        </w:rPr>
        <w:t xml:space="preserve"> </w:t>
      </w:r>
      <w:r w:rsidRPr="00A122B8">
        <w:rPr>
          <w:rFonts w:ascii="Traditional Arabic" w:eastAsia="Times New Roman" w:hAnsi="Traditional Arabic" w:cs="Traditional Arabic" w:hint="cs"/>
          <w:b/>
          <w:bCs/>
          <w:sz w:val="32"/>
          <w:szCs w:val="32"/>
          <w:rtl/>
          <w:lang w:eastAsia="fr-FR"/>
        </w:rPr>
        <w:t>الإيمان تهيّؤ لنيل مرضاة الله:</w:t>
      </w:r>
      <w:r>
        <w:rPr>
          <w:rFonts w:ascii="Traditional Arabic" w:eastAsia="Times New Roman" w:hAnsi="Traditional Arabic" w:cs="Traditional Arabic" w:hint="cs"/>
          <w:sz w:val="32"/>
          <w:szCs w:val="32"/>
          <w:rtl/>
          <w:lang w:eastAsia="fr-FR"/>
        </w:rPr>
        <w:t xml:space="preserve"> </w:t>
      </w:r>
      <w:r w:rsidR="001F2FA9" w:rsidRPr="00A122B8">
        <w:rPr>
          <w:rFonts w:ascii="Traditional Arabic" w:eastAsia="Times New Roman" w:hAnsi="Traditional Arabic" w:cs="Traditional Arabic"/>
          <w:sz w:val="32"/>
          <w:szCs w:val="32"/>
          <w:rtl/>
          <w:lang w:eastAsia="fr-FR"/>
        </w:rPr>
        <w:t>يحقق ا</w:t>
      </w:r>
      <w:r w:rsidR="001F2FA9" w:rsidRPr="00A122B8">
        <w:rPr>
          <w:rFonts w:ascii="Traditional Arabic" w:eastAsia="Times New Roman" w:hAnsi="Traditional Arabic" w:cs="Traditional Arabic" w:hint="cs"/>
          <w:sz w:val="32"/>
          <w:szCs w:val="32"/>
          <w:rtl/>
          <w:lang w:eastAsia="fr-FR"/>
        </w:rPr>
        <w:t xml:space="preserve">لإيمان التحقيقي </w:t>
      </w:r>
      <w:r w:rsidR="001F2FA9" w:rsidRPr="00A122B8">
        <w:rPr>
          <w:rFonts w:ascii="Traditional Arabic" w:eastAsia="Times New Roman" w:hAnsi="Traditional Arabic" w:cs="Traditional Arabic"/>
          <w:sz w:val="32"/>
          <w:szCs w:val="32"/>
          <w:rtl/>
          <w:lang w:eastAsia="fr-FR"/>
        </w:rPr>
        <w:t xml:space="preserve">التهيّؤ لنيل </w:t>
      </w:r>
      <w:r w:rsidR="001F2FA9" w:rsidRPr="00A122B8">
        <w:rPr>
          <w:rFonts w:ascii="Traditional Arabic" w:eastAsia="Times New Roman" w:hAnsi="Traditional Arabic" w:cs="Traditional Arabic" w:hint="cs"/>
          <w:sz w:val="32"/>
          <w:szCs w:val="32"/>
          <w:rtl/>
          <w:lang w:eastAsia="fr-FR"/>
        </w:rPr>
        <w:t>م</w:t>
      </w:r>
      <w:r w:rsidR="001F2FA9" w:rsidRPr="00A122B8">
        <w:rPr>
          <w:rFonts w:ascii="Traditional Arabic" w:eastAsia="Times New Roman" w:hAnsi="Traditional Arabic" w:cs="Traditional Arabic"/>
          <w:sz w:val="32"/>
          <w:szCs w:val="32"/>
          <w:rtl/>
          <w:lang w:eastAsia="fr-FR"/>
        </w:rPr>
        <w:t>رضا</w:t>
      </w:r>
      <w:r w:rsidR="001F2FA9" w:rsidRPr="00A122B8">
        <w:rPr>
          <w:rFonts w:ascii="Traditional Arabic" w:eastAsia="Times New Roman" w:hAnsi="Traditional Arabic" w:cs="Traditional Arabic" w:hint="cs"/>
          <w:sz w:val="32"/>
          <w:szCs w:val="32"/>
          <w:rtl/>
          <w:lang w:eastAsia="fr-FR"/>
        </w:rPr>
        <w:t>ة</w:t>
      </w:r>
      <w:r w:rsidR="001F2FA9" w:rsidRPr="00A122B8">
        <w:rPr>
          <w:rFonts w:ascii="Traditional Arabic" w:eastAsia="Times New Roman" w:hAnsi="Traditional Arabic" w:cs="Traditional Arabic"/>
          <w:sz w:val="32"/>
          <w:szCs w:val="32"/>
          <w:rtl/>
          <w:lang w:eastAsia="fr-FR"/>
        </w:rPr>
        <w:t xml:space="preserve"> الله سبحانه وتعالى، لأنّ الله </w:t>
      </w:r>
      <w:r w:rsidR="001F2FA9" w:rsidRPr="00A122B8">
        <w:rPr>
          <w:rFonts w:ascii="Traditional Arabic" w:eastAsia="Times New Roman" w:hAnsi="Traditional Arabic" w:cs="Traditional Arabic" w:hint="cs"/>
          <w:sz w:val="32"/>
          <w:szCs w:val="32"/>
          <w:rtl/>
          <w:lang w:eastAsia="fr-FR"/>
        </w:rPr>
        <w:t xml:space="preserve">بالإيمان التحقيقي </w:t>
      </w:r>
      <w:r w:rsidR="001F2FA9" w:rsidRPr="00A122B8">
        <w:rPr>
          <w:rFonts w:ascii="Traditional Arabic" w:eastAsia="Times New Roman" w:hAnsi="Traditional Arabic" w:cs="Traditional Arabic"/>
          <w:sz w:val="32"/>
          <w:szCs w:val="32"/>
          <w:rtl/>
          <w:lang w:eastAsia="fr-FR"/>
        </w:rPr>
        <w:t>هيّأ لنا فرصة اكتساب محبّة الملايين من أهل الحقيقة ودعاءهم وشفاعتهم</w:t>
      </w:r>
      <w:r w:rsidR="001F2FA9" w:rsidRPr="00A122B8">
        <w:rPr>
          <w:rFonts w:ascii="Traditional Arabic" w:eastAsia="Times New Roman" w:hAnsi="Traditional Arabic" w:cs="Traditional Arabic" w:hint="cs"/>
          <w:sz w:val="32"/>
          <w:szCs w:val="32"/>
          <w:rtl/>
          <w:lang w:eastAsia="fr-FR"/>
        </w:rPr>
        <w:t>، لهذا يتعيّن علينا برمجة أنفسنا على  نيل مرضاة الله بالبذل الواقعي في شعاب الحياة.</w:t>
      </w:r>
    </w:p>
    <w:p w:rsidR="001F2FA9" w:rsidRPr="009C63E1" w:rsidRDefault="001F2FA9" w:rsidP="00A122B8">
      <w:pPr>
        <w:pStyle w:val="Paragraphedeliste"/>
        <w:numPr>
          <w:ilvl w:val="0"/>
          <w:numId w:val="8"/>
        </w:numPr>
        <w:tabs>
          <w:tab w:val="right" w:pos="283"/>
          <w:tab w:val="right" w:pos="425"/>
        </w:tabs>
        <w:bidi/>
        <w:spacing w:before="80" w:after="0" w:line="240" w:lineRule="auto"/>
        <w:ind w:left="0" w:firstLine="0"/>
        <w:jc w:val="lowKashida"/>
        <w:rPr>
          <w:rFonts w:ascii="Traditional Arabic" w:eastAsia="Times New Roman" w:hAnsi="Traditional Arabic" w:cs="Traditional Arabic"/>
          <w:sz w:val="32"/>
          <w:szCs w:val="32"/>
          <w:vertAlign w:val="superscript"/>
          <w:rtl/>
          <w:lang w:eastAsia="fr-FR"/>
        </w:rPr>
      </w:pPr>
      <w:r w:rsidRPr="009C63E1">
        <w:rPr>
          <w:rFonts w:ascii="Traditional Arabic" w:eastAsia="Times New Roman" w:hAnsi="Traditional Arabic" w:cs="Traditional Arabic" w:hint="cs"/>
          <w:b/>
          <w:bCs/>
          <w:sz w:val="32"/>
          <w:szCs w:val="32"/>
          <w:rtl/>
          <w:lang w:eastAsia="fr-FR"/>
        </w:rPr>
        <w:t>نيل الرضى بالبذل:</w:t>
      </w:r>
      <w:r>
        <w:rPr>
          <w:rFonts w:ascii="Traditional Arabic" w:eastAsia="Times New Roman" w:hAnsi="Traditional Arabic" w:cs="Traditional Arabic" w:hint="cs"/>
          <w:sz w:val="32"/>
          <w:szCs w:val="32"/>
          <w:rtl/>
          <w:lang w:eastAsia="fr-FR"/>
        </w:rPr>
        <w:t xml:space="preserve"> </w:t>
      </w:r>
      <w:r w:rsidRPr="009C63E1">
        <w:rPr>
          <w:rFonts w:ascii="Traditional Arabic" w:eastAsia="Times New Roman" w:hAnsi="Traditional Arabic" w:cs="Traditional Arabic" w:hint="cs"/>
          <w:sz w:val="32"/>
          <w:szCs w:val="32"/>
          <w:rtl/>
          <w:lang w:eastAsia="fr-FR"/>
        </w:rPr>
        <w:t>إنّ</w:t>
      </w:r>
      <w:r w:rsidRPr="009C63E1">
        <w:rPr>
          <w:rFonts w:ascii="Traditional Arabic" w:eastAsia="Times New Roman" w:hAnsi="Traditional Arabic" w:cs="Traditional Arabic"/>
          <w:sz w:val="32"/>
          <w:szCs w:val="32"/>
          <w:rtl/>
          <w:lang w:eastAsia="fr-FR"/>
        </w:rPr>
        <w:t xml:space="preserve"> اكتساب الإيمان</w:t>
      </w:r>
      <w:r w:rsidRPr="009C63E1">
        <w:rPr>
          <w:rFonts w:ascii="Traditional Arabic" w:eastAsia="Times New Roman" w:hAnsi="Traditional Arabic" w:cs="Traditional Arabic" w:hint="cs"/>
          <w:sz w:val="32"/>
          <w:szCs w:val="32"/>
          <w:rtl/>
          <w:lang w:eastAsia="fr-FR"/>
        </w:rPr>
        <w:t xml:space="preserve"> التحقيقي</w:t>
      </w:r>
      <w:r w:rsidRPr="009C63E1">
        <w:rPr>
          <w:rFonts w:ascii="Traditional Arabic" w:eastAsia="Times New Roman" w:hAnsi="Traditional Arabic" w:cs="Traditional Arabic"/>
          <w:sz w:val="32"/>
          <w:szCs w:val="32"/>
          <w:rtl/>
          <w:lang w:eastAsia="fr-FR"/>
        </w:rPr>
        <w:t xml:space="preserve">، </w:t>
      </w:r>
      <w:r w:rsidRPr="009C63E1">
        <w:rPr>
          <w:rFonts w:ascii="Traditional Arabic" w:eastAsia="Times New Roman" w:hAnsi="Traditional Arabic" w:cs="Traditional Arabic" w:hint="cs"/>
          <w:sz w:val="32"/>
          <w:szCs w:val="32"/>
          <w:rtl/>
          <w:lang w:eastAsia="fr-FR"/>
        </w:rPr>
        <w:t>ه</w:t>
      </w:r>
      <w:r w:rsidRPr="009C63E1">
        <w:rPr>
          <w:rFonts w:ascii="Traditional Arabic" w:eastAsia="Times New Roman" w:hAnsi="Traditional Arabic" w:cs="Traditional Arabic"/>
          <w:sz w:val="32"/>
          <w:szCs w:val="32"/>
          <w:rtl/>
          <w:lang w:eastAsia="fr-FR"/>
        </w:rPr>
        <w:t>و</w:t>
      </w:r>
      <w:r w:rsidRPr="009C63E1">
        <w:rPr>
          <w:rFonts w:ascii="Traditional Arabic" w:eastAsia="Times New Roman" w:hAnsi="Traditional Arabic" w:cs="Traditional Arabic" w:hint="cs"/>
          <w:sz w:val="32"/>
          <w:szCs w:val="32"/>
          <w:rtl/>
          <w:lang w:eastAsia="fr-FR"/>
        </w:rPr>
        <w:t xml:space="preserve"> </w:t>
      </w:r>
      <w:r w:rsidRPr="009C63E1">
        <w:rPr>
          <w:rFonts w:ascii="Traditional Arabic" w:eastAsia="Times New Roman" w:hAnsi="Traditional Arabic" w:cs="Traditional Arabic"/>
          <w:sz w:val="32"/>
          <w:szCs w:val="32"/>
          <w:rtl/>
          <w:lang w:eastAsia="fr-FR"/>
        </w:rPr>
        <w:t xml:space="preserve">الانتقال بهذا الإيمان </w:t>
      </w:r>
      <w:r w:rsidRPr="009C63E1">
        <w:rPr>
          <w:rFonts w:ascii="Traditional Arabic" w:eastAsia="Times New Roman" w:hAnsi="Traditional Arabic" w:cs="Traditional Arabic" w:hint="cs"/>
          <w:sz w:val="32"/>
          <w:szCs w:val="32"/>
          <w:rtl/>
          <w:lang w:eastAsia="fr-FR"/>
        </w:rPr>
        <w:t xml:space="preserve">إلى شعاب الحياة، فيكون طلب مرضاة الله انتقال إلى نيل أهمّ غاية </w:t>
      </w:r>
      <w:r w:rsidRPr="009C63E1">
        <w:rPr>
          <w:rFonts w:ascii="Traditional Arabic" w:eastAsia="Times New Roman" w:hAnsi="Traditional Arabic" w:cs="Traditional Arabic"/>
          <w:sz w:val="32"/>
          <w:szCs w:val="32"/>
          <w:rtl/>
          <w:lang w:eastAsia="fr-FR"/>
        </w:rPr>
        <w:t xml:space="preserve">في </w:t>
      </w:r>
      <w:r w:rsidRPr="009C63E1">
        <w:rPr>
          <w:rFonts w:ascii="Traditional Arabic" w:eastAsia="Times New Roman" w:hAnsi="Traditional Arabic" w:cs="Traditional Arabic" w:hint="cs"/>
          <w:sz w:val="32"/>
          <w:szCs w:val="32"/>
          <w:rtl/>
          <w:lang w:eastAsia="fr-FR"/>
        </w:rPr>
        <w:t xml:space="preserve">الوجود، والمتمثّلة في </w:t>
      </w:r>
      <w:r w:rsidRPr="009C63E1">
        <w:rPr>
          <w:rFonts w:ascii="Traditional Arabic" w:eastAsia="Times New Roman" w:hAnsi="Traditional Arabic" w:cs="Traditional Arabic"/>
          <w:sz w:val="32"/>
          <w:szCs w:val="32"/>
          <w:rtl/>
          <w:lang w:eastAsia="fr-FR"/>
        </w:rPr>
        <w:t xml:space="preserve">سعادة الدار الآخرة </w:t>
      </w:r>
      <w:r w:rsidRPr="009C63E1">
        <w:rPr>
          <w:rFonts w:ascii="Traditional Arabic" w:eastAsia="Times New Roman" w:hAnsi="Traditional Arabic" w:cs="Traditional Arabic" w:hint="cs"/>
          <w:sz w:val="32"/>
          <w:szCs w:val="32"/>
          <w:rtl/>
          <w:lang w:eastAsia="fr-FR"/>
        </w:rPr>
        <w:t xml:space="preserve">وهذا لا يزاحم الدنيا أو ينافسها، بل يجعلها مندرجة ضمنها، </w:t>
      </w:r>
      <w:r w:rsidRPr="009C63E1">
        <w:rPr>
          <w:rFonts w:ascii="Traditional Arabic" w:eastAsia="Times New Roman" w:hAnsi="Traditional Arabic" w:cs="Traditional Arabic"/>
          <w:sz w:val="32"/>
          <w:szCs w:val="32"/>
          <w:rtl/>
          <w:lang w:eastAsia="fr-FR"/>
        </w:rPr>
        <w:t xml:space="preserve">ومادامت رسائل النور تقدم - بفيض من القرآن - الحقائق الإيمانية وتقرب مئات الآلاف من قرائها ومستنسخيها إلى هذا الهدف، </w:t>
      </w:r>
      <w:r w:rsidRPr="009C63E1">
        <w:rPr>
          <w:rFonts w:ascii="Traditional Arabic" w:eastAsia="Times New Roman" w:hAnsi="Traditional Arabic" w:cs="Traditional Arabic" w:hint="cs"/>
          <w:sz w:val="32"/>
          <w:szCs w:val="32"/>
          <w:rtl/>
          <w:lang w:eastAsia="fr-FR"/>
        </w:rPr>
        <w:t xml:space="preserve">هذا هو </w:t>
      </w:r>
      <w:r w:rsidRPr="009C63E1">
        <w:rPr>
          <w:rFonts w:ascii="Traditional Arabic" w:eastAsia="Times New Roman" w:hAnsi="Traditional Arabic" w:cs="Traditional Arabic"/>
          <w:sz w:val="32"/>
          <w:szCs w:val="32"/>
          <w:rtl/>
          <w:lang w:eastAsia="fr-FR"/>
        </w:rPr>
        <w:t xml:space="preserve">الوجه القرآني، </w:t>
      </w:r>
      <w:r w:rsidRPr="009C63E1">
        <w:rPr>
          <w:rFonts w:ascii="Traditional Arabic" w:eastAsia="Times New Roman" w:hAnsi="Traditional Arabic" w:cs="Traditional Arabic" w:hint="cs"/>
          <w:sz w:val="32"/>
          <w:szCs w:val="32"/>
          <w:rtl/>
          <w:lang w:eastAsia="fr-FR"/>
        </w:rPr>
        <w:t>و</w:t>
      </w:r>
      <w:r>
        <w:rPr>
          <w:rFonts w:ascii="Traditional Arabic" w:eastAsia="Times New Roman" w:hAnsi="Traditional Arabic" w:cs="Traditional Arabic" w:hint="cs"/>
          <w:sz w:val="32"/>
          <w:szCs w:val="32"/>
          <w:rtl/>
          <w:lang w:eastAsia="fr-FR"/>
        </w:rPr>
        <w:t xml:space="preserve">هذا </w:t>
      </w:r>
      <w:r w:rsidRPr="009C63E1">
        <w:rPr>
          <w:rFonts w:ascii="Traditional Arabic" w:eastAsia="Times New Roman" w:hAnsi="Traditional Arabic" w:cs="Traditional Arabic" w:hint="cs"/>
          <w:sz w:val="32"/>
          <w:szCs w:val="32"/>
          <w:rtl/>
          <w:lang w:eastAsia="fr-FR"/>
        </w:rPr>
        <w:t xml:space="preserve">هو </w:t>
      </w:r>
      <w:r w:rsidRPr="009C63E1">
        <w:rPr>
          <w:rFonts w:ascii="Traditional Arabic" w:eastAsia="Times New Roman" w:hAnsi="Traditional Arabic" w:cs="Traditional Arabic"/>
          <w:sz w:val="32"/>
          <w:szCs w:val="32"/>
          <w:rtl/>
          <w:lang w:eastAsia="fr-FR"/>
        </w:rPr>
        <w:t xml:space="preserve">الوجه الحقيقي </w:t>
      </w:r>
      <w:r>
        <w:rPr>
          <w:rFonts w:ascii="Traditional Arabic" w:eastAsia="Times New Roman" w:hAnsi="Traditional Arabic" w:cs="Traditional Arabic" w:hint="cs"/>
          <w:sz w:val="32"/>
          <w:szCs w:val="32"/>
          <w:rtl/>
          <w:lang w:eastAsia="fr-FR"/>
        </w:rPr>
        <w:t xml:space="preserve">الذي تطمح </w:t>
      </w:r>
      <w:r w:rsidRPr="009C63E1">
        <w:rPr>
          <w:rFonts w:ascii="Traditional Arabic" w:eastAsia="Times New Roman" w:hAnsi="Traditional Arabic" w:cs="Traditional Arabic"/>
          <w:sz w:val="32"/>
          <w:szCs w:val="32"/>
          <w:rtl/>
          <w:lang w:eastAsia="fr-FR"/>
        </w:rPr>
        <w:t xml:space="preserve">رسائل النور </w:t>
      </w:r>
      <w:r>
        <w:rPr>
          <w:rFonts w:ascii="Traditional Arabic" w:eastAsia="Times New Roman" w:hAnsi="Traditional Arabic" w:cs="Traditional Arabic" w:hint="cs"/>
          <w:sz w:val="32"/>
          <w:szCs w:val="32"/>
          <w:rtl/>
          <w:lang w:eastAsia="fr-FR"/>
        </w:rPr>
        <w:t xml:space="preserve">تحقيقه وهو منبع </w:t>
      </w:r>
      <w:r w:rsidRPr="009C63E1">
        <w:rPr>
          <w:rFonts w:ascii="Traditional Arabic" w:eastAsia="Times New Roman" w:hAnsi="Traditional Arabic" w:cs="Traditional Arabic"/>
          <w:sz w:val="32"/>
          <w:szCs w:val="32"/>
          <w:rtl/>
          <w:lang w:eastAsia="fr-FR"/>
        </w:rPr>
        <w:t xml:space="preserve">قيمتها الحقيقية، ومعرفة أنّ طلاب النور </w:t>
      </w:r>
      <w:r w:rsidRPr="009C63E1">
        <w:rPr>
          <w:rFonts w:ascii="Traditional Arabic" w:eastAsia="Times New Roman" w:hAnsi="Traditional Arabic" w:cs="Traditional Arabic" w:hint="cs"/>
          <w:sz w:val="32"/>
          <w:szCs w:val="32"/>
          <w:rtl/>
          <w:lang w:eastAsia="fr-FR"/>
        </w:rPr>
        <w:t xml:space="preserve">لارتباطهم بالإيمان التحقيقي </w:t>
      </w:r>
      <w:r w:rsidRPr="009C63E1">
        <w:rPr>
          <w:rFonts w:ascii="Traditional Arabic" w:eastAsia="Times New Roman" w:hAnsi="Traditional Arabic" w:cs="Traditional Arabic"/>
          <w:sz w:val="32"/>
          <w:szCs w:val="32"/>
          <w:rtl/>
          <w:lang w:eastAsia="fr-FR"/>
        </w:rPr>
        <w:t>لا يسعون إلاّ لنيل رضا الله تعالى وأنّه لا هدف لهم سواه</w:t>
      </w:r>
      <w:r w:rsidRPr="00A9672E">
        <w:rPr>
          <w:vertAlign w:val="superscript"/>
          <w:rtl/>
          <w:lang w:eastAsia="fr-FR"/>
        </w:rPr>
        <w:footnoteReference w:id="80"/>
      </w:r>
      <w:r w:rsidR="00A122B8">
        <w:rPr>
          <w:rFonts w:ascii="Traditional Arabic" w:eastAsia="Times New Roman" w:hAnsi="Traditional Arabic" w:cs="Traditional Arabic" w:hint="cs"/>
          <w:sz w:val="32"/>
          <w:szCs w:val="32"/>
          <w:rtl/>
          <w:lang w:eastAsia="fr-FR"/>
        </w:rPr>
        <w:t xml:space="preserve">، وهذا ما يوجب البذل في شعاب الحياة على أساس من الإيمان التحقيقي، فتكون خدمة الخلق طلبا لمرضاة الحق أوثق دليل على التحقق </w:t>
      </w:r>
      <w:proofErr w:type="spellStart"/>
      <w:r w:rsidR="00A122B8">
        <w:rPr>
          <w:rFonts w:ascii="Traditional Arabic" w:eastAsia="Times New Roman" w:hAnsi="Traditional Arabic" w:cs="Traditional Arabic" w:hint="cs"/>
          <w:sz w:val="32"/>
          <w:szCs w:val="32"/>
          <w:rtl/>
          <w:lang w:eastAsia="fr-FR"/>
        </w:rPr>
        <w:t>الإيماني</w:t>
      </w:r>
      <w:proofErr w:type="spellEnd"/>
      <w:r w:rsidR="00A122B8">
        <w:rPr>
          <w:rFonts w:ascii="Traditional Arabic" w:eastAsia="Times New Roman" w:hAnsi="Traditional Arabic" w:cs="Traditional Arabic" w:hint="cs"/>
          <w:sz w:val="32"/>
          <w:szCs w:val="32"/>
          <w:rtl/>
          <w:lang w:eastAsia="fr-FR"/>
        </w:rPr>
        <w:t>.</w:t>
      </w:r>
    </w:p>
    <w:p w:rsidR="001F2FA9" w:rsidRPr="00A029EA" w:rsidRDefault="001F2FA9" w:rsidP="001F2FA9">
      <w:pPr>
        <w:keepNext/>
        <w:tabs>
          <w:tab w:val="right" w:pos="283"/>
          <w:tab w:val="right" w:pos="425"/>
        </w:tabs>
        <w:bidi/>
        <w:spacing w:before="240" w:after="0" w:line="240" w:lineRule="auto"/>
        <w:jc w:val="lowKashida"/>
        <w:outlineLvl w:val="1"/>
        <w:rPr>
          <w:rFonts w:ascii="Traditional Arabic" w:eastAsia="Times New Roman" w:hAnsi="Traditional Arabic" w:cs="Traditional Arabic"/>
          <w:b/>
          <w:bCs/>
          <w:sz w:val="32"/>
          <w:szCs w:val="32"/>
          <w:rtl/>
          <w:lang w:eastAsia="fr-FR"/>
        </w:rPr>
      </w:pPr>
      <w:bookmarkStart w:id="6" w:name="_Toc92950869"/>
      <w:r>
        <w:rPr>
          <w:rFonts w:ascii="Traditional Arabic" w:eastAsia="Times New Roman" w:hAnsi="Traditional Arabic" w:cs="Traditional Arabic" w:hint="cs"/>
          <w:b/>
          <w:bCs/>
          <w:sz w:val="32"/>
          <w:szCs w:val="32"/>
          <w:rtl/>
          <w:lang w:eastAsia="fr-FR"/>
        </w:rPr>
        <w:t>2-</w:t>
      </w:r>
      <w:r w:rsidRPr="00A029EA">
        <w:rPr>
          <w:rFonts w:ascii="Traditional Arabic" w:eastAsia="Times New Roman" w:hAnsi="Traditional Arabic" w:cs="Traditional Arabic"/>
          <w:b/>
          <w:bCs/>
          <w:sz w:val="32"/>
          <w:szCs w:val="32"/>
          <w:rtl/>
          <w:lang w:eastAsia="fr-FR"/>
        </w:rPr>
        <w:t xml:space="preserve"> تجاوز الهلاك</w:t>
      </w:r>
      <w:bookmarkEnd w:id="6"/>
      <w:r w:rsidRPr="00A029EA">
        <w:rPr>
          <w:rFonts w:ascii="Traditional Arabic" w:eastAsia="Times New Roman" w:hAnsi="Traditional Arabic" w:cs="Traditional Arabic" w:hint="cs"/>
          <w:b/>
          <w:bCs/>
          <w:sz w:val="32"/>
          <w:szCs w:val="32"/>
          <w:rtl/>
          <w:lang w:eastAsia="fr-FR"/>
        </w:rPr>
        <w:t>.</w:t>
      </w:r>
    </w:p>
    <w:p w:rsidR="001F2FA9" w:rsidRPr="00A4274E" w:rsidRDefault="001F2FA9" w:rsidP="00A122B8">
      <w:pPr>
        <w:bidi/>
        <w:spacing w:before="40" w:after="0" w:line="240" w:lineRule="auto"/>
        <w:jc w:val="lowKashida"/>
        <w:rPr>
          <w:rFonts w:ascii="Traditional Arabic" w:eastAsia="Times New Roman" w:hAnsi="Traditional Arabic" w:cs="Traditional Arabic"/>
          <w:sz w:val="32"/>
          <w:szCs w:val="32"/>
          <w:vertAlign w:val="superscript"/>
          <w:lang w:eastAsia="fr-FR"/>
        </w:rPr>
      </w:pPr>
      <w:r w:rsidRPr="00246723">
        <w:rPr>
          <w:rFonts w:ascii="Traditional Arabic" w:eastAsia="Times New Roman" w:hAnsi="Traditional Arabic" w:cs="Traditional Arabic"/>
          <w:sz w:val="32"/>
          <w:szCs w:val="32"/>
          <w:rtl/>
          <w:lang w:eastAsia="fr-FR"/>
        </w:rPr>
        <w:t xml:space="preserve">إنقاذ الإيمان </w:t>
      </w:r>
      <w:r>
        <w:rPr>
          <w:rFonts w:ascii="Traditional Arabic" w:eastAsia="Times New Roman" w:hAnsi="Traditional Arabic" w:cs="Traditional Arabic"/>
          <w:sz w:val="32"/>
          <w:szCs w:val="32"/>
          <w:rtl/>
          <w:lang w:eastAsia="fr-FR"/>
        </w:rPr>
        <w:t>–</w:t>
      </w:r>
      <w:r>
        <w:rPr>
          <w:rFonts w:ascii="Traditional Arabic" w:eastAsia="Times New Roman" w:hAnsi="Traditional Arabic" w:cs="Traditional Arabic" w:hint="cs"/>
          <w:sz w:val="32"/>
          <w:szCs w:val="32"/>
          <w:rtl/>
          <w:lang w:eastAsia="fr-FR"/>
        </w:rPr>
        <w:t xml:space="preserve">ولا سيما التحقيقي - </w:t>
      </w:r>
      <w:r w:rsidRPr="00246723">
        <w:rPr>
          <w:rFonts w:ascii="Traditional Arabic" w:eastAsia="Times New Roman" w:hAnsi="Traditional Arabic" w:cs="Traditional Arabic"/>
          <w:sz w:val="32"/>
          <w:szCs w:val="32"/>
          <w:rtl/>
          <w:lang w:eastAsia="fr-FR"/>
        </w:rPr>
        <w:t>يؤسس لحائط صدّ معرفي واج</w:t>
      </w:r>
      <w:r>
        <w:rPr>
          <w:rFonts w:ascii="Traditional Arabic" w:eastAsia="Times New Roman" w:hAnsi="Traditional Arabic" w:cs="Traditional Arabic"/>
          <w:sz w:val="32"/>
          <w:szCs w:val="32"/>
          <w:rtl/>
          <w:lang w:eastAsia="fr-FR"/>
        </w:rPr>
        <w:t>تماعي و</w:t>
      </w:r>
      <w:r w:rsidRPr="00246723">
        <w:rPr>
          <w:rFonts w:ascii="Traditional Arabic" w:eastAsia="Times New Roman" w:hAnsi="Traditional Arabic" w:cs="Traditional Arabic"/>
          <w:sz w:val="32"/>
          <w:szCs w:val="32"/>
          <w:rtl/>
          <w:lang w:eastAsia="fr-FR"/>
        </w:rPr>
        <w:t xml:space="preserve">يؤسس للتطعيم المعرفي والحضاري </w:t>
      </w:r>
      <w:r>
        <w:rPr>
          <w:rFonts w:ascii="Traditional Arabic" w:eastAsia="Times New Roman" w:hAnsi="Traditional Arabic" w:cs="Traditional Arabic" w:hint="cs"/>
          <w:sz w:val="32"/>
          <w:szCs w:val="32"/>
          <w:rtl/>
          <w:lang w:eastAsia="fr-FR"/>
        </w:rPr>
        <w:t>المجاوز ل</w:t>
      </w:r>
      <w:r w:rsidRPr="00246723">
        <w:rPr>
          <w:rFonts w:ascii="Traditional Arabic" w:eastAsia="Times New Roman" w:hAnsi="Traditional Arabic" w:cs="Traditional Arabic"/>
          <w:sz w:val="32"/>
          <w:szCs w:val="32"/>
          <w:rtl/>
          <w:lang w:eastAsia="fr-FR"/>
        </w:rPr>
        <w:t>لفكر الم</w:t>
      </w:r>
      <w:r w:rsidR="00A122B8">
        <w:rPr>
          <w:rFonts w:ascii="Traditional Arabic" w:eastAsia="Times New Roman" w:hAnsi="Traditional Arabic" w:cs="Traditional Arabic" w:hint="cs"/>
          <w:sz w:val="32"/>
          <w:szCs w:val="32"/>
          <w:rtl/>
          <w:lang w:eastAsia="fr-FR"/>
        </w:rPr>
        <w:t>ُ</w:t>
      </w:r>
      <w:r w:rsidRPr="00246723">
        <w:rPr>
          <w:rFonts w:ascii="Traditional Arabic" w:eastAsia="Times New Roman" w:hAnsi="Traditional Arabic" w:cs="Traditional Arabic"/>
          <w:sz w:val="32"/>
          <w:szCs w:val="32"/>
          <w:rtl/>
          <w:lang w:eastAsia="fr-FR"/>
        </w:rPr>
        <w:t>ه</w:t>
      </w:r>
      <w:r w:rsidR="00A122B8">
        <w:rPr>
          <w:rFonts w:ascii="Traditional Arabic" w:eastAsia="Times New Roman" w:hAnsi="Traditional Arabic" w:cs="Traditional Arabic" w:hint="cs"/>
          <w:sz w:val="32"/>
          <w:szCs w:val="32"/>
          <w:rtl/>
          <w:lang w:eastAsia="fr-FR"/>
        </w:rPr>
        <w:t>ْ</w:t>
      </w:r>
      <w:r w:rsidRPr="00246723">
        <w:rPr>
          <w:rFonts w:ascii="Traditional Arabic" w:eastAsia="Times New Roman" w:hAnsi="Traditional Arabic" w:cs="Traditional Arabic"/>
          <w:sz w:val="32"/>
          <w:szCs w:val="32"/>
          <w:rtl/>
          <w:lang w:eastAsia="fr-FR"/>
        </w:rPr>
        <w:t>ل</w:t>
      </w:r>
      <w:r w:rsidR="00A122B8">
        <w:rPr>
          <w:rFonts w:ascii="Traditional Arabic" w:eastAsia="Times New Roman" w:hAnsi="Traditional Arabic" w:cs="Traditional Arabic" w:hint="cs"/>
          <w:sz w:val="32"/>
          <w:szCs w:val="32"/>
          <w:rtl/>
          <w:lang w:eastAsia="fr-FR"/>
        </w:rPr>
        <w:t>ِ</w:t>
      </w:r>
      <w:r w:rsidRPr="00246723">
        <w:rPr>
          <w:rFonts w:ascii="Traditional Arabic" w:eastAsia="Times New Roman" w:hAnsi="Traditional Arabic" w:cs="Traditional Arabic"/>
          <w:sz w:val="32"/>
          <w:szCs w:val="32"/>
          <w:rtl/>
          <w:lang w:eastAsia="fr-FR"/>
        </w:rPr>
        <w:t>ك</w:t>
      </w:r>
      <w:r>
        <w:rPr>
          <w:rFonts w:ascii="Traditional Arabic" w:eastAsia="Times New Roman" w:hAnsi="Traditional Arabic" w:cs="Traditional Arabic" w:hint="cs"/>
          <w:sz w:val="32"/>
          <w:szCs w:val="32"/>
          <w:rtl/>
          <w:lang w:eastAsia="fr-FR"/>
        </w:rPr>
        <w:t xml:space="preserve">، </w:t>
      </w:r>
      <w:r w:rsidR="00A122B8">
        <w:rPr>
          <w:rFonts w:ascii="Traditional Arabic" w:eastAsia="Times New Roman" w:hAnsi="Traditional Arabic" w:cs="Traditional Arabic" w:hint="cs"/>
          <w:sz w:val="32"/>
          <w:szCs w:val="32"/>
          <w:rtl/>
          <w:lang w:eastAsia="fr-FR"/>
        </w:rPr>
        <w:t xml:space="preserve">هذا الإيمان هو </w:t>
      </w:r>
      <w:r>
        <w:rPr>
          <w:rFonts w:ascii="Traditional Arabic" w:eastAsia="Times New Roman" w:hAnsi="Traditional Arabic" w:cs="Traditional Arabic" w:hint="cs"/>
          <w:sz w:val="32"/>
          <w:szCs w:val="32"/>
          <w:rtl/>
          <w:lang w:eastAsia="fr-FR"/>
        </w:rPr>
        <w:t xml:space="preserve">الذي له </w:t>
      </w:r>
      <w:r w:rsidR="00A122B8">
        <w:rPr>
          <w:rFonts w:ascii="Traditional Arabic" w:eastAsia="Times New Roman" w:hAnsi="Traditional Arabic" w:cs="Traditional Arabic" w:hint="cs"/>
          <w:sz w:val="32"/>
          <w:szCs w:val="32"/>
          <w:rtl/>
          <w:lang w:eastAsia="fr-FR"/>
        </w:rPr>
        <w:t>ب</w:t>
      </w:r>
      <w:r>
        <w:rPr>
          <w:rFonts w:ascii="Traditional Arabic" w:eastAsia="Times New Roman" w:hAnsi="Traditional Arabic" w:cs="Traditional Arabic" w:hint="cs"/>
          <w:sz w:val="32"/>
          <w:szCs w:val="32"/>
          <w:rtl/>
          <w:lang w:eastAsia="fr-FR"/>
        </w:rPr>
        <w:t xml:space="preserve">فضل </w:t>
      </w:r>
      <w:r w:rsidR="00A122B8">
        <w:rPr>
          <w:rFonts w:ascii="Traditional Arabic" w:eastAsia="Times New Roman" w:hAnsi="Traditional Arabic" w:cs="Traditional Arabic" w:hint="cs"/>
          <w:sz w:val="32"/>
          <w:szCs w:val="32"/>
          <w:rtl/>
          <w:lang w:eastAsia="fr-FR"/>
        </w:rPr>
        <w:t xml:space="preserve">الله دور فعّال </w:t>
      </w:r>
      <w:r>
        <w:rPr>
          <w:rFonts w:ascii="Traditional Arabic" w:eastAsia="Times New Roman" w:hAnsi="Traditional Arabic" w:cs="Traditional Arabic" w:hint="cs"/>
          <w:sz w:val="32"/>
          <w:szCs w:val="32"/>
          <w:rtl/>
          <w:lang w:eastAsia="fr-FR"/>
        </w:rPr>
        <w:t xml:space="preserve">في </w:t>
      </w:r>
      <w:r w:rsidRPr="00246723">
        <w:rPr>
          <w:rFonts w:ascii="Traditional Arabic" w:eastAsia="Times New Roman" w:hAnsi="Traditional Arabic" w:cs="Traditional Arabic"/>
          <w:sz w:val="32"/>
          <w:szCs w:val="32"/>
          <w:rtl/>
          <w:lang w:eastAsia="fr-FR"/>
        </w:rPr>
        <w:t>إسعاف المبتلى ب</w:t>
      </w:r>
      <w:r w:rsidR="00A122B8">
        <w:rPr>
          <w:rFonts w:ascii="Traditional Arabic" w:eastAsia="Times New Roman" w:hAnsi="Traditional Arabic" w:cs="Traditional Arabic" w:hint="cs"/>
          <w:sz w:val="32"/>
          <w:szCs w:val="32"/>
          <w:rtl/>
          <w:lang w:eastAsia="fr-FR"/>
        </w:rPr>
        <w:t>مرض الإلحاد</w:t>
      </w:r>
      <w:r w:rsidRPr="00246723">
        <w:rPr>
          <w:rFonts w:ascii="Traditional Arabic" w:eastAsia="Times New Roman" w:hAnsi="Traditional Arabic" w:cs="Traditional Arabic"/>
          <w:sz w:val="32"/>
          <w:szCs w:val="32"/>
          <w:rtl/>
          <w:lang w:eastAsia="fr-FR"/>
        </w:rPr>
        <w:t xml:space="preserve"> على تجاوز مرضه، لهذا ينصح الأستاذ -وبإلحاح شديد- بالتعلّق بالدين </w:t>
      </w:r>
      <w:r>
        <w:rPr>
          <w:rFonts w:ascii="Traditional Arabic" w:eastAsia="Times New Roman" w:hAnsi="Traditional Arabic" w:cs="Traditional Arabic" w:hint="cs"/>
          <w:sz w:val="32"/>
          <w:szCs w:val="32"/>
          <w:rtl/>
          <w:lang w:eastAsia="fr-FR"/>
        </w:rPr>
        <w:t xml:space="preserve">وخاصة الإيمان التحقيقي </w:t>
      </w:r>
      <w:r w:rsidRPr="00246723">
        <w:rPr>
          <w:rFonts w:ascii="Traditional Arabic" w:eastAsia="Times New Roman" w:hAnsi="Traditional Arabic" w:cs="Traditional Arabic"/>
          <w:sz w:val="32"/>
          <w:szCs w:val="32"/>
          <w:rtl/>
          <w:lang w:eastAsia="fr-FR"/>
        </w:rPr>
        <w:t xml:space="preserve">والعض عليه بالنواجذ فهو حامينا من الهلاك الدنيوي </w:t>
      </w:r>
      <w:proofErr w:type="spellStart"/>
      <w:r w:rsidRPr="00246723">
        <w:rPr>
          <w:rFonts w:ascii="Traditional Arabic" w:eastAsia="Times New Roman" w:hAnsi="Traditional Arabic" w:cs="Traditional Arabic"/>
          <w:sz w:val="32"/>
          <w:szCs w:val="32"/>
          <w:rtl/>
          <w:lang w:eastAsia="fr-FR"/>
        </w:rPr>
        <w:t>والأخروي</w:t>
      </w:r>
      <w:proofErr w:type="spellEnd"/>
      <w:r w:rsidRPr="00246723">
        <w:rPr>
          <w:rFonts w:ascii="Traditional Arabic" w:eastAsia="Times New Roman" w:hAnsi="Traditional Arabic" w:cs="Traditional Arabic"/>
          <w:sz w:val="32"/>
          <w:szCs w:val="32"/>
          <w:rtl/>
          <w:lang w:eastAsia="fr-FR"/>
        </w:rPr>
        <w:t xml:space="preserve">، </w:t>
      </w:r>
      <w:r>
        <w:rPr>
          <w:rFonts w:ascii="Traditional Arabic" w:eastAsia="Times New Roman" w:hAnsi="Traditional Arabic" w:cs="Traditional Arabic" w:hint="cs"/>
          <w:sz w:val="32"/>
          <w:szCs w:val="32"/>
          <w:rtl/>
          <w:lang w:eastAsia="fr-FR"/>
        </w:rPr>
        <w:t xml:space="preserve">وطريقه </w:t>
      </w:r>
      <w:r w:rsidR="00A122B8">
        <w:rPr>
          <w:rFonts w:ascii="Traditional Arabic" w:hAnsi="Traditional Arabic" w:cs="Traditional Arabic" w:hint="cs"/>
          <w:sz w:val="32"/>
          <w:szCs w:val="32"/>
          <w:rtl/>
          <w:lang w:val="tr-TR"/>
        </w:rPr>
        <w:t>إ</w:t>
      </w:r>
      <w:r w:rsidR="00A122B8">
        <w:rPr>
          <w:rFonts w:ascii="Traditional Arabic" w:hAnsi="Traditional Arabic" w:cs="Traditional Arabic"/>
          <w:sz w:val="32"/>
          <w:szCs w:val="32"/>
          <w:rtl/>
          <w:lang w:val="tr-TR"/>
        </w:rPr>
        <w:t>حراز ال</w:t>
      </w:r>
      <w:r w:rsidR="00A122B8">
        <w:rPr>
          <w:rFonts w:ascii="Traditional Arabic" w:hAnsi="Traditional Arabic" w:cs="Traditional Arabic" w:hint="cs"/>
          <w:sz w:val="32"/>
          <w:szCs w:val="32"/>
          <w:rtl/>
          <w:lang w:val="tr-TR"/>
        </w:rPr>
        <w:t>إ</w:t>
      </w:r>
      <w:r w:rsidRPr="00A4274E">
        <w:rPr>
          <w:rFonts w:ascii="Traditional Arabic" w:hAnsi="Traditional Arabic" w:cs="Traditional Arabic"/>
          <w:sz w:val="32"/>
          <w:szCs w:val="32"/>
          <w:rtl/>
          <w:lang w:val="tr-TR"/>
        </w:rPr>
        <w:t xml:space="preserve">خلاص وهو: </w:t>
      </w:r>
      <w:r w:rsidR="00A122B8">
        <w:rPr>
          <w:rFonts w:ascii="Traditional Arabic" w:hAnsi="Traditional Arabic" w:cs="Traditional Arabic" w:hint="cs"/>
          <w:sz w:val="32"/>
          <w:szCs w:val="32"/>
          <w:rtl/>
          <w:lang w:val="tr-TR"/>
        </w:rPr>
        <w:t>"</w:t>
      </w:r>
      <w:r>
        <w:rPr>
          <w:rFonts w:ascii="Traditional Arabic" w:hAnsi="Traditional Arabic" w:cs="Traditional Arabic" w:hint="cs"/>
          <w:sz w:val="32"/>
          <w:szCs w:val="32"/>
          <w:rtl/>
          <w:lang w:val="tr-TR"/>
        </w:rPr>
        <w:t>أ</w:t>
      </w:r>
      <w:r w:rsidRPr="00A4274E">
        <w:rPr>
          <w:rFonts w:ascii="Traditional Arabic" w:hAnsi="Traditional Arabic" w:cs="Traditional Arabic"/>
          <w:sz w:val="32"/>
          <w:szCs w:val="32"/>
          <w:rtl/>
          <w:lang w:val="tr-TR"/>
        </w:rPr>
        <w:t>ن يكسب المرء حضوراً وسكينة بالإيمان التحقيقي</w:t>
      </w:r>
      <w:r w:rsidR="00A122B8">
        <w:rPr>
          <w:rFonts w:ascii="Traditional Arabic" w:hAnsi="Traditional Arabic" w:cs="Traditional Arabic"/>
          <w:sz w:val="32"/>
          <w:szCs w:val="32"/>
          <w:rtl/>
          <w:lang w:val="tr-TR"/>
        </w:rPr>
        <w:t xml:space="preserve"> </w:t>
      </w:r>
      <w:proofErr w:type="spellStart"/>
      <w:r w:rsidR="00A122B8">
        <w:rPr>
          <w:rFonts w:ascii="Traditional Arabic" w:hAnsi="Traditional Arabic" w:cs="Traditional Arabic"/>
          <w:sz w:val="32"/>
          <w:szCs w:val="32"/>
          <w:rtl/>
          <w:lang w:val="tr-TR"/>
        </w:rPr>
        <w:t>وباللمعات</w:t>
      </w:r>
      <w:proofErr w:type="spellEnd"/>
      <w:r w:rsidR="00A122B8">
        <w:rPr>
          <w:rFonts w:ascii="Traditional Arabic" w:hAnsi="Traditional Arabic" w:cs="Traditional Arabic"/>
          <w:sz w:val="32"/>
          <w:szCs w:val="32"/>
          <w:rtl/>
          <w:lang w:val="tr-TR"/>
        </w:rPr>
        <w:t xml:space="preserve"> الواردة عن التفكر </w:t>
      </w:r>
      <w:proofErr w:type="spellStart"/>
      <w:r w:rsidR="00A122B8">
        <w:rPr>
          <w:rFonts w:ascii="Traditional Arabic" w:hAnsi="Traditional Arabic" w:cs="Traditional Arabic"/>
          <w:sz w:val="32"/>
          <w:szCs w:val="32"/>
          <w:rtl/>
          <w:lang w:val="tr-TR"/>
        </w:rPr>
        <w:t>ال</w:t>
      </w:r>
      <w:r w:rsidR="00A122B8">
        <w:rPr>
          <w:rFonts w:ascii="Traditional Arabic" w:hAnsi="Traditional Arabic" w:cs="Traditional Arabic" w:hint="cs"/>
          <w:sz w:val="32"/>
          <w:szCs w:val="32"/>
          <w:rtl/>
          <w:lang w:val="tr-TR"/>
        </w:rPr>
        <w:t>إ</w:t>
      </w:r>
      <w:r w:rsidRPr="00A4274E">
        <w:rPr>
          <w:rFonts w:ascii="Traditional Arabic" w:hAnsi="Traditional Arabic" w:cs="Traditional Arabic"/>
          <w:sz w:val="32"/>
          <w:szCs w:val="32"/>
          <w:rtl/>
          <w:lang w:val="tr-TR"/>
        </w:rPr>
        <w:t>يماني</w:t>
      </w:r>
      <w:proofErr w:type="spellEnd"/>
      <w:r>
        <w:rPr>
          <w:rFonts w:ascii="Traditional Arabic" w:hAnsi="Traditional Arabic" w:cs="Traditional Arabic"/>
          <w:sz w:val="32"/>
          <w:szCs w:val="32"/>
          <w:rtl/>
          <w:lang w:val="tr-TR"/>
        </w:rPr>
        <w:t xml:space="preserve"> في المخلوقات</w:t>
      </w:r>
      <w:r w:rsidRPr="00A4274E">
        <w:rPr>
          <w:rFonts w:ascii="Traditional Arabic" w:eastAsia="Times New Roman" w:hAnsi="Traditional Arabic" w:cs="Traditional Arabic"/>
          <w:sz w:val="32"/>
          <w:szCs w:val="32"/>
          <w:rtl/>
          <w:lang w:eastAsia="fr-FR"/>
        </w:rPr>
        <w:t>."</w:t>
      </w:r>
      <w:r w:rsidRPr="00A4274E">
        <w:rPr>
          <w:rFonts w:ascii="Traditional Arabic" w:hAnsi="Traditional Arabic" w:cs="Traditional Arabic"/>
          <w:sz w:val="32"/>
          <w:szCs w:val="32"/>
          <w:vertAlign w:val="superscript"/>
          <w:rtl/>
          <w:lang w:eastAsia="fr-FR"/>
        </w:rPr>
        <w:footnoteReference w:id="81"/>
      </w:r>
    </w:p>
    <w:p w:rsidR="001F2FA9" w:rsidRPr="00A029EA" w:rsidRDefault="001F2FA9" w:rsidP="001F2FA9">
      <w:pPr>
        <w:bidi/>
        <w:spacing w:before="80" w:after="0" w:line="240" w:lineRule="auto"/>
        <w:outlineLvl w:val="0"/>
        <w:rPr>
          <w:rFonts w:ascii="Traditional Arabic" w:eastAsia="Times New Roman" w:hAnsi="Traditional Arabic" w:cs="Traditional Arabic"/>
          <w:sz w:val="32"/>
          <w:szCs w:val="32"/>
          <w:rtl/>
          <w:lang w:eastAsia="fr-FR"/>
        </w:rPr>
      </w:pPr>
      <w:bookmarkStart w:id="7" w:name="_Toc92950874"/>
      <w:r>
        <w:rPr>
          <w:rFonts w:ascii="Traditional Arabic" w:eastAsia="Times New Roman" w:hAnsi="Traditional Arabic" w:cs="Traditional Arabic" w:hint="cs"/>
          <w:b/>
          <w:bCs/>
          <w:sz w:val="32"/>
          <w:szCs w:val="32"/>
          <w:rtl/>
          <w:lang w:eastAsia="fr-FR"/>
        </w:rPr>
        <w:lastRenderedPageBreak/>
        <w:t>3-</w:t>
      </w:r>
      <w:r w:rsidRPr="00A029EA">
        <w:rPr>
          <w:rFonts w:ascii="Traditional Arabic" w:eastAsia="Times New Roman" w:hAnsi="Traditional Arabic" w:cs="Traditional Arabic"/>
          <w:b/>
          <w:bCs/>
          <w:sz w:val="32"/>
          <w:szCs w:val="32"/>
          <w:rtl/>
          <w:lang w:eastAsia="fr-FR"/>
        </w:rPr>
        <w:t xml:space="preserve">بعث الصلة بين الإيمان </w:t>
      </w:r>
      <w:proofErr w:type="gramStart"/>
      <w:r w:rsidRPr="00A029EA">
        <w:rPr>
          <w:rFonts w:ascii="Traditional Arabic" w:eastAsia="Times New Roman" w:hAnsi="Traditional Arabic" w:cs="Traditional Arabic"/>
          <w:b/>
          <w:bCs/>
          <w:sz w:val="32"/>
          <w:szCs w:val="32"/>
          <w:rtl/>
          <w:lang w:eastAsia="fr-FR"/>
        </w:rPr>
        <w:t>والأخلاق</w:t>
      </w:r>
      <w:bookmarkEnd w:id="7"/>
      <w:proofErr w:type="gramEnd"/>
      <w:r w:rsidR="00A122B8">
        <w:rPr>
          <w:rFonts w:ascii="Traditional Arabic" w:eastAsia="Times New Roman" w:hAnsi="Traditional Arabic" w:cs="Traditional Arabic" w:hint="cs"/>
          <w:b/>
          <w:bCs/>
          <w:sz w:val="32"/>
          <w:szCs w:val="32"/>
          <w:rtl/>
          <w:lang w:eastAsia="fr-FR"/>
        </w:rPr>
        <w:t>.</w:t>
      </w:r>
    </w:p>
    <w:p w:rsidR="001F2FA9" w:rsidRPr="00246723" w:rsidRDefault="001F2FA9" w:rsidP="00D6790F">
      <w:pPr>
        <w:bidi/>
        <w:spacing w:before="80" w:after="0" w:line="240" w:lineRule="auto"/>
        <w:jc w:val="lowKashida"/>
        <w:rPr>
          <w:rFonts w:ascii="Traditional Arabic" w:eastAsia="Times New Roman" w:hAnsi="Traditional Arabic" w:cs="Traditional Arabic"/>
          <w:sz w:val="32"/>
          <w:szCs w:val="32"/>
          <w:rtl/>
          <w:lang w:eastAsia="fr-FR"/>
        </w:rPr>
      </w:pPr>
      <w:r>
        <w:rPr>
          <w:rFonts w:ascii="Traditional Arabic" w:eastAsia="Times New Roman" w:hAnsi="Traditional Arabic" w:cs="Traditional Arabic" w:hint="cs"/>
          <w:sz w:val="32"/>
          <w:szCs w:val="32"/>
          <w:rtl/>
          <w:lang w:eastAsia="fr-FR"/>
        </w:rPr>
        <w:t xml:space="preserve"> الإيمان التحقيقي من أهمّ عُمَد استعادة الصلة بين الإيمان والأخلاق، وفي ذلك أسرع مسالك تجاوز ما </w:t>
      </w:r>
      <w:r w:rsidRPr="009C63E1">
        <w:rPr>
          <w:rFonts w:ascii="Traditional Arabic" w:eastAsia="Times New Roman" w:hAnsi="Traditional Arabic" w:cs="Traditional Arabic"/>
          <w:sz w:val="32"/>
          <w:szCs w:val="32"/>
          <w:rtl/>
          <w:lang w:eastAsia="fr-FR"/>
        </w:rPr>
        <w:t xml:space="preserve">شاع في </w:t>
      </w:r>
      <w:r>
        <w:rPr>
          <w:rFonts w:ascii="Traditional Arabic" w:eastAsia="Times New Roman" w:hAnsi="Traditional Arabic" w:cs="Traditional Arabic" w:hint="cs"/>
          <w:sz w:val="32"/>
          <w:szCs w:val="32"/>
          <w:rtl/>
          <w:lang w:eastAsia="fr-FR"/>
        </w:rPr>
        <w:t>ح</w:t>
      </w:r>
      <w:r w:rsidRPr="009C63E1">
        <w:rPr>
          <w:rFonts w:ascii="Traditional Arabic" w:eastAsia="Times New Roman" w:hAnsi="Traditional Arabic" w:cs="Traditional Arabic"/>
          <w:sz w:val="32"/>
          <w:szCs w:val="32"/>
          <w:rtl/>
          <w:lang w:eastAsia="fr-FR"/>
        </w:rPr>
        <w:t xml:space="preserve">ياتنا </w:t>
      </w:r>
      <w:r>
        <w:rPr>
          <w:rFonts w:ascii="Traditional Arabic" w:eastAsia="Times New Roman" w:hAnsi="Traditional Arabic" w:cs="Traditional Arabic" w:hint="cs"/>
          <w:sz w:val="32"/>
          <w:szCs w:val="32"/>
          <w:rtl/>
          <w:lang w:eastAsia="fr-FR"/>
        </w:rPr>
        <w:t xml:space="preserve">الاجتماعية من </w:t>
      </w:r>
      <w:r>
        <w:rPr>
          <w:rFonts w:ascii="Traditional Arabic" w:eastAsia="Times New Roman" w:hAnsi="Traditional Arabic" w:cs="Traditional Arabic"/>
          <w:sz w:val="32"/>
          <w:szCs w:val="32"/>
          <w:rtl/>
          <w:lang w:eastAsia="fr-FR"/>
        </w:rPr>
        <w:t xml:space="preserve">فصل </w:t>
      </w:r>
      <w:r w:rsidRPr="009C63E1">
        <w:rPr>
          <w:rFonts w:ascii="Traditional Arabic" w:eastAsia="Times New Roman" w:hAnsi="Traditional Arabic" w:cs="Traditional Arabic"/>
          <w:sz w:val="32"/>
          <w:szCs w:val="32"/>
          <w:rtl/>
          <w:lang w:eastAsia="fr-FR"/>
        </w:rPr>
        <w:t xml:space="preserve">نكد بين الأخلاق والإيمان، حتى صارت الصلة بينهما مفقودة، فتجد الرجل يدندن بكلمات إيمانية لا </w:t>
      </w:r>
      <w:r>
        <w:rPr>
          <w:rFonts w:ascii="Traditional Arabic" w:eastAsia="Times New Roman" w:hAnsi="Traditional Arabic" w:cs="Traditional Arabic" w:hint="cs"/>
          <w:sz w:val="32"/>
          <w:szCs w:val="32"/>
          <w:rtl/>
          <w:lang w:eastAsia="fr-FR"/>
        </w:rPr>
        <w:t>أثر</w:t>
      </w:r>
      <w:r w:rsidRPr="009C63E1">
        <w:rPr>
          <w:rFonts w:ascii="Traditional Arabic" w:eastAsia="Times New Roman" w:hAnsi="Traditional Arabic" w:cs="Traditional Arabic"/>
          <w:sz w:val="32"/>
          <w:szCs w:val="32"/>
          <w:rtl/>
          <w:lang w:eastAsia="fr-FR"/>
        </w:rPr>
        <w:t xml:space="preserve"> لها </w:t>
      </w:r>
      <w:r>
        <w:rPr>
          <w:rFonts w:ascii="Traditional Arabic" w:eastAsia="Times New Roman" w:hAnsi="Traditional Arabic" w:cs="Traditional Arabic" w:hint="cs"/>
          <w:sz w:val="32"/>
          <w:szCs w:val="32"/>
          <w:rtl/>
          <w:lang w:eastAsia="fr-FR"/>
        </w:rPr>
        <w:t xml:space="preserve">في </w:t>
      </w:r>
      <w:r w:rsidRPr="009C63E1">
        <w:rPr>
          <w:rFonts w:ascii="Traditional Arabic" w:eastAsia="Times New Roman" w:hAnsi="Traditional Arabic" w:cs="Traditional Arabic"/>
          <w:sz w:val="32"/>
          <w:szCs w:val="32"/>
          <w:rtl/>
          <w:lang w:eastAsia="fr-FR"/>
        </w:rPr>
        <w:t>حياته الشخصية أو الاجتماعي</w:t>
      </w:r>
      <w:r w:rsidR="00A122B8">
        <w:rPr>
          <w:rFonts w:ascii="Traditional Arabic" w:eastAsia="Times New Roman" w:hAnsi="Traditional Arabic" w:cs="Traditional Arabic"/>
          <w:sz w:val="32"/>
          <w:szCs w:val="32"/>
          <w:rtl/>
          <w:lang w:eastAsia="fr-FR"/>
        </w:rPr>
        <w:t>ة، كأن</w:t>
      </w:r>
      <w:r w:rsidR="00A122B8">
        <w:rPr>
          <w:rFonts w:ascii="Traditional Arabic" w:eastAsia="Times New Roman" w:hAnsi="Traditional Arabic" w:cs="Traditional Arabic" w:hint="cs"/>
          <w:sz w:val="32"/>
          <w:szCs w:val="32"/>
          <w:rtl/>
          <w:lang w:eastAsia="fr-FR"/>
        </w:rPr>
        <w:t>ْ</w:t>
      </w:r>
      <w:r w:rsidRPr="009C63E1">
        <w:rPr>
          <w:rFonts w:ascii="Traditional Arabic" w:eastAsia="Times New Roman" w:hAnsi="Traditional Arabic" w:cs="Traditional Arabic"/>
          <w:sz w:val="32"/>
          <w:szCs w:val="32"/>
          <w:rtl/>
          <w:lang w:eastAsia="fr-FR"/>
        </w:rPr>
        <w:t xml:space="preserve"> يكون لسانه لاهجا بذكر الله ولكنّ عقله </w:t>
      </w:r>
      <w:r>
        <w:rPr>
          <w:rFonts w:ascii="Traditional Arabic" w:eastAsia="Times New Roman" w:hAnsi="Traditional Arabic" w:cs="Traditional Arabic" w:hint="cs"/>
          <w:sz w:val="32"/>
          <w:szCs w:val="32"/>
          <w:rtl/>
          <w:lang w:eastAsia="fr-FR"/>
        </w:rPr>
        <w:t xml:space="preserve">وقلبه خاليان من هذه المعاني، </w:t>
      </w:r>
      <w:r w:rsidRPr="009C63E1">
        <w:rPr>
          <w:rFonts w:ascii="Traditional Arabic" w:eastAsia="Times New Roman" w:hAnsi="Traditional Arabic" w:cs="Traditional Arabic"/>
          <w:sz w:val="32"/>
          <w:szCs w:val="32"/>
          <w:rtl/>
          <w:lang w:eastAsia="fr-FR"/>
        </w:rPr>
        <w:t>و</w:t>
      </w:r>
      <w:r>
        <w:rPr>
          <w:rFonts w:ascii="Traditional Arabic" w:eastAsia="Times New Roman" w:hAnsi="Traditional Arabic" w:cs="Traditional Arabic" w:hint="cs"/>
          <w:sz w:val="32"/>
          <w:szCs w:val="32"/>
          <w:rtl/>
          <w:lang w:eastAsia="fr-FR"/>
        </w:rPr>
        <w:t>من كان هذا شأنه ف</w:t>
      </w:r>
      <w:r w:rsidRPr="009C63E1">
        <w:rPr>
          <w:rFonts w:ascii="Traditional Arabic" w:eastAsia="Times New Roman" w:hAnsi="Traditional Arabic" w:cs="Traditional Arabic"/>
          <w:sz w:val="32"/>
          <w:szCs w:val="32"/>
          <w:rtl/>
          <w:lang w:eastAsia="fr-FR"/>
        </w:rPr>
        <w:t xml:space="preserve">سلوكه أبعد ما يكون عن </w:t>
      </w:r>
      <w:r>
        <w:rPr>
          <w:rFonts w:ascii="Traditional Arabic" w:eastAsia="Times New Roman" w:hAnsi="Traditional Arabic" w:cs="Traditional Arabic" w:hint="cs"/>
          <w:sz w:val="32"/>
          <w:szCs w:val="32"/>
          <w:rtl/>
          <w:lang w:eastAsia="fr-FR"/>
        </w:rPr>
        <w:t>هذه</w:t>
      </w:r>
      <w:r w:rsidRPr="009C63E1">
        <w:rPr>
          <w:rFonts w:ascii="Traditional Arabic" w:eastAsia="Times New Roman" w:hAnsi="Traditional Arabic" w:cs="Traditional Arabic"/>
          <w:sz w:val="32"/>
          <w:szCs w:val="32"/>
          <w:rtl/>
          <w:lang w:eastAsia="fr-FR"/>
        </w:rPr>
        <w:t xml:space="preserve"> المعاني المرددّة </w:t>
      </w:r>
      <w:r>
        <w:rPr>
          <w:rFonts w:ascii="Traditional Arabic" w:eastAsia="Times New Roman" w:hAnsi="Traditional Arabic" w:cs="Traditional Arabic" w:hint="cs"/>
          <w:sz w:val="32"/>
          <w:szCs w:val="32"/>
          <w:rtl/>
          <w:lang w:eastAsia="fr-FR"/>
        </w:rPr>
        <w:t>قولا،</w:t>
      </w:r>
      <w:r w:rsidRPr="009C63E1">
        <w:rPr>
          <w:rFonts w:ascii="Traditional Arabic" w:eastAsia="Times New Roman" w:hAnsi="Traditional Arabic" w:cs="Traditional Arabic"/>
          <w:sz w:val="32"/>
          <w:szCs w:val="32"/>
          <w:rtl/>
          <w:lang w:eastAsia="fr-FR"/>
        </w:rPr>
        <w:t xml:space="preserve"> وقد ظ</w:t>
      </w:r>
      <w:r w:rsidR="00D6790F">
        <w:rPr>
          <w:rFonts w:ascii="Traditional Arabic" w:eastAsia="Times New Roman" w:hAnsi="Traditional Arabic" w:cs="Traditional Arabic"/>
          <w:sz w:val="32"/>
          <w:szCs w:val="32"/>
          <w:rtl/>
          <w:lang w:eastAsia="fr-FR"/>
        </w:rPr>
        <w:t xml:space="preserve">هرت رسائل النور من أجل تجاوز </w:t>
      </w:r>
      <w:r w:rsidR="00D6790F">
        <w:rPr>
          <w:rFonts w:ascii="Traditional Arabic" w:eastAsia="Times New Roman" w:hAnsi="Traditional Arabic" w:cs="Traditional Arabic" w:hint="cs"/>
          <w:sz w:val="32"/>
          <w:szCs w:val="32"/>
          <w:rtl/>
          <w:lang w:eastAsia="fr-FR"/>
        </w:rPr>
        <w:t>ه</w:t>
      </w:r>
      <w:r w:rsidR="00D6790F">
        <w:rPr>
          <w:rFonts w:ascii="Traditional Arabic" w:eastAsia="Times New Roman" w:hAnsi="Traditional Arabic" w:cs="Traditional Arabic"/>
          <w:sz w:val="32"/>
          <w:szCs w:val="32"/>
          <w:rtl/>
          <w:lang w:eastAsia="fr-FR"/>
        </w:rPr>
        <w:t>ذ</w:t>
      </w:r>
      <w:r w:rsidR="00D6790F">
        <w:rPr>
          <w:rFonts w:ascii="Traditional Arabic" w:eastAsia="Times New Roman" w:hAnsi="Traditional Arabic" w:cs="Traditional Arabic" w:hint="cs"/>
          <w:sz w:val="32"/>
          <w:szCs w:val="32"/>
          <w:rtl/>
          <w:lang w:eastAsia="fr-FR"/>
        </w:rPr>
        <w:t>ا</w:t>
      </w:r>
      <w:r w:rsidRPr="009C63E1">
        <w:rPr>
          <w:rFonts w:ascii="Traditional Arabic" w:eastAsia="Times New Roman" w:hAnsi="Traditional Arabic" w:cs="Traditional Arabic"/>
          <w:sz w:val="32"/>
          <w:szCs w:val="32"/>
          <w:rtl/>
          <w:lang w:eastAsia="fr-FR"/>
        </w:rPr>
        <w:t xml:space="preserve"> الانفصال </w:t>
      </w:r>
      <w:r>
        <w:rPr>
          <w:rFonts w:ascii="Traditional Arabic" w:eastAsia="Times New Roman" w:hAnsi="Traditional Arabic" w:cs="Traditional Arabic" w:hint="cs"/>
          <w:sz w:val="32"/>
          <w:szCs w:val="32"/>
          <w:rtl/>
          <w:lang w:eastAsia="fr-FR"/>
        </w:rPr>
        <w:t>و</w:t>
      </w:r>
      <w:r w:rsidRPr="009C63E1">
        <w:rPr>
          <w:rFonts w:ascii="Traditional Arabic" w:eastAsia="Times New Roman" w:hAnsi="Traditional Arabic" w:cs="Traditional Arabic"/>
          <w:sz w:val="32"/>
          <w:szCs w:val="32"/>
          <w:rtl/>
          <w:lang w:eastAsia="fr-FR"/>
        </w:rPr>
        <w:t>التأسيس للتواصل بينهما، فجعلت الهدف الوحيد والخدمة الوحيدة لرسائل النور والأستاذ وطلبة النور هي إيفاء خدمة مق</w:t>
      </w:r>
      <w:r w:rsidR="00D6790F">
        <w:rPr>
          <w:rFonts w:ascii="Traditional Arabic" w:eastAsia="Times New Roman" w:hAnsi="Traditional Arabic" w:cs="Traditional Arabic"/>
          <w:sz w:val="32"/>
          <w:szCs w:val="32"/>
          <w:rtl/>
          <w:lang w:eastAsia="fr-FR"/>
        </w:rPr>
        <w:t xml:space="preserve">دسة للإسلام ولاسيما إيفاء خدمة </w:t>
      </w:r>
      <w:r w:rsidRPr="009C63E1">
        <w:rPr>
          <w:rFonts w:ascii="Traditional Arabic" w:eastAsia="Times New Roman" w:hAnsi="Traditional Arabic" w:cs="Traditional Arabic"/>
          <w:sz w:val="32"/>
          <w:szCs w:val="32"/>
          <w:rtl/>
          <w:lang w:eastAsia="fr-FR"/>
        </w:rPr>
        <w:t xml:space="preserve">الأمة الإسلامية </w:t>
      </w:r>
      <w:r w:rsidR="00D6790F">
        <w:rPr>
          <w:rFonts w:ascii="Traditional Arabic" w:eastAsia="Times New Roman" w:hAnsi="Traditional Arabic" w:cs="Traditional Arabic" w:hint="cs"/>
          <w:sz w:val="32"/>
          <w:szCs w:val="32"/>
          <w:rtl/>
          <w:lang w:eastAsia="fr-FR"/>
        </w:rPr>
        <w:t>بالوصل</w:t>
      </w:r>
      <w:r>
        <w:rPr>
          <w:rFonts w:ascii="Traditional Arabic" w:eastAsia="Times New Roman" w:hAnsi="Traditional Arabic" w:cs="Traditional Arabic" w:hint="cs"/>
          <w:sz w:val="32"/>
          <w:szCs w:val="32"/>
          <w:rtl/>
          <w:lang w:eastAsia="fr-FR"/>
        </w:rPr>
        <w:t xml:space="preserve"> النظري والعملي بين</w:t>
      </w:r>
      <w:r w:rsidRPr="009C63E1">
        <w:rPr>
          <w:rFonts w:ascii="Traditional Arabic" w:eastAsia="Times New Roman" w:hAnsi="Traditional Arabic" w:cs="Traditional Arabic"/>
          <w:sz w:val="32"/>
          <w:szCs w:val="32"/>
          <w:rtl/>
          <w:lang w:eastAsia="fr-FR"/>
        </w:rPr>
        <w:t xml:space="preserve"> الإيمان والأخلاق</w:t>
      </w:r>
      <w:r>
        <w:rPr>
          <w:rFonts w:ascii="Traditional Arabic" w:eastAsia="Times New Roman" w:hAnsi="Traditional Arabic" w:cs="Traditional Arabic" w:hint="cs"/>
          <w:sz w:val="32"/>
          <w:szCs w:val="32"/>
          <w:rtl/>
          <w:lang w:eastAsia="fr-FR"/>
        </w:rPr>
        <w:t>، و</w:t>
      </w:r>
      <w:r w:rsidR="00D6790F">
        <w:rPr>
          <w:rFonts w:ascii="Traditional Arabic" w:eastAsia="Times New Roman" w:hAnsi="Traditional Arabic" w:cs="Traditional Arabic" w:hint="cs"/>
          <w:sz w:val="32"/>
          <w:szCs w:val="32"/>
          <w:rtl/>
          <w:lang w:eastAsia="fr-FR"/>
        </w:rPr>
        <w:t xml:space="preserve"> من ثمّ فإنّ </w:t>
      </w:r>
      <w:r>
        <w:rPr>
          <w:rFonts w:ascii="Traditional Arabic" w:eastAsia="Times New Roman" w:hAnsi="Traditional Arabic" w:cs="Traditional Arabic" w:hint="cs"/>
          <w:sz w:val="32"/>
          <w:szCs w:val="32"/>
          <w:rtl/>
          <w:lang w:eastAsia="fr-FR"/>
        </w:rPr>
        <w:t xml:space="preserve">رسائل النور متّسمة </w:t>
      </w:r>
      <w:r w:rsidRPr="004A3239">
        <w:rPr>
          <w:rFonts w:ascii="Traditional Arabic" w:eastAsia="Times New Roman" w:hAnsi="Traditional Arabic" w:cs="Traditional Arabic"/>
          <w:sz w:val="32"/>
          <w:szCs w:val="32"/>
          <w:rtl/>
          <w:lang w:eastAsia="fr-FR"/>
        </w:rPr>
        <w:t>ب</w:t>
      </w:r>
      <w:r w:rsidRPr="004A3239">
        <w:rPr>
          <w:rFonts w:ascii="Traditional Arabic" w:hAnsi="Traditional Arabic" w:cs="Traditional Arabic"/>
          <w:sz w:val="32"/>
          <w:szCs w:val="32"/>
          <w:rtl/>
          <w:lang w:val="en-US"/>
        </w:rPr>
        <w:t xml:space="preserve">سمة الخدمة في التكامل </w:t>
      </w:r>
      <w:proofErr w:type="spellStart"/>
      <w:r w:rsidRPr="004A3239">
        <w:rPr>
          <w:rFonts w:ascii="Traditional Arabic" w:hAnsi="Traditional Arabic" w:cs="Traditional Arabic"/>
          <w:sz w:val="32"/>
          <w:szCs w:val="32"/>
          <w:rtl/>
          <w:lang w:val="en-US"/>
        </w:rPr>
        <w:t>الإيماني</w:t>
      </w:r>
      <w:proofErr w:type="spellEnd"/>
      <w:r w:rsidRPr="004A3239">
        <w:rPr>
          <w:rFonts w:ascii="Traditional Arabic" w:hAnsi="Traditional Arabic" w:cs="Traditional Arabic"/>
          <w:sz w:val="32"/>
          <w:szCs w:val="32"/>
          <w:rtl/>
          <w:lang w:val="en-US"/>
        </w:rPr>
        <w:t xml:space="preserve"> والأخلاقي</w:t>
      </w:r>
      <w:r w:rsidRPr="00A9672E">
        <w:rPr>
          <w:vertAlign w:val="superscript"/>
          <w:rtl/>
          <w:lang w:eastAsia="fr-FR"/>
        </w:rPr>
        <w:footnoteReference w:id="82"/>
      </w:r>
      <w:r>
        <w:rPr>
          <w:rFonts w:ascii="Traditional Arabic" w:hAnsi="Traditional Arabic" w:cs="Traditional Arabic" w:hint="cs"/>
          <w:sz w:val="32"/>
          <w:szCs w:val="32"/>
          <w:rtl/>
          <w:lang w:val="en-US"/>
        </w:rPr>
        <w:t xml:space="preserve">. لهذا شُغلت عبر مختلف المراحل وفي جميع الأحوال </w:t>
      </w:r>
      <w:r>
        <w:rPr>
          <w:rFonts w:ascii="Traditional Arabic" w:eastAsia="Times New Roman" w:hAnsi="Traditional Arabic" w:cs="Traditional Arabic" w:hint="cs"/>
          <w:sz w:val="32"/>
          <w:szCs w:val="32"/>
          <w:rtl/>
          <w:lang w:eastAsia="fr-FR"/>
        </w:rPr>
        <w:t>بخدمة الحقائق الإيمانية ونشرها والمرافعة وعنها بنشر رسائل النور</w:t>
      </w:r>
      <w:r w:rsidRPr="009C63E1">
        <w:rPr>
          <w:rFonts w:ascii="Traditional Arabic" w:eastAsia="Times New Roman" w:hAnsi="Traditional Arabic" w:cs="Traditional Arabic"/>
          <w:sz w:val="32"/>
          <w:szCs w:val="32"/>
          <w:vertAlign w:val="superscript"/>
          <w:rtl/>
          <w:lang w:eastAsia="fr-FR"/>
        </w:rPr>
        <w:t xml:space="preserve"> </w:t>
      </w:r>
      <w:r w:rsidRPr="009C63E1">
        <w:rPr>
          <w:rFonts w:ascii="Traditional Arabic" w:eastAsia="Times New Roman" w:hAnsi="Traditional Arabic" w:cs="Traditional Arabic"/>
          <w:sz w:val="32"/>
          <w:szCs w:val="32"/>
          <w:rtl/>
          <w:lang w:eastAsia="fr-FR"/>
        </w:rPr>
        <w:t>.</w:t>
      </w:r>
    </w:p>
    <w:p w:rsidR="001F2FA9" w:rsidRPr="00A9672E" w:rsidRDefault="001F2FA9" w:rsidP="001F2FA9">
      <w:pPr>
        <w:bidi/>
        <w:spacing w:after="0" w:line="240" w:lineRule="auto"/>
        <w:ind w:left="425"/>
        <w:rPr>
          <w:rFonts w:ascii="Traditional Arabic" w:hAnsi="Traditional Arabic" w:cs="Traditional Arabic"/>
          <w:sz w:val="32"/>
          <w:szCs w:val="32"/>
          <w:rtl/>
          <w:lang w:bidi="ar-DZ"/>
        </w:rPr>
      </w:pPr>
      <w:r>
        <w:rPr>
          <w:rFonts w:ascii="Traditional Arabic" w:hAnsi="Traditional Arabic" w:cs="Traditional Arabic" w:hint="cs"/>
          <w:sz w:val="32"/>
          <w:szCs w:val="32"/>
          <w:rtl/>
          <w:lang w:bidi="ar-DZ"/>
        </w:rPr>
        <w:t xml:space="preserve">3/2:  </w:t>
      </w:r>
      <w:r w:rsidRPr="00A9672E">
        <w:rPr>
          <w:rFonts w:ascii="Traditional Arabic" w:hAnsi="Traditional Arabic" w:cs="Traditional Arabic"/>
          <w:b/>
          <w:bCs/>
          <w:sz w:val="32"/>
          <w:szCs w:val="32"/>
          <w:rtl/>
          <w:lang w:bidi="ar-DZ"/>
        </w:rPr>
        <w:t>التأسيس للفعالية الاجتماعية.</w:t>
      </w:r>
    </w:p>
    <w:p w:rsidR="001F2FA9" w:rsidRPr="0003707E" w:rsidRDefault="00D6790F" w:rsidP="001F2FA9">
      <w:pPr>
        <w:pStyle w:val="Paragraphedeliste"/>
        <w:keepNext/>
        <w:numPr>
          <w:ilvl w:val="0"/>
          <w:numId w:val="10"/>
        </w:numPr>
        <w:bidi/>
        <w:spacing w:before="240" w:after="0" w:line="240" w:lineRule="auto"/>
        <w:outlineLvl w:val="1"/>
        <w:rPr>
          <w:rFonts w:ascii="Traditional Arabic" w:eastAsia="Times New Roman" w:hAnsi="Traditional Arabic" w:cs="Traditional Arabic"/>
          <w:b/>
          <w:bCs/>
          <w:sz w:val="32"/>
          <w:szCs w:val="32"/>
          <w:lang w:eastAsia="fr-FR"/>
        </w:rPr>
      </w:pPr>
      <w:proofErr w:type="gramStart"/>
      <w:r>
        <w:rPr>
          <w:rFonts w:ascii="Traditional Arabic" w:eastAsia="Times New Roman" w:hAnsi="Traditional Arabic" w:cs="Traditional Arabic" w:hint="cs"/>
          <w:b/>
          <w:bCs/>
          <w:sz w:val="32"/>
          <w:szCs w:val="32"/>
          <w:rtl/>
          <w:lang w:eastAsia="fr-FR" w:bidi="ar-DZ"/>
        </w:rPr>
        <w:t>تحصيل</w:t>
      </w:r>
      <w:proofErr w:type="gramEnd"/>
      <w:r>
        <w:rPr>
          <w:rFonts w:ascii="Traditional Arabic" w:eastAsia="Times New Roman" w:hAnsi="Traditional Arabic" w:cs="Traditional Arabic" w:hint="cs"/>
          <w:b/>
          <w:bCs/>
          <w:sz w:val="32"/>
          <w:szCs w:val="32"/>
          <w:rtl/>
          <w:lang w:eastAsia="fr-FR" w:bidi="ar-DZ"/>
        </w:rPr>
        <w:t xml:space="preserve"> الفعالية الاجتماعية.</w:t>
      </w:r>
    </w:p>
    <w:p w:rsidR="001F2FA9" w:rsidRPr="00A9672E" w:rsidRDefault="00D6790F" w:rsidP="00D6790F">
      <w:pPr>
        <w:keepNext/>
        <w:bidi/>
        <w:spacing w:before="240" w:after="0" w:line="240" w:lineRule="auto"/>
        <w:ind w:left="284"/>
        <w:outlineLvl w:val="1"/>
        <w:rPr>
          <w:rFonts w:ascii="Traditional Arabic" w:eastAsia="Times New Roman" w:hAnsi="Traditional Arabic" w:cs="Traditional Arabic"/>
          <w:sz w:val="32"/>
          <w:szCs w:val="32"/>
          <w:rtl/>
          <w:lang w:eastAsia="fr-FR"/>
        </w:rPr>
      </w:pPr>
      <w:r>
        <w:rPr>
          <w:rFonts w:ascii="Traditional Arabic" w:eastAsia="Times New Roman" w:hAnsi="Traditional Arabic" w:cs="Traditional Arabic" w:hint="cs"/>
          <w:sz w:val="32"/>
          <w:szCs w:val="32"/>
          <w:rtl/>
          <w:lang w:eastAsia="fr-FR"/>
        </w:rPr>
        <w:t xml:space="preserve">يتأتّى </w:t>
      </w:r>
      <w:r w:rsidR="001F2FA9" w:rsidRPr="0003707E">
        <w:rPr>
          <w:rFonts w:ascii="Traditional Arabic" w:eastAsia="Times New Roman" w:hAnsi="Traditional Arabic" w:cs="Traditional Arabic" w:hint="cs"/>
          <w:sz w:val="32"/>
          <w:szCs w:val="32"/>
          <w:rtl/>
          <w:lang w:eastAsia="fr-FR"/>
        </w:rPr>
        <w:t xml:space="preserve">كسب الفعالية في الحياة الفردية والجماعية بتفعيل الإيمان التحقيقي، </w:t>
      </w:r>
      <w:r w:rsidR="001F2FA9">
        <w:rPr>
          <w:rFonts w:ascii="Traditional Arabic" w:eastAsia="Times New Roman" w:hAnsi="Traditional Arabic" w:cs="Traditional Arabic" w:hint="cs"/>
          <w:sz w:val="32"/>
          <w:szCs w:val="32"/>
          <w:rtl/>
          <w:lang w:eastAsia="fr-FR"/>
        </w:rPr>
        <w:t>إذْ</w:t>
      </w:r>
      <w:r w:rsidR="001F2FA9" w:rsidRPr="0003707E">
        <w:rPr>
          <w:rFonts w:ascii="Traditional Arabic" w:eastAsia="Times New Roman" w:hAnsi="Traditional Arabic" w:cs="Traditional Arabic" w:hint="cs"/>
          <w:sz w:val="32"/>
          <w:szCs w:val="32"/>
          <w:rtl/>
          <w:lang w:eastAsia="fr-FR"/>
        </w:rPr>
        <w:t xml:space="preserve"> هو </w:t>
      </w:r>
      <w:r w:rsidR="001F2FA9" w:rsidRPr="0003707E">
        <w:rPr>
          <w:rFonts w:ascii="Traditional Arabic" w:eastAsia="Times New Roman" w:hAnsi="Traditional Arabic" w:cs="Traditional Arabic"/>
          <w:sz w:val="32"/>
          <w:szCs w:val="32"/>
          <w:rtl/>
          <w:lang w:eastAsia="fr-FR"/>
        </w:rPr>
        <w:t>أقصر طرق الفعالية</w:t>
      </w:r>
      <w:r w:rsidR="001F2FA9" w:rsidRPr="0003707E">
        <w:rPr>
          <w:rFonts w:ascii="Traditional Arabic" w:eastAsia="Times New Roman" w:hAnsi="Traditional Arabic" w:cs="Traditional Arabic" w:hint="cs"/>
          <w:sz w:val="32"/>
          <w:szCs w:val="32"/>
          <w:rtl/>
          <w:lang w:eastAsia="fr-FR"/>
        </w:rPr>
        <w:t xml:space="preserve"> الفردية والاجتماعية، </w:t>
      </w:r>
      <w:r w:rsidR="001F2FA9" w:rsidRPr="00A9672E">
        <w:rPr>
          <w:rFonts w:ascii="Traditional Arabic" w:eastAsia="Times New Roman" w:hAnsi="Traditional Arabic" w:cs="Traditional Arabic"/>
          <w:sz w:val="32"/>
          <w:szCs w:val="32"/>
          <w:rtl/>
          <w:lang w:eastAsia="fr-FR"/>
        </w:rPr>
        <w:t xml:space="preserve"> يعتبر بديع الزمان رسائل النور من أهم وأقصر طرق تحقيق مقصد إنقاذ الإيمان </w:t>
      </w:r>
      <w:r w:rsidR="001F2FA9">
        <w:rPr>
          <w:rFonts w:ascii="Traditional Arabic" w:eastAsia="Times New Roman" w:hAnsi="Traditional Arabic" w:cs="Traditional Arabic" w:hint="cs"/>
          <w:sz w:val="32"/>
          <w:szCs w:val="32"/>
          <w:rtl/>
          <w:lang w:eastAsia="fr-FR"/>
        </w:rPr>
        <w:t xml:space="preserve">التحقيقي </w:t>
      </w:r>
      <w:r w:rsidR="001F2FA9" w:rsidRPr="00A9672E">
        <w:rPr>
          <w:rFonts w:ascii="Traditional Arabic" w:eastAsia="Times New Roman" w:hAnsi="Traditional Arabic" w:cs="Traditional Arabic"/>
          <w:sz w:val="32"/>
          <w:szCs w:val="32"/>
          <w:rtl/>
          <w:lang w:eastAsia="fr-FR"/>
        </w:rPr>
        <w:t>والمعجزة المعنوية للقرآن الكريم في هذا العصر، فقد كشفت التجارب والأخبار أنّ لها تأثيرا عظيما في البلدان العربية وال</w:t>
      </w:r>
      <w:r w:rsidR="001F2FA9">
        <w:rPr>
          <w:rFonts w:ascii="Traditional Arabic" w:eastAsia="Times New Roman" w:hAnsi="Traditional Arabic" w:cs="Traditional Arabic" w:hint="cs"/>
          <w:sz w:val="32"/>
          <w:szCs w:val="32"/>
          <w:rtl/>
          <w:lang w:eastAsia="fr-FR"/>
        </w:rPr>
        <w:t>أعجمية،</w:t>
      </w:r>
      <w:r w:rsidR="001F2FA9" w:rsidRPr="00A9672E">
        <w:rPr>
          <w:rFonts w:ascii="Traditional Arabic" w:eastAsia="Times New Roman" w:hAnsi="Traditional Arabic" w:cs="Traditional Arabic"/>
          <w:sz w:val="32"/>
          <w:szCs w:val="32"/>
          <w:rtl/>
          <w:lang w:eastAsia="fr-FR"/>
        </w:rPr>
        <w:t xml:space="preserve"> </w:t>
      </w:r>
      <w:r w:rsidR="001F2FA9">
        <w:rPr>
          <w:rFonts w:ascii="Traditional Arabic" w:eastAsia="Times New Roman" w:hAnsi="Traditional Arabic" w:cs="Traditional Arabic" w:hint="cs"/>
          <w:sz w:val="32"/>
          <w:szCs w:val="32"/>
          <w:rtl/>
          <w:lang w:eastAsia="fr-FR"/>
        </w:rPr>
        <w:t>وعدد</w:t>
      </w:r>
      <w:r w:rsidR="001F2FA9" w:rsidRPr="00A9672E">
        <w:rPr>
          <w:rFonts w:ascii="Traditional Arabic" w:eastAsia="Times New Roman" w:hAnsi="Traditional Arabic" w:cs="Traditional Arabic"/>
          <w:sz w:val="32"/>
          <w:szCs w:val="32"/>
          <w:rtl/>
          <w:lang w:eastAsia="fr-FR"/>
        </w:rPr>
        <w:t xml:space="preserve"> طلاب النور في</w:t>
      </w:r>
      <w:r w:rsidR="001F2FA9">
        <w:rPr>
          <w:rFonts w:ascii="Traditional Arabic" w:eastAsia="Times New Roman" w:hAnsi="Traditional Arabic" w:cs="Traditional Arabic" w:hint="cs"/>
          <w:sz w:val="32"/>
          <w:szCs w:val="32"/>
          <w:rtl/>
          <w:lang w:eastAsia="fr-FR"/>
        </w:rPr>
        <w:t>ها</w:t>
      </w:r>
      <w:r w:rsidR="001F2FA9" w:rsidRPr="00A9672E">
        <w:rPr>
          <w:rFonts w:ascii="Traditional Arabic" w:eastAsia="Times New Roman" w:hAnsi="Traditional Arabic" w:cs="Traditional Arabic"/>
          <w:sz w:val="32"/>
          <w:szCs w:val="32"/>
          <w:rtl/>
          <w:lang w:eastAsia="fr-FR"/>
        </w:rPr>
        <w:t xml:space="preserve"> يزيدون ثلاثة أضعاف ع</w:t>
      </w:r>
      <w:r w:rsidR="001F2FA9">
        <w:rPr>
          <w:rFonts w:ascii="Traditional Arabic" w:eastAsia="Times New Roman" w:hAnsi="Traditional Arabic" w:cs="Traditional Arabic" w:hint="cs"/>
          <w:sz w:val="32"/>
          <w:szCs w:val="32"/>
          <w:rtl/>
          <w:lang w:eastAsia="fr-FR"/>
        </w:rPr>
        <w:t>ما قيل عن عددهم في</w:t>
      </w:r>
      <w:r w:rsidR="001F2FA9" w:rsidRPr="00A9672E">
        <w:rPr>
          <w:rFonts w:ascii="Traditional Arabic" w:eastAsia="Times New Roman" w:hAnsi="Traditional Arabic" w:cs="Traditional Arabic"/>
          <w:sz w:val="32"/>
          <w:szCs w:val="32"/>
          <w:rtl/>
          <w:lang w:eastAsia="fr-FR"/>
        </w:rPr>
        <w:t xml:space="preserve"> تركيا أثناء محاكمة </w:t>
      </w:r>
      <w:r w:rsidR="001F2FA9">
        <w:rPr>
          <w:rFonts w:ascii="Traditional Arabic" w:eastAsia="Times New Roman" w:hAnsi="Traditional Arabic" w:cs="Traditional Arabic"/>
          <w:sz w:val="32"/>
          <w:szCs w:val="32"/>
          <w:rtl/>
          <w:lang w:eastAsia="fr-FR"/>
        </w:rPr>
        <w:t>الشيخ وبعض تلاميذه</w:t>
      </w:r>
      <w:r>
        <w:rPr>
          <w:rFonts w:ascii="Traditional Arabic" w:eastAsia="Times New Roman" w:hAnsi="Traditional Arabic" w:cs="Traditional Arabic" w:hint="cs"/>
          <w:sz w:val="32"/>
          <w:szCs w:val="32"/>
          <w:rtl/>
          <w:lang w:eastAsia="fr-FR"/>
        </w:rPr>
        <w:t>.</w:t>
      </w:r>
      <w:r w:rsidR="001F2FA9">
        <w:rPr>
          <w:rFonts w:ascii="Traditional Arabic" w:eastAsia="Times New Roman" w:hAnsi="Traditional Arabic" w:cs="Traditional Arabic"/>
          <w:sz w:val="32"/>
          <w:szCs w:val="32"/>
          <w:rtl/>
          <w:lang w:eastAsia="fr-FR"/>
        </w:rPr>
        <w:t xml:space="preserve"> </w:t>
      </w:r>
      <w:r w:rsidR="001F2FA9" w:rsidRPr="00A9672E">
        <w:rPr>
          <w:rFonts w:ascii="Traditional Arabic" w:eastAsia="Times New Roman" w:hAnsi="Traditional Arabic" w:cs="Traditional Arabic"/>
          <w:sz w:val="32"/>
          <w:szCs w:val="32"/>
          <w:rtl/>
          <w:lang w:eastAsia="fr-FR"/>
        </w:rPr>
        <w:t>ق</w:t>
      </w:r>
      <w:r w:rsidR="001F2FA9">
        <w:rPr>
          <w:rFonts w:ascii="Traditional Arabic" w:eastAsia="Times New Roman" w:hAnsi="Traditional Arabic" w:cs="Traditional Arabic" w:hint="cs"/>
          <w:sz w:val="32"/>
          <w:szCs w:val="32"/>
          <w:rtl/>
          <w:lang w:eastAsia="fr-FR"/>
        </w:rPr>
        <w:t>ا</w:t>
      </w:r>
      <w:r w:rsidR="001F2FA9" w:rsidRPr="00A9672E">
        <w:rPr>
          <w:rFonts w:ascii="Traditional Arabic" w:eastAsia="Times New Roman" w:hAnsi="Traditional Arabic" w:cs="Traditional Arabic"/>
          <w:sz w:val="32"/>
          <w:szCs w:val="32"/>
          <w:rtl/>
          <w:lang w:eastAsia="fr-FR"/>
        </w:rPr>
        <w:t xml:space="preserve">ل </w:t>
      </w:r>
      <w:r>
        <w:rPr>
          <w:rFonts w:ascii="Traditional Arabic" w:eastAsia="Times New Roman" w:hAnsi="Traditional Arabic" w:cs="Traditional Arabic" w:hint="cs"/>
          <w:sz w:val="32"/>
          <w:szCs w:val="32"/>
          <w:rtl/>
          <w:lang w:eastAsia="fr-FR"/>
        </w:rPr>
        <w:t xml:space="preserve">الأستاذ </w:t>
      </w:r>
      <w:r w:rsidR="001F2FA9" w:rsidRPr="00A9672E">
        <w:rPr>
          <w:rFonts w:ascii="Traditional Arabic" w:eastAsia="Times New Roman" w:hAnsi="Traditional Arabic" w:cs="Traditional Arabic"/>
          <w:sz w:val="32"/>
          <w:szCs w:val="32"/>
          <w:rtl/>
          <w:lang w:eastAsia="fr-FR"/>
        </w:rPr>
        <w:t>النورسي</w:t>
      </w:r>
      <w:r>
        <w:rPr>
          <w:rFonts w:ascii="Traditional Arabic" w:eastAsia="Times New Roman" w:hAnsi="Traditional Arabic" w:cs="Traditional Arabic" w:hint="cs"/>
          <w:sz w:val="32"/>
          <w:szCs w:val="32"/>
          <w:rtl/>
          <w:lang w:eastAsia="fr-FR"/>
        </w:rPr>
        <w:t>(رحمه الله)</w:t>
      </w:r>
      <w:r w:rsidR="001F2FA9" w:rsidRPr="00A9672E">
        <w:rPr>
          <w:rFonts w:ascii="Traditional Arabic" w:eastAsia="Times New Roman" w:hAnsi="Traditional Arabic" w:cs="Traditional Arabic"/>
          <w:sz w:val="32"/>
          <w:szCs w:val="32"/>
          <w:rtl/>
          <w:lang w:eastAsia="fr-FR"/>
        </w:rPr>
        <w:t>:</w:t>
      </w:r>
      <w:r w:rsidR="001F2FA9">
        <w:rPr>
          <w:rFonts w:ascii="Traditional Arabic" w:eastAsia="Times New Roman" w:hAnsi="Traditional Arabic" w:cs="Traditional Arabic" w:hint="cs"/>
          <w:sz w:val="32"/>
          <w:szCs w:val="32"/>
          <w:rtl/>
          <w:lang w:eastAsia="fr-FR"/>
        </w:rPr>
        <w:t xml:space="preserve"> </w:t>
      </w:r>
      <w:r w:rsidR="001F2FA9" w:rsidRPr="00A9672E">
        <w:rPr>
          <w:rFonts w:ascii="Traditional Arabic" w:eastAsia="Times New Roman" w:hAnsi="Traditional Arabic" w:cs="Traditional Arabic"/>
          <w:sz w:val="32"/>
          <w:szCs w:val="32"/>
          <w:rtl/>
          <w:lang w:eastAsia="fr-FR"/>
        </w:rPr>
        <w:t>"اضطرت روحي إلى بيان ومشاهدة هذه النتيجة العظيمة وأنا على عتبة القبر."</w:t>
      </w:r>
      <w:r w:rsidR="001F2FA9" w:rsidRPr="00A9672E">
        <w:rPr>
          <w:rFonts w:ascii="Traditional Arabic" w:eastAsia="Times New Roman" w:hAnsi="Traditional Arabic" w:cs="Traditional Arabic"/>
          <w:sz w:val="32"/>
          <w:szCs w:val="32"/>
          <w:vertAlign w:val="superscript"/>
          <w:rtl/>
          <w:lang w:eastAsia="fr-FR"/>
        </w:rPr>
        <w:footnoteReference w:id="83"/>
      </w:r>
    </w:p>
    <w:p w:rsidR="001F2FA9" w:rsidRPr="0003707E" w:rsidRDefault="001F2FA9" w:rsidP="001F2FA9">
      <w:pPr>
        <w:pStyle w:val="Paragraphedeliste"/>
        <w:keepNext/>
        <w:numPr>
          <w:ilvl w:val="0"/>
          <w:numId w:val="10"/>
        </w:numPr>
        <w:bidi/>
        <w:spacing w:before="240" w:after="0" w:line="240" w:lineRule="auto"/>
        <w:outlineLvl w:val="1"/>
        <w:rPr>
          <w:rFonts w:ascii="Traditional Arabic" w:eastAsia="Times New Roman" w:hAnsi="Traditional Arabic" w:cs="Traditional Arabic"/>
          <w:b/>
          <w:bCs/>
          <w:sz w:val="32"/>
          <w:szCs w:val="32"/>
          <w:rtl/>
          <w:lang w:eastAsia="fr-FR"/>
        </w:rPr>
      </w:pPr>
      <w:bookmarkStart w:id="8" w:name="_Toc92950867"/>
      <w:r w:rsidRPr="0003707E">
        <w:rPr>
          <w:rFonts w:ascii="Traditional Arabic" w:eastAsia="Times New Roman" w:hAnsi="Traditional Arabic" w:cs="Traditional Arabic"/>
          <w:b/>
          <w:bCs/>
          <w:sz w:val="32"/>
          <w:szCs w:val="32"/>
          <w:rtl/>
          <w:lang w:eastAsia="fr-FR"/>
        </w:rPr>
        <w:t>إنقاذ الإيمان يعطي الحياة معنى</w:t>
      </w:r>
      <w:bookmarkEnd w:id="8"/>
    </w:p>
    <w:p w:rsidR="001F2FA9" w:rsidRPr="00A9672E" w:rsidRDefault="00D6790F" w:rsidP="00D6790F">
      <w:pPr>
        <w:bidi/>
        <w:spacing w:after="0" w:line="240" w:lineRule="auto"/>
        <w:ind w:firstLine="284"/>
        <w:jc w:val="lowKashida"/>
        <w:rPr>
          <w:rFonts w:ascii="Traditional Arabic" w:eastAsia="Times New Roman" w:hAnsi="Traditional Arabic" w:cs="Traditional Arabic"/>
          <w:sz w:val="32"/>
          <w:szCs w:val="32"/>
          <w:rtl/>
          <w:lang w:eastAsia="fr-FR"/>
        </w:rPr>
      </w:pPr>
      <w:r w:rsidRPr="00A9672E">
        <w:rPr>
          <w:rFonts w:ascii="Traditional Arabic" w:eastAsia="Times New Roman" w:hAnsi="Traditional Arabic" w:cs="Traditional Arabic"/>
          <w:sz w:val="32"/>
          <w:szCs w:val="32"/>
          <w:rtl/>
          <w:lang w:eastAsia="fr-FR"/>
        </w:rPr>
        <w:t xml:space="preserve">يعطي </w:t>
      </w:r>
      <w:r w:rsidR="001F2FA9" w:rsidRPr="00A9672E">
        <w:rPr>
          <w:rFonts w:ascii="Traditional Arabic" w:eastAsia="Times New Roman" w:hAnsi="Traditional Arabic" w:cs="Traditional Arabic"/>
          <w:sz w:val="32"/>
          <w:szCs w:val="32"/>
          <w:rtl/>
          <w:lang w:eastAsia="fr-FR"/>
        </w:rPr>
        <w:t xml:space="preserve">إنقاذ الإيمان معنى إيجابيا لكل يوم من أيام العمر التي تمضي في السجن الكبير (الدنيا) أو السجن الصغير (المعروف)، فيمكن أن يُكسِب المرء ثواب عبادة عشرة أيام من عبادة يوم واحد، ويمكن أن يحوّل ساعاته الفانية - من حيث النتيجة - إلى ساعات باقية خالدة.. </w:t>
      </w:r>
      <w:proofErr w:type="gramStart"/>
      <w:r w:rsidR="001F2FA9" w:rsidRPr="00A9672E">
        <w:rPr>
          <w:rFonts w:ascii="Traditional Arabic" w:eastAsia="Times New Roman" w:hAnsi="Traditional Arabic" w:cs="Traditional Arabic"/>
          <w:sz w:val="32"/>
          <w:szCs w:val="32"/>
          <w:rtl/>
          <w:lang w:eastAsia="fr-FR"/>
        </w:rPr>
        <w:t>بل</w:t>
      </w:r>
      <w:proofErr w:type="gramEnd"/>
      <w:r w:rsidR="001F2FA9" w:rsidRPr="00A9672E">
        <w:rPr>
          <w:rFonts w:ascii="Traditional Arabic" w:eastAsia="Times New Roman" w:hAnsi="Traditional Arabic" w:cs="Traditional Arabic"/>
          <w:sz w:val="32"/>
          <w:szCs w:val="32"/>
          <w:rtl/>
          <w:lang w:eastAsia="fr-FR"/>
        </w:rPr>
        <w:t xml:space="preserve"> يمكن أن يكون قضاء بضع سنين في السجن وسيلة نجاة من سجن أبدي لملايين السنين.</w:t>
      </w:r>
      <w:r w:rsidR="001F2FA9" w:rsidRPr="00A9672E">
        <w:rPr>
          <w:rFonts w:ascii="Traditional Arabic" w:eastAsia="Times New Roman" w:hAnsi="Traditional Arabic" w:cs="Traditional Arabic"/>
          <w:sz w:val="32"/>
          <w:szCs w:val="32"/>
          <w:vertAlign w:val="superscript"/>
          <w:rtl/>
          <w:lang w:eastAsia="fr-FR"/>
        </w:rPr>
        <w:footnoteReference w:id="84"/>
      </w:r>
    </w:p>
    <w:p w:rsidR="001F2FA9" w:rsidRPr="00A9672E" w:rsidRDefault="001F2FA9" w:rsidP="00D6790F">
      <w:pPr>
        <w:widowControl w:val="0"/>
        <w:bidi/>
        <w:spacing w:after="0" w:line="240" w:lineRule="auto"/>
        <w:ind w:firstLine="284"/>
        <w:jc w:val="lowKashida"/>
        <w:rPr>
          <w:rFonts w:ascii="Traditional Arabic" w:eastAsia="Times New Roman" w:hAnsi="Traditional Arabic" w:cs="Traditional Arabic"/>
          <w:sz w:val="32"/>
          <w:szCs w:val="32"/>
          <w:rtl/>
          <w:lang w:eastAsia="fr-FR"/>
        </w:rPr>
      </w:pPr>
      <w:proofErr w:type="gramStart"/>
      <w:r w:rsidRPr="00A9672E">
        <w:rPr>
          <w:rFonts w:ascii="Traditional Arabic" w:eastAsia="Times New Roman" w:hAnsi="Traditional Arabic" w:cs="Traditional Arabic"/>
          <w:sz w:val="32"/>
          <w:szCs w:val="32"/>
          <w:rtl/>
          <w:lang w:eastAsia="fr-FR"/>
        </w:rPr>
        <w:t>يحلي</w:t>
      </w:r>
      <w:proofErr w:type="gramEnd"/>
      <w:r w:rsidRPr="00A9672E">
        <w:rPr>
          <w:rFonts w:ascii="Traditional Arabic" w:eastAsia="Times New Roman" w:hAnsi="Traditional Arabic" w:cs="Traditional Arabic"/>
          <w:sz w:val="32"/>
          <w:szCs w:val="32"/>
          <w:rtl/>
          <w:lang w:eastAsia="fr-FR"/>
        </w:rPr>
        <w:t xml:space="preserve"> الإيمان الم</w:t>
      </w:r>
      <w:r w:rsidR="00D6790F">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ن</w:t>
      </w:r>
      <w:r w:rsidR="00D6790F">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ق</w:t>
      </w:r>
      <w:r w:rsidR="00D6790F">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ذ</w:t>
      </w:r>
      <w:r w:rsidR="00D6790F">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 xml:space="preserve"> الحياة بالرحمة و</w:t>
      </w:r>
      <w:r w:rsidR="00D6790F">
        <w:rPr>
          <w:rFonts w:ascii="Traditional Arabic" w:eastAsia="Times New Roman" w:hAnsi="Traditional Arabic" w:cs="Traditional Arabic" w:hint="cs"/>
          <w:sz w:val="32"/>
          <w:szCs w:val="32"/>
          <w:rtl/>
          <w:lang w:eastAsia="fr-FR"/>
        </w:rPr>
        <w:t>يُ</w:t>
      </w:r>
      <w:r w:rsidRPr="00A9672E">
        <w:rPr>
          <w:rFonts w:ascii="Traditional Arabic" w:eastAsia="Times New Roman" w:hAnsi="Traditional Arabic" w:cs="Traditional Arabic"/>
          <w:sz w:val="32"/>
          <w:szCs w:val="32"/>
          <w:rtl/>
          <w:lang w:eastAsia="fr-FR"/>
        </w:rPr>
        <w:t>ك</w:t>
      </w:r>
      <w:r w:rsidR="00D6790F">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س</w:t>
      </w:r>
      <w:r w:rsidR="00D6790F">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 xml:space="preserve">ب الحياة معنى </w:t>
      </w:r>
      <w:r w:rsidR="00D6790F">
        <w:rPr>
          <w:rFonts w:ascii="Traditional Arabic" w:eastAsia="Times New Roman" w:hAnsi="Traditional Arabic" w:cs="Traditional Arabic" w:hint="cs"/>
          <w:sz w:val="32"/>
          <w:szCs w:val="32"/>
          <w:rtl/>
          <w:lang w:eastAsia="fr-FR"/>
        </w:rPr>
        <w:t xml:space="preserve">إيجابيا </w:t>
      </w:r>
      <w:r w:rsidRPr="00A9672E">
        <w:rPr>
          <w:rFonts w:ascii="Traditional Arabic" w:eastAsia="Times New Roman" w:hAnsi="Traditional Arabic" w:cs="Traditional Arabic"/>
          <w:sz w:val="32"/>
          <w:szCs w:val="32"/>
          <w:rtl/>
          <w:lang w:eastAsia="fr-FR"/>
        </w:rPr>
        <w:t>و</w:t>
      </w:r>
      <w:r w:rsidR="00D6790F">
        <w:rPr>
          <w:rFonts w:ascii="Traditional Arabic" w:eastAsia="Times New Roman" w:hAnsi="Traditional Arabic" w:cs="Traditional Arabic" w:hint="cs"/>
          <w:sz w:val="32"/>
          <w:szCs w:val="32"/>
          <w:rtl/>
          <w:lang w:eastAsia="fr-FR"/>
        </w:rPr>
        <w:t>ي</w:t>
      </w:r>
      <w:r w:rsidRPr="00A9672E">
        <w:rPr>
          <w:rFonts w:ascii="Traditional Arabic" w:eastAsia="Times New Roman" w:hAnsi="Traditional Arabic" w:cs="Traditional Arabic"/>
          <w:sz w:val="32"/>
          <w:szCs w:val="32"/>
          <w:rtl/>
          <w:lang w:eastAsia="fr-FR"/>
        </w:rPr>
        <w:t xml:space="preserve">شدّ إليه القلوب والعقول بما يخدم تعبيدها لله </w:t>
      </w:r>
      <w:r w:rsidRPr="00A9672E">
        <w:rPr>
          <w:rFonts w:ascii="Traditional Arabic" w:eastAsia="Times New Roman" w:hAnsi="Traditional Arabic" w:cs="Traditional Arabic"/>
          <w:sz w:val="32"/>
          <w:szCs w:val="32"/>
          <w:rtl/>
          <w:lang w:eastAsia="fr-FR"/>
        </w:rPr>
        <w:lastRenderedPageBreak/>
        <w:t>تعالى، فالرحمة وفق ضبط الشرع لها من أدلة القيامة والسعادة الأبدية، لأن الرحمة إن</w:t>
      </w:r>
      <w:r w:rsidR="00D6790F">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 xml:space="preserve">ما تكون رحمةً، والنعمة نعمةً إذا جاءت القيامة وحصلت السعادة الأبدية. </w:t>
      </w:r>
      <w:proofErr w:type="gramStart"/>
      <w:r w:rsidRPr="00A9672E">
        <w:rPr>
          <w:rFonts w:ascii="Traditional Arabic" w:eastAsia="Times New Roman" w:hAnsi="Traditional Arabic" w:cs="Traditional Arabic"/>
          <w:sz w:val="32"/>
          <w:szCs w:val="32"/>
          <w:rtl/>
          <w:lang w:eastAsia="fr-FR"/>
        </w:rPr>
        <w:t>وإلاّ</w:t>
      </w:r>
      <w:proofErr w:type="gramEnd"/>
      <w:r w:rsidRPr="00A9672E">
        <w:rPr>
          <w:rFonts w:ascii="Traditional Arabic" w:eastAsia="Times New Roman" w:hAnsi="Traditional Arabic" w:cs="Traditional Arabic"/>
          <w:sz w:val="32"/>
          <w:szCs w:val="32"/>
          <w:rtl/>
          <w:lang w:eastAsia="fr-FR"/>
        </w:rPr>
        <w:t xml:space="preserve"> فالعقلُ الذي هو من أعظم النِعَم يكون مصيبةً على الإنسان، والمحبة والشفقة اللتان هما من ألطف أنواع الرحمة تتحولان ألماً شديداً بملاحظة الفراق الأبدي.</w:t>
      </w:r>
      <w:r w:rsidRPr="00A9672E">
        <w:rPr>
          <w:rFonts w:ascii="Traditional Arabic" w:eastAsia="Times New Roman" w:hAnsi="Traditional Arabic" w:cs="Traditional Arabic"/>
          <w:sz w:val="32"/>
          <w:szCs w:val="32"/>
          <w:vertAlign w:val="superscript"/>
          <w:rtl/>
          <w:lang w:eastAsia="fr-FR"/>
        </w:rPr>
        <w:footnoteReference w:id="85"/>
      </w:r>
      <w:r w:rsidRPr="00A9672E">
        <w:rPr>
          <w:rFonts w:ascii="Traditional Arabic" w:eastAsia="Times New Roman" w:hAnsi="Traditional Arabic" w:cs="Traditional Arabic"/>
          <w:sz w:val="32"/>
          <w:szCs w:val="32"/>
          <w:vertAlign w:val="superscript"/>
          <w:rtl/>
          <w:lang w:eastAsia="fr-FR"/>
        </w:rPr>
        <w:t xml:space="preserve"> </w:t>
      </w:r>
    </w:p>
    <w:p w:rsidR="001F2FA9" w:rsidRPr="009C63E1" w:rsidRDefault="001F2FA9" w:rsidP="001F2FA9">
      <w:pPr>
        <w:pStyle w:val="Paragraphedeliste"/>
        <w:keepNext/>
        <w:numPr>
          <w:ilvl w:val="0"/>
          <w:numId w:val="10"/>
        </w:numPr>
        <w:bidi/>
        <w:spacing w:before="240" w:after="0" w:line="240" w:lineRule="auto"/>
        <w:outlineLvl w:val="1"/>
        <w:rPr>
          <w:rFonts w:ascii="Traditional Arabic" w:eastAsia="Times New Roman" w:hAnsi="Traditional Arabic" w:cs="Traditional Arabic"/>
          <w:b/>
          <w:bCs/>
          <w:sz w:val="32"/>
          <w:szCs w:val="32"/>
          <w:rtl/>
          <w:lang w:eastAsia="fr-FR"/>
        </w:rPr>
      </w:pPr>
      <w:bookmarkStart w:id="9" w:name="_Toc92950868"/>
      <w:r w:rsidRPr="009C63E1">
        <w:rPr>
          <w:rFonts w:ascii="Traditional Arabic" w:eastAsia="Times New Roman" w:hAnsi="Traditional Arabic" w:cs="Traditional Arabic"/>
          <w:b/>
          <w:bCs/>
          <w:sz w:val="32"/>
          <w:szCs w:val="32"/>
          <w:rtl/>
          <w:lang w:eastAsia="fr-FR"/>
        </w:rPr>
        <w:t>إنقاذ الإنسان والاستجابة لحاجاته</w:t>
      </w:r>
      <w:bookmarkEnd w:id="9"/>
      <w:r w:rsidR="00D6790F">
        <w:rPr>
          <w:rFonts w:ascii="Traditional Arabic" w:eastAsia="Times New Roman" w:hAnsi="Traditional Arabic" w:cs="Traditional Arabic" w:hint="cs"/>
          <w:b/>
          <w:bCs/>
          <w:sz w:val="32"/>
          <w:szCs w:val="32"/>
          <w:rtl/>
          <w:lang w:eastAsia="fr-FR"/>
        </w:rPr>
        <w:t>.</w:t>
      </w:r>
    </w:p>
    <w:p w:rsidR="001F2FA9" w:rsidRPr="00A9672E" w:rsidRDefault="001F2FA9" w:rsidP="00011524">
      <w:pPr>
        <w:bidi/>
        <w:spacing w:after="0" w:line="240" w:lineRule="auto"/>
        <w:ind w:firstLine="284"/>
        <w:jc w:val="lowKashida"/>
        <w:rPr>
          <w:rFonts w:ascii="Traditional Arabic" w:eastAsia="Times New Roman" w:hAnsi="Traditional Arabic" w:cs="Traditional Arabic"/>
          <w:sz w:val="32"/>
          <w:szCs w:val="32"/>
          <w:rtl/>
          <w:lang w:eastAsia="fr-FR"/>
        </w:rPr>
      </w:pPr>
      <w:r w:rsidRPr="00A9672E">
        <w:rPr>
          <w:rFonts w:ascii="Traditional Arabic" w:eastAsia="Times New Roman" w:hAnsi="Traditional Arabic" w:cs="Traditional Arabic"/>
          <w:sz w:val="32"/>
          <w:szCs w:val="32"/>
          <w:rtl/>
          <w:lang w:eastAsia="fr-FR"/>
        </w:rPr>
        <w:t xml:space="preserve">ترمي المقاصد </w:t>
      </w:r>
      <w:r w:rsidR="00D6790F">
        <w:rPr>
          <w:rFonts w:ascii="Traditional Arabic" w:eastAsia="Times New Roman" w:hAnsi="Traditional Arabic" w:cs="Traditional Arabic" w:hint="cs"/>
          <w:sz w:val="32"/>
          <w:szCs w:val="32"/>
          <w:rtl/>
          <w:lang w:eastAsia="fr-FR"/>
        </w:rPr>
        <w:t>الإي</w:t>
      </w:r>
      <w:proofErr w:type="gramStart"/>
      <w:r w:rsidR="00D6790F">
        <w:rPr>
          <w:rFonts w:ascii="Traditional Arabic" w:eastAsia="Times New Roman" w:hAnsi="Traditional Arabic" w:cs="Traditional Arabic" w:hint="cs"/>
          <w:sz w:val="32"/>
          <w:szCs w:val="32"/>
          <w:rtl/>
          <w:lang w:eastAsia="fr-FR"/>
        </w:rPr>
        <w:t xml:space="preserve">مانية </w:t>
      </w:r>
      <w:r w:rsidRPr="00A9672E">
        <w:rPr>
          <w:rFonts w:ascii="Traditional Arabic" w:eastAsia="Times New Roman" w:hAnsi="Traditional Arabic" w:cs="Traditional Arabic"/>
          <w:sz w:val="32"/>
          <w:szCs w:val="32"/>
          <w:rtl/>
          <w:lang w:eastAsia="fr-FR"/>
        </w:rPr>
        <w:t xml:space="preserve">الكلية </w:t>
      </w:r>
      <w:r w:rsidR="00D6790F">
        <w:rPr>
          <w:rFonts w:ascii="Traditional Arabic" w:eastAsia="Times New Roman" w:hAnsi="Traditional Arabic" w:cs="Traditional Arabic" w:hint="cs"/>
          <w:sz w:val="32"/>
          <w:szCs w:val="32"/>
          <w:rtl/>
          <w:lang w:eastAsia="fr-FR"/>
        </w:rPr>
        <w:t>المعب</w:t>
      </w:r>
      <w:proofErr w:type="gramEnd"/>
      <w:r w:rsidR="00D6790F">
        <w:rPr>
          <w:rFonts w:ascii="Traditional Arabic" w:eastAsia="Times New Roman" w:hAnsi="Traditional Arabic" w:cs="Traditional Arabic" w:hint="cs"/>
          <w:sz w:val="32"/>
          <w:szCs w:val="32"/>
          <w:rtl/>
          <w:lang w:eastAsia="fr-FR"/>
        </w:rPr>
        <w:t xml:space="preserve">ّر عنها بأركان الإيمان، وخاصة في ضوء الإيمان التحقيقي، </w:t>
      </w:r>
      <w:r w:rsidRPr="00A9672E">
        <w:rPr>
          <w:rFonts w:ascii="Traditional Arabic" w:eastAsia="Times New Roman" w:hAnsi="Traditional Arabic" w:cs="Traditional Arabic"/>
          <w:sz w:val="32"/>
          <w:szCs w:val="32"/>
          <w:rtl/>
          <w:lang w:eastAsia="fr-FR"/>
        </w:rPr>
        <w:t xml:space="preserve">إلى إنقاذ الإنسان، فتستجيب </w:t>
      </w:r>
      <w:r w:rsidR="00D6790F">
        <w:rPr>
          <w:rFonts w:ascii="Traditional Arabic" w:eastAsia="Times New Roman" w:hAnsi="Traditional Arabic" w:cs="Traditional Arabic" w:hint="cs"/>
          <w:sz w:val="32"/>
          <w:szCs w:val="32"/>
          <w:rtl/>
          <w:lang w:eastAsia="fr-FR"/>
        </w:rPr>
        <w:t>هذه الأركان</w:t>
      </w:r>
      <w:r w:rsidRPr="00A9672E">
        <w:rPr>
          <w:rFonts w:ascii="Traditional Arabic" w:eastAsia="Times New Roman" w:hAnsi="Traditional Arabic" w:cs="Traditional Arabic"/>
          <w:sz w:val="32"/>
          <w:szCs w:val="32"/>
          <w:rtl/>
          <w:lang w:eastAsia="fr-FR"/>
        </w:rPr>
        <w:t xml:space="preserve"> </w:t>
      </w:r>
      <w:r w:rsidR="00D6790F">
        <w:rPr>
          <w:rFonts w:ascii="Traditional Arabic" w:eastAsia="Times New Roman" w:hAnsi="Traditional Arabic" w:cs="Traditional Arabic" w:hint="cs"/>
          <w:sz w:val="32"/>
          <w:szCs w:val="32"/>
          <w:rtl/>
          <w:lang w:eastAsia="fr-FR"/>
        </w:rPr>
        <w:t xml:space="preserve">الإيمانية </w:t>
      </w:r>
      <w:r w:rsidRPr="00A9672E">
        <w:rPr>
          <w:rFonts w:ascii="Traditional Arabic" w:eastAsia="Times New Roman" w:hAnsi="Traditional Arabic" w:cs="Traditional Arabic"/>
          <w:sz w:val="32"/>
          <w:szCs w:val="32"/>
          <w:rtl/>
          <w:lang w:eastAsia="fr-FR"/>
        </w:rPr>
        <w:t>لحاجات</w:t>
      </w:r>
      <w:r w:rsidR="00D6790F">
        <w:rPr>
          <w:rFonts w:ascii="Traditional Arabic" w:eastAsia="Times New Roman" w:hAnsi="Traditional Arabic" w:cs="Traditional Arabic" w:hint="cs"/>
          <w:sz w:val="32"/>
          <w:szCs w:val="32"/>
          <w:rtl/>
          <w:lang w:eastAsia="fr-FR"/>
        </w:rPr>
        <w:t xml:space="preserve"> الإنسان</w:t>
      </w:r>
      <w:r w:rsidRPr="00A9672E">
        <w:rPr>
          <w:rFonts w:ascii="Traditional Arabic" w:eastAsia="Times New Roman" w:hAnsi="Traditional Arabic" w:cs="Traditional Arabic"/>
          <w:sz w:val="32"/>
          <w:szCs w:val="32"/>
          <w:rtl/>
          <w:lang w:eastAsia="fr-FR"/>
        </w:rPr>
        <w:t xml:space="preserve">، </w:t>
      </w:r>
      <w:r w:rsidR="00D6790F">
        <w:rPr>
          <w:rFonts w:ascii="Traditional Arabic" w:eastAsia="Times New Roman" w:hAnsi="Traditional Arabic" w:cs="Traditional Arabic" w:hint="cs"/>
          <w:sz w:val="32"/>
          <w:szCs w:val="32"/>
          <w:rtl/>
          <w:lang w:eastAsia="fr-FR"/>
        </w:rPr>
        <w:t>ولهذه الأركان تجليات في</w:t>
      </w:r>
      <w:r w:rsidRPr="00A9672E">
        <w:rPr>
          <w:rFonts w:ascii="Traditional Arabic" w:eastAsia="Times New Roman" w:hAnsi="Traditional Arabic" w:cs="Traditional Arabic"/>
          <w:sz w:val="32"/>
          <w:szCs w:val="32"/>
          <w:rtl/>
          <w:lang w:eastAsia="fr-FR"/>
        </w:rPr>
        <w:t xml:space="preserve"> العدالة والحكمة الربانيتين </w:t>
      </w:r>
      <w:r w:rsidR="00D6790F">
        <w:rPr>
          <w:rFonts w:ascii="Traditional Arabic" w:eastAsia="Times New Roman" w:hAnsi="Traditional Arabic" w:cs="Traditional Arabic" w:hint="cs"/>
          <w:sz w:val="32"/>
          <w:szCs w:val="32"/>
          <w:rtl/>
          <w:lang w:eastAsia="fr-FR"/>
        </w:rPr>
        <w:t xml:space="preserve">الملبيّة </w:t>
      </w:r>
      <w:r w:rsidRPr="00A9672E">
        <w:rPr>
          <w:rFonts w:ascii="Traditional Arabic" w:eastAsia="Times New Roman" w:hAnsi="Traditional Arabic" w:cs="Traditional Arabic"/>
          <w:sz w:val="32"/>
          <w:szCs w:val="32"/>
          <w:rtl/>
          <w:lang w:eastAsia="fr-FR"/>
        </w:rPr>
        <w:t>ل</w:t>
      </w:r>
      <w:r w:rsidR="00011524">
        <w:rPr>
          <w:rFonts w:ascii="Traditional Arabic" w:eastAsia="Times New Roman" w:hAnsi="Traditional Arabic" w:cs="Traditional Arabic" w:hint="cs"/>
          <w:sz w:val="32"/>
          <w:szCs w:val="32"/>
          <w:rtl/>
          <w:lang w:eastAsia="fr-FR"/>
        </w:rPr>
        <w:t>أعظم ح</w:t>
      </w:r>
      <w:r w:rsidRPr="00A9672E">
        <w:rPr>
          <w:rFonts w:ascii="Traditional Arabic" w:eastAsia="Times New Roman" w:hAnsi="Traditional Arabic" w:cs="Traditional Arabic"/>
          <w:sz w:val="32"/>
          <w:szCs w:val="32"/>
          <w:rtl/>
          <w:lang w:eastAsia="fr-FR"/>
        </w:rPr>
        <w:t>اج</w:t>
      </w:r>
      <w:r w:rsidR="00011524">
        <w:rPr>
          <w:rFonts w:ascii="Traditional Arabic" w:eastAsia="Times New Roman" w:hAnsi="Traditional Arabic" w:cs="Traditional Arabic" w:hint="cs"/>
          <w:sz w:val="32"/>
          <w:szCs w:val="32"/>
          <w:rtl/>
          <w:lang w:eastAsia="fr-FR"/>
        </w:rPr>
        <w:t>ات الإنسان، وخاصة</w:t>
      </w:r>
      <w:r w:rsidRPr="00A9672E">
        <w:rPr>
          <w:rFonts w:ascii="Traditional Arabic" w:eastAsia="Times New Roman" w:hAnsi="Traditional Arabic" w:cs="Traditional Arabic"/>
          <w:sz w:val="32"/>
          <w:szCs w:val="32"/>
          <w:rtl/>
          <w:lang w:eastAsia="fr-FR"/>
        </w:rPr>
        <w:t xml:space="preserve"> حاجة البقاء لأسمى مخلوق وهو الإنسان؟ </w:t>
      </w:r>
      <w:r w:rsidR="00011524">
        <w:rPr>
          <w:rFonts w:ascii="Traditional Arabic" w:eastAsia="Times New Roman" w:hAnsi="Traditional Arabic" w:cs="Traditional Arabic" w:hint="cs"/>
          <w:sz w:val="32"/>
          <w:szCs w:val="32"/>
          <w:rtl/>
          <w:lang w:eastAsia="fr-FR"/>
        </w:rPr>
        <w:t xml:space="preserve">إذ مادامت الحكمة والعدالة </w:t>
      </w:r>
      <w:r w:rsidRPr="00A9672E">
        <w:rPr>
          <w:rFonts w:ascii="Traditional Arabic" w:eastAsia="Times New Roman" w:hAnsi="Traditional Arabic" w:cs="Traditional Arabic"/>
          <w:sz w:val="32"/>
          <w:szCs w:val="32"/>
          <w:rtl/>
          <w:lang w:eastAsia="fr-FR"/>
        </w:rPr>
        <w:t xml:space="preserve"> تستجيبان لأدنى حاجة لأضعف مخلوق</w:t>
      </w:r>
      <w:r w:rsidR="00011524">
        <w:rPr>
          <w:rFonts w:ascii="Traditional Arabic" w:eastAsia="Times New Roman" w:hAnsi="Traditional Arabic" w:cs="Traditional Arabic" w:hint="cs"/>
          <w:sz w:val="32"/>
          <w:szCs w:val="32"/>
          <w:rtl/>
          <w:lang w:eastAsia="fr-FR"/>
        </w:rPr>
        <w:t xml:space="preserve">، فإنّها لا يمكن أن تردّ </w:t>
      </w:r>
      <w:r w:rsidRPr="00A9672E">
        <w:rPr>
          <w:rFonts w:ascii="Traditional Arabic" w:eastAsia="Times New Roman" w:hAnsi="Traditional Arabic" w:cs="Traditional Arabic"/>
          <w:sz w:val="32"/>
          <w:szCs w:val="32"/>
          <w:rtl/>
          <w:lang w:eastAsia="fr-FR"/>
        </w:rPr>
        <w:t>أهم ما يرجوه الإنسان وأعظم ما يتمناه</w:t>
      </w:r>
      <w:r w:rsidR="00011524" w:rsidRPr="00011524">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vertAlign w:val="superscript"/>
          <w:rtl/>
          <w:lang w:eastAsia="fr-FR"/>
        </w:rPr>
        <w:footnoteReference w:id="86"/>
      </w:r>
    </w:p>
    <w:p w:rsidR="001F2FA9" w:rsidRPr="00A9672E" w:rsidRDefault="001F2FA9" w:rsidP="001F2FA9">
      <w:pPr>
        <w:bidi/>
        <w:spacing w:after="0" w:line="240" w:lineRule="auto"/>
        <w:ind w:firstLine="284"/>
        <w:jc w:val="lowKashida"/>
        <w:rPr>
          <w:rFonts w:ascii="Traditional Arabic" w:eastAsia="Times New Roman" w:hAnsi="Traditional Arabic" w:cs="Traditional Arabic"/>
          <w:sz w:val="32"/>
          <w:szCs w:val="32"/>
          <w:rtl/>
          <w:lang w:eastAsia="fr-FR"/>
        </w:rPr>
      </w:pPr>
      <w:r w:rsidRPr="00A9672E">
        <w:rPr>
          <w:rFonts w:ascii="Traditional Arabic" w:eastAsia="Times New Roman" w:hAnsi="Traditional Arabic" w:cs="Traditional Arabic"/>
          <w:sz w:val="32"/>
          <w:szCs w:val="32"/>
          <w:rtl/>
          <w:lang w:eastAsia="fr-FR"/>
        </w:rPr>
        <w:t xml:space="preserve">وبذلك تعطي </w:t>
      </w:r>
      <w:r w:rsidR="00011524">
        <w:rPr>
          <w:rFonts w:ascii="Traditional Arabic" w:eastAsia="Times New Roman" w:hAnsi="Traditional Arabic" w:cs="Traditional Arabic" w:hint="cs"/>
          <w:sz w:val="32"/>
          <w:szCs w:val="32"/>
          <w:rtl/>
          <w:lang w:eastAsia="fr-FR"/>
        </w:rPr>
        <w:t xml:space="preserve">الأركان الإيمانية </w:t>
      </w:r>
      <w:r w:rsidRPr="00A9672E">
        <w:rPr>
          <w:rFonts w:ascii="Traditional Arabic" w:eastAsia="Times New Roman" w:hAnsi="Traditional Arabic" w:cs="Traditional Arabic"/>
          <w:sz w:val="32"/>
          <w:szCs w:val="32"/>
          <w:rtl/>
          <w:lang w:eastAsia="fr-FR"/>
        </w:rPr>
        <w:t>للحياة البشرية معنى وتزوّدها بالعناصر الإنسانية في التصرّفات والمقاصد والأهداف المتعلّقة بالحياة الدنيوية نفسها</w:t>
      </w:r>
      <w:r w:rsidR="00011524">
        <w:rPr>
          <w:rFonts w:ascii="Traditional Arabic" w:eastAsia="Times New Roman" w:hAnsi="Traditional Arabic" w:cs="Traditional Arabic" w:hint="cs"/>
          <w:sz w:val="32"/>
          <w:szCs w:val="32"/>
          <w:rtl/>
          <w:lang w:eastAsia="fr-FR"/>
        </w:rPr>
        <w:t xml:space="preserve"> وذلك بربطها بالحياة </w:t>
      </w:r>
      <w:proofErr w:type="spellStart"/>
      <w:r w:rsidR="00011524">
        <w:rPr>
          <w:rFonts w:ascii="Traditional Arabic" w:eastAsia="Times New Roman" w:hAnsi="Traditional Arabic" w:cs="Traditional Arabic" w:hint="cs"/>
          <w:sz w:val="32"/>
          <w:szCs w:val="32"/>
          <w:rtl/>
          <w:lang w:eastAsia="fr-FR"/>
        </w:rPr>
        <w:t>الأخروية</w:t>
      </w:r>
      <w:proofErr w:type="spellEnd"/>
      <w:r w:rsidR="00011524">
        <w:rPr>
          <w:rFonts w:ascii="Traditional Arabic" w:eastAsia="Times New Roman" w:hAnsi="Traditional Arabic" w:cs="Traditional Arabic" w:hint="cs"/>
          <w:sz w:val="32"/>
          <w:szCs w:val="32"/>
          <w:rtl/>
          <w:lang w:eastAsia="fr-FR"/>
        </w:rPr>
        <w:t xml:space="preserve"> في إطار الإيمان التحقيقي.</w:t>
      </w:r>
    </w:p>
    <w:p w:rsidR="001F2FA9" w:rsidRPr="00246723" w:rsidRDefault="001F2FA9" w:rsidP="001F2FA9">
      <w:pPr>
        <w:pStyle w:val="Paragraphedeliste"/>
        <w:keepNext/>
        <w:numPr>
          <w:ilvl w:val="0"/>
          <w:numId w:val="10"/>
        </w:numPr>
        <w:bidi/>
        <w:spacing w:before="240" w:after="0" w:line="240" w:lineRule="auto"/>
        <w:outlineLvl w:val="1"/>
        <w:rPr>
          <w:rFonts w:ascii="Traditional Arabic" w:eastAsia="Times New Roman" w:hAnsi="Traditional Arabic" w:cs="Traditional Arabic"/>
          <w:b/>
          <w:bCs/>
          <w:sz w:val="32"/>
          <w:szCs w:val="32"/>
          <w:rtl/>
          <w:lang w:eastAsia="fr-FR"/>
        </w:rPr>
      </w:pPr>
      <w:bookmarkStart w:id="10" w:name="_Toc92950871"/>
      <w:r w:rsidRPr="00246723">
        <w:rPr>
          <w:rFonts w:ascii="Traditional Arabic" w:eastAsia="Times New Roman" w:hAnsi="Traditional Arabic" w:cs="Traditional Arabic"/>
          <w:b/>
          <w:bCs/>
          <w:sz w:val="32"/>
          <w:szCs w:val="32"/>
          <w:rtl/>
          <w:lang w:eastAsia="fr-FR"/>
        </w:rPr>
        <w:t>القيام بوظيفة الخدمة</w:t>
      </w:r>
      <w:bookmarkEnd w:id="10"/>
      <w:r w:rsidR="00011524">
        <w:rPr>
          <w:rFonts w:ascii="Traditional Arabic" w:eastAsia="Times New Roman" w:hAnsi="Traditional Arabic" w:cs="Traditional Arabic" w:hint="cs"/>
          <w:b/>
          <w:bCs/>
          <w:sz w:val="32"/>
          <w:szCs w:val="32"/>
          <w:rtl/>
          <w:lang w:eastAsia="fr-FR"/>
        </w:rPr>
        <w:t>.</w:t>
      </w:r>
    </w:p>
    <w:p w:rsidR="001F2FA9" w:rsidRPr="00A9672E" w:rsidRDefault="001F2FA9" w:rsidP="00011524">
      <w:pPr>
        <w:bidi/>
        <w:spacing w:before="20" w:after="0" w:line="240" w:lineRule="auto"/>
        <w:ind w:firstLine="284"/>
        <w:jc w:val="lowKashida"/>
        <w:rPr>
          <w:rFonts w:ascii="Traditional Arabic" w:eastAsia="Times New Roman" w:hAnsi="Traditional Arabic" w:cs="Traditional Arabic"/>
          <w:sz w:val="32"/>
          <w:szCs w:val="32"/>
          <w:rtl/>
          <w:lang w:eastAsia="fr-FR"/>
        </w:rPr>
      </w:pPr>
      <w:r w:rsidRPr="00A9672E">
        <w:rPr>
          <w:rFonts w:ascii="Traditional Arabic" w:eastAsia="Times New Roman" w:hAnsi="Traditional Arabic" w:cs="Traditional Arabic"/>
          <w:sz w:val="32"/>
          <w:szCs w:val="32"/>
          <w:rtl/>
          <w:lang w:eastAsia="fr-FR"/>
        </w:rPr>
        <w:t xml:space="preserve">يسّر إنقاذ الإيمان تحرير مجال الفعل الإنساني بدقة متناهية، فتجلي </w:t>
      </w:r>
      <w:r w:rsidR="00011524">
        <w:rPr>
          <w:rFonts w:ascii="Traditional Arabic" w:eastAsia="Times New Roman" w:hAnsi="Traditional Arabic" w:cs="Traditional Arabic" w:hint="cs"/>
          <w:sz w:val="32"/>
          <w:szCs w:val="32"/>
          <w:rtl/>
          <w:lang w:eastAsia="fr-FR"/>
        </w:rPr>
        <w:t xml:space="preserve">هذه </w:t>
      </w:r>
      <w:r w:rsidRPr="00A9672E">
        <w:rPr>
          <w:rFonts w:ascii="Traditional Arabic" w:eastAsia="Times New Roman" w:hAnsi="Traditional Arabic" w:cs="Traditional Arabic"/>
          <w:sz w:val="32"/>
          <w:szCs w:val="32"/>
          <w:rtl/>
          <w:lang w:eastAsia="fr-FR"/>
        </w:rPr>
        <w:t>الحقيقة الم</w:t>
      </w:r>
      <w:r w:rsidR="00011524">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ن</w:t>
      </w:r>
      <w:r w:rsidR="00011524">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ق</w:t>
      </w:r>
      <w:r w:rsidR="00011524">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ذ</w:t>
      </w:r>
      <w:r w:rsidR="00011524">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 xml:space="preserve">ة مساحة الفعل، وتؤسس للعمل في المساحات المتاحة فعلا والابتعاد عن المساحات غير المطلوبة أو الممنوعة، لهذا كان أعظم شرط من شروط الجهاد المعنوي هو عدم التدخل بالوظيفة الإلهية. أي </w:t>
      </w:r>
      <w:proofErr w:type="gramStart"/>
      <w:r w:rsidRPr="00A9672E">
        <w:rPr>
          <w:rFonts w:ascii="Traditional Arabic" w:eastAsia="Times New Roman" w:hAnsi="Traditional Arabic" w:cs="Traditional Arabic"/>
          <w:sz w:val="32"/>
          <w:szCs w:val="32"/>
          <w:rtl/>
          <w:lang w:eastAsia="fr-FR"/>
        </w:rPr>
        <w:t>بما</w:t>
      </w:r>
      <w:proofErr w:type="gramEnd"/>
      <w:r w:rsidRPr="00A9672E">
        <w:rPr>
          <w:rFonts w:ascii="Traditional Arabic" w:eastAsia="Times New Roman" w:hAnsi="Traditional Arabic" w:cs="Traditional Arabic"/>
          <w:sz w:val="32"/>
          <w:szCs w:val="32"/>
          <w:rtl/>
          <w:lang w:eastAsia="fr-FR"/>
        </w:rPr>
        <w:t xml:space="preserve"> هو موكول إلى الله. والاقتصار على وظيفة الخدمة، </w:t>
      </w:r>
      <w:proofErr w:type="gramStart"/>
      <w:r w:rsidRPr="00A9672E">
        <w:rPr>
          <w:rFonts w:ascii="Traditional Arabic" w:eastAsia="Times New Roman" w:hAnsi="Traditional Arabic" w:cs="Traditional Arabic"/>
          <w:sz w:val="32"/>
          <w:szCs w:val="32"/>
          <w:rtl/>
          <w:lang w:eastAsia="fr-FR"/>
        </w:rPr>
        <w:t>بمعنى</w:t>
      </w:r>
      <w:proofErr w:type="gramEnd"/>
      <w:r w:rsidRPr="00A9672E">
        <w:rPr>
          <w:rFonts w:ascii="Traditional Arabic" w:eastAsia="Times New Roman" w:hAnsi="Traditional Arabic" w:cs="Traditional Arabic"/>
          <w:sz w:val="32"/>
          <w:szCs w:val="32"/>
          <w:rtl/>
          <w:lang w:eastAsia="fr-FR"/>
        </w:rPr>
        <w:t xml:space="preserve"> أنّ وظيفتنا الخدمة فحسب. بينما النتيجة تعود </w:t>
      </w:r>
      <w:proofErr w:type="gramStart"/>
      <w:r w:rsidRPr="00A9672E">
        <w:rPr>
          <w:rFonts w:ascii="Traditional Arabic" w:eastAsia="Times New Roman" w:hAnsi="Traditional Arabic" w:cs="Traditional Arabic"/>
          <w:sz w:val="32"/>
          <w:szCs w:val="32"/>
          <w:rtl/>
          <w:lang w:eastAsia="fr-FR"/>
        </w:rPr>
        <w:t>إلى</w:t>
      </w:r>
      <w:proofErr w:type="gramEnd"/>
      <w:r w:rsidRPr="00A9672E">
        <w:rPr>
          <w:rFonts w:ascii="Traditional Arabic" w:eastAsia="Times New Roman" w:hAnsi="Traditional Arabic" w:cs="Traditional Arabic"/>
          <w:sz w:val="32"/>
          <w:szCs w:val="32"/>
          <w:rtl/>
          <w:lang w:eastAsia="fr-FR"/>
        </w:rPr>
        <w:t xml:space="preserve"> رب العالمين، وإنّنا مكلّفون ومرغمون </w:t>
      </w:r>
      <w:r w:rsidR="00011524">
        <w:rPr>
          <w:rFonts w:ascii="Traditional Arabic" w:eastAsia="Times New Roman" w:hAnsi="Traditional Arabic" w:cs="Traditional Arabic" w:hint="cs"/>
          <w:sz w:val="32"/>
          <w:szCs w:val="32"/>
          <w:rtl/>
          <w:lang w:eastAsia="fr-FR"/>
        </w:rPr>
        <w:t>على</w:t>
      </w:r>
      <w:r w:rsidRPr="00A9672E">
        <w:rPr>
          <w:rFonts w:ascii="Traditional Arabic" w:eastAsia="Times New Roman" w:hAnsi="Traditional Arabic" w:cs="Traditional Arabic"/>
          <w:sz w:val="32"/>
          <w:szCs w:val="32"/>
          <w:rtl/>
          <w:lang w:eastAsia="fr-FR"/>
        </w:rPr>
        <w:t xml:space="preserve"> ال</w:t>
      </w:r>
      <w:r w:rsidR="00011524">
        <w:rPr>
          <w:rFonts w:ascii="Traditional Arabic" w:eastAsia="Times New Roman" w:hAnsi="Traditional Arabic" w:cs="Traditional Arabic" w:hint="cs"/>
          <w:sz w:val="32"/>
          <w:szCs w:val="32"/>
          <w:rtl/>
          <w:lang w:eastAsia="fr-FR"/>
        </w:rPr>
        <w:t>و</w:t>
      </w:r>
      <w:r w:rsidRPr="00A9672E">
        <w:rPr>
          <w:rFonts w:ascii="Traditional Arabic" w:eastAsia="Times New Roman" w:hAnsi="Traditional Arabic" w:cs="Traditional Arabic"/>
          <w:sz w:val="32"/>
          <w:szCs w:val="32"/>
          <w:rtl/>
          <w:lang w:eastAsia="fr-FR"/>
        </w:rPr>
        <w:t xml:space="preserve">فاء </w:t>
      </w:r>
      <w:r w:rsidR="00011524">
        <w:rPr>
          <w:rFonts w:ascii="Traditional Arabic" w:eastAsia="Times New Roman" w:hAnsi="Traditional Arabic" w:cs="Traditional Arabic" w:hint="cs"/>
          <w:sz w:val="32"/>
          <w:szCs w:val="32"/>
          <w:rtl/>
          <w:lang w:eastAsia="fr-FR"/>
        </w:rPr>
        <w:t xml:space="preserve">متطلبات </w:t>
      </w:r>
      <w:r w:rsidRPr="00A9672E">
        <w:rPr>
          <w:rFonts w:ascii="Traditional Arabic" w:eastAsia="Times New Roman" w:hAnsi="Traditional Arabic" w:cs="Traditional Arabic"/>
          <w:sz w:val="32"/>
          <w:szCs w:val="32"/>
          <w:rtl/>
          <w:lang w:eastAsia="fr-FR"/>
        </w:rPr>
        <w:t>وظيفتنا.</w:t>
      </w:r>
      <w:r w:rsidRPr="00A9672E">
        <w:rPr>
          <w:rFonts w:ascii="Traditional Arabic" w:eastAsia="Times New Roman" w:hAnsi="Traditional Arabic" w:cs="Traditional Arabic"/>
          <w:sz w:val="32"/>
          <w:szCs w:val="32"/>
          <w:vertAlign w:val="superscript"/>
          <w:rtl/>
          <w:lang w:eastAsia="fr-FR"/>
        </w:rPr>
        <w:footnoteReference w:id="87"/>
      </w:r>
    </w:p>
    <w:p w:rsidR="001F2FA9" w:rsidRPr="00A9672E" w:rsidRDefault="001F2FA9" w:rsidP="00011524">
      <w:pPr>
        <w:bidi/>
        <w:spacing w:before="20" w:after="0" w:line="240" w:lineRule="auto"/>
        <w:ind w:firstLine="284"/>
        <w:jc w:val="lowKashida"/>
        <w:rPr>
          <w:rFonts w:ascii="Traditional Arabic" w:eastAsia="Times New Roman" w:hAnsi="Traditional Arabic" w:cs="Traditional Arabic"/>
          <w:sz w:val="32"/>
          <w:szCs w:val="32"/>
          <w:lang w:eastAsia="fr-FR"/>
        </w:rPr>
      </w:pPr>
      <w:r w:rsidRPr="00A9672E">
        <w:rPr>
          <w:rFonts w:ascii="Traditional Arabic" w:eastAsia="Times New Roman" w:hAnsi="Traditional Arabic" w:cs="Traditional Arabic"/>
          <w:sz w:val="32"/>
          <w:szCs w:val="32"/>
          <w:rtl/>
          <w:lang w:eastAsia="fr-FR"/>
        </w:rPr>
        <w:t xml:space="preserve">والقيام بوظيفة الخدمة انسجام مع العناصر الكونية في شقيها المادي والمعنوي، ذلك أنّ بين العناصر الكونية تكاملا يستغرق الجميع، فقد أعطى القدير الجليل كلَّ عنصرٍ من العناصر وظائف كثيرة، ويُنشئ على كلٍ من تلك الوظائف نتائج كثيرة. فلو ظهرت نتيجة واحدة قبيحة - أي شر ومصيبة وبلاء - من عنصر من العناصر في وظيفة من وظائفه الكثيرة، فإنّ سائر النتائج المترتّبة على ذلك العنصر، تجعل هذه النتيجة الوخيمة في حكم الحسن والجميل، لأنّها جميلة وحسنة إذ لو مُنع ذلك العنصر الغاضب على الإنسان من تلك الوظيفة للحيلولة دون مجيء تلك النتيجة الوحيدة البشعة للوجود لتُركت إذن خيرات كثيرة بعدد النتائج الخيرة المترتبة على سائر وظائف ذلك العنصر. </w:t>
      </w:r>
      <w:proofErr w:type="gramStart"/>
      <w:r w:rsidRPr="00A9672E">
        <w:rPr>
          <w:rFonts w:ascii="Traditional Arabic" w:eastAsia="Times New Roman" w:hAnsi="Traditional Arabic" w:cs="Traditional Arabic"/>
          <w:sz w:val="32"/>
          <w:szCs w:val="32"/>
          <w:rtl/>
          <w:lang w:eastAsia="fr-FR"/>
        </w:rPr>
        <w:t>أي</w:t>
      </w:r>
      <w:proofErr w:type="gramEnd"/>
      <w:r w:rsidRPr="00A9672E">
        <w:rPr>
          <w:rFonts w:ascii="Traditional Arabic" w:eastAsia="Times New Roman" w:hAnsi="Traditional Arabic" w:cs="Traditional Arabic"/>
          <w:sz w:val="32"/>
          <w:szCs w:val="32"/>
          <w:rtl/>
          <w:lang w:eastAsia="fr-FR"/>
        </w:rPr>
        <w:t xml:space="preserve"> تحصل شرور كثيرة بعدد تلك النتائج الخيرة، حيث إنّ عدم القيام بخير ضروري، إنّما هو شر كما هو معلوم. </w:t>
      </w:r>
      <w:proofErr w:type="gramStart"/>
      <w:r w:rsidRPr="00A9672E">
        <w:rPr>
          <w:rFonts w:ascii="Traditional Arabic" w:eastAsia="Times New Roman" w:hAnsi="Traditional Arabic" w:cs="Traditional Arabic"/>
          <w:sz w:val="32"/>
          <w:szCs w:val="32"/>
          <w:rtl/>
          <w:lang w:eastAsia="fr-FR"/>
        </w:rPr>
        <w:t>كل</w:t>
      </w:r>
      <w:r w:rsidR="00011524">
        <w:rPr>
          <w:rFonts w:ascii="Traditional Arabic" w:eastAsia="Times New Roman" w:hAnsi="Traditional Arabic" w:cs="Traditional Arabic" w:hint="cs"/>
          <w:sz w:val="32"/>
          <w:szCs w:val="32"/>
          <w:rtl/>
          <w:lang w:eastAsia="fr-FR"/>
        </w:rPr>
        <w:t>ّ</w:t>
      </w:r>
      <w:proofErr w:type="gramEnd"/>
      <w:r w:rsidRPr="00A9672E">
        <w:rPr>
          <w:rFonts w:ascii="Traditional Arabic" w:eastAsia="Times New Roman" w:hAnsi="Traditional Arabic" w:cs="Traditional Arabic"/>
          <w:sz w:val="32"/>
          <w:szCs w:val="32"/>
          <w:rtl/>
          <w:lang w:eastAsia="fr-FR"/>
        </w:rPr>
        <w:t xml:space="preserve"> ذلك للحيلولة دون مجيء شر واحد! وما هذا إلاّ منافاةٌ للحكمة. وهو قبح </w:t>
      </w:r>
      <w:proofErr w:type="gramStart"/>
      <w:r w:rsidRPr="00A9672E">
        <w:rPr>
          <w:rFonts w:ascii="Traditional Arabic" w:eastAsia="Times New Roman" w:hAnsi="Traditional Arabic" w:cs="Traditional Arabic"/>
          <w:sz w:val="32"/>
          <w:szCs w:val="32"/>
          <w:rtl/>
          <w:lang w:eastAsia="fr-FR"/>
        </w:rPr>
        <w:t>واضح</w:t>
      </w:r>
      <w:proofErr w:type="gramEnd"/>
      <w:r w:rsidRPr="00A9672E">
        <w:rPr>
          <w:rFonts w:ascii="Traditional Arabic" w:eastAsia="Times New Roman" w:hAnsi="Traditional Arabic" w:cs="Traditional Arabic"/>
          <w:sz w:val="32"/>
          <w:szCs w:val="32"/>
          <w:rtl/>
          <w:lang w:eastAsia="fr-FR"/>
        </w:rPr>
        <w:t xml:space="preserve">، </w:t>
      </w:r>
      <w:r w:rsidRPr="00A9672E">
        <w:rPr>
          <w:rFonts w:ascii="Traditional Arabic" w:eastAsia="Times New Roman" w:hAnsi="Traditional Arabic" w:cs="Traditional Arabic"/>
          <w:sz w:val="32"/>
          <w:szCs w:val="32"/>
          <w:rtl/>
          <w:lang w:eastAsia="fr-FR"/>
        </w:rPr>
        <w:lastRenderedPageBreak/>
        <w:t>ومجافاة للحقيقة، وقصور مشين. بينما الحكمة والقدرة و</w:t>
      </w:r>
      <w:r w:rsidR="00011524">
        <w:rPr>
          <w:rFonts w:ascii="Traditional Arabic" w:eastAsia="Times New Roman" w:hAnsi="Traditional Arabic" w:cs="Traditional Arabic"/>
          <w:sz w:val="32"/>
          <w:szCs w:val="32"/>
          <w:rtl/>
          <w:lang w:eastAsia="fr-FR"/>
        </w:rPr>
        <w:t>الحقيقة منـزهة عن كلّ نقص وقصور</w:t>
      </w:r>
      <w:r w:rsidR="00011524">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vertAlign w:val="superscript"/>
          <w:rtl/>
          <w:lang w:eastAsia="fr-FR"/>
        </w:rPr>
        <w:footnoteReference w:id="88"/>
      </w:r>
      <w:r w:rsidR="00011524">
        <w:rPr>
          <w:rFonts w:ascii="Traditional Arabic" w:eastAsia="Times New Roman" w:hAnsi="Traditional Arabic" w:cs="Traditional Arabic" w:hint="cs"/>
          <w:sz w:val="32"/>
          <w:szCs w:val="32"/>
          <w:rtl/>
          <w:lang w:eastAsia="fr-FR"/>
        </w:rPr>
        <w:t xml:space="preserve"> وأساس هذا التصوّر وثمراته مصدرها الإيمان التحقيقي.</w:t>
      </w:r>
    </w:p>
    <w:p w:rsidR="001F2FA9" w:rsidRPr="009C63E1" w:rsidRDefault="001F2FA9" w:rsidP="001F2FA9">
      <w:pPr>
        <w:pStyle w:val="Paragraphedeliste"/>
        <w:numPr>
          <w:ilvl w:val="0"/>
          <w:numId w:val="10"/>
        </w:numPr>
        <w:bidi/>
        <w:spacing w:before="80" w:after="0" w:line="240" w:lineRule="auto"/>
        <w:outlineLvl w:val="0"/>
        <w:rPr>
          <w:rFonts w:ascii="Traditional Arabic" w:eastAsia="Times New Roman" w:hAnsi="Traditional Arabic" w:cs="Traditional Arabic"/>
          <w:b/>
          <w:bCs/>
          <w:sz w:val="32"/>
          <w:szCs w:val="32"/>
          <w:rtl/>
          <w:lang w:eastAsia="fr-FR"/>
        </w:rPr>
      </w:pPr>
      <w:bookmarkStart w:id="11" w:name="_Toc92950856"/>
      <w:r w:rsidRPr="009C63E1">
        <w:rPr>
          <w:rFonts w:ascii="Traditional Arabic" w:eastAsia="Times New Roman" w:hAnsi="Traditional Arabic" w:cs="Traditional Arabic"/>
          <w:b/>
          <w:bCs/>
          <w:sz w:val="32"/>
          <w:szCs w:val="32"/>
          <w:rtl/>
          <w:lang w:eastAsia="fr-FR"/>
        </w:rPr>
        <w:t xml:space="preserve">مقصد الأمن والنظام والحرية </w:t>
      </w:r>
      <w:proofErr w:type="gramStart"/>
      <w:r w:rsidRPr="009C63E1">
        <w:rPr>
          <w:rFonts w:ascii="Traditional Arabic" w:eastAsia="Times New Roman" w:hAnsi="Traditional Arabic" w:cs="Traditional Arabic"/>
          <w:b/>
          <w:bCs/>
          <w:sz w:val="32"/>
          <w:szCs w:val="32"/>
          <w:rtl/>
          <w:lang w:eastAsia="fr-FR"/>
        </w:rPr>
        <w:t>والعدالة</w:t>
      </w:r>
      <w:bookmarkEnd w:id="11"/>
      <w:proofErr w:type="gramEnd"/>
      <w:r w:rsidR="00011524">
        <w:rPr>
          <w:rFonts w:ascii="Traditional Arabic" w:eastAsia="Times New Roman" w:hAnsi="Traditional Arabic" w:cs="Traditional Arabic" w:hint="cs"/>
          <w:b/>
          <w:bCs/>
          <w:sz w:val="32"/>
          <w:szCs w:val="32"/>
          <w:rtl/>
          <w:lang w:eastAsia="fr-FR"/>
        </w:rPr>
        <w:t>.</w:t>
      </w:r>
    </w:p>
    <w:p w:rsidR="001F2FA9" w:rsidRPr="00A9672E" w:rsidRDefault="001F2FA9" w:rsidP="00011524">
      <w:pPr>
        <w:bidi/>
        <w:spacing w:before="80" w:after="0" w:line="240" w:lineRule="auto"/>
        <w:jc w:val="lowKashida"/>
        <w:rPr>
          <w:rFonts w:ascii="Traditional Arabic" w:eastAsia="Times New Roman" w:hAnsi="Traditional Arabic" w:cs="Traditional Arabic"/>
          <w:sz w:val="32"/>
          <w:szCs w:val="32"/>
          <w:rtl/>
          <w:lang w:eastAsia="fr-FR"/>
        </w:rPr>
      </w:pPr>
      <w:r w:rsidRPr="00A9672E">
        <w:rPr>
          <w:rFonts w:ascii="Traditional Arabic" w:eastAsia="Times New Roman" w:hAnsi="Traditional Arabic" w:cs="Traditional Arabic"/>
          <w:sz w:val="32"/>
          <w:szCs w:val="32"/>
          <w:rtl/>
          <w:lang w:eastAsia="fr-FR"/>
        </w:rPr>
        <w:t xml:space="preserve">دفعت طبيعة الأزمة التي يمرّ بها عالمنا الإسلامي الأستاذ </w:t>
      </w:r>
      <w:r w:rsidR="00011524">
        <w:rPr>
          <w:rFonts w:ascii="Traditional Arabic" w:eastAsia="Times New Roman" w:hAnsi="Traditional Arabic" w:cs="Traditional Arabic" w:hint="cs"/>
          <w:sz w:val="32"/>
          <w:szCs w:val="32"/>
          <w:rtl/>
          <w:lang w:eastAsia="fr-FR"/>
        </w:rPr>
        <w:t>النورسي</w:t>
      </w:r>
      <w:r w:rsidRPr="00A9672E">
        <w:rPr>
          <w:rFonts w:ascii="Traditional Arabic" w:eastAsia="Times New Roman" w:hAnsi="Traditional Arabic" w:cs="Traditional Arabic"/>
          <w:sz w:val="32"/>
          <w:szCs w:val="32"/>
          <w:rtl/>
          <w:lang w:eastAsia="fr-FR"/>
        </w:rPr>
        <w:t xml:space="preserve"> إلى التأكيد على أنّه ليس من مقاصد رسائل النور أو أهدافها في العصر الحاضر الاشتغال بالسياسة، إذ تتلخّص المعركة في تحطيم الكفر المطلق الذي يعدّ أس أساس الفوضى والاستبداد من جهة</w:t>
      </w:r>
      <w:r w:rsidR="00011524">
        <w:rPr>
          <w:rFonts w:ascii="Traditional Arabic" w:eastAsia="Times New Roman" w:hAnsi="Traditional Arabic" w:cs="Traditional Arabic" w:hint="cs"/>
          <w:sz w:val="32"/>
          <w:szCs w:val="32"/>
          <w:rtl/>
          <w:lang w:eastAsia="fr-FR"/>
        </w:rPr>
        <w:t xml:space="preserve">، ومن جهة أخرى </w:t>
      </w:r>
      <w:r w:rsidRPr="00A9672E">
        <w:rPr>
          <w:rFonts w:ascii="Traditional Arabic" w:eastAsia="Times New Roman" w:hAnsi="Traditional Arabic" w:cs="Traditional Arabic"/>
          <w:sz w:val="32"/>
          <w:szCs w:val="32"/>
          <w:rtl/>
          <w:lang w:eastAsia="fr-FR"/>
        </w:rPr>
        <w:t>التأسيس للأمن والنظام والحرية والعدالة.</w:t>
      </w:r>
    </w:p>
    <w:p w:rsidR="001F2FA9" w:rsidRPr="00A9672E" w:rsidRDefault="001F2FA9" w:rsidP="00011524">
      <w:pPr>
        <w:bidi/>
        <w:spacing w:before="80" w:after="0" w:line="240" w:lineRule="auto"/>
        <w:jc w:val="lowKashida"/>
        <w:rPr>
          <w:rFonts w:ascii="Traditional Arabic" w:eastAsia="Times New Roman" w:hAnsi="Traditional Arabic" w:cs="Traditional Arabic"/>
          <w:sz w:val="32"/>
          <w:szCs w:val="32"/>
          <w:rtl/>
          <w:lang w:eastAsia="fr-FR"/>
        </w:rPr>
      </w:pPr>
      <w:r w:rsidRPr="00A9672E">
        <w:rPr>
          <w:rFonts w:ascii="Traditional Arabic" w:eastAsia="Times New Roman" w:hAnsi="Traditional Arabic" w:cs="Traditional Arabic"/>
          <w:sz w:val="32"/>
          <w:szCs w:val="32"/>
          <w:rtl/>
          <w:lang w:eastAsia="fr-FR"/>
        </w:rPr>
        <w:t xml:space="preserve">صرّح </w:t>
      </w:r>
      <w:r w:rsidR="00011524">
        <w:rPr>
          <w:rFonts w:ascii="Traditional Arabic" w:eastAsia="Times New Roman" w:hAnsi="Traditional Arabic" w:cs="Traditional Arabic" w:hint="cs"/>
          <w:sz w:val="32"/>
          <w:szCs w:val="32"/>
          <w:rtl/>
          <w:lang w:eastAsia="fr-FR"/>
        </w:rPr>
        <w:t xml:space="preserve">الأستاذ </w:t>
      </w:r>
      <w:r w:rsidRPr="00A9672E">
        <w:rPr>
          <w:rFonts w:ascii="Traditional Arabic" w:eastAsia="Times New Roman" w:hAnsi="Traditional Arabic" w:cs="Traditional Arabic"/>
          <w:sz w:val="32"/>
          <w:szCs w:val="32"/>
          <w:rtl/>
          <w:lang w:eastAsia="fr-FR"/>
        </w:rPr>
        <w:t>بديع الزمان بهذه المعاني ف</w:t>
      </w:r>
      <w:r w:rsidR="00011524">
        <w:rPr>
          <w:rFonts w:ascii="Traditional Arabic" w:eastAsia="Times New Roman" w:hAnsi="Traditional Arabic" w:cs="Traditional Arabic"/>
          <w:sz w:val="32"/>
          <w:szCs w:val="32"/>
          <w:rtl/>
          <w:lang w:eastAsia="fr-FR"/>
        </w:rPr>
        <w:t>ي سياق مرافعته عن رسائل النور ف</w:t>
      </w:r>
      <w:r w:rsidRPr="00A9672E">
        <w:rPr>
          <w:rFonts w:ascii="Traditional Arabic" w:eastAsia="Times New Roman" w:hAnsi="Traditional Arabic" w:cs="Traditional Arabic"/>
          <w:sz w:val="32"/>
          <w:szCs w:val="32"/>
          <w:rtl/>
          <w:lang w:eastAsia="fr-FR"/>
        </w:rPr>
        <w:t>ق</w:t>
      </w:r>
      <w:r w:rsidR="00011524">
        <w:rPr>
          <w:rFonts w:ascii="Traditional Arabic" w:eastAsia="Times New Roman" w:hAnsi="Traditional Arabic" w:cs="Traditional Arabic" w:hint="cs"/>
          <w:sz w:val="32"/>
          <w:szCs w:val="32"/>
          <w:rtl/>
          <w:lang w:eastAsia="fr-FR"/>
        </w:rPr>
        <w:t>ا</w:t>
      </w:r>
      <w:r w:rsidRPr="00A9672E">
        <w:rPr>
          <w:rFonts w:ascii="Traditional Arabic" w:eastAsia="Times New Roman" w:hAnsi="Traditional Arabic" w:cs="Traditional Arabic"/>
          <w:sz w:val="32"/>
          <w:szCs w:val="32"/>
          <w:rtl/>
          <w:lang w:eastAsia="fr-FR"/>
        </w:rPr>
        <w:t xml:space="preserve">ل </w:t>
      </w:r>
      <w:r w:rsidR="00011524">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رحمه الل</w:t>
      </w:r>
      <w:r w:rsidR="00011524">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 xml:space="preserve">ه: "أيها البائسون!.. </w:t>
      </w:r>
      <w:proofErr w:type="gramStart"/>
      <w:r w:rsidRPr="00A9672E">
        <w:rPr>
          <w:rFonts w:ascii="Traditional Arabic" w:eastAsia="Times New Roman" w:hAnsi="Traditional Arabic" w:cs="Traditional Arabic"/>
          <w:sz w:val="32"/>
          <w:szCs w:val="32"/>
          <w:rtl/>
          <w:lang w:eastAsia="fr-FR"/>
        </w:rPr>
        <w:t>إن</w:t>
      </w:r>
      <w:proofErr w:type="gramEnd"/>
      <w:r w:rsidRPr="00A9672E">
        <w:rPr>
          <w:rFonts w:ascii="Traditional Arabic" w:eastAsia="Times New Roman" w:hAnsi="Traditional Arabic" w:cs="Traditional Arabic"/>
          <w:sz w:val="32"/>
          <w:szCs w:val="32"/>
          <w:rtl/>
          <w:lang w:eastAsia="fr-FR"/>
        </w:rPr>
        <w:t xml:space="preserve"> رسائل النور لا علاقة لها بالسياسة، بل تقوم بتحطيم الكفر المطلق - الذي أسفله الفوضى وأعلاه الاستبداد المطلق - وتفتيته وردّه على أعقابه... تسعى رسائل النور إلى تأسيس الأمن </w:t>
      </w:r>
      <w:proofErr w:type="gramStart"/>
      <w:r w:rsidRPr="00A9672E">
        <w:rPr>
          <w:rFonts w:ascii="Traditional Arabic" w:eastAsia="Times New Roman" w:hAnsi="Traditional Arabic" w:cs="Traditional Arabic"/>
          <w:sz w:val="32"/>
          <w:szCs w:val="32"/>
          <w:rtl/>
          <w:lang w:eastAsia="fr-FR"/>
        </w:rPr>
        <w:t>والنظام</w:t>
      </w:r>
      <w:proofErr w:type="gramEnd"/>
      <w:r w:rsidRPr="00A9672E">
        <w:rPr>
          <w:rFonts w:ascii="Traditional Arabic" w:eastAsia="Times New Roman" w:hAnsi="Traditional Arabic" w:cs="Traditional Arabic"/>
          <w:sz w:val="32"/>
          <w:szCs w:val="32"/>
          <w:rtl/>
          <w:lang w:eastAsia="fr-FR"/>
        </w:rPr>
        <w:t xml:space="preserve"> والحرية والعدالة في هذا البلد."</w:t>
      </w:r>
      <w:r w:rsidRPr="00A9672E">
        <w:rPr>
          <w:rFonts w:ascii="Traditional Arabic" w:hAnsi="Traditional Arabic" w:cs="Traditional Arabic"/>
          <w:sz w:val="32"/>
          <w:szCs w:val="32"/>
          <w:vertAlign w:val="superscript"/>
          <w:rtl/>
          <w:lang w:eastAsia="fr-FR"/>
        </w:rPr>
        <w:footnoteReference w:id="89"/>
      </w:r>
    </w:p>
    <w:p w:rsidR="001F2FA9" w:rsidRPr="00A9672E" w:rsidRDefault="001F2FA9" w:rsidP="0043311B">
      <w:pPr>
        <w:bidi/>
        <w:spacing w:before="80" w:after="0" w:line="240" w:lineRule="auto"/>
        <w:jc w:val="lowKashida"/>
        <w:rPr>
          <w:rFonts w:ascii="Traditional Arabic" w:eastAsia="Times New Roman" w:hAnsi="Traditional Arabic" w:cs="Traditional Arabic"/>
          <w:sz w:val="32"/>
          <w:szCs w:val="32"/>
          <w:rtl/>
          <w:lang w:eastAsia="fr-FR"/>
        </w:rPr>
      </w:pPr>
      <w:r w:rsidRPr="00A9672E">
        <w:rPr>
          <w:rFonts w:ascii="Traditional Arabic" w:eastAsia="Times New Roman" w:hAnsi="Traditional Arabic" w:cs="Traditional Arabic"/>
          <w:sz w:val="32"/>
          <w:szCs w:val="32"/>
          <w:rtl/>
          <w:lang w:eastAsia="fr-FR"/>
        </w:rPr>
        <w:t xml:space="preserve">وتدلّ تصرّفاته رحمه الله على تبنيّ ذلك المسلك في التغيير، إذ تأسيسا لمعاني طلب الأمن والحرية والنظام والعدالة، تجده </w:t>
      </w:r>
      <w:proofErr w:type="spellStart"/>
      <w:r w:rsidRPr="00A9672E">
        <w:rPr>
          <w:rFonts w:ascii="Traditional Arabic" w:eastAsia="Times New Roman" w:hAnsi="Traditional Arabic" w:cs="Traditional Arabic"/>
          <w:sz w:val="32"/>
          <w:szCs w:val="32"/>
          <w:rtl/>
          <w:lang w:eastAsia="fr-FR"/>
        </w:rPr>
        <w:t>ينأى</w:t>
      </w:r>
      <w:proofErr w:type="spellEnd"/>
      <w:r w:rsidRPr="00A9672E">
        <w:rPr>
          <w:rFonts w:ascii="Traditional Arabic" w:eastAsia="Times New Roman" w:hAnsi="Traditional Arabic" w:cs="Traditional Arabic"/>
          <w:sz w:val="32"/>
          <w:szCs w:val="32"/>
          <w:rtl/>
          <w:lang w:eastAsia="fr-FR"/>
        </w:rPr>
        <w:t xml:space="preserve"> بنفسه من أن يكون هدفا للاتّهام بالتعلّق بالدنيا ومفاتنها، لهذا تجده من منطلق الحكمة في التبليغ يتهرّب تهرّبا شديدا وينفر من التعرّض للسياسة والحكم، رغم امتلاكه قوّة </w:t>
      </w:r>
      <w:r w:rsidR="0043311B">
        <w:rPr>
          <w:rFonts w:ascii="Traditional Arabic" w:eastAsia="Times New Roman" w:hAnsi="Traditional Arabic" w:cs="Traditional Arabic" w:hint="cs"/>
          <w:sz w:val="32"/>
          <w:szCs w:val="32"/>
          <w:rtl/>
          <w:lang w:eastAsia="fr-FR"/>
        </w:rPr>
        <w:t xml:space="preserve">الحجّة في المرافعة عن </w:t>
      </w:r>
      <w:r w:rsidRPr="00A9672E">
        <w:rPr>
          <w:rFonts w:ascii="Traditional Arabic" w:eastAsia="Times New Roman" w:hAnsi="Traditional Arabic" w:cs="Traditional Arabic"/>
          <w:sz w:val="32"/>
          <w:szCs w:val="32"/>
          <w:rtl/>
          <w:lang w:eastAsia="fr-FR"/>
        </w:rPr>
        <w:t xml:space="preserve">الحق بجدارة وكفاءة، تؤكّدها إشارته الرائعة إلى مقتضيات تغييب العدالة </w:t>
      </w:r>
      <w:r w:rsidR="0043311B">
        <w:rPr>
          <w:rFonts w:ascii="Traditional Arabic" w:eastAsia="Times New Roman" w:hAnsi="Traditional Arabic" w:cs="Traditional Arabic" w:hint="cs"/>
          <w:sz w:val="32"/>
          <w:szCs w:val="32"/>
          <w:rtl/>
          <w:lang w:eastAsia="fr-FR"/>
        </w:rPr>
        <w:t>بال</w:t>
      </w:r>
      <w:r w:rsidRPr="00A9672E">
        <w:rPr>
          <w:rFonts w:ascii="Traditional Arabic" w:eastAsia="Times New Roman" w:hAnsi="Traditional Arabic" w:cs="Traditional Arabic"/>
          <w:sz w:val="32"/>
          <w:szCs w:val="32"/>
          <w:rtl/>
          <w:lang w:eastAsia="fr-FR"/>
        </w:rPr>
        <w:t xml:space="preserve">رغم </w:t>
      </w:r>
      <w:r w:rsidR="0043311B">
        <w:rPr>
          <w:rFonts w:ascii="Traditional Arabic" w:eastAsia="Times New Roman" w:hAnsi="Traditional Arabic" w:cs="Traditional Arabic" w:hint="cs"/>
          <w:sz w:val="32"/>
          <w:szCs w:val="32"/>
          <w:rtl/>
          <w:lang w:eastAsia="fr-FR"/>
        </w:rPr>
        <w:t xml:space="preserve">من </w:t>
      </w:r>
      <w:r w:rsidRPr="00A9672E">
        <w:rPr>
          <w:rFonts w:ascii="Traditional Arabic" w:eastAsia="Times New Roman" w:hAnsi="Traditional Arabic" w:cs="Traditional Arabic"/>
          <w:sz w:val="32"/>
          <w:szCs w:val="32"/>
          <w:rtl/>
          <w:lang w:eastAsia="fr-FR"/>
        </w:rPr>
        <w:t>عزوفه عن الخوض في السياسة، وعزاءه في ذلك أنّه مادام كل شيء زائلاً وفانياً ومادام الموت موجوداً والقبر لا يزال فاغراً فاه، ومادام الأذى ينقلب إلى رحمة، فإننا نفضل أن نصبر ونتوكل على الله ونشكره ونسكت.</w:t>
      </w:r>
      <w:r w:rsidR="0043311B">
        <w:rPr>
          <w:rFonts w:ascii="Traditional Arabic" w:eastAsia="Times New Roman" w:hAnsi="Traditional Arabic" w:cs="Traditional Arabic" w:hint="cs"/>
          <w:sz w:val="32"/>
          <w:szCs w:val="32"/>
          <w:rtl/>
          <w:lang w:eastAsia="fr-FR"/>
        </w:rPr>
        <w:t xml:space="preserve"> </w:t>
      </w:r>
      <w:proofErr w:type="gramStart"/>
      <w:r w:rsidRPr="00A9672E">
        <w:rPr>
          <w:rFonts w:ascii="Traditional Arabic" w:eastAsia="Times New Roman" w:hAnsi="Traditional Arabic" w:cs="Traditional Arabic"/>
          <w:sz w:val="32"/>
          <w:szCs w:val="32"/>
          <w:rtl/>
          <w:lang w:eastAsia="fr-FR"/>
        </w:rPr>
        <w:t>أما</w:t>
      </w:r>
      <w:proofErr w:type="gramEnd"/>
      <w:r w:rsidRPr="00A9672E">
        <w:rPr>
          <w:rFonts w:ascii="Traditional Arabic" w:eastAsia="Times New Roman" w:hAnsi="Traditional Arabic" w:cs="Traditional Arabic"/>
          <w:sz w:val="32"/>
          <w:szCs w:val="32"/>
          <w:rtl/>
          <w:lang w:eastAsia="fr-FR"/>
        </w:rPr>
        <w:t xml:space="preserve"> محاولة الإخلال بسكوتنا وهدوئنا بالإكراه بإيقاع الأذى بنا فإنها تناقض كل مفاهيم العدالة والغيرة الوطنية والحمية الملية.</w:t>
      </w:r>
      <w:r w:rsidRPr="00A9672E">
        <w:rPr>
          <w:rFonts w:ascii="Traditional Arabic" w:hAnsi="Traditional Arabic" w:cs="Traditional Arabic"/>
          <w:sz w:val="32"/>
          <w:szCs w:val="32"/>
          <w:vertAlign w:val="superscript"/>
          <w:rtl/>
          <w:lang w:eastAsia="fr-FR"/>
        </w:rPr>
        <w:footnoteReference w:id="90"/>
      </w:r>
    </w:p>
    <w:p w:rsidR="001F2FA9" w:rsidRPr="009C63E1" w:rsidRDefault="001F2FA9" w:rsidP="001F2FA9">
      <w:pPr>
        <w:bidi/>
        <w:spacing w:before="80" w:after="0" w:line="240" w:lineRule="auto"/>
        <w:outlineLvl w:val="0"/>
        <w:rPr>
          <w:rFonts w:ascii="Traditional Arabic" w:eastAsia="Times New Roman" w:hAnsi="Traditional Arabic" w:cs="Traditional Arabic"/>
          <w:b/>
          <w:bCs/>
          <w:sz w:val="32"/>
          <w:szCs w:val="32"/>
          <w:rtl/>
          <w:lang w:eastAsia="fr-FR"/>
        </w:rPr>
      </w:pPr>
      <w:r>
        <w:rPr>
          <w:rFonts w:ascii="Traditional Arabic" w:eastAsia="Times New Roman" w:hAnsi="Traditional Arabic" w:cs="Traditional Arabic" w:hint="cs"/>
          <w:b/>
          <w:bCs/>
          <w:sz w:val="32"/>
          <w:szCs w:val="32"/>
          <w:rtl/>
          <w:lang w:eastAsia="fr-FR"/>
        </w:rPr>
        <w:t>6-</w:t>
      </w:r>
      <w:r w:rsidRPr="009C63E1">
        <w:rPr>
          <w:rFonts w:ascii="Traditional Arabic" w:eastAsia="Times New Roman" w:hAnsi="Traditional Arabic" w:cs="Traditional Arabic"/>
          <w:b/>
          <w:bCs/>
          <w:sz w:val="32"/>
          <w:szCs w:val="32"/>
          <w:rtl/>
          <w:lang w:eastAsia="fr-FR"/>
        </w:rPr>
        <w:t>دفع الأمراض الاجتماعية بالإيمان</w:t>
      </w:r>
    </w:p>
    <w:p w:rsidR="0043311B" w:rsidRDefault="001F2FA9" w:rsidP="0043311B">
      <w:pPr>
        <w:bidi/>
        <w:spacing w:after="0" w:line="240" w:lineRule="auto"/>
        <w:ind w:firstLine="284"/>
        <w:jc w:val="lowKashida"/>
        <w:rPr>
          <w:rFonts w:ascii="Traditional Arabic" w:eastAsia="Times New Roman" w:hAnsi="Traditional Arabic" w:cs="Traditional Arabic"/>
          <w:sz w:val="32"/>
          <w:szCs w:val="32"/>
          <w:rtl/>
          <w:lang w:eastAsia="fr-FR"/>
        </w:rPr>
      </w:pPr>
      <w:r w:rsidRPr="00A9672E">
        <w:rPr>
          <w:rFonts w:ascii="Traditional Arabic" w:eastAsia="Times New Roman" w:hAnsi="Traditional Arabic" w:cs="Traditional Arabic"/>
          <w:sz w:val="32"/>
          <w:szCs w:val="32"/>
          <w:rtl/>
          <w:lang w:eastAsia="fr-FR"/>
        </w:rPr>
        <w:t xml:space="preserve">يدفع الإيمان </w:t>
      </w:r>
      <w:r w:rsidR="0043311B">
        <w:rPr>
          <w:rFonts w:ascii="Traditional Arabic" w:eastAsia="Times New Roman" w:hAnsi="Traditional Arabic" w:cs="Traditional Arabic" w:hint="cs"/>
          <w:sz w:val="32"/>
          <w:szCs w:val="32"/>
          <w:rtl/>
          <w:lang w:eastAsia="fr-FR"/>
        </w:rPr>
        <w:t xml:space="preserve">التحقيقي </w:t>
      </w:r>
      <w:r w:rsidRPr="00A9672E">
        <w:rPr>
          <w:rFonts w:ascii="Traditional Arabic" w:eastAsia="Times New Roman" w:hAnsi="Traditional Arabic" w:cs="Traditional Arabic"/>
          <w:sz w:val="32"/>
          <w:szCs w:val="32"/>
          <w:rtl/>
          <w:lang w:eastAsia="fr-FR"/>
        </w:rPr>
        <w:t xml:space="preserve">كثيرا من الأمراض الاجتماعية الفتّاكة، منها على سبيل المثال لا الحصر، مرض الحرص الذي يعد من رؤوس البلايا الأخلاقية والاجتماعية، ذلك </w:t>
      </w:r>
      <w:r w:rsidR="0043311B">
        <w:rPr>
          <w:rFonts w:ascii="Traditional Arabic" w:eastAsia="Times New Roman" w:hAnsi="Traditional Arabic" w:cs="Traditional Arabic" w:hint="cs"/>
          <w:sz w:val="32"/>
          <w:szCs w:val="32"/>
          <w:rtl/>
          <w:lang w:eastAsia="fr-FR"/>
        </w:rPr>
        <w:t>أ</w:t>
      </w:r>
      <w:r w:rsidRPr="00A9672E">
        <w:rPr>
          <w:rFonts w:ascii="Traditional Arabic" w:eastAsia="Times New Roman" w:hAnsi="Traditional Arabic" w:cs="Traditional Arabic"/>
          <w:sz w:val="32"/>
          <w:szCs w:val="32"/>
          <w:rtl/>
          <w:lang w:eastAsia="fr-FR"/>
        </w:rPr>
        <w:t xml:space="preserve">نّه كان وسيبقى سببا تضييع كنـز العيش الهنيء الرغيد ومبعث الراحة في الحياة المنبعث من القناعة، ومن هنا كان الحرص علّة الخيبة ومعدن الخسران والسفالة </w:t>
      </w:r>
      <w:r w:rsidR="0043311B">
        <w:rPr>
          <w:rFonts w:ascii="Traditional Arabic" w:eastAsia="Times New Roman" w:hAnsi="Traditional Arabic" w:cs="Traditional Arabic" w:hint="cs"/>
          <w:sz w:val="32"/>
          <w:szCs w:val="32"/>
          <w:rtl/>
          <w:lang w:eastAsia="fr-FR"/>
        </w:rPr>
        <w:t>.</w:t>
      </w:r>
    </w:p>
    <w:p w:rsidR="001F2FA9" w:rsidRPr="00A9672E" w:rsidRDefault="001F2FA9" w:rsidP="0043311B">
      <w:pPr>
        <w:bidi/>
        <w:spacing w:after="0" w:line="240" w:lineRule="auto"/>
        <w:ind w:firstLine="284"/>
        <w:jc w:val="lowKashida"/>
        <w:rPr>
          <w:rFonts w:ascii="Traditional Arabic" w:eastAsia="Times New Roman" w:hAnsi="Traditional Arabic" w:cs="Traditional Arabic"/>
          <w:sz w:val="32"/>
          <w:szCs w:val="32"/>
          <w:rtl/>
          <w:lang w:eastAsia="fr-FR"/>
        </w:rPr>
      </w:pPr>
      <w:r w:rsidRPr="00A9672E">
        <w:rPr>
          <w:rFonts w:ascii="Traditional Arabic" w:eastAsia="Times New Roman" w:hAnsi="Traditional Arabic" w:cs="Traditional Arabic"/>
          <w:sz w:val="32"/>
          <w:szCs w:val="32"/>
          <w:rtl/>
          <w:lang w:eastAsia="fr-FR"/>
        </w:rPr>
        <w:t xml:space="preserve">يتلف الحرص الإخلاص ويفسد العمل </w:t>
      </w:r>
      <w:proofErr w:type="spellStart"/>
      <w:r w:rsidRPr="00A9672E">
        <w:rPr>
          <w:rFonts w:ascii="Traditional Arabic" w:eastAsia="Times New Roman" w:hAnsi="Traditional Arabic" w:cs="Traditional Arabic"/>
          <w:sz w:val="32"/>
          <w:szCs w:val="32"/>
          <w:rtl/>
          <w:lang w:eastAsia="fr-FR"/>
        </w:rPr>
        <w:t>الأخروي</w:t>
      </w:r>
      <w:proofErr w:type="spellEnd"/>
      <w:r w:rsidRPr="00A9672E">
        <w:rPr>
          <w:rFonts w:ascii="Traditional Arabic" w:eastAsia="Times New Roman" w:hAnsi="Traditional Arabic" w:cs="Traditional Arabic"/>
          <w:sz w:val="32"/>
          <w:szCs w:val="32"/>
          <w:rtl/>
          <w:lang w:eastAsia="fr-FR"/>
        </w:rPr>
        <w:t xml:space="preserve">، لأنّه لو وُجد حرص في مؤمن تقيّ لرغب في توجّه الناس وإقبالهم عليه، ومن يرقب توجّه الناس وينتظره لا يبلغ الإخلاص التام قطعاً ولا يمكنه الحصول عليه. فهذه النتيجة ذات أهمية عظمى جديرة بالدقة والملاحظة </w:t>
      </w:r>
      <w:proofErr w:type="gramStart"/>
      <w:r w:rsidRPr="00A9672E">
        <w:rPr>
          <w:rFonts w:ascii="Traditional Arabic" w:eastAsia="Times New Roman" w:hAnsi="Traditional Arabic" w:cs="Traditional Arabic"/>
          <w:sz w:val="32"/>
          <w:szCs w:val="32"/>
          <w:rtl/>
          <w:lang w:eastAsia="fr-FR"/>
        </w:rPr>
        <w:t>والعناية</w:t>
      </w:r>
      <w:proofErr w:type="gramEnd"/>
      <w:r w:rsidRPr="00A9672E">
        <w:rPr>
          <w:rFonts w:ascii="Traditional Arabic" w:eastAsia="Times New Roman" w:hAnsi="Traditional Arabic" w:cs="Traditional Arabic"/>
          <w:sz w:val="32"/>
          <w:szCs w:val="32"/>
          <w:rtl/>
          <w:lang w:eastAsia="fr-FR"/>
        </w:rPr>
        <w:t>.</w:t>
      </w:r>
      <w:r w:rsidRPr="00A9672E">
        <w:rPr>
          <w:rFonts w:ascii="Traditional Arabic" w:eastAsia="Times New Roman" w:hAnsi="Traditional Arabic" w:cs="Traditional Arabic"/>
          <w:sz w:val="32"/>
          <w:szCs w:val="32"/>
          <w:vertAlign w:val="superscript"/>
          <w:rtl/>
          <w:lang w:eastAsia="fr-FR"/>
        </w:rPr>
        <w:footnoteReference w:id="91"/>
      </w:r>
    </w:p>
    <w:p w:rsidR="001F2FA9" w:rsidRPr="00A9672E" w:rsidRDefault="001F2FA9" w:rsidP="0043311B">
      <w:pPr>
        <w:bidi/>
        <w:spacing w:before="80" w:after="0" w:line="240" w:lineRule="auto"/>
        <w:ind w:firstLine="284"/>
        <w:jc w:val="lowKashida"/>
        <w:rPr>
          <w:rFonts w:ascii="Traditional Arabic" w:eastAsia="Times New Roman" w:hAnsi="Traditional Arabic" w:cs="Traditional Arabic"/>
          <w:sz w:val="32"/>
          <w:szCs w:val="32"/>
          <w:rtl/>
          <w:lang w:eastAsia="fr-FR"/>
        </w:rPr>
      </w:pPr>
      <w:r w:rsidRPr="00A9672E">
        <w:rPr>
          <w:rFonts w:ascii="Traditional Arabic" w:eastAsia="Times New Roman" w:hAnsi="Traditional Arabic" w:cs="Traditional Arabic"/>
          <w:sz w:val="32"/>
          <w:szCs w:val="32"/>
          <w:rtl/>
          <w:lang w:eastAsia="fr-FR"/>
        </w:rPr>
        <w:lastRenderedPageBreak/>
        <w:t xml:space="preserve">الإيمان </w:t>
      </w:r>
      <w:r w:rsidR="0043311B">
        <w:rPr>
          <w:rFonts w:ascii="Traditional Arabic" w:eastAsia="Times New Roman" w:hAnsi="Traditional Arabic" w:cs="Traditional Arabic" w:hint="cs"/>
          <w:sz w:val="32"/>
          <w:szCs w:val="32"/>
          <w:rtl/>
          <w:lang w:eastAsia="fr-FR"/>
        </w:rPr>
        <w:t xml:space="preserve">التحقيقي يستأصل </w:t>
      </w:r>
      <w:r w:rsidRPr="00A9672E">
        <w:rPr>
          <w:rFonts w:ascii="Traditional Arabic" w:eastAsia="Times New Roman" w:hAnsi="Traditional Arabic" w:cs="Traditional Arabic"/>
          <w:sz w:val="32"/>
          <w:szCs w:val="32"/>
          <w:rtl/>
          <w:lang w:eastAsia="fr-FR"/>
        </w:rPr>
        <w:t xml:space="preserve">الحسد والمنافسة غير الشريفة، ذلك أنّ من مقتضيات الإيمان </w:t>
      </w:r>
      <w:r w:rsidR="0043311B">
        <w:rPr>
          <w:rFonts w:ascii="Traditional Arabic" w:eastAsia="Times New Roman" w:hAnsi="Traditional Arabic" w:cs="Traditional Arabic" w:hint="cs"/>
          <w:sz w:val="32"/>
          <w:szCs w:val="32"/>
          <w:rtl/>
          <w:lang w:eastAsia="fr-FR"/>
        </w:rPr>
        <w:t xml:space="preserve">التحقيقي </w:t>
      </w:r>
      <w:r w:rsidRPr="00A9672E">
        <w:rPr>
          <w:rFonts w:ascii="Traditional Arabic" w:eastAsia="Times New Roman" w:hAnsi="Traditional Arabic" w:cs="Traditional Arabic"/>
          <w:sz w:val="32"/>
          <w:szCs w:val="32"/>
          <w:rtl/>
          <w:lang w:eastAsia="fr-FR"/>
        </w:rPr>
        <w:t xml:space="preserve">أن يتحرر المؤمن من </w:t>
      </w:r>
      <w:r w:rsidR="0043311B">
        <w:rPr>
          <w:rFonts w:ascii="Traditional Arabic" w:eastAsia="Times New Roman" w:hAnsi="Traditional Arabic" w:cs="Traditional Arabic" w:hint="cs"/>
          <w:sz w:val="32"/>
          <w:szCs w:val="32"/>
          <w:rtl/>
          <w:lang w:eastAsia="fr-FR"/>
        </w:rPr>
        <w:t>هذا</w:t>
      </w:r>
      <w:r w:rsidR="0043311B">
        <w:rPr>
          <w:rFonts w:ascii="Traditional Arabic" w:eastAsia="Times New Roman" w:hAnsi="Traditional Arabic" w:cs="Traditional Arabic"/>
          <w:sz w:val="32"/>
          <w:szCs w:val="32"/>
          <w:rtl/>
          <w:lang w:eastAsia="fr-FR"/>
        </w:rPr>
        <w:t xml:space="preserve"> المر</w:t>
      </w:r>
      <w:r w:rsidRPr="00A9672E">
        <w:rPr>
          <w:rFonts w:ascii="Traditional Arabic" w:eastAsia="Times New Roman" w:hAnsi="Traditional Arabic" w:cs="Traditional Arabic"/>
          <w:sz w:val="32"/>
          <w:szCs w:val="32"/>
          <w:rtl/>
          <w:lang w:eastAsia="fr-FR"/>
        </w:rPr>
        <w:t>ض</w:t>
      </w:r>
      <w:r w:rsidR="0043311B">
        <w:rPr>
          <w:rFonts w:ascii="Traditional Arabic" w:eastAsia="Times New Roman" w:hAnsi="Traditional Arabic" w:cs="Traditional Arabic" w:hint="cs"/>
          <w:sz w:val="32"/>
          <w:szCs w:val="32"/>
          <w:rtl/>
          <w:lang w:eastAsia="fr-FR"/>
        </w:rPr>
        <w:t xml:space="preserve"> وما شابهه أو كان من جنسه</w:t>
      </w:r>
      <w:r w:rsidRPr="00A9672E">
        <w:rPr>
          <w:rFonts w:ascii="Traditional Arabic" w:eastAsia="Times New Roman" w:hAnsi="Traditional Arabic" w:cs="Traditional Arabic"/>
          <w:sz w:val="32"/>
          <w:szCs w:val="32"/>
          <w:rtl/>
          <w:lang w:eastAsia="fr-FR"/>
        </w:rPr>
        <w:t xml:space="preserve">، إذ ليس في أمور ديننا أمثال هذه الأمراض، ويرجع منشأ </w:t>
      </w:r>
      <w:r w:rsidR="0043311B">
        <w:rPr>
          <w:rFonts w:ascii="Traditional Arabic" w:eastAsia="Times New Roman" w:hAnsi="Traditional Arabic" w:cs="Traditional Arabic" w:hint="cs"/>
          <w:sz w:val="32"/>
          <w:szCs w:val="32"/>
          <w:rtl/>
          <w:lang w:eastAsia="fr-FR"/>
        </w:rPr>
        <w:t>هذه</w:t>
      </w:r>
      <w:r w:rsidRPr="00A9672E">
        <w:rPr>
          <w:rFonts w:ascii="Traditional Arabic" w:eastAsia="Times New Roman" w:hAnsi="Traditional Arabic" w:cs="Traditional Arabic"/>
          <w:sz w:val="32"/>
          <w:szCs w:val="32"/>
          <w:rtl/>
          <w:lang w:eastAsia="fr-FR"/>
        </w:rPr>
        <w:t xml:space="preserve"> الأسقام إلى تجاوز أو غفلة عن الأبعاد الوظيفية للإيمان، وما يترتّب بالبعد عنها من تهالك على الشهوات وما ينجرّ عنها من مناقشات وتسابق ثم تزاحم ينتهي بأصحابه إلى الحسد. </w:t>
      </w:r>
      <w:proofErr w:type="gramStart"/>
      <w:r w:rsidRPr="00A9672E">
        <w:rPr>
          <w:rFonts w:ascii="Traditional Arabic" w:eastAsia="Times New Roman" w:hAnsi="Traditional Arabic" w:cs="Traditional Arabic"/>
          <w:sz w:val="32"/>
          <w:szCs w:val="32"/>
          <w:rtl/>
          <w:lang w:eastAsia="fr-FR"/>
        </w:rPr>
        <w:t>ولما</w:t>
      </w:r>
      <w:proofErr w:type="gramEnd"/>
      <w:r w:rsidRPr="00A9672E">
        <w:rPr>
          <w:rFonts w:ascii="Traditional Arabic" w:eastAsia="Times New Roman" w:hAnsi="Traditional Arabic" w:cs="Traditional Arabic"/>
          <w:sz w:val="32"/>
          <w:szCs w:val="32"/>
          <w:rtl/>
          <w:lang w:eastAsia="fr-FR"/>
        </w:rPr>
        <w:t xml:space="preserve"> كانت الدنيا ضيّقة ومؤقّتة ولا تشبع رغبات الإنسان ومطالبه الكثيرة، وحيث المتهالكين على شيء واحد كثر، فالنتيجة إذن السقوط في هاوية الحسد والمنافسة.</w:t>
      </w:r>
    </w:p>
    <w:p w:rsidR="001F2FA9" w:rsidRPr="00A9672E" w:rsidRDefault="001F2FA9" w:rsidP="0043311B">
      <w:pPr>
        <w:bidi/>
        <w:spacing w:before="80" w:after="0" w:line="240" w:lineRule="auto"/>
        <w:ind w:firstLine="284"/>
        <w:jc w:val="lowKashida"/>
        <w:rPr>
          <w:rFonts w:ascii="Traditional Arabic" w:eastAsia="Times New Roman" w:hAnsi="Traditional Arabic" w:cs="Traditional Arabic"/>
          <w:sz w:val="32"/>
          <w:szCs w:val="32"/>
          <w:rtl/>
          <w:lang w:eastAsia="fr-FR"/>
        </w:rPr>
      </w:pPr>
      <w:r w:rsidRPr="00A9672E">
        <w:rPr>
          <w:rFonts w:ascii="Traditional Arabic" w:eastAsia="Times New Roman" w:hAnsi="Traditional Arabic" w:cs="Traditional Arabic"/>
          <w:sz w:val="32"/>
          <w:szCs w:val="32"/>
          <w:rtl/>
          <w:lang w:eastAsia="fr-FR"/>
        </w:rPr>
        <w:t>وير</w:t>
      </w:r>
      <w:r w:rsidR="0043311B">
        <w:rPr>
          <w:rFonts w:ascii="Traditional Arabic" w:eastAsia="Times New Roman" w:hAnsi="Traditional Arabic" w:cs="Traditional Arabic" w:hint="cs"/>
          <w:sz w:val="32"/>
          <w:szCs w:val="32"/>
          <w:rtl/>
          <w:lang w:eastAsia="fr-FR"/>
        </w:rPr>
        <w:t>ف</w:t>
      </w:r>
      <w:r w:rsidRPr="00A9672E">
        <w:rPr>
          <w:rFonts w:ascii="Traditional Arabic" w:eastAsia="Times New Roman" w:hAnsi="Traditional Arabic" w:cs="Traditional Arabic"/>
          <w:sz w:val="32"/>
          <w:szCs w:val="32"/>
          <w:rtl/>
          <w:lang w:eastAsia="fr-FR"/>
        </w:rPr>
        <w:t xml:space="preserve">ع خطر </w:t>
      </w:r>
      <w:r w:rsidR="0043311B">
        <w:rPr>
          <w:rFonts w:ascii="Traditional Arabic" w:eastAsia="Times New Roman" w:hAnsi="Traditional Arabic" w:cs="Traditional Arabic" w:hint="cs"/>
          <w:sz w:val="32"/>
          <w:szCs w:val="32"/>
          <w:rtl/>
          <w:lang w:eastAsia="fr-FR"/>
        </w:rPr>
        <w:t xml:space="preserve">هذه </w:t>
      </w:r>
      <w:r w:rsidRPr="00A9672E">
        <w:rPr>
          <w:rFonts w:ascii="Traditional Arabic" w:eastAsia="Times New Roman" w:hAnsi="Traditional Arabic" w:cs="Traditional Arabic"/>
          <w:sz w:val="32"/>
          <w:szCs w:val="32"/>
          <w:rtl/>
          <w:lang w:eastAsia="fr-FR"/>
        </w:rPr>
        <w:t>الأسقام ب</w:t>
      </w:r>
      <w:r w:rsidR="0043311B">
        <w:rPr>
          <w:rFonts w:ascii="Traditional Arabic" w:eastAsia="Times New Roman" w:hAnsi="Traditional Arabic" w:cs="Traditional Arabic" w:hint="cs"/>
          <w:sz w:val="32"/>
          <w:szCs w:val="32"/>
          <w:rtl/>
          <w:lang w:eastAsia="fr-FR"/>
        </w:rPr>
        <w:t xml:space="preserve">الارتباط الباطني والظاهري </w:t>
      </w:r>
      <w:r w:rsidRPr="00A9672E">
        <w:rPr>
          <w:rFonts w:ascii="Traditional Arabic" w:eastAsia="Times New Roman" w:hAnsi="Traditional Arabic" w:cs="Traditional Arabic"/>
          <w:sz w:val="32"/>
          <w:szCs w:val="32"/>
          <w:rtl/>
          <w:lang w:eastAsia="fr-FR"/>
        </w:rPr>
        <w:t xml:space="preserve">بالإيمان </w:t>
      </w:r>
      <w:r w:rsidR="0043311B">
        <w:rPr>
          <w:rFonts w:ascii="Traditional Arabic" w:eastAsia="Times New Roman" w:hAnsi="Traditional Arabic" w:cs="Traditional Arabic" w:hint="cs"/>
          <w:sz w:val="32"/>
          <w:szCs w:val="32"/>
          <w:rtl/>
          <w:lang w:eastAsia="fr-FR"/>
        </w:rPr>
        <w:t xml:space="preserve">التحقيقي </w:t>
      </w:r>
      <w:r w:rsidRPr="00A9672E">
        <w:rPr>
          <w:rFonts w:ascii="Traditional Arabic" w:eastAsia="Times New Roman" w:hAnsi="Traditional Arabic" w:cs="Traditional Arabic"/>
          <w:sz w:val="32"/>
          <w:szCs w:val="32"/>
          <w:rtl/>
          <w:lang w:eastAsia="fr-FR"/>
        </w:rPr>
        <w:t>ومقتضياته</w:t>
      </w:r>
      <w:r w:rsidR="0043311B">
        <w:rPr>
          <w:rFonts w:ascii="Traditional Arabic" w:eastAsia="Times New Roman" w:hAnsi="Traditional Arabic" w:cs="Traditional Arabic" w:hint="cs"/>
          <w:sz w:val="32"/>
          <w:szCs w:val="32"/>
          <w:rtl/>
          <w:lang w:eastAsia="fr-FR"/>
        </w:rPr>
        <w:t>،</w:t>
      </w:r>
      <w:r w:rsidRPr="00A9672E">
        <w:rPr>
          <w:rFonts w:ascii="Traditional Arabic" w:eastAsia="Times New Roman" w:hAnsi="Traditional Arabic" w:cs="Traditional Arabic"/>
          <w:sz w:val="32"/>
          <w:szCs w:val="32"/>
          <w:rtl/>
          <w:lang w:eastAsia="fr-FR"/>
        </w:rPr>
        <w:t xml:space="preserve"> وخاصة التفكير العملي في الآخرة وما أعدّ الله فيها للمؤمنين، </w:t>
      </w:r>
      <w:r w:rsidR="0043311B">
        <w:rPr>
          <w:rFonts w:ascii="Traditional Arabic" w:eastAsia="Times New Roman" w:hAnsi="Traditional Arabic" w:cs="Traditional Arabic" w:hint="cs"/>
          <w:sz w:val="32"/>
          <w:szCs w:val="32"/>
          <w:rtl/>
          <w:lang w:eastAsia="fr-FR"/>
        </w:rPr>
        <w:t xml:space="preserve">وهي  لفساحتها </w:t>
      </w:r>
      <w:r w:rsidRPr="00A9672E">
        <w:rPr>
          <w:rFonts w:ascii="Traditional Arabic" w:eastAsia="Times New Roman" w:hAnsi="Traditional Arabic" w:cs="Traditional Arabic"/>
          <w:sz w:val="32"/>
          <w:szCs w:val="32"/>
          <w:rtl/>
          <w:lang w:eastAsia="fr-FR"/>
        </w:rPr>
        <w:t>يكون لكلّ مؤمن جنة عرضها السماوات والأرض تمتد إلى مسافة خمسمائة سنة، ولكل منهم سبعون ألفاً من الحور والقصور، فلا موجب هناك إذن إلى الحسد والمنافسة قط، فيدلّنا هذا على أنّه لا حسد ولا مشاحنة في أعمال صالحة تفضي إلى الآخرة، أي لا مجال للمنافسة والتحاسد فيها، فمَن تحاسد فهو لاشك مراء أي أنّه يتحرّى مغانم دنيوية تحت ستار طلب الآخرة.</w:t>
      </w:r>
      <w:r w:rsidRPr="00A9672E">
        <w:rPr>
          <w:rFonts w:ascii="Traditional Arabic" w:eastAsia="Times New Roman" w:hAnsi="Traditional Arabic" w:cs="Traditional Arabic"/>
          <w:sz w:val="32"/>
          <w:szCs w:val="32"/>
          <w:vertAlign w:val="superscript"/>
          <w:rtl/>
          <w:lang w:eastAsia="fr-FR"/>
        </w:rPr>
        <w:footnoteReference w:id="92"/>
      </w:r>
    </w:p>
    <w:p w:rsidR="00F7214B" w:rsidRDefault="00F7214B" w:rsidP="00F7214B">
      <w:pPr>
        <w:bidi/>
        <w:spacing w:before="120" w:after="0" w:line="240" w:lineRule="auto"/>
        <w:ind w:firstLine="284"/>
        <w:jc w:val="lowKashida"/>
        <w:rPr>
          <w:rFonts w:ascii="Traditional Arabic" w:hAnsi="Traditional Arabic" w:cs="Traditional Arabic"/>
          <w:b/>
          <w:bCs/>
          <w:sz w:val="32"/>
          <w:szCs w:val="32"/>
          <w:lang w:bidi="ar-DZ"/>
        </w:rPr>
      </w:pPr>
      <w:r>
        <w:rPr>
          <w:rFonts w:ascii="Traditional Arabic" w:hAnsi="Traditional Arabic" w:cs="Traditional Arabic"/>
          <w:b/>
          <w:bCs/>
          <w:sz w:val="32"/>
          <w:szCs w:val="32"/>
          <w:rtl/>
          <w:lang w:bidi="ar-DZ"/>
        </w:rPr>
        <w:t>الخاتمة:</w:t>
      </w:r>
    </w:p>
    <w:p w:rsidR="00F7214B" w:rsidRDefault="00F7214B" w:rsidP="00F7214B">
      <w:pPr>
        <w:bidi/>
        <w:spacing w:after="0" w:line="240" w:lineRule="auto"/>
        <w:jc w:val="highKashida"/>
        <w:rPr>
          <w:rFonts w:ascii="Traditional Arabic" w:hAnsi="Traditional Arabic" w:cs="Traditional Arabic"/>
          <w:sz w:val="32"/>
          <w:szCs w:val="32"/>
          <w:rtl/>
          <w:lang w:val="tr-TR"/>
        </w:rPr>
      </w:pPr>
      <w:r>
        <w:rPr>
          <w:rFonts w:ascii="Traditional Arabic" w:hAnsi="Traditional Arabic" w:cs="Traditional Arabic"/>
          <w:sz w:val="32"/>
          <w:szCs w:val="32"/>
          <w:rtl/>
          <w:lang w:bidi="ar-DZ"/>
        </w:rPr>
        <w:t xml:space="preserve">     خلصت في هذه الدراسة إلى أنّ الإيمان المُنْقَذ يؤسس لإيمان مُنْقِذ، ينتقل من الإيمان التقليدي إلى الإيمان التحقيقي، إيمان يعد أساس رفع مستوى الثقة بالله سبحانه وتعالى إذا كان مطبوعا في النفس، غامرا  ل</w:t>
      </w:r>
      <w:r>
        <w:rPr>
          <w:rFonts w:ascii="Traditional Arabic" w:hAnsi="Traditional Arabic" w:cs="Traditional Arabic"/>
          <w:sz w:val="32"/>
          <w:szCs w:val="32"/>
          <w:rtl/>
          <w:lang w:val="tr-TR"/>
        </w:rPr>
        <w:t>جوانه بمعرفة الله ومحبّته، وهذا هو الذي نطمع أنْ يورّث الترقي المعنوي وييسّر تحمّل أعباء السير بفضل الله.</w:t>
      </w:r>
    </w:p>
    <w:p w:rsidR="00F7214B" w:rsidRDefault="00F7214B" w:rsidP="00F7214B">
      <w:pPr>
        <w:bidi/>
        <w:spacing w:after="0" w:line="240" w:lineRule="auto"/>
        <w:jc w:val="highKashida"/>
        <w:rPr>
          <w:rFonts w:ascii="Traditional Arabic" w:hAnsi="Traditional Arabic" w:cs="Traditional Arabic"/>
          <w:sz w:val="32"/>
          <w:szCs w:val="32"/>
          <w:rtl/>
          <w:lang w:val="tr-TR"/>
        </w:rPr>
      </w:pPr>
      <w:r>
        <w:rPr>
          <w:rFonts w:ascii="Traditional Arabic" w:hAnsi="Traditional Arabic" w:cs="Traditional Arabic"/>
          <w:sz w:val="32"/>
          <w:szCs w:val="32"/>
          <w:rtl/>
          <w:lang w:val="tr-TR"/>
        </w:rPr>
        <w:t>تمثّل رسائل النور مصنّفا للتعريف بالإيمان التحقيقي، وهي من هذه الزاوية ليست كسائر المصنفات، تفرّدت بهذه المهمّة وحققتها على أكمل وجه، إنّها مشروع" زيادة الإيمان ولو بقدر ذرة والترقي من الإيمان التقليدي إلى الإيمان التحقيقي".</w:t>
      </w:r>
      <w:r>
        <w:rPr>
          <w:rFonts w:ascii="Traditional Arabic" w:hAnsi="Traditional Arabic" w:cs="Traditional Arabic"/>
          <w:sz w:val="32"/>
          <w:szCs w:val="32"/>
          <w:rtl/>
          <w:lang w:val="tr-TR" w:bidi="ar-DZ"/>
        </w:rPr>
        <w:t xml:space="preserve">هذه هي مهمّتها الأصلية "إثبات </w:t>
      </w:r>
      <w:r>
        <w:rPr>
          <w:rFonts w:ascii="Traditional Arabic" w:hAnsi="Traditional Arabic" w:cs="Traditional Arabic"/>
          <w:sz w:val="32"/>
          <w:szCs w:val="32"/>
          <w:rtl/>
          <w:lang w:val="tr-TR"/>
        </w:rPr>
        <w:t xml:space="preserve">الحقائق الإيمانية وتثبيتها"، والإيمان التحقيقي (المُنْقِذُ)  </w:t>
      </w:r>
      <w:r>
        <w:rPr>
          <w:rFonts w:ascii="Traditional Arabic" w:hAnsi="Traditional Arabic" w:cs="Traditional Arabic"/>
          <w:sz w:val="32"/>
          <w:szCs w:val="32"/>
          <w:rtl/>
          <w:lang w:val="tr-TR" w:bidi="ar-DZ"/>
        </w:rPr>
        <w:t>أركانه ستة عرّفت بها رسائل النور</w:t>
      </w:r>
      <w:r>
        <w:rPr>
          <w:rFonts w:ascii="Traditional Arabic" w:eastAsia="Times New Roman" w:hAnsi="Traditional Arabic" w:cs="Traditional Arabic"/>
          <w:sz w:val="32"/>
          <w:szCs w:val="32"/>
          <w:vertAlign w:val="superscript"/>
          <w:rtl/>
          <w:lang w:eastAsia="fr-FR" w:bidi="ar-DZ"/>
        </w:rPr>
        <w:t xml:space="preserve"> </w:t>
      </w:r>
      <w:r>
        <w:rPr>
          <w:rFonts w:ascii="Traditional Arabic" w:eastAsia="Times New Roman" w:hAnsi="Traditional Arabic" w:cs="Traditional Arabic"/>
          <w:sz w:val="32"/>
          <w:szCs w:val="32"/>
          <w:rtl/>
          <w:lang w:eastAsia="fr-FR" w:bidi="ar-DZ"/>
        </w:rPr>
        <w:t xml:space="preserve">وظيفيا، </w:t>
      </w:r>
      <w:r>
        <w:rPr>
          <w:rFonts w:ascii="Traditional Arabic" w:hAnsi="Traditional Arabic" w:cs="Traditional Arabic"/>
          <w:sz w:val="32"/>
          <w:szCs w:val="32"/>
          <w:rtl/>
          <w:lang w:val="tr-TR"/>
        </w:rPr>
        <w:t>مبيّنة خواصها، فكلّ ركن دليل قائم بذاته على سائر الأركان، ومن ثمّ فالفصل بينها مستحيل، وهي أساس السعادة لما من صلة بفطرة الإنسان، وخاصة إن كانت منبثقة عن الإيمان التحقيقي، وعرضتها الرسائل بصيغ تراعي مستويات المتلقين ويستفاد منها مراعاة ترتيبها بما انسجم ومقاصد القرآن الكريم في رسائل النور، واستشف الأستاذ الأركان أحيانا من الشهادة(لا إله إلا الله)، و(البسملة)، وذلك لعظم منزلة الأركان الإيمانية في ضوء ما يلفت النظر إليه الإيمان التحقيقي، وهو نفسه مبعث التنبّه لآثارها النورانية في النص النوري من جهة، ومن جهة أخرى في وطلاّبه، آثار لا تخطئها العين المجرّدة.</w:t>
      </w:r>
    </w:p>
    <w:p w:rsidR="001F2FA9" w:rsidRPr="00A9672E" w:rsidRDefault="00F7214B" w:rsidP="00F7214B">
      <w:pPr>
        <w:bidi/>
        <w:spacing w:before="120" w:after="0" w:line="240" w:lineRule="auto"/>
        <w:ind w:firstLine="284"/>
        <w:jc w:val="lowKashida"/>
        <w:rPr>
          <w:rFonts w:ascii="Traditional Arabic" w:eastAsia="Times New Roman" w:hAnsi="Traditional Arabic" w:cs="Traditional Arabic"/>
          <w:sz w:val="32"/>
          <w:szCs w:val="32"/>
          <w:rtl/>
          <w:lang w:eastAsia="fr-FR"/>
        </w:rPr>
      </w:pPr>
      <w:r>
        <w:rPr>
          <w:rFonts w:ascii="Traditional Arabic" w:hAnsi="Traditional Arabic" w:cs="Traditional Arabic"/>
          <w:sz w:val="32"/>
          <w:szCs w:val="32"/>
          <w:rtl/>
          <w:lang w:bidi="ar-DZ"/>
        </w:rPr>
        <w:lastRenderedPageBreak/>
        <w:t xml:space="preserve">الإيمان بالله مع السعي لطلب مرضاته يستأصل حب الجاه، والإيمان به رزّاقًا دواء للحرص والطمع، والإيمان بالقدر  خير مطعّم ضد الشكوك والأوهام والخوف، وركن الحشر يدفعنا إلى استعجال العمل بالقرآن، وحُسْن استثمار الأيام، </w:t>
      </w:r>
      <w:r>
        <w:rPr>
          <w:rFonts w:ascii="Traditional Arabic" w:hAnsi="Traditional Arabic" w:cs="Traditional Arabic"/>
          <w:sz w:val="32"/>
          <w:szCs w:val="32"/>
          <w:rtl/>
          <w:lang w:val="tr-TR"/>
        </w:rPr>
        <w:t>وهكذا فما من ركن من الأركان الإيمانية إلاّ وله آثار إيجابية على إصلاح الرؤى والتصديقات والتصرّفات الفردية والجماعية، لما لها من أبعاد معرفية، فالإيمان التحقيقي هو القيمة الكليّة للقيم، فهو مصدر قيم الخير وصدّ الشر، و مبعث الاتّحاد والأخوّة والطاعة والمحبّة إعلاءً لكلمة الله، و</w:t>
      </w:r>
      <w:r>
        <w:rPr>
          <w:rFonts w:ascii="Traditional Arabic" w:eastAsia="Times New Roman" w:hAnsi="Traditional Arabic" w:cs="Traditional Arabic"/>
          <w:sz w:val="32"/>
          <w:szCs w:val="32"/>
          <w:rtl/>
          <w:lang w:eastAsia="fr-FR"/>
        </w:rPr>
        <w:t xml:space="preserve">أساس الشكر والعبادة والشفقة، وهذا الإيمان التحقيقي عُمْدةُ المصالحة بين </w:t>
      </w:r>
      <w:r>
        <w:rPr>
          <w:rFonts w:ascii="Traditional Arabic" w:hAnsi="Traditional Arabic" w:cs="Traditional Arabic"/>
          <w:sz w:val="32"/>
          <w:szCs w:val="32"/>
          <w:rtl/>
          <w:lang w:bidi="ar-DZ"/>
        </w:rPr>
        <w:t xml:space="preserve">المدرستين الدينية والحديثة، يستجلب التكامل المعرفي والطموح في إحداث </w:t>
      </w:r>
      <w:r>
        <w:rPr>
          <w:rFonts w:ascii="Traditional Arabic" w:eastAsia="Times New Roman" w:hAnsi="Traditional Arabic" w:cs="Traditional Arabic"/>
          <w:sz w:val="32"/>
          <w:szCs w:val="32"/>
          <w:rtl/>
          <w:lang w:eastAsia="fr-FR"/>
        </w:rPr>
        <w:t xml:space="preserve">صحوة إسلامية. ويجمع إلى البُعْد المعرفي بعدا وظيفيا، فهو مهيّئ لنيل مرضاة الله بالبذل وتجاوز الهلاك وباعث الصلة بين الإيمان والأخلاق، ومؤسس </w:t>
      </w:r>
      <w:r>
        <w:rPr>
          <w:rFonts w:ascii="Traditional Arabic" w:hAnsi="Traditional Arabic" w:cs="Traditional Arabic"/>
          <w:sz w:val="32"/>
          <w:szCs w:val="32"/>
          <w:rtl/>
          <w:lang w:bidi="ar-DZ"/>
        </w:rPr>
        <w:t xml:space="preserve">للفعالية الاجتماعية بتيسير </w:t>
      </w:r>
      <w:r>
        <w:rPr>
          <w:rFonts w:ascii="Traditional Arabic" w:eastAsia="Times New Roman" w:hAnsi="Traditional Arabic" w:cs="Traditional Arabic"/>
          <w:sz w:val="32"/>
          <w:szCs w:val="32"/>
          <w:rtl/>
          <w:lang w:eastAsia="fr-FR" w:bidi="ar-DZ"/>
        </w:rPr>
        <w:t xml:space="preserve">تحصيل الفعالية الاجتماعية، إذ </w:t>
      </w:r>
      <w:r>
        <w:rPr>
          <w:rFonts w:ascii="Traditional Arabic" w:eastAsia="Times New Roman" w:hAnsi="Traditional Arabic" w:cs="Traditional Arabic"/>
          <w:sz w:val="32"/>
          <w:szCs w:val="32"/>
          <w:rtl/>
          <w:lang w:eastAsia="fr-FR"/>
        </w:rPr>
        <w:t>إنقاذ الإيمان التحقيقي يعطي الحياة معنى، ويلبي حاجات الإنسان ويدفعه للقيام بوظيفة الخدمة، وتحقيق مقصد الأمن والنظام والحرية والعدالة، ويدفع في الوقت نفسه الأمراض الاجتماعية بالإيمان.</w:t>
      </w:r>
    </w:p>
    <w:p w:rsidR="001F2FA9" w:rsidRPr="00A9672E" w:rsidRDefault="001F2FA9" w:rsidP="001F2FA9">
      <w:pPr>
        <w:bidi/>
        <w:spacing w:before="120" w:after="0" w:line="240" w:lineRule="auto"/>
        <w:ind w:firstLine="284"/>
        <w:jc w:val="lowKashida"/>
        <w:rPr>
          <w:rFonts w:ascii="Traditional Arabic" w:eastAsia="Times New Roman" w:hAnsi="Traditional Arabic" w:cs="Traditional Arabic"/>
          <w:sz w:val="32"/>
          <w:szCs w:val="32"/>
          <w:rtl/>
          <w:lang w:eastAsia="fr-FR"/>
        </w:rPr>
      </w:pPr>
    </w:p>
    <w:p w:rsidR="001F2FA9" w:rsidRPr="00A9672E" w:rsidRDefault="001F2FA9" w:rsidP="001F2FA9">
      <w:pPr>
        <w:bidi/>
        <w:spacing w:after="0" w:line="240" w:lineRule="auto"/>
        <w:ind w:firstLine="284"/>
        <w:jc w:val="lowKashida"/>
        <w:rPr>
          <w:rFonts w:ascii="Traditional Arabic" w:eastAsia="Times New Roman" w:hAnsi="Traditional Arabic" w:cs="Traditional Arabic"/>
          <w:sz w:val="32"/>
          <w:szCs w:val="32"/>
          <w:rtl/>
          <w:lang w:eastAsia="fr-FR"/>
        </w:rPr>
      </w:pPr>
    </w:p>
    <w:p w:rsidR="001F2FA9" w:rsidRPr="00A9672E" w:rsidRDefault="001F2FA9" w:rsidP="001F2FA9">
      <w:pPr>
        <w:bidi/>
        <w:rPr>
          <w:rFonts w:ascii="Traditional Arabic" w:hAnsi="Traditional Arabic" w:cs="Traditional Arabic"/>
          <w:sz w:val="32"/>
          <w:szCs w:val="32"/>
        </w:rPr>
      </w:pPr>
    </w:p>
    <w:p w:rsidR="00EC109A" w:rsidRDefault="00EC109A" w:rsidP="001F2FA9">
      <w:pPr>
        <w:bidi/>
      </w:pPr>
    </w:p>
    <w:sectPr w:rsidR="00EC109A">
      <w:headerReference w:type="default" r:id="rId9"/>
      <w:footnotePr>
        <w:numRestart w:val="eachPage"/>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014" w:rsidRDefault="002F4014" w:rsidP="001F2FA9">
      <w:pPr>
        <w:spacing w:after="0" w:line="240" w:lineRule="auto"/>
      </w:pPr>
      <w:r>
        <w:separator/>
      </w:r>
    </w:p>
  </w:endnote>
  <w:endnote w:type="continuationSeparator" w:id="0">
    <w:p w:rsidR="002F4014" w:rsidRDefault="002F4014" w:rsidP="001F2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Naskh">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014" w:rsidRDefault="002F4014" w:rsidP="001F2FA9">
      <w:pPr>
        <w:spacing w:after="0" w:line="240" w:lineRule="auto"/>
      </w:pPr>
      <w:r>
        <w:separator/>
      </w:r>
    </w:p>
  </w:footnote>
  <w:footnote w:type="continuationSeparator" w:id="0">
    <w:p w:rsidR="002F4014" w:rsidRDefault="002F4014" w:rsidP="001F2FA9">
      <w:pPr>
        <w:spacing w:after="0" w:line="240" w:lineRule="auto"/>
      </w:pPr>
      <w:r>
        <w:continuationSeparator/>
      </w:r>
    </w:p>
  </w:footnote>
  <w:footnote w:id="1">
    <w:p w:rsidR="00A122B8" w:rsidRDefault="00A122B8" w:rsidP="001F2FA9">
      <w:pPr>
        <w:pStyle w:val="Notedebasdepage"/>
        <w:bidi/>
        <w:rPr>
          <w:rtl/>
          <w:lang w:bidi="ar-DZ"/>
        </w:rPr>
      </w:pPr>
      <w:r>
        <w:rPr>
          <w:rStyle w:val="Appelnotedebasdep"/>
        </w:rPr>
        <w:footnoteRef/>
      </w:r>
      <w:r>
        <w:t xml:space="preserve"> </w:t>
      </w:r>
      <w:r>
        <w:rPr>
          <w:rFonts w:hint="cs"/>
          <w:rtl/>
        </w:rPr>
        <w:t xml:space="preserve"> - </w:t>
      </w:r>
      <w:r w:rsidR="00F43686" w:rsidRPr="00903B05">
        <w:rPr>
          <w:rFonts w:ascii="Traditional Arabic" w:hAnsi="Traditional Arabic" w:cs="Traditional Arabic"/>
          <w:color w:val="333333"/>
          <w:sz w:val="24"/>
          <w:szCs w:val="24"/>
          <w:rtl/>
        </w:rPr>
        <w:t xml:space="preserve">الشفا بتعريف حقوق المصطفى، القاضي عياض بن موسى </w:t>
      </w:r>
      <w:proofErr w:type="spellStart"/>
      <w:r w:rsidR="00F43686" w:rsidRPr="00903B05">
        <w:rPr>
          <w:rFonts w:ascii="Traditional Arabic" w:hAnsi="Traditional Arabic" w:cs="Traditional Arabic"/>
          <w:color w:val="333333"/>
          <w:sz w:val="24"/>
          <w:szCs w:val="24"/>
          <w:rtl/>
        </w:rPr>
        <w:t>اليحصبي</w:t>
      </w:r>
      <w:proofErr w:type="spellEnd"/>
      <w:r w:rsidR="00F43686" w:rsidRPr="00903B05">
        <w:rPr>
          <w:rFonts w:ascii="Traditional Arabic" w:hAnsi="Traditional Arabic" w:cs="Traditional Arabic"/>
          <w:color w:val="333333"/>
          <w:sz w:val="24"/>
          <w:szCs w:val="24"/>
          <w:rtl/>
        </w:rPr>
        <w:t xml:space="preserve"> السبتي المغربي، تحقيق ودراسة، الدكتور عبد السلام </w:t>
      </w:r>
      <w:proofErr w:type="spellStart"/>
      <w:r w:rsidR="00F43686" w:rsidRPr="00903B05">
        <w:rPr>
          <w:rFonts w:ascii="Traditional Arabic" w:hAnsi="Traditional Arabic" w:cs="Traditional Arabic"/>
          <w:color w:val="333333"/>
          <w:sz w:val="24"/>
          <w:szCs w:val="24"/>
          <w:rtl/>
        </w:rPr>
        <w:t>البكاري</w:t>
      </w:r>
      <w:proofErr w:type="spellEnd"/>
      <w:r w:rsidR="00F43686" w:rsidRPr="00903B05">
        <w:rPr>
          <w:rFonts w:ascii="Traditional Arabic" w:hAnsi="Traditional Arabic" w:cs="Traditional Arabic"/>
          <w:color w:val="333333"/>
          <w:sz w:val="24"/>
          <w:szCs w:val="24"/>
          <w:rtl/>
        </w:rPr>
        <w:t xml:space="preserve"> المساري،</w:t>
      </w:r>
      <w:r w:rsidR="00F43686">
        <w:rPr>
          <w:rFonts w:ascii="Traditional Arabic" w:hAnsi="Traditional Arabic" w:cs="Traditional Arabic"/>
          <w:color w:val="333333"/>
          <w:sz w:val="24"/>
          <w:szCs w:val="24"/>
          <w:rtl/>
        </w:rPr>
        <w:t xml:space="preserve"> </w:t>
      </w:r>
      <w:r w:rsidR="00F43686" w:rsidRPr="00903B05">
        <w:rPr>
          <w:rFonts w:ascii="Traditional Arabic" w:hAnsi="Traditional Arabic" w:cs="Traditional Arabic"/>
          <w:color w:val="333333"/>
          <w:sz w:val="24"/>
          <w:szCs w:val="24"/>
          <w:rtl/>
        </w:rPr>
        <w:t>وزارة الشؤون الدينية والأوقاف الجزائر، 2006، 2/488</w:t>
      </w:r>
      <w:r w:rsidR="00F43686" w:rsidRPr="00903B05">
        <w:rPr>
          <w:rFonts w:ascii="Traditional Arabic" w:hAnsi="Traditional Arabic" w:cs="Traditional Arabic"/>
          <w:color w:val="333333"/>
          <w:sz w:val="24"/>
          <w:szCs w:val="24"/>
        </w:rPr>
        <w:t>.</w:t>
      </w:r>
    </w:p>
  </w:footnote>
  <w:footnote w:id="2">
    <w:p w:rsidR="00A122B8" w:rsidRPr="00FB55F8" w:rsidRDefault="00A122B8" w:rsidP="008F7F14">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Pr>
          <w:rFonts w:ascii="Traditional Arabic" w:hAnsi="Traditional Arabic" w:cs="Traditional Arabic" w:hint="cs"/>
          <w:sz w:val="24"/>
          <w:szCs w:val="24"/>
          <w:rtl/>
        </w:rPr>
        <w:t xml:space="preserve"> -</w:t>
      </w:r>
      <w:r w:rsidRPr="00FB55F8">
        <w:rPr>
          <w:rFonts w:ascii="Traditional Arabic" w:hAnsi="Traditional Arabic" w:cs="Traditional Arabic"/>
          <w:sz w:val="24"/>
          <w:szCs w:val="24"/>
          <w:rtl/>
        </w:rPr>
        <w:t xml:space="preserve"> </w:t>
      </w:r>
      <w:r w:rsidR="008F7F14">
        <w:rPr>
          <w:rFonts w:ascii="Traditional Arabic" w:hAnsi="Traditional Arabic" w:cs="Traditional Arabic" w:hint="cs"/>
          <w:sz w:val="24"/>
          <w:szCs w:val="24"/>
          <w:rtl/>
        </w:rPr>
        <w:t>راجع</w:t>
      </w:r>
      <w:r w:rsidRPr="00FB55F8">
        <w:rPr>
          <w:rFonts w:ascii="Traditional Arabic" w:hAnsi="Traditional Arabic" w:cs="Traditional Arabic"/>
          <w:sz w:val="24"/>
          <w:szCs w:val="24"/>
          <w:rtl/>
        </w:rPr>
        <w:t xml:space="preserve"> </w:t>
      </w:r>
      <w:proofErr w:type="spellStart"/>
      <w:r w:rsidRPr="00FB55F8">
        <w:rPr>
          <w:rFonts w:ascii="Traditional Arabic" w:hAnsi="Traditional Arabic" w:cs="Traditional Arabic"/>
          <w:sz w:val="24"/>
          <w:szCs w:val="24"/>
          <w:rtl/>
        </w:rPr>
        <w:t>الشعاعات</w:t>
      </w:r>
      <w:proofErr w:type="spellEnd"/>
      <w:r>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287 - 288</w:t>
      </w:r>
    </w:p>
  </w:footnote>
  <w:footnote w:id="3">
    <w:p w:rsidR="00A122B8" w:rsidRPr="00997AD5" w:rsidRDefault="00A122B8" w:rsidP="001F2FA9">
      <w:pPr>
        <w:pStyle w:val="Notedebasdepage"/>
        <w:tabs>
          <w:tab w:val="right" w:pos="425"/>
        </w:tabs>
        <w:bidi/>
        <w:rPr>
          <w:rtl/>
          <w:lang w:bidi="ar-DZ"/>
        </w:rPr>
      </w:pPr>
      <w:r>
        <w:rPr>
          <w:rStyle w:val="Appelnotedebasdep"/>
        </w:rPr>
        <w:footnoteRef/>
      </w:r>
      <w:r>
        <w:rPr>
          <w:rFonts w:hint="cs"/>
          <w:rtl/>
        </w:rPr>
        <w:t xml:space="preserve"> </w:t>
      </w:r>
      <w:proofErr w:type="gramStart"/>
      <w:r>
        <w:rPr>
          <w:rFonts w:hint="cs"/>
          <w:rtl/>
        </w:rPr>
        <w:t>-</w:t>
      </w:r>
      <w:r w:rsidRPr="00997AD5">
        <w:t xml:space="preserve"> </w:t>
      </w:r>
      <w:r>
        <w:rPr>
          <w:rFonts w:hint="cs"/>
          <w:rtl/>
        </w:rPr>
        <w:t xml:space="preserve"> </w:t>
      </w:r>
      <w:r w:rsidRPr="00CD7DBB">
        <w:rPr>
          <w:rFonts w:ascii="Traditional Arabic" w:hAnsi="Traditional Arabic" w:cs="Traditional Arabic"/>
          <w:sz w:val="24"/>
          <w:szCs w:val="24"/>
          <w:shd w:val="clear" w:color="auto" w:fill="FFFFFF"/>
          <w:rtl/>
        </w:rPr>
        <w:t>صحيح</w:t>
      </w:r>
      <w:proofErr w:type="gramEnd"/>
      <w:r w:rsidRPr="00CD7DBB">
        <w:rPr>
          <w:rFonts w:ascii="Traditional Arabic" w:hAnsi="Traditional Arabic" w:cs="Traditional Arabic"/>
          <w:sz w:val="24"/>
          <w:szCs w:val="24"/>
          <w:shd w:val="clear" w:color="auto" w:fill="FFFFFF"/>
          <w:rtl/>
        </w:rPr>
        <w:t xml:space="preserve"> البخاري</w:t>
      </w:r>
      <w:r>
        <w:rPr>
          <w:rFonts w:ascii="Traditional Arabic" w:hAnsi="Traditional Arabic" w:cs="Traditional Arabic" w:hint="cs"/>
          <w:sz w:val="24"/>
          <w:szCs w:val="24"/>
          <w:shd w:val="clear" w:color="auto" w:fill="FFFFFF"/>
          <w:rtl/>
        </w:rPr>
        <w:t>:</w:t>
      </w:r>
      <w:r w:rsidRPr="00CD7DBB">
        <w:rPr>
          <w:rFonts w:ascii="Traditional Arabic" w:hAnsi="Traditional Arabic" w:cs="Traditional Arabic"/>
          <w:sz w:val="24"/>
          <w:szCs w:val="24"/>
          <w:shd w:val="clear" w:color="auto" w:fill="FFFFFF"/>
        </w:rPr>
        <w:t xml:space="preserve"> (</w:t>
      </w:r>
      <w:r w:rsidRPr="00CD7DBB">
        <w:rPr>
          <w:rFonts w:ascii="Traditional Arabic" w:hAnsi="Traditional Arabic" w:cs="Traditional Arabic"/>
          <w:shd w:val="clear" w:color="auto" w:fill="FFFFFF"/>
        </w:rPr>
        <w:t>6011</w:t>
      </w:r>
      <w:r w:rsidRPr="00CD7DBB">
        <w:rPr>
          <w:rFonts w:ascii="Traditional Arabic" w:hAnsi="Traditional Arabic" w:cs="Traditional Arabic"/>
          <w:sz w:val="24"/>
          <w:szCs w:val="24"/>
          <w:shd w:val="clear" w:color="auto" w:fill="FFFFFF"/>
        </w:rPr>
        <w:t>)</w:t>
      </w:r>
      <w:r w:rsidRPr="00CD7DBB">
        <w:rPr>
          <w:rFonts w:ascii="Traditional Arabic" w:hAnsi="Traditional Arabic" w:cs="Traditional Arabic"/>
          <w:sz w:val="24"/>
          <w:szCs w:val="24"/>
          <w:shd w:val="clear" w:color="auto" w:fill="FFFFFF"/>
          <w:rtl/>
        </w:rPr>
        <w:t>، وصحيح مسلم</w:t>
      </w:r>
      <w:r>
        <w:rPr>
          <w:rFonts w:ascii="Traditional Arabic" w:hAnsi="Traditional Arabic" w:cs="Traditional Arabic" w:hint="cs"/>
          <w:sz w:val="24"/>
          <w:szCs w:val="24"/>
          <w:shd w:val="clear" w:color="auto" w:fill="FFFFFF"/>
          <w:rtl/>
        </w:rPr>
        <w:t>:</w:t>
      </w:r>
      <w:r w:rsidRPr="00CD7DBB">
        <w:rPr>
          <w:rFonts w:ascii="Traditional Arabic" w:hAnsi="Traditional Arabic" w:cs="Traditional Arabic"/>
          <w:sz w:val="24"/>
          <w:szCs w:val="24"/>
          <w:shd w:val="clear" w:color="auto" w:fill="FFFFFF"/>
        </w:rPr>
        <w:t>(</w:t>
      </w:r>
      <w:r w:rsidRPr="00CD7DBB">
        <w:rPr>
          <w:rFonts w:ascii="Traditional Arabic" w:hAnsi="Traditional Arabic" w:cs="Traditional Arabic"/>
          <w:shd w:val="clear" w:color="auto" w:fill="FFFFFF"/>
        </w:rPr>
        <w:t>2586</w:t>
      </w:r>
      <w:r w:rsidRPr="00CD7DBB">
        <w:rPr>
          <w:rFonts w:ascii="Traditional Arabic" w:hAnsi="Traditional Arabic" w:cs="Traditional Arabic"/>
          <w:sz w:val="24"/>
          <w:szCs w:val="24"/>
          <w:shd w:val="clear" w:color="auto" w:fill="FFFFFF"/>
        </w:rPr>
        <w:t xml:space="preserve">) </w:t>
      </w:r>
      <w:r>
        <w:rPr>
          <w:rFonts w:ascii="Traditional Arabic" w:hAnsi="Traditional Arabic" w:cs="Traditional Arabic" w:hint="cs"/>
          <w:sz w:val="24"/>
          <w:szCs w:val="24"/>
          <w:shd w:val="clear" w:color="auto" w:fill="FFFFFF"/>
          <w:rtl/>
        </w:rPr>
        <w:t>، (</w:t>
      </w:r>
      <w:r w:rsidRPr="00CD7DBB">
        <w:rPr>
          <w:rFonts w:ascii="Traditional Arabic" w:hAnsi="Traditional Arabic" w:cs="Traditional Arabic"/>
          <w:sz w:val="24"/>
          <w:szCs w:val="24"/>
          <w:shd w:val="clear" w:color="auto" w:fill="FFFFFF"/>
          <w:rtl/>
        </w:rPr>
        <w:t xml:space="preserve">لفظ </w:t>
      </w:r>
      <w:r>
        <w:rPr>
          <w:rFonts w:ascii="Traditional Arabic" w:hAnsi="Traditional Arabic" w:cs="Traditional Arabic" w:hint="cs"/>
          <w:sz w:val="24"/>
          <w:szCs w:val="24"/>
          <w:shd w:val="clear" w:color="auto" w:fill="FFFFFF"/>
          <w:rtl/>
        </w:rPr>
        <w:t>مسلم)</w:t>
      </w:r>
      <w:r w:rsidRPr="00CD7DBB">
        <w:rPr>
          <w:rFonts w:ascii="Traditional Arabic" w:hAnsi="Traditional Arabic" w:cs="Traditional Arabic"/>
          <w:sz w:val="24"/>
          <w:szCs w:val="24"/>
          <w:shd w:val="clear" w:color="auto" w:fill="FFFFFF"/>
        </w:rPr>
        <w:t>.</w:t>
      </w:r>
    </w:p>
  </w:footnote>
  <w:footnote w:id="4">
    <w:p w:rsidR="00A122B8" w:rsidRPr="0083408B" w:rsidRDefault="00A122B8" w:rsidP="001F2FA9">
      <w:pPr>
        <w:pStyle w:val="Notedebasdepage"/>
        <w:bidi/>
        <w:rPr>
          <w:rFonts w:ascii="Traditional Arabic" w:hAnsi="Traditional Arabic" w:cs="Traditional Arabic"/>
          <w:sz w:val="24"/>
          <w:szCs w:val="24"/>
          <w:rtl/>
          <w:lang w:bidi="ar-DZ"/>
        </w:rPr>
      </w:pPr>
      <w:r>
        <w:rPr>
          <w:rStyle w:val="Appelnotedebasdep"/>
        </w:rPr>
        <w:footnoteRef/>
      </w:r>
      <w:r w:rsidRPr="0083408B">
        <w:rPr>
          <w:rFonts w:ascii="Traditional Arabic" w:hAnsi="Traditional Arabic" w:cs="Traditional Arabic"/>
          <w:sz w:val="24"/>
          <w:szCs w:val="24"/>
        </w:rPr>
        <w:t xml:space="preserve"> </w:t>
      </w:r>
      <w:r w:rsidRPr="0083408B">
        <w:rPr>
          <w:rFonts w:ascii="Traditional Arabic" w:hAnsi="Traditional Arabic" w:cs="Traditional Arabic"/>
          <w:sz w:val="24"/>
          <w:szCs w:val="24"/>
          <w:rtl/>
        </w:rPr>
        <w:t xml:space="preserve"> - هذه المسائل لها مواضعها الخاصة وإشغال عامة الناس والمجتمعات بها خيانة للدين والملّة، وخدمة مجانية للإلحاد بمختلف أشكاله الثقافية والفكرية والاجتماعية والاقتصادية والسياسية.</w:t>
      </w:r>
    </w:p>
  </w:footnote>
  <w:footnote w:id="5">
    <w:p w:rsidR="00A122B8" w:rsidRPr="00036D38" w:rsidRDefault="00A122B8" w:rsidP="00AA7AF6">
      <w:pPr>
        <w:pStyle w:val="NormalWeb"/>
        <w:bidi/>
        <w:spacing w:before="0" w:beforeAutospacing="0" w:after="0" w:afterAutospacing="0"/>
        <w:rPr>
          <w:rFonts w:ascii="Traditional Arabic" w:hAnsi="Traditional Arabic" w:cs="Traditional Arabic"/>
        </w:rPr>
      </w:pPr>
      <w:r>
        <w:rPr>
          <w:rStyle w:val="Appelnotedebasdep"/>
        </w:rPr>
        <w:footnoteRef/>
      </w:r>
      <w:r>
        <w:t xml:space="preserve"> </w:t>
      </w:r>
      <w:r>
        <w:rPr>
          <w:rFonts w:hint="cs"/>
          <w:rtl/>
          <w:lang w:bidi="ar-DZ"/>
        </w:rPr>
        <w:t xml:space="preserve"> - </w:t>
      </w:r>
      <w:r w:rsidRPr="00036D38">
        <w:rPr>
          <w:rFonts w:ascii="Traditional Arabic" w:hAnsi="Traditional Arabic" w:cs="Traditional Arabic"/>
          <w:rtl/>
          <w:lang w:bidi="ar-DZ"/>
        </w:rPr>
        <w:t xml:space="preserve">يستعمل </w:t>
      </w:r>
      <w:r w:rsidRPr="00036D38">
        <w:rPr>
          <w:rFonts w:ascii="Traditional Arabic" w:hAnsi="Traditional Arabic" w:cs="Traditional Arabic"/>
          <w:rtl/>
          <w:lang w:val="tr-TR"/>
        </w:rPr>
        <w:t>الأستاذ عبد الحميد بن باديس</w:t>
      </w:r>
      <w:r w:rsidRPr="00036D38">
        <w:rPr>
          <w:rFonts w:ascii="Traditional Arabic" w:hAnsi="Traditional Arabic" w:cs="Traditional Arabic" w:hint="cs"/>
          <w:sz w:val="20"/>
          <w:szCs w:val="20"/>
          <w:rtl/>
          <w:lang w:val="tr-TR"/>
        </w:rPr>
        <w:t>(ت1940م)</w:t>
      </w:r>
      <w:r>
        <w:rPr>
          <w:rFonts w:ascii="Traditional Arabic" w:hAnsi="Traditional Arabic" w:cs="Traditional Arabic" w:hint="cs"/>
          <w:rtl/>
          <w:lang w:val="tr-TR"/>
        </w:rPr>
        <w:t xml:space="preserve">  المصطلح "الوراثي" في مقال له بعنوان: </w:t>
      </w:r>
      <w:r w:rsidRPr="00036D38">
        <w:rPr>
          <w:rFonts w:ascii="Traditional Arabic" w:hAnsi="Traditional Arabic" w:cs="Traditional Arabic"/>
          <w:rtl/>
        </w:rPr>
        <w:t>[الإسلام الذاتي والإسلام الوراثي] أيهما ينهض بالأمم</w:t>
      </w:r>
      <w:r>
        <w:rPr>
          <w:rFonts w:ascii="Traditional Arabic" w:hAnsi="Traditional Arabic" w:cs="Traditional Arabic" w:hint="cs"/>
          <w:rtl/>
        </w:rPr>
        <w:t>. قال (رحمه الله):"</w:t>
      </w:r>
      <w:r w:rsidRPr="00036D38">
        <w:rPr>
          <w:rFonts w:ascii="Naskh" w:hAnsi="Naskh"/>
          <w:b/>
          <w:bCs/>
          <w:color w:val="000000"/>
          <w:sz w:val="33"/>
          <w:szCs w:val="33"/>
          <w:rtl/>
        </w:rPr>
        <w:t xml:space="preserve"> </w:t>
      </w:r>
      <w:r w:rsidRPr="00036D38">
        <w:rPr>
          <w:rFonts w:ascii="Traditional Arabic" w:hAnsi="Traditional Arabic" w:cs="Traditional Arabic"/>
          <w:color w:val="000000"/>
          <w:rtl/>
        </w:rPr>
        <w:t xml:space="preserve">الإسلام الوراثي هو الإسلام التقليدي الذي يؤخذ بدون نظر ولا تفكير وإنما يتبع فيه الأبناء ما وجدوا عليه الآباء. ومحبة أهله للإسلام إنما هي محبة عاطفية بحكم الشعور </w:t>
      </w:r>
      <w:proofErr w:type="gramStart"/>
      <w:r w:rsidRPr="00036D38">
        <w:rPr>
          <w:rFonts w:ascii="Traditional Arabic" w:hAnsi="Traditional Arabic" w:cs="Traditional Arabic"/>
          <w:color w:val="000000"/>
          <w:rtl/>
        </w:rPr>
        <w:t>والوجدان</w:t>
      </w:r>
      <w:proofErr w:type="gramEnd"/>
      <w:r w:rsidRPr="00036D38">
        <w:rPr>
          <w:rFonts w:ascii="Traditional Arabic" w:hAnsi="Traditional Arabic" w:cs="Traditional Arabic"/>
          <w:color w:val="000000"/>
        </w:rPr>
        <w:t>.</w:t>
      </w:r>
      <w:r>
        <w:rPr>
          <w:rFonts w:ascii="Traditional Arabic" w:hAnsi="Traditional Arabic" w:cs="Traditional Arabic" w:hint="cs"/>
          <w:color w:val="000000"/>
          <w:rtl/>
        </w:rPr>
        <w:t xml:space="preserve"> </w:t>
      </w:r>
      <w:r w:rsidRPr="00036D38">
        <w:rPr>
          <w:rFonts w:ascii="Traditional Arabic" w:hAnsi="Traditional Arabic" w:cs="Traditional Arabic"/>
          <w:color w:val="000000"/>
          <w:rtl/>
        </w:rPr>
        <w:t xml:space="preserve">هذا الإسلام الوراثي هو إسلام معظم عوام الأمم الإسلامية، </w:t>
      </w:r>
      <w:r>
        <w:rPr>
          <w:rFonts w:ascii="Traditional Arabic" w:hAnsi="Traditional Arabic" w:cs="Traditional Arabic" w:hint="cs"/>
          <w:color w:val="000000"/>
          <w:rtl/>
        </w:rPr>
        <w:t xml:space="preserve">... </w:t>
      </w:r>
      <w:proofErr w:type="gramStart"/>
      <w:r>
        <w:rPr>
          <w:rFonts w:ascii="Traditional Arabic" w:hAnsi="Traditional Arabic" w:cs="Traditional Arabic" w:hint="cs"/>
          <w:color w:val="000000"/>
          <w:rtl/>
        </w:rPr>
        <w:t>إلى</w:t>
      </w:r>
      <w:proofErr w:type="gramEnd"/>
      <w:r>
        <w:rPr>
          <w:rFonts w:ascii="Traditional Arabic" w:hAnsi="Traditional Arabic" w:cs="Traditional Arabic" w:hint="cs"/>
          <w:color w:val="000000"/>
          <w:rtl/>
        </w:rPr>
        <w:t xml:space="preserve"> أن قال:"</w:t>
      </w:r>
      <w:r w:rsidRPr="00036D38">
        <w:rPr>
          <w:rFonts w:ascii="Naskh" w:hAnsi="Naskh"/>
          <w:b/>
          <w:bCs/>
          <w:sz w:val="33"/>
          <w:szCs w:val="33"/>
          <w:rtl/>
        </w:rPr>
        <w:t xml:space="preserve"> </w:t>
      </w:r>
      <w:r w:rsidRPr="00036D38">
        <w:rPr>
          <w:rFonts w:ascii="Traditional Arabic" w:hAnsi="Traditional Arabic" w:cs="Traditional Arabic"/>
          <w:rtl/>
        </w:rPr>
        <w:t>لا ترضى به بديلا ولو لحقها لأجل تمسكها به ما لحقها من خصومه من بلاء وهوان</w:t>
      </w:r>
      <w:r w:rsidRPr="00036D38">
        <w:rPr>
          <w:rFonts w:ascii="Traditional Arabic" w:hAnsi="Traditional Arabic" w:cs="Traditional Arabic"/>
        </w:rPr>
        <w:t>.</w:t>
      </w:r>
      <w:r>
        <w:rPr>
          <w:rFonts w:ascii="Traditional Arabic" w:hAnsi="Traditional Arabic" w:cs="Traditional Arabic" w:hint="cs"/>
          <w:rtl/>
        </w:rPr>
        <w:t xml:space="preserve"> </w:t>
      </w:r>
      <w:r w:rsidRPr="00036D38">
        <w:rPr>
          <w:rFonts w:ascii="Traditional Arabic" w:hAnsi="Traditional Arabic" w:cs="Traditional Arabic"/>
          <w:rtl/>
        </w:rPr>
        <w:t>هذا الإسلام الوراثي حفظ على الأمم الضعيفة المتمسكة به</w:t>
      </w:r>
      <w:r>
        <w:rPr>
          <w:rFonts w:ascii="Traditional Arabic" w:hAnsi="Traditional Arabic" w:cs="Traditional Arabic" w:hint="cs"/>
          <w:rtl/>
        </w:rPr>
        <w:t xml:space="preserve"> </w:t>
      </w:r>
      <w:r w:rsidRPr="00036D38">
        <w:rPr>
          <w:rFonts w:ascii="Traditional Arabic" w:hAnsi="Traditional Arabic" w:cs="Traditional Arabic"/>
          <w:rtl/>
        </w:rPr>
        <w:t xml:space="preserve"> شخصيتها ولغتها وشيئا كثيراً من الأخلاق ترجع به الأمم الإسلامية إذا وزنت بغيرها.</w:t>
      </w:r>
      <w:r>
        <w:rPr>
          <w:rFonts w:ascii="Traditional Arabic" w:hAnsi="Traditional Arabic" w:cs="Traditional Arabic" w:hint="cs"/>
          <w:rtl/>
        </w:rPr>
        <w:t>" بيّن بعدها محصّلة القول وخلاصته، فقال:"</w:t>
      </w:r>
      <w:r w:rsidRPr="00036D38">
        <w:rPr>
          <w:rFonts w:ascii="Traditional Arabic" w:hAnsi="Traditional Arabic" w:cs="Traditional Arabic"/>
          <w:rtl/>
        </w:rPr>
        <w:t xml:space="preserve"> لكن هذا الإسلام الوراثي لا يمكن أن ينهض بالأمم، لأن الأمم لا تنهض إلا بعد تنبه أفكارها وت</w:t>
      </w:r>
      <w:r>
        <w:rPr>
          <w:rFonts w:ascii="Traditional Arabic" w:hAnsi="Traditional Arabic" w:cs="Traditional Arabic" w:hint="cs"/>
          <w:rtl/>
        </w:rPr>
        <w:t>ن</w:t>
      </w:r>
      <w:r w:rsidRPr="00036D38">
        <w:rPr>
          <w:rFonts w:ascii="Traditional Arabic" w:hAnsi="Traditional Arabic" w:cs="Traditional Arabic"/>
          <w:rtl/>
        </w:rPr>
        <w:t>ق</w:t>
      </w:r>
      <w:r>
        <w:rPr>
          <w:rFonts w:ascii="Traditional Arabic" w:hAnsi="Traditional Arabic" w:cs="Traditional Arabic" w:hint="cs"/>
          <w:rtl/>
        </w:rPr>
        <w:t>ي</w:t>
      </w:r>
      <w:r w:rsidRPr="00036D38">
        <w:rPr>
          <w:rFonts w:ascii="Traditional Arabic" w:hAnsi="Traditional Arabic" w:cs="Traditional Arabic"/>
          <w:rtl/>
        </w:rPr>
        <w:t>ح أنظارها. والإسلام الوراثي مبني على الجمود والتقليد فلا فكر فيه ولا نظر</w:t>
      </w:r>
      <w:r>
        <w:rPr>
          <w:rFonts w:ascii="Traditional Arabic" w:hAnsi="Traditional Arabic" w:cs="Traditional Arabic" w:hint="cs"/>
          <w:rtl/>
        </w:rPr>
        <w:t>" آثار الشيخ ابن باديس</w:t>
      </w:r>
      <w:r w:rsidR="00AA7AF6">
        <w:rPr>
          <w:rFonts w:ascii="Traditional Arabic" w:hAnsi="Traditional Arabic" w:cs="Traditional Arabic" w:hint="cs"/>
          <w:rtl/>
        </w:rPr>
        <w:t xml:space="preserve">، إعداد وتصنيف عمار طالبي، الشركة الجزائرية، الجزائر. </w:t>
      </w:r>
      <w:r>
        <w:rPr>
          <w:rFonts w:ascii="Traditional Arabic" w:hAnsi="Traditional Arabic" w:cs="Traditional Arabic" w:hint="cs"/>
          <w:rtl/>
        </w:rPr>
        <w:t xml:space="preserve"> </w:t>
      </w:r>
      <w:r w:rsidRPr="00AA7AF6">
        <w:rPr>
          <w:rFonts w:ascii="Traditional Arabic" w:hAnsi="Traditional Arabic" w:cs="Traditional Arabic" w:hint="cs"/>
          <w:rtl/>
        </w:rPr>
        <w:t>3/240-241</w:t>
      </w:r>
    </w:p>
    <w:p w:rsidR="00A122B8" w:rsidRPr="00647B82" w:rsidRDefault="00A122B8" w:rsidP="00647B82">
      <w:pPr>
        <w:pStyle w:val="NormalWeb"/>
        <w:bidi/>
        <w:spacing w:before="0" w:beforeAutospacing="0" w:after="0" w:afterAutospacing="0"/>
        <w:rPr>
          <w:rFonts w:ascii="Traditional Arabic" w:hAnsi="Traditional Arabic" w:cs="Traditional Arabic"/>
          <w:rtl/>
          <w:lang w:bidi="ar-DZ"/>
        </w:rPr>
      </w:pPr>
      <w:r w:rsidRPr="00036D38">
        <w:rPr>
          <w:rFonts w:ascii="Traditional Arabic" w:hAnsi="Traditional Arabic" w:cs="Traditional Arabic"/>
          <w:rtl/>
        </w:rPr>
        <w:t xml:space="preserve">أما الإسلام الذاتي فهو إسلام من يفهم قواعد الإسلام ويدرك محاسن الإسلام في عقائده وأخلاقه وآدابه وأحكامه وأعماله، ويتفقه- حسب طاقته- في الآيات القرآنية والأحاديث النبوية. </w:t>
      </w:r>
      <w:proofErr w:type="gramStart"/>
      <w:r w:rsidRPr="00036D38">
        <w:rPr>
          <w:rFonts w:ascii="Traditional Arabic" w:hAnsi="Traditional Arabic" w:cs="Traditional Arabic"/>
          <w:rtl/>
        </w:rPr>
        <w:t>ويبني</w:t>
      </w:r>
      <w:proofErr w:type="gramEnd"/>
      <w:r w:rsidRPr="00036D38">
        <w:rPr>
          <w:rFonts w:ascii="Traditional Arabic" w:hAnsi="Traditional Arabic" w:cs="Traditional Arabic"/>
          <w:rtl/>
        </w:rPr>
        <w:t xml:space="preserve"> ذلك كله على الفكر والنظر فيفرق بين ما هو من الإسلام بحسنه وبرهانه، وما ليس منه بقبحه وبطلانه فحياته حياة فكر وإيمان وعمل، ومحبته للإسلام محبة عقلية قلبية بحكم العقل والبرهان كما هي بمقتضى الشعور والوجدان</w:t>
      </w:r>
      <w:r>
        <w:rPr>
          <w:rFonts w:ascii="Traditional Arabic" w:hAnsi="Traditional Arabic" w:cs="Traditional Arabic"/>
        </w:rPr>
        <w:t>.</w:t>
      </w:r>
    </w:p>
  </w:footnote>
  <w:footnote w:id="6">
    <w:p w:rsidR="00A122B8" w:rsidRPr="0083408B" w:rsidRDefault="00A122B8" w:rsidP="001F2FA9">
      <w:pPr>
        <w:pStyle w:val="Notedebasdepage"/>
        <w:bidi/>
        <w:rPr>
          <w:rFonts w:ascii="Traditional Arabic" w:hAnsi="Traditional Arabic" w:cs="Traditional Arabic"/>
          <w:sz w:val="24"/>
          <w:szCs w:val="24"/>
          <w:rtl/>
          <w:lang w:bidi="ar-DZ"/>
        </w:rPr>
      </w:pPr>
      <w:r w:rsidRPr="0083408B">
        <w:rPr>
          <w:rStyle w:val="Appelnotedebasdep"/>
          <w:rFonts w:ascii="Traditional Arabic" w:hAnsi="Traditional Arabic" w:cs="Traditional Arabic"/>
          <w:sz w:val="24"/>
          <w:szCs w:val="24"/>
        </w:rPr>
        <w:footnoteRef/>
      </w:r>
      <w:r w:rsidRPr="0083408B">
        <w:rPr>
          <w:rFonts w:ascii="Traditional Arabic" w:hAnsi="Traditional Arabic" w:cs="Traditional Arabic"/>
          <w:sz w:val="24"/>
          <w:szCs w:val="24"/>
          <w:rtl/>
        </w:rPr>
        <w:t xml:space="preserve"> </w:t>
      </w:r>
      <w:r w:rsidRPr="0083408B">
        <w:rPr>
          <w:rFonts w:ascii="Traditional Arabic" w:hAnsi="Traditional Arabic" w:cs="Traditional Arabic" w:hint="cs"/>
          <w:sz w:val="24"/>
          <w:szCs w:val="24"/>
          <w:rtl/>
        </w:rPr>
        <w:t>- راجع</w:t>
      </w:r>
      <w:r w:rsidRPr="0083408B">
        <w:rPr>
          <w:rFonts w:ascii="Traditional Arabic" w:hAnsi="Traditional Arabic" w:cs="Traditional Arabic"/>
          <w:sz w:val="24"/>
          <w:szCs w:val="24"/>
          <w:rtl/>
        </w:rPr>
        <w:t xml:space="preserve"> سيرة ذاتية ص:4</w:t>
      </w:r>
      <w:r>
        <w:rPr>
          <w:rFonts w:ascii="Traditional Arabic" w:hAnsi="Traditional Arabic" w:cs="Traditional Arabic" w:hint="cs"/>
          <w:sz w:val="24"/>
          <w:szCs w:val="24"/>
          <w:rtl/>
        </w:rPr>
        <w:t>، و</w:t>
      </w:r>
      <w:r w:rsidRPr="0083408B">
        <w:rPr>
          <w:rFonts w:ascii="Traditional Arabic" w:hAnsi="Traditional Arabic" w:cs="Traditional Arabic"/>
          <w:sz w:val="24"/>
          <w:szCs w:val="24"/>
          <w:rtl/>
          <w:lang w:val="tr-TR"/>
        </w:rPr>
        <w:t>الملاحق، ص: 224</w:t>
      </w:r>
    </w:p>
  </w:footnote>
  <w:footnote w:id="7">
    <w:p w:rsidR="00A122B8" w:rsidRPr="0083408B" w:rsidRDefault="00A122B8" w:rsidP="00647B82">
      <w:pPr>
        <w:pStyle w:val="Notedebasdepage"/>
        <w:bidi/>
        <w:rPr>
          <w:rFonts w:ascii="Traditional Arabic" w:hAnsi="Traditional Arabic" w:cs="Traditional Arabic"/>
          <w:sz w:val="24"/>
          <w:szCs w:val="24"/>
          <w:rtl/>
          <w:lang w:bidi="ar-DZ"/>
        </w:rPr>
      </w:pPr>
      <w:r w:rsidRPr="00E67BF8">
        <w:rPr>
          <w:rStyle w:val="Appelnotedebasdep"/>
          <w:rFonts w:ascii="Traditional Arabic" w:hAnsi="Traditional Arabic" w:cs="Traditional Arabic"/>
          <w:sz w:val="24"/>
          <w:szCs w:val="24"/>
        </w:rPr>
        <w:footnoteRef/>
      </w:r>
      <w:r w:rsidRPr="00E67BF8">
        <w:rPr>
          <w:rFonts w:ascii="Traditional Arabic" w:hAnsi="Traditional Arabic" w:cs="Traditional Arabic"/>
          <w:sz w:val="24"/>
          <w:szCs w:val="24"/>
        </w:rPr>
        <w:t xml:space="preserve"> </w:t>
      </w:r>
      <w:r w:rsidRPr="00E67BF8">
        <w:rPr>
          <w:rFonts w:ascii="Traditional Arabic" w:hAnsi="Traditional Arabic" w:cs="Traditional Arabic"/>
          <w:sz w:val="24"/>
          <w:szCs w:val="24"/>
          <w:rtl/>
          <w:lang w:bidi="ar-DZ"/>
        </w:rPr>
        <w:t xml:space="preserve"> - </w:t>
      </w:r>
      <w:r w:rsidRPr="00E67BF8">
        <w:rPr>
          <w:rFonts w:ascii="Traditional Arabic" w:hAnsi="Traditional Arabic" w:cs="Traditional Arabic" w:hint="cs"/>
          <w:sz w:val="24"/>
          <w:szCs w:val="24"/>
          <w:rtl/>
          <w:lang w:bidi="ar-DZ"/>
        </w:rPr>
        <w:t xml:space="preserve"> راجع الملاحق ، ص: 315.</w:t>
      </w:r>
      <w:r w:rsidRPr="00E67BF8">
        <w:rPr>
          <w:rFonts w:ascii="Traditional Arabic" w:hAnsi="Traditional Arabic" w:cs="Traditional Arabic"/>
          <w:color w:val="4F81BD" w:themeColor="accent1"/>
          <w:sz w:val="24"/>
          <w:szCs w:val="24"/>
          <w:rtl/>
          <w:lang w:val="tr-TR"/>
        </w:rPr>
        <w:t xml:space="preserve"> </w:t>
      </w:r>
      <w:r w:rsidRPr="00E67BF8">
        <w:rPr>
          <w:rFonts w:ascii="Traditional Arabic" w:hAnsi="Traditional Arabic" w:cs="Traditional Arabic"/>
          <w:sz w:val="24"/>
          <w:szCs w:val="24"/>
          <w:rtl/>
          <w:lang w:val="tr-TR"/>
        </w:rPr>
        <w:t>الشعاع</w:t>
      </w:r>
      <w:r w:rsidRPr="00E67BF8">
        <w:rPr>
          <w:rFonts w:ascii="Traditional Arabic" w:hAnsi="Traditional Arabic" w:cs="Traditional Arabic" w:hint="cs"/>
          <w:sz w:val="24"/>
          <w:szCs w:val="24"/>
          <w:rtl/>
          <w:lang w:val="tr-TR"/>
        </w:rPr>
        <w:t xml:space="preserve">ات </w:t>
      </w:r>
      <w:r w:rsidRPr="00E67BF8">
        <w:rPr>
          <w:rFonts w:ascii="Traditional Arabic" w:hAnsi="Traditional Arabic" w:cs="Traditional Arabic"/>
          <w:sz w:val="24"/>
          <w:szCs w:val="24"/>
          <w:rtl/>
          <w:lang w:val="tr-TR"/>
        </w:rPr>
        <w:t>ص: 378</w:t>
      </w:r>
    </w:p>
  </w:footnote>
  <w:footnote w:id="8">
    <w:p w:rsidR="00A122B8" w:rsidRPr="009D7499" w:rsidRDefault="00A122B8" w:rsidP="001F2FA9">
      <w:pPr>
        <w:autoSpaceDE w:val="0"/>
        <w:autoSpaceDN w:val="0"/>
        <w:bidi/>
        <w:adjustRightInd w:val="0"/>
        <w:spacing w:after="0" w:line="240" w:lineRule="auto"/>
        <w:jc w:val="highKashida"/>
        <w:rPr>
          <w:rFonts w:ascii="Traditional Arabic" w:hAnsi="Traditional Arabic" w:cs="Traditional Arabic"/>
          <w:sz w:val="24"/>
          <w:szCs w:val="24"/>
          <w:rtl/>
          <w:lang w:val="tr-TR" w:bidi="ar-DZ"/>
        </w:rPr>
      </w:pPr>
      <w:r w:rsidRPr="0083408B">
        <w:rPr>
          <w:rStyle w:val="Appelnotedebasdep"/>
          <w:rFonts w:ascii="Traditional Arabic" w:hAnsi="Traditional Arabic" w:cs="Traditional Arabic"/>
          <w:sz w:val="24"/>
          <w:szCs w:val="24"/>
        </w:rPr>
        <w:footnoteRef/>
      </w:r>
      <w:r w:rsidRPr="0083408B">
        <w:rPr>
          <w:rFonts w:ascii="Traditional Arabic" w:hAnsi="Traditional Arabic" w:cs="Traditional Arabic"/>
          <w:sz w:val="24"/>
          <w:szCs w:val="24"/>
        </w:rPr>
        <w:t xml:space="preserve"> </w:t>
      </w:r>
      <w:r w:rsidRPr="0083408B">
        <w:rPr>
          <w:rFonts w:ascii="Traditional Arabic" w:hAnsi="Traditional Arabic" w:cs="Traditional Arabic"/>
          <w:sz w:val="24"/>
          <w:szCs w:val="24"/>
          <w:rtl/>
          <w:lang w:bidi="ar-DZ"/>
        </w:rPr>
        <w:t xml:space="preserve"> - </w:t>
      </w:r>
      <w:r w:rsidRPr="00F5747D">
        <w:rPr>
          <w:rFonts w:ascii="Traditional Arabic" w:hAnsi="Traditional Arabic" w:cs="Traditional Arabic"/>
          <w:sz w:val="24"/>
          <w:szCs w:val="24"/>
          <w:rtl/>
          <w:lang w:val="tr-TR"/>
        </w:rPr>
        <w:t xml:space="preserve">الملاحق، ص: 111  </w:t>
      </w:r>
    </w:p>
  </w:footnote>
  <w:footnote w:id="9">
    <w:p w:rsidR="00A122B8" w:rsidRPr="0083408B" w:rsidRDefault="00A122B8" w:rsidP="00AA7AF6">
      <w:pPr>
        <w:pStyle w:val="Notedebasdepage"/>
        <w:bidi/>
        <w:rPr>
          <w:rFonts w:ascii="Traditional Arabic" w:hAnsi="Traditional Arabic" w:cs="Traditional Arabic"/>
          <w:sz w:val="24"/>
          <w:szCs w:val="24"/>
          <w:rtl/>
          <w:lang w:bidi="ar-DZ"/>
        </w:rPr>
      </w:pPr>
      <w:r w:rsidRPr="0083408B">
        <w:rPr>
          <w:rStyle w:val="Appelnotedebasdep"/>
          <w:rFonts w:ascii="Traditional Arabic" w:hAnsi="Traditional Arabic" w:cs="Traditional Arabic"/>
          <w:sz w:val="24"/>
          <w:szCs w:val="24"/>
        </w:rPr>
        <w:footnoteRef/>
      </w:r>
      <w:r w:rsidRPr="0083408B">
        <w:rPr>
          <w:rFonts w:ascii="Traditional Arabic" w:hAnsi="Traditional Arabic" w:cs="Traditional Arabic"/>
          <w:sz w:val="24"/>
          <w:szCs w:val="24"/>
        </w:rPr>
        <w:t xml:space="preserve"> </w:t>
      </w:r>
      <w:r w:rsidRPr="0083408B">
        <w:rPr>
          <w:rFonts w:ascii="Traditional Arabic" w:hAnsi="Traditional Arabic" w:cs="Traditional Arabic"/>
          <w:sz w:val="24"/>
          <w:szCs w:val="24"/>
          <w:rtl/>
          <w:lang w:bidi="ar-DZ"/>
        </w:rPr>
        <w:t xml:space="preserve"> - </w:t>
      </w:r>
      <w:r>
        <w:rPr>
          <w:rFonts w:ascii="Traditional Arabic" w:hAnsi="Traditional Arabic" w:cs="Traditional Arabic" w:hint="cs"/>
          <w:sz w:val="24"/>
          <w:szCs w:val="24"/>
          <w:rtl/>
          <w:lang w:bidi="ar-DZ"/>
        </w:rPr>
        <w:t xml:space="preserve"> راجع الم</w:t>
      </w:r>
      <w:r w:rsidR="00AA7AF6">
        <w:rPr>
          <w:rFonts w:ascii="Traditional Arabic" w:hAnsi="Traditional Arabic" w:cs="Traditional Arabic" w:hint="cs"/>
          <w:sz w:val="24"/>
          <w:szCs w:val="24"/>
          <w:rtl/>
          <w:lang w:bidi="ar-DZ"/>
        </w:rPr>
        <w:t xml:space="preserve">صدر نفسه، </w:t>
      </w:r>
      <w:r w:rsidRPr="00F5747D">
        <w:rPr>
          <w:rFonts w:ascii="Traditional Arabic" w:hAnsi="Traditional Arabic" w:cs="Traditional Arabic"/>
          <w:rtl/>
          <w:lang w:val="tr-TR"/>
        </w:rPr>
        <w:t>ص: 278</w:t>
      </w:r>
      <w:r w:rsidRPr="00D92FFB">
        <w:rPr>
          <w:rFonts w:ascii="Traditional Arabic" w:hAnsi="Traditional Arabic" w:cs="Traditional Arabic"/>
          <w:sz w:val="24"/>
          <w:szCs w:val="24"/>
          <w:rtl/>
          <w:lang w:val="tr-TR"/>
        </w:rPr>
        <w:t xml:space="preserve"> </w:t>
      </w:r>
    </w:p>
  </w:footnote>
  <w:footnote w:id="10">
    <w:p w:rsidR="00A122B8" w:rsidRPr="00977F07" w:rsidRDefault="00A122B8" w:rsidP="00AA7AF6">
      <w:pPr>
        <w:pStyle w:val="Notedebasdepage"/>
        <w:bidi/>
        <w:rPr>
          <w:rFonts w:ascii="Traditional Arabic" w:hAnsi="Traditional Arabic" w:cs="Traditional Arabic"/>
          <w:sz w:val="24"/>
          <w:szCs w:val="24"/>
          <w:rtl/>
          <w:lang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r w:rsidRPr="00E67BF8">
        <w:rPr>
          <w:rFonts w:ascii="Traditional Arabic" w:hAnsi="Traditional Arabic" w:cs="Traditional Arabic"/>
          <w:sz w:val="24"/>
          <w:szCs w:val="24"/>
          <w:rtl/>
          <w:lang w:val="tr-TR"/>
        </w:rPr>
        <w:t>الم</w:t>
      </w:r>
      <w:r w:rsidR="00AA7AF6">
        <w:rPr>
          <w:rFonts w:ascii="Traditional Arabic" w:hAnsi="Traditional Arabic" w:cs="Traditional Arabic" w:hint="cs"/>
          <w:sz w:val="24"/>
          <w:szCs w:val="24"/>
          <w:rtl/>
          <w:lang w:val="tr-TR"/>
        </w:rPr>
        <w:t>صدر نفسه</w:t>
      </w:r>
      <w:r w:rsidRPr="00E67BF8">
        <w:rPr>
          <w:rFonts w:ascii="Traditional Arabic" w:hAnsi="Traditional Arabic" w:cs="Traditional Arabic"/>
          <w:sz w:val="24"/>
          <w:szCs w:val="24"/>
          <w:rtl/>
          <w:lang w:val="tr-TR"/>
        </w:rPr>
        <w:t xml:space="preserve"> ص: 109</w:t>
      </w:r>
      <w:r w:rsidRPr="00D92FFB">
        <w:rPr>
          <w:rFonts w:ascii="Traditional Arabic" w:hAnsi="Traditional Arabic" w:cs="Traditional Arabic"/>
          <w:sz w:val="24"/>
          <w:szCs w:val="24"/>
          <w:rtl/>
          <w:lang w:val="tr-TR"/>
        </w:rPr>
        <w:t>، 194</w:t>
      </w:r>
    </w:p>
  </w:footnote>
  <w:footnote w:id="11">
    <w:p w:rsidR="00A122B8" w:rsidRPr="00977F07" w:rsidRDefault="00A122B8" w:rsidP="001F2FA9">
      <w:pPr>
        <w:pStyle w:val="Notedebasdepage"/>
        <w:bidi/>
        <w:rPr>
          <w:rFonts w:ascii="Traditional Arabic" w:hAnsi="Traditional Arabic" w:cs="Traditional Arabic"/>
          <w:sz w:val="24"/>
          <w:szCs w:val="24"/>
          <w:rtl/>
          <w:lang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proofErr w:type="spellStart"/>
      <w:r w:rsidRPr="00977F07">
        <w:rPr>
          <w:rFonts w:ascii="Traditional Arabic" w:hAnsi="Traditional Arabic" w:cs="Traditional Arabic"/>
          <w:sz w:val="24"/>
          <w:szCs w:val="24"/>
          <w:rtl/>
          <w:lang w:val="tr-TR"/>
        </w:rPr>
        <w:t>الشعاع</w:t>
      </w:r>
      <w:r w:rsidRPr="00977F07">
        <w:rPr>
          <w:rFonts w:ascii="Traditional Arabic" w:hAnsi="Traditional Arabic" w:cs="Traditional Arabic" w:hint="cs"/>
          <w:sz w:val="24"/>
          <w:szCs w:val="24"/>
          <w:rtl/>
          <w:lang w:val="tr-TR"/>
        </w:rPr>
        <w:t>ات</w:t>
      </w:r>
      <w:proofErr w:type="spellEnd"/>
      <w:r w:rsidRPr="00977F07">
        <w:rPr>
          <w:rFonts w:ascii="Traditional Arabic" w:hAnsi="Traditional Arabic" w:cs="Traditional Arabic" w:hint="cs"/>
          <w:sz w:val="24"/>
          <w:szCs w:val="24"/>
          <w:rtl/>
          <w:lang w:val="tr-TR"/>
        </w:rPr>
        <w:t xml:space="preserve">، </w:t>
      </w:r>
      <w:r w:rsidRPr="00977F07">
        <w:rPr>
          <w:rFonts w:ascii="Traditional Arabic" w:hAnsi="Traditional Arabic" w:cs="Traditional Arabic"/>
          <w:sz w:val="24"/>
          <w:szCs w:val="24"/>
          <w:rtl/>
          <w:lang w:val="tr-TR"/>
        </w:rPr>
        <w:t>ص: 77</w:t>
      </w:r>
    </w:p>
  </w:footnote>
  <w:footnote w:id="12">
    <w:p w:rsidR="00A122B8" w:rsidRPr="00977F07" w:rsidRDefault="00A122B8" w:rsidP="001F2FA9">
      <w:pPr>
        <w:pStyle w:val="Notedebasdepage"/>
        <w:bidi/>
        <w:rPr>
          <w:rFonts w:ascii="Traditional Arabic" w:hAnsi="Traditional Arabic" w:cs="Traditional Arabic"/>
          <w:sz w:val="24"/>
          <w:szCs w:val="24"/>
          <w:rtl/>
          <w:lang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r w:rsidRPr="00E67BF8">
        <w:rPr>
          <w:rFonts w:ascii="Traditional Arabic" w:hAnsi="Traditional Arabic" w:cs="Traditional Arabic"/>
          <w:sz w:val="24"/>
          <w:szCs w:val="24"/>
          <w:rtl/>
          <w:lang w:val="tr-TR"/>
        </w:rPr>
        <w:t>الملاحق، ص: 109</w:t>
      </w:r>
      <w:r w:rsidRPr="00EA1F1D">
        <w:rPr>
          <w:rFonts w:ascii="Traditional Arabic" w:hAnsi="Traditional Arabic" w:cs="Traditional Arabic"/>
          <w:sz w:val="32"/>
          <w:szCs w:val="32"/>
          <w:rtl/>
          <w:lang w:val="tr-TR"/>
        </w:rPr>
        <w:t xml:space="preserve">  </w:t>
      </w:r>
    </w:p>
  </w:footnote>
  <w:footnote w:id="13">
    <w:p w:rsidR="00A122B8" w:rsidRPr="00977F07" w:rsidRDefault="00A122B8" w:rsidP="00F7214B">
      <w:pPr>
        <w:pStyle w:val="Notedebasdepage"/>
        <w:bidi/>
        <w:rPr>
          <w:rFonts w:ascii="Traditional Arabic" w:hAnsi="Traditional Arabic" w:cs="Traditional Arabic"/>
          <w:sz w:val="24"/>
          <w:szCs w:val="24"/>
          <w:rtl/>
          <w:lang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proofErr w:type="spellStart"/>
      <w:r w:rsidRPr="00977F07">
        <w:rPr>
          <w:rFonts w:ascii="Traditional Arabic" w:hAnsi="Traditional Arabic" w:cs="Traditional Arabic"/>
          <w:sz w:val="24"/>
          <w:szCs w:val="24"/>
          <w:rtl/>
          <w:lang w:val="tr-TR"/>
        </w:rPr>
        <w:t>ال</w:t>
      </w:r>
      <w:r w:rsidR="00F7214B">
        <w:rPr>
          <w:rFonts w:ascii="Traditional Arabic" w:hAnsi="Traditional Arabic" w:cs="Traditional Arabic" w:hint="cs"/>
          <w:sz w:val="24"/>
          <w:szCs w:val="24"/>
          <w:rtl/>
          <w:lang w:val="tr-TR"/>
        </w:rPr>
        <w:t>مصدرالسابق</w:t>
      </w:r>
      <w:proofErr w:type="spellEnd"/>
      <w:r w:rsidRPr="00977F07">
        <w:rPr>
          <w:rFonts w:ascii="Traditional Arabic" w:hAnsi="Traditional Arabic" w:cs="Traditional Arabic" w:hint="cs"/>
          <w:sz w:val="24"/>
          <w:szCs w:val="24"/>
          <w:rtl/>
          <w:lang w:val="tr-TR"/>
        </w:rPr>
        <w:t xml:space="preserve">، </w:t>
      </w:r>
      <w:r w:rsidRPr="00977F07">
        <w:rPr>
          <w:rFonts w:ascii="Traditional Arabic" w:hAnsi="Traditional Arabic" w:cs="Traditional Arabic"/>
          <w:sz w:val="24"/>
          <w:szCs w:val="24"/>
          <w:rtl/>
          <w:lang w:val="tr-TR"/>
        </w:rPr>
        <w:t>ص: 7</w:t>
      </w:r>
      <w:r>
        <w:rPr>
          <w:rFonts w:ascii="Traditional Arabic" w:hAnsi="Traditional Arabic" w:cs="Traditional Arabic" w:hint="cs"/>
          <w:sz w:val="24"/>
          <w:szCs w:val="24"/>
          <w:rtl/>
          <w:lang w:val="tr-TR"/>
        </w:rPr>
        <w:t>8</w:t>
      </w:r>
    </w:p>
  </w:footnote>
  <w:footnote w:id="14">
    <w:p w:rsidR="00A122B8" w:rsidRPr="00977F07" w:rsidRDefault="00A122B8" w:rsidP="001F2FA9">
      <w:pPr>
        <w:pStyle w:val="Notedebasdepage"/>
        <w:bidi/>
        <w:rPr>
          <w:rFonts w:ascii="Traditional Arabic" w:hAnsi="Traditional Arabic" w:cs="Traditional Arabic"/>
          <w:sz w:val="24"/>
          <w:szCs w:val="24"/>
          <w:rtl/>
          <w:lang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r w:rsidRPr="00977F07">
        <w:rPr>
          <w:rFonts w:ascii="Traditional Arabic" w:hAnsi="Traditional Arabic" w:cs="Traditional Arabic"/>
          <w:sz w:val="24"/>
          <w:szCs w:val="24"/>
          <w:rtl/>
          <w:lang w:val="tr-TR"/>
        </w:rPr>
        <w:t>ال</w:t>
      </w:r>
      <w:r>
        <w:rPr>
          <w:rFonts w:ascii="Traditional Arabic" w:hAnsi="Traditional Arabic" w:cs="Traditional Arabic" w:hint="cs"/>
          <w:sz w:val="24"/>
          <w:szCs w:val="24"/>
          <w:rtl/>
          <w:lang w:val="tr-TR"/>
        </w:rPr>
        <w:t>ملاحق</w:t>
      </w:r>
      <w:r w:rsidRPr="00977F07">
        <w:rPr>
          <w:rFonts w:ascii="Traditional Arabic" w:hAnsi="Traditional Arabic" w:cs="Traditional Arabic" w:hint="cs"/>
          <w:sz w:val="24"/>
          <w:szCs w:val="24"/>
          <w:rtl/>
          <w:lang w:val="tr-TR"/>
        </w:rPr>
        <w:t xml:space="preserve">، </w:t>
      </w:r>
      <w:r w:rsidRPr="00977F07">
        <w:rPr>
          <w:rFonts w:ascii="Traditional Arabic" w:hAnsi="Traditional Arabic" w:cs="Traditional Arabic"/>
          <w:sz w:val="24"/>
          <w:szCs w:val="24"/>
          <w:rtl/>
          <w:lang w:val="tr-TR"/>
        </w:rPr>
        <w:t xml:space="preserve">ص: </w:t>
      </w:r>
      <w:r>
        <w:rPr>
          <w:rFonts w:ascii="Traditional Arabic" w:hAnsi="Traditional Arabic" w:cs="Traditional Arabic" w:hint="cs"/>
          <w:sz w:val="24"/>
          <w:szCs w:val="24"/>
          <w:rtl/>
          <w:lang w:val="tr-TR"/>
        </w:rPr>
        <w:t>153.</w:t>
      </w:r>
    </w:p>
  </w:footnote>
  <w:footnote w:id="15">
    <w:p w:rsidR="00A122B8" w:rsidRPr="00977F07" w:rsidRDefault="00A122B8" w:rsidP="00AA7AF6">
      <w:pPr>
        <w:pStyle w:val="Notedebasdepage"/>
        <w:bidi/>
        <w:rPr>
          <w:rFonts w:ascii="Traditional Arabic" w:hAnsi="Traditional Arabic" w:cs="Traditional Arabic"/>
          <w:sz w:val="24"/>
          <w:szCs w:val="24"/>
          <w:rtl/>
          <w:lang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r w:rsidRPr="00977F07">
        <w:rPr>
          <w:rFonts w:ascii="Traditional Arabic" w:hAnsi="Traditional Arabic" w:cs="Traditional Arabic"/>
          <w:sz w:val="24"/>
          <w:szCs w:val="24"/>
          <w:rtl/>
          <w:lang w:val="tr-TR"/>
        </w:rPr>
        <w:t>ال</w:t>
      </w:r>
      <w:r>
        <w:rPr>
          <w:rFonts w:ascii="Traditional Arabic" w:hAnsi="Traditional Arabic" w:cs="Traditional Arabic" w:hint="cs"/>
          <w:sz w:val="24"/>
          <w:szCs w:val="24"/>
          <w:rtl/>
          <w:lang w:val="tr-TR"/>
        </w:rPr>
        <w:t>م</w:t>
      </w:r>
      <w:r w:rsidR="00AA7AF6">
        <w:rPr>
          <w:rFonts w:ascii="Traditional Arabic" w:hAnsi="Traditional Arabic" w:cs="Traditional Arabic" w:hint="cs"/>
          <w:sz w:val="24"/>
          <w:szCs w:val="24"/>
          <w:rtl/>
          <w:lang w:val="tr-TR"/>
        </w:rPr>
        <w:t>صدر نفسه</w:t>
      </w:r>
      <w:r w:rsidRPr="00977F07">
        <w:rPr>
          <w:rFonts w:ascii="Traditional Arabic" w:hAnsi="Traditional Arabic" w:cs="Traditional Arabic" w:hint="cs"/>
          <w:sz w:val="24"/>
          <w:szCs w:val="24"/>
          <w:rtl/>
          <w:lang w:val="tr-TR"/>
        </w:rPr>
        <w:t xml:space="preserve">، </w:t>
      </w:r>
      <w:r w:rsidRPr="00977F07">
        <w:rPr>
          <w:rFonts w:ascii="Traditional Arabic" w:hAnsi="Traditional Arabic" w:cs="Traditional Arabic"/>
          <w:sz w:val="24"/>
          <w:szCs w:val="24"/>
          <w:rtl/>
          <w:lang w:val="tr-TR"/>
        </w:rPr>
        <w:t xml:space="preserve">ص: </w:t>
      </w:r>
      <w:r>
        <w:rPr>
          <w:rFonts w:ascii="Traditional Arabic" w:hAnsi="Traditional Arabic" w:cs="Traditional Arabic" w:hint="cs"/>
          <w:sz w:val="24"/>
          <w:szCs w:val="24"/>
          <w:rtl/>
          <w:lang w:val="tr-TR"/>
        </w:rPr>
        <w:t>224.</w:t>
      </w:r>
    </w:p>
  </w:footnote>
  <w:footnote w:id="16">
    <w:p w:rsidR="00A122B8" w:rsidRPr="00977F07" w:rsidRDefault="00A122B8" w:rsidP="001F2FA9">
      <w:pPr>
        <w:pStyle w:val="Notedebasdepage"/>
        <w:bidi/>
        <w:rPr>
          <w:rFonts w:ascii="Traditional Arabic" w:hAnsi="Traditional Arabic" w:cs="Traditional Arabic"/>
          <w:sz w:val="24"/>
          <w:szCs w:val="24"/>
          <w:rtl/>
          <w:lang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proofErr w:type="spellStart"/>
      <w:r w:rsidRPr="00977F07">
        <w:rPr>
          <w:rFonts w:ascii="Traditional Arabic" w:hAnsi="Traditional Arabic" w:cs="Traditional Arabic"/>
          <w:sz w:val="24"/>
          <w:szCs w:val="24"/>
          <w:rtl/>
          <w:lang w:val="tr-TR"/>
        </w:rPr>
        <w:t>الشعاع</w:t>
      </w:r>
      <w:r w:rsidRPr="00977F07">
        <w:rPr>
          <w:rFonts w:ascii="Traditional Arabic" w:hAnsi="Traditional Arabic" w:cs="Traditional Arabic" w:hint="cs"/>
          <w:sz w:val="24"/>
          <w:szCs w:val="24"/>
          <w:rtl/>
          <w:lang w:val="tr-TR"/>
        </w:rPr>
        <w:t>ات</w:t>
      </w:r>
      <w:proofErr w:type="spellEnd"/>
      <w:r w:rsidRPr="00977F07">
        <w:rPr>
          <w:rFonts w:ascii="Traditional Arabic" w:hAnsi="Traditional Arabic" w:cs="Traditional Arabic" w:hint="cs"/>
          <w:sz w:val="24"/>
          <w:szCs w:val="24"/>
          <w:rtl/>
          <w:lang w:val="tr-TR"/>
        </w:rPr>
        <w:t xml:space="preserve">، </w:t>
      </w:r>
      <w:r w:rsidRPr="00977F07">
        <w:rPr>
          <w:rFonts w:ascii="Traditional Arabic" w:hAnsi="Traditional Arabic" w:cs="Traditional Arabic"/>
          <w:sz w:val="24"/>
          <w:szCs w:val="24"/>
          <w:rtl/>
          <w:lang w:val="tr-TR"/>
        </w:rPr>
        <w:t xml:space="preserve">ص: </w:t>
      </w:r>
      <w:r>
        <w:rPr>
          <w:rFonts w:ascii="Traditional Arabic" w:hAnsi="Traditional Arabic" w:cs="Traditional Arabic" w:hint="cs"/>
          <w:sz w:val="24"/>
          <w:szCs w:val="24"/>
          <w:rtl/>
          <w:lang w:val="tr-TR"/>
        </w:rPr>
        <w:t>248.</w:t>
      </w:r>
    </w:p>
  </w:footnote>
  <w:footnote w:id="17">
    <w:p w:rsidR="00A122B8" w:rsidRPr="00977F07" w:rsidRDefault="00A122B8" w:rsidP="00AA7AF6">
      <w:pPr>
        <w:pStyle w:val="Notedebasdepage"/>
        <w:bidi/>
        <w:rPr>
          <w:rFonts w:ascii="Traditional Arabic" w:hAnsi="Traditional Arabic" w:cs="Traditional Arabic"/>
          <w:sz w:val="24"/>
          <w:szCs w:val="24"/>
          <w:rtl/>
          <w:lang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r w:rsidRPr="00E67BF8">
        <w:rPr>
          <w:rFonts w:ascii="Traditional Arabic" w:hAnsi="Traditional Arabic" w:cs="Traditional Arabic"/>
          <w:sz w:val="24"/>
          <w:szCs w:val="24"/>
          <w:rtl/>
          <w:lang w:val="tr-TR"/>
        </w:rPr>
        <w:t>ال</w:t>
      </w:r>
      <w:r w:rsidR="00AA7AF6">
        <w:rPr>
          <w:rFonts w:ascii="Traditional Arabic" w:hAnsi="Traditional Arabic" w:cs="Traditional Arabic" w:hint="cs"/>
          <w:sz w:val="24"/>
          <w:szCs w:val="24"/>
          <w:rtl/>
          <w:lang w:val="tr-TR"/>
        </w:rPr>
        <w:t>مصدر</w:t>
      </w:r>
      <w:r w:rsidR="00F7214B">
        <w:rPr>
          <w:rFonts w:ascii="Traditional Arabic" w:hAnsi="Traditional Arabic" w:cs="Traditional Arabic" w:hint="cs"/>
          <w:sz w:val="24"/>
          <w:szCs w:val="24"/>
          <w:rtl/>
          <w:lang w:val="tr-TR"/>
        </w:rPr>
        <w:t xml:space="preserve"> </w:t>
      </w:r>
      <w:r w:rsidR="00AA7AF6">
        <w:rPr>
          <w:rFonts w:ascii="Traditional Arabic" w:hAnsi="Traditional Arabic" w:cs="Traditional Arabic" w:hint="cs"/>
          <w:sz w:val="24"/>
          <w:szCs w:val="24"/>
          <w:rtl/>
          <w:lang w:val="tr-TR"/>
        </w:rPr>
        <w:t xml:space="preserve">نفسه، </w:t>
      </w:r>
      <w:r w:rsidRPr="00E67BF8">
        <w:rPr>
          <w:rFonts w:ascii="Traditional Arabic" w:hAnsi="Traditional Arabic" w:cs="Traditional Arabic"/>
          <w:sz w:val="24"/>
          <w:szCs w:val="24"/>
          <w:rtl/>
          <w:lang w:val="tr-TR"/>
        </w:rPr>
        <w:t>ص: 351</w:t>
      </w:r>
      <w:r>
        <w:rPr>
          <w:rFonts w:ascii="Traditional Arabic" w:hAnsi="Traditional Arabic" w:cs="Traditional Arabic" w:hint="cs"/>
          <w:sz w:val="24"/>
          <w:szCs w:val="24"/>
          <w:rtl/>
          <w:lang w:val="tr-TR"/>
        </w:rPr>
        <w:t>.</w:t>
      </w:r>
    </w:p>
  </w:footnote>
  <w:footnote w:id="18">
    <w:p w:rsidR="00A122B8" w:rsidRPr="00977F07" w:rsidRDefault="00A122B8" w:rsidP="001F2FA9">
      <w:pPr>
        <w:pStyle w:val="Notedebasdepage"/>
        <w:bidi/>
        <w:rPr>
          <w:rFonts w:ascii="Traditional Arabic" w:hAnsi="Traditional Arabic" w:cs="Traditional Arabic"/>
          <w:sz w:val="24"/>
          <w:szCs w:val="24"/>
          <w:rtl/>
          <w:lang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r w:rsidRPr="000567B0">
        <w:rPr>
          <w:rFonts w:ascii="Traditional Arabic" w:hAnsi="Traditional Arabic" w:cs="Traditional Arabic"/>
          <w:sz w:val="24"/>
          <w:szCs w:val="24"/>
          <w:rtl/>
          <w:lang w:val="en-US"/>
        </w:rPr>
        <w:t>سيرة ذاتية</w:t>
      </w:r>
      <w:r w:rsidRPr="000567B0">
        <w:rPr>
          <w:rFonts w:ascii="Traditional Arabic" w:hAnsi="Traditional Arabic" w:cs="Traditional Arabic" w:hint="cs"/>
          <w:sz w:val="24"/>
          <w:szCs w:val="24"/>
          <w:rtl/>
          <w:lang w:val="en-US"/>
        </w:rPr>
        <w:t>،</w:t>
      </w:r>
      <w:r w:rsidRPr="000567B0">
        <w:rPr>
          <w:rFonts w:ascii="Traditional Arabic" w:hAnsi="Traditional Arabic" w:cs="Traditional Arabic"/>
          <w:sz w:val="24"/>
          <w:szCs w:val="24"/>
          <w:rtl/>
          <w:lang w:val="en-US"/>
        </w:rPr>
        <w:t xml:space="preserve"> ص: 267</w:t>
      </w:r>
      <w:r>
        <w:rPr>
          <w:rFonts w:ascii="Traditional Arabic" w:hAnsi="Traditional Arabic" w:cs="Traditional Arabic" w:hint="cs"/>
          <w:sz w:val="24"/>
          <w:szCs w:val="24"/>
          <w:rtl/>
          <w:lang w:val="en-US"/>
        </w:rPr>
        <w:t>.</w:t>
      </w:r>
    </w:p>
  </w:footnote>
  <w:footnote w:id="19">
    <w:p w:rsidR="00A122B8" w:rsidRPr="009420E6" w:rsidRDefault="00A122B8" w:rsidP="001F2FA9">
      <w:pPr>
        <w:autoSpaceDE w:val="0"/>
        <w:autoSpaceDN w:val="0"/>
        <w:bidi/>
        <w:adjustRightInd w:val="0"/>
        <w:spacing w:after="0" w:line="240" w:lineRule="auto"/>
        <w:jc w:val="highKashida"/>
        <w:rPr>
          <w:rFonts w:ascii="Traditional Arabic" w:hAnsi="Traditional Arabic" w:cs="Traditional Arabic"/>
          <w:color w:val="FF0000"/>
          <w:sz w:val="24"/>
          <w:szCs w:val="24"/>
          <w:highlight w:val="yellow"/>
          <w:rtl/>
          <w:lang w:val="tr-TR"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proofErr w:type="spellStart"/>
      <w:r w:rsidRPr="000573C9">
        <w:rPr>
          <w:rFonts w:ascii="Traditional Arabic" w:hAnsi="Traditional Arabic" w:cs="Traditional Arabic"/>
          <w:sz w:val="24"/>
          <w:szCs w:val="24"/>
          <w:rtl/>
          <w:lang w:val="tr-TR"/>
        </w:rPr>
        <w:t>الشعاعات</w:t>
      </w:r>
      <w:proofErr w:type="spellEnd"/>
      <w:r w:rsidRPr="000573C9">
        <w:rPr>
          <w:rFonts w:ascii="Traditional Arabic" w:hAnsi="Traditional Arabic" w:cs="Traditional Arabic"/>
          <w:sz w:val="24"/>
          <w:szCs w:val="24"/>
          <w:rtl/>
          <w:lang w:val="tr-TR"/>
        </w:rPr>
        <w:t xml:space="preserve"> ص: 254 </w:t>
      </w:r>
    </w:p>
  </w:footnote>
  <w:footnote w:id="20">
    <w:p w:rsidR="00A122B8" w:rsidRPr="009420E6" w:rsidRDefault="00A122B8" w:rsidP="001F2FA9">
      <w:pPr>
        <w:autoSpaceDE w:val="0"/>
        <w:autoSpaceDN w:val="0"/>
        <w:bidi/>
        <w:adjustRightInd w:val="0"/>
        <w:spacing w:after="0" w:line="240" w:lineRule="auto"/>
        <w:jc w:val="highKashida"/>
        <w:rPr>
          <w:rFonts w:ascii="Traditional Arabic" w:hAnsi="Traditional Arabic" w:cs="Traditional Arabic"/>
          <w:color w:val="FF0000"/>
          <w:sz w:val="24"/>
          <w:szCs w:val="24"/>
          <w:highlight w:val="yellow"/>
          <w:rtl/>
          <w:lang w:val="tr-TR"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r w:rsidRPr="000E69C7">
        <w:rPr>
          <w:rFonts w:ascii="Traditional Arabic" w:hAnsi="Traditional Arabic" w:cs="Traditional Arabic"/>
          <w:sz w:val="24"/>
          <w:szCs w:val="24"/>
          <w:rtl/>
          <w:lang w:val="en-US"/>
        </w:rPr>
        <w:t>سيرة ذاتية  ص:</w:t>
      </w:r>
      <w:r w:rsidRPr="000E69C7">
        <w:rPr>
          <w:rFonts w:ascii="Traditional Arabic" w:hAnsi="Traditional Arabic" w:cs="Traditional Arabic"/>
          <w:sz w:val="32"/>
          <w:szCs w:val="32"/>
          <w:rtl/>
          <w:lang w:val="en-US"/>
        </w:rPr>
        <w:t xml:space="preserve"> </w:t>
      </w:r>
      <w:r w:rsidRPr="000E69C7">
        <w:rPr>
          <w:rFonts w:ascii="Traditional Arabic" w:hAnsi="Traditional Arabic" w:cs="Traditional Arabic"/>
          <w:sz w:val="20"/>
          <w:szCs w:val="20"/>
          <w:rtl/>
          <w:lang w:val="en-US"/>
        </w:rPr>
        <w:t>358</w:t>
      </w:r>
      <w:r>
        <w:rPr>
          <w:rFonts w:ascii="Traditional Arabic" w:hAnsi="Traditional Arabic" w:cs="Traditional Arabic" w:hint="cs"/>
          <w:sz w:val="20"/>
          <w:szCs w:val="20"/>
          <w:rtl/>
          <w:lang w:val="en-US"/>
        </w:rPr>
        <w:t>.</w:t>
      </w:r>
    </w:p>
  </w:footnote>
  <w:footnote w:id="21">
    <w:p w:rsidR="00A122B8" w:rsidRPr="00977F07" w:rsidRDefault="00A122B8" w:rsidP="001F2FA9">
      <w:pPr>
        <w:pStyle w:val="Notedebasdepage"/>
        <w:bidi/>
        <w:rPr>
          <w:rFonts w:ascii="Traditional Arabic" w:hAnsi="Traditional Arabic" w:cs="Traditional Arabic"/>
          <w:sz w:val="24"/>
          <w:szCs w:val="24"/>
          <w:rtl/>
          <w:lang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r w:rsidRPr="00977F07">
        <w:rPr>
          <w:rFonts w:ascii="Traditional Arabic" w:hAnsi="Traditional Arabic" w:cs="Traditional Arabic"/>
          <w:sz w:val="24"/>
          <w:szCs w:val="24"/>
          <w:rtl/>
          <w:lang w:val="tr-TR"/>
        </w:rPr>
        <w:t>ال</w:t>
      </w:r>
      <w:r>
        <w:rPr>
          <w:rFonts w:ascii="Traditional Arabic" w:hAnsi="Traditional Arabic" w:cs="Traditional Arabic" w:hint="cs"/>
          <w:sz w:val="24"/>
          <w:szCs w:val="24"/>
          <w:rtl/>
          <w:lang w:val="tr-TR"/>
        </w:rPr>
        <w:t>ملاحق</w:t>
      </w:r>
      <w:r w:rsidRPr="00977F07">
        <w:rPr>
          <w:rFonts w:ascii="Traditional Arabic" w:hAnsi="Traditional Arabic" w:cs="Traditional Arabic" w:hint="cs"/>
          <w:sz w:val="24"/>
          <w:szCs w:val="24"/>
          <w:rtl/>
          <w:lang w:val="tr-TR"/>
        </w:rPr>
        <w:t xml:space="preserve">، </w:t>
      </w:r>
      <w:r w:rsidRPr="00977F07">
        <w:rPr>
          <w:rFonts w:ascii="Traditional Arabic" w:hAnsi="Traditional Arabic" w:cs="Traditional Arabic"/>
          <w:sz w:val="24"/>
          <w:szCs w:val="24"/>
          <w:rtl/>
          <w:lang w:val="tr-TR"/>
        </w:rPr>
        <w:t xml:space="preserve">ص: </w:t>
      </w:r>
      <w:r>
        <w:rPr>
          <w:rFonts w:ascii="Traditional Arabic" w:hAnsi="Traditional Arabic" w:cs="Traditional Arabic" w:hint="cs"/>
          <w:sz w:val="24"/>
          <w:szCs w:val="24"/>
          <w:rtl/>
          <w:lang w:val="tr-TR"/>
        </w:rPr>
        <w:t>195.</w:t>
      </w:r>
    </w:p>
  </w:footnote>
  <w:footnote w:id="22">
    <w:p w:rsidR="00A122B8" w:rsidRPr="00977F07" w:rsidRDefault="00A122B8" w:rsidP="001F2FA9">
      <w:pPr>
        <w:pStyle w:val="Notedebasdepage"/>
        <w:bidi/>
        <w:rPr>
          <w:rFonts w:ascii="Traditional Arabic" w:hAnsi="Traditional Arabic" w:cs="Traditional Arabic"/>
          <w:sz w:val="24"/>
          <w:szCs w:val="24"/>
          <w:rtl/>
          <w:lang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r w:rsidRPr="000567B0">
        <w:rPr>
          <w:rFonts w:ascii="Traditional Arabic" w:hAnsi="Traditional Arabic" w:cs="Traditional Arabic"/>
          <w:sz w:val="24"/>
          <w:szCs w:val="24"/>
          <w:rtl/>
          <w:lang w:val="en-US"/>
        </w:rPr>
        <w:t>سيرة ذاتية</w:t>
      </w:r>
      <w:r w:rsidRPr="000567B0">
        <w:rPr>
          <w:rFonts w:ascii="Traditional Arabic" w:hAnsi="Traditional Arabic" w:cs="Traditional Arabic" w:hint="cs"/>
          <w:sz w:val="24"/>
          <w:szCs w:val="24"/>
          <w:rtl/>
          <w:lang w:val="en-US"/>
        </w:rPr>
        <w:t xml:space="preserve">، </w:t>
      </w:r>
      <w:r>
        <w:rPr>
          <w:rFonts w:ascii="Traditional Arabic" w:hAnsi="Traditional Arabic" w:cs="Traditional Arabic"/>
          <w:sz w:val="24"/>
          <w:szCs w:val="24"/>
          <w:rtl/>
          <w:lang w:val="en-US"/>
        </w:rPr>
        <w:t xml:space="preserve">ص: 261 </w:t>
      </w:r>
      <w:r>
        <w:rPr>
          <w:rFonts w:ascii="Traditional Arabic" w:hAnsi="Traditional Arabic" w:cs="Traditional Arabic" w:hint="cs"/>
          <w:sz w:val="24"/>
          <w:szCs w:val="24"/>
          <w:rtl/>
          <w:lang w:val="en-US"/>
        </w:rPr>
        <w:t>.</w:t>
      </w:r>
    </w:p>
  </w:footnote>
  <w:footnote w:id="23">
    <w:p w:rsidR="00A122B8" w:rsidRPr="000567B0" w:rsidRDefault="00A122B8" w:rsidP="001F2FA9">
      <w:pPr>
        <w:autoSpaceDE w:val="0"/>
        <w:autoSpaceDN w:val="0"/>
        <w:bidi/>
        <w:adjustRightInd w:val="0"/>
        <w:spacing w:after="0" w:line="240" w:lineRule="auto"/>
        <w:jc w:val="highKashida"/>
        <w:rPr>
          <w:rFonts w:ascii="Traditional Arabic" w:hAnsi="Traditional Arabic" w:cs="Traditional Arabic"/>
          <w:color w:val="FF0000"/>
          <w:sz w:val="24"/>
          <w:szCs w:val="24"/>
          <w:highlight w:val="yellow"/>
          <w:rtl/>
          <w:lang w:val="tr-TR"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proofErr w:type="spellStart"/>
      <w:r w:rsidRPr="00131FC2">
        <w:rPr>
          <w:rFonts w:ascii="Traditional Arabic" w:hAnsi="Traditional Arabic" w:cs="Traditional Arabic"/>
          <w:sz w:val="24"/>
          <w:szCs w:val="24"/>
          <w:rtl/>
          <w:lang w:val="tr-TR"/>
        </w:rPr>
        <w:t>الشعاع</w:t>
      </w:r>
      <w:r w:rsidRPr="00131FC2">
        <w:rPr>
          <w:rFonts w:ascii="Traditional Arabic" w:hAnsi="Traditional Arabic" w:cs="Traditional Arabic" w:hint="cs"/>
          <w:sz w:val="24"/>
          <w:szCs w:val="24"/>
          <w:rtl/>
          <w:lang w:val="tr-TR"/>
        </w:rPr>
        <w:t>ات</w:t>
      </w:r>
      <w:proofErr w:type="spellEnd"/>
      <w:r w:rsidRPr="00131FC2">
        <w:rPr>
          <w:rFonts w:ascii="Traditional Arabic" w:hAnsi="Traditional Arabic" w:cs="Traditional Arabic" w:hint="cs"/>
          <w:sz w:val="24"/>
          <w:szCs w:val="24"/>
          <w:rtl/>
          <w:lang w:val="tr-TR"/>
        </w:rPr>
        <w:t>،</w:t>
      </w:r>
      <w:r w:rsidRPr="00131FC2">
        <w:rPr>
          <w:rFonts w:ascii="Traditional Arabic" w:hAnsi="Traditional Arabic" w:cs="Traditional Arabic"/>
          <w:sz w:val="24"/>
          <w:szCs w:val="24"/>
          <w:rtl/>
          <w:lang w:val="tr-TR"/>
        </w:rPr>
        <w:t xml:space="preserve"> ص:</w:t>
      </w:r>
      <w:r w:rsidRPr="005D443D">
        <w:rPr>
          <w:rFonts w:ascii="Traditional Arabic" w:hAnsi="Traditional Arabic" w:cs="Traditional Arabic"/>
          <w:color w:val="0000FF"/>
          <w:sz w:val="32"/>
          <w:szCs w:val="32"/>
          <w:rtl/>
          <w:lang w:val="tr-TR"/>
        </w:rPr>
        <w:t xml:space="preserve"> </w:t>
      </w:r>
      <w:r w:rsidRPr="00131FC2">
        <w:rPr>
          <w:rFonts w:ascii="Traditional Arabic" w:hAnsi="Traditional Arabic" w:cs="Traditional Arabic"/>
          <w:sz w:val="20"/>
          <w:szCs w:val="20"/>
          <w:rtl/>
          <w:lang w:val="tr-TR"/>
        </w:rPr>
        <w:t>223</w:t>
      </w:r>
    </w:p>
  </w:footnote>
  <w:footnote w:id="24">
    <w:p w:rsidR="00A122B8" w:rsidRPr="000567B0" w:rsidRDefault="00A122B8" w:rsidP="001F2FA9">
      <w:pPr>
        <w:autoSpaceDE w:val="0"/>
        <w:autoSpaceDN w:val="0"/>
        <w:bidi/>
        <w:adjustRightInd w:val="0"/>
        <w:spacing w:after="0" w:line="240" w:lineRule="auto"/>
        <w:jc w:val="highKashida"/>
        <w:rPr>
          <w:rFonts w:ascii="Traditional Arabic" w:hAnsi="Traditional Arabic" w:cs="Traditional Arabic"/>
          <w:color w:val="FF0000"/>
          <w:sz w:val="24"/>
          <w:szCs w:val="24"/>
          <w:highlight w:val="yellow"/>
          <w:rtl/>
          <w:lang w:val="tr-TR"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r w:rsidRPr="009551BB">
        <w:rPr>
          <w:rFonts w:ascii="Traditional Arabic" w:hAnsi="Traditional Arabic" w:cs="Traditional Arabic"/>
          <w:sz w:val="24"/>
          <w:szCs w:val="24"/>
          <w:rtl/>
          <w:lang w:val="tr-TR"/>
        </w:rPr>
        <w:t>الملاحق، ص: 110</w:t>
      </w:r>
      <w:r>
        <w:rPr>
          <w:rFonts w:ascii="Traditional Arabic" w:hAnsi="Traditional Arabic" w:cs="Traditional Arabic" w:hint="cs"/>
          <w:sz w:val="24"/>
          <w:szCs w:val="24"/>
          <w:rtl/>
          <w:lang w:val="tr-TR"/>
        </w:rPr>
        <w:t>-111.</w:t>
      </w:r>
    </w:p>
  </w:footnote>
  <w:footnote w:id="25">
    <w:p w:rsidR="00A122B8" w:rsidRPr="00977F07" w:rsidRDefault="00A122B8" w:rsidP="001F2FA9">
      <w:pPr>
        <w:pStyle w:val="Notedebasdepage"/>
        <w:bidi/>
        <w:rPr>
          <w:rFonts w:ascii="Traditional Arabic" w:hAnsi="Traditional Arabic" w:cs="Traditional Arabic"/>
          <w:sz w:val="24"/>
          <w:szCs w:val="24"/>
          <w:rtl/>
          <w:lang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الملاحق، ص: 262.</w:t>
      </w:r>
    </w:p>
  </w:footnote>
  <w:footnote w:id="26">
    <w:p w:rsidR="00A122B8" w:rsidRPr="00977F07" w:rsidRDefault="00A122B8" w:rsidP="001F2FA9">
      <w:pPr>
        <w:pStyle w:val="Notedebasdepage"/>
        <w:bidi/>
        <w:rPr>
          <w:rFonts w:ascii="Traditional Arabic" w:hAnsi="Traditional Arabic" w:cs="Traditional Arabic"/>
          <w:sz w:val="24"/>
          <w:szCs w:val="24"/>
          <w:rtl/>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proofErr w:type="spellStart"/>
      <w:r>
        <w:rPr>
          <w:rFonts w:ascii="Traditional Arabic" w:hAnsi="Traditional Arabic" w:cs="Traditional Arabic" w:hint="cs"/>
          <w:sz w:val="24"/>
          <w:szCs w:val="24"/>
          <w:rtl/>
        </w:rPr>
        <w:t>الشعاعات</w:t>
      </w:r>
      <w:proofErr w:type="spellEnd"/>
      <w:r>
        <w:rPr>
          <w:rFonts w:ascii="Traditional Arabic" w:hAnsi="Traditional Arabic" w:cs="Traditional Arabic" w:hint="cs"/>
          <w:sz w:val="24"/>
          <w:szCs w:val="24"/>
          <w:rtl/>
        </w:rPr>
        <w:t>، ص: 439.</w:t>
      </w:r>
    </w:p>
  </w:footnote>
  <w:footnote w:id="27">
    <w:p w:rsidR="00A122B8" w:rsidRPr="00977F07" w:rsidRDefault="00A122B8" w:rsidP="00AA7AF6">
      <w:pPr>
        <w:pStyle w:val="Notedebasdepage"/>
        <w:bidi/>
        <w:rPr>
          <w:rFonts w:ascii="Traditional Arabic" w:hAnsi="Traditional Arabic" w:cs="Traditional Arabic"/>
          <w:sz w:val="24"/>
          <w:szCs w:val="24"/>
          <w:rtl/>
          <w:lang w:bidi="ar-DZ"/>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proofErr w:type="spellStart"/>
      <w:r w:rsidRPr="000A0784">
        <w:rPr>
          <w:rFonts w:ascii="Traditional Arabic" w:hAnsi="Traditional Arabic" w:cs="Traditional Arabic"/>
          <w:sz w:val="24"/>
          <w:szCs w:val="24"/>
          <w:rtl/>
          <w:lang w:val="tr-TR"/>
        </w:rPr>
        <w:t>ال</w:t>
      </w:r>
      <w:r w:rsidR="00AA7AF6">
        <w:rPr>
          <w:rFonts w:ascii="Traditional Arabic" w:hAnsi="Traditional Arabic" w:cs="Traditional Arabic" w:hint="cs"/>
          <w:sz w:val="24"/>
          <w:szCs w:val="24"/>
          <w:rtl/>
          <w:lang w:val="tr-TR"/>
        </w:rPr>
        <w:t>مصدرنفسه</w:t>
      </w:r>
      <w:proofErr w:type="spellEnd"/>
      <w:r w:rsidR="00AA7AF6">
        <w:rPr>
          <w:rFonts w:ascii="Traditional Arabic" w:hAnsi="Traditional Arabic" w:cs="Traditional Arabic" w:hint="cs"/>
          <w:sz w:val="24"/>
          <w:szCs w:val="24"/>
          <w:rtl/>
          <w:lang w:val="tr-TR"/>
        </w:rPr>
        <w:t>،</w:t>
      </w:r>
      <w:r w:rsidRPr="000A0784">
        <w:rPr>
          <w:rFonts w:ascii="Traditional Arabic" w:hAnsi="Traditional Arabic" w:cs="Traditional Arabic"/>
          <w:sz w:val="24"/>
          <w:szCs w:val="24"/>
          <w:rtl/>
          <w:lang w:val="tr-TR"/>
        </w:rPr>
        <w:t xml:space="preserve"> ص: 212</w:t>
      </w:r>
      <w:r>
        <w:rPr>
          <w:rFonts w:ascii="Traditional Arabic" w:hAnsi="Traditional Arabic" w:cs="Traditional Arabic" w:hint="cs"/>
          <w:sz w:val="24"/>
          <w:szCs w:val="24"/>
          <w:rtl/>
          <w:lang w:val="tr-TR"/>
        </w:rPr>
        <w:t>.</w:t>
      </w:r>
    </w:p>
  </w:footnote>
  <w:footnote w:id="28">
    <w:p w:rsidR="00A122B8" w:rsidRPr="00F353C6" w:rsidRDefault="00A122B8" w:rsidP="001F2FA9">
      <w:pPr>
        <w:autoSpaceDE w:val="0"/>
        <w:autoSpaceDN w:val="0"/>
        <w:bidi/>
        <w:adjustRightInd w:val="0"/>
        <w:spacing w:after="0" w:line="240" w:lineRule="auto"/>
        <w:jc w:val="highKashida"/>
        <w:rPr>
          <w:rFonts w:ascii="Traditional Arabic" w:hAnsi="Traditional Arabic" w:cs="Traditional Arabic"/>
          <w:sz w:val="24"/>
          <w:szCs w:val="24"/>
          <w:rtl/>
          <w:lang w:val="en-US"/>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 </w:t>
      </w:r>
      <w:r>
        <w:rPr>
          <w:rFonts w:ascii="Traditional Arabic" w:hAnsi="Traditional Arabic" w:cs="Traditional Arabic" w:hint="cs"/>
          <w:sz w:val="24"/>
          <w:szCs w:val="24"/>
          <w:rtl/>
        </w:rPr>
        <w:t xml:space="preserve"> راجع </w:t>
      </w:r>
      <w:r w:rsidRPr="00F353C6">
        <w:rPr>
          <w:rFonts w:ascii="Traditional Arabic" w:hAnsi="Traditional Arabic" w:cs="Traditional Arabic"/>
          <w:sz w:val="24"/>
          <w:szCs w:val="24"/>
          <w:rtl/>
          <w:lang w:val="en-US"/>
        </w:rPr>
        <w:t>سيرة ذاتية  ص: 4</w:t>
      </w:r>
      <w:r>
        <w:rPr>
          <w:rFonts w:ascii="Traditional Arabic" w:hAnsi="Traditional Arabic" w:cs="Traditional Arabic" w:hint="cs"/>
          <w:sz w:val="24"/>
          <w:szCs w:val="24"/>
          <w:rtl/>
          <w:lang w:val="en-US"/>
        </w:rPr>
        <w:t>.</w:t>
      </w:r>
    </w:p>
  </w:footnote>
  <w:footnote w:id="29">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 </w:t>
      </w:r>
      <w:r w:rsidRPr="00F353C6">
        <w:rPr>
          <w:rFonts w:ascii="Traditional Arabic" w:hAnsi="Traditional Arabic" w:cs="Traditional Arabic"/>
          <w:sz w:val="24"/>
          <w:szCs w:val="24"/>
          <w:rtl/>
          <w:lang w:val="tr-TR"/>
        </w:rPr>
        <w:t>الملاحق، ص:</w:t>
      </w:r>
      <w:r w:rsidRPr="00F353C6">
        <w:rPr>
          <w:rFonts w:ascii="Traditional Arabic" w:hAnsi="Traditional Arabic" w:cs="Traditional Arabic"/>
          <w:sz w:val="32"/>
          <w:szCs w:val="32"/>
          <w:rtl/>
          <w:lang w:val="tr-TR"/>
        </w:rPr>
        <w:t xml:space="preserve"> </w:t>
      </w:r>
      <w:r w:rsidRPr="00F353C6">
        <w:rPr>
          <w:rFonts w:ascii="Traditional Arabic" w:hAnsi="Traditional Arabic" w:cs="Traditional Arabic"/>
          <w:rtl/>
          <w:lang w:val="tr-TR"/>
        </w:rPr>
        <w:t>151</w:t>
      </w:r>
    </w:p>
  </w:footnote>
  <w:footnote w:id="30">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 </w:t>
      </w:r>
      <w:r w:rsidRPr="00F353C6">
        <w:rPr>
          <w:rFonts w:ascii="Traditional Arabic" w:hAnsi="Traditional Arabic" w:cs="Traditional Arabic"/>
          <w:sz w:val="24"/>
          <w:szCs w:val="24"/>
          <w:rtl/>
          <w:lang w:val="tr-TR"/>
        </w:rPr>
        <w:t>الملاحق، ص:</w:t>
      </w:r>
      <w:r w:rsidRPr="00F353C6">
        <w:rPr>
          <w:rFonts w:ascii="Traditional Arabic" w:hAnsi="Traditional Arabic" w:cs="Traditional Arabic"/>
          <w:sz w:val="32"/>
          <w:szCs w:val="32"/>
          <w:rtl/>
          <w:lang w:val="tr-TR"/>
        </w:rPr>
        <w:t xml:space="preserve"> </w:t>
      </w:r>
      <w:r>
        <w:rPr>
          <w:rFonts w:ascii="Traditional Arabic" w:hAnsi="Traditional Arabic" w:cs="Traditional Arabic" w:hint="cs"/>
          <w:rtl/>
          <w:lang w:val="tr-TR"/>
        </w:rPr>
        <w:t>128.</w:t>
      </w:r>
      <w:r w:rsidRPr="004D61F4">
        <w:rPr>
          <w:rFonts w:ascii="Traditional Arabic" w:hAnsi="Traditional Arabic" w:cs="Traditional Arabic" w:hint="cs"/>
          <w:sz w:val="24"/>
          <w:szCs w:val="24"/>
          <w:rtl/>
          <w:lang w:bidi="ar-DZ"/>
        </w:rPr>
        <w:t xml:space="preserve"> </w:t>
      </w:r>
      <w:r>
        <w:rPr>
          <w:rFonts w:ascii="Traditional Arabic" w:hAnsi="Traditional Arabic" w:cs="Traditional Arabic" w:hint="cs"/>
          <w:sz w:val="24"/>
          <w:szCs w:val="24"/>
          <w:rtl/>
          <w:lang w:bidi="ar-DZ"/>
        </w:rPr>
        <w:t xml:space="preserve">راجع الملاحق ، ص: </w:t>
      </w:r>
      <w:r w:rsidRPr="004D61F4">
        <w:rPr>
          <w:rFonts w:ascii="Traditional Arabic" w:hAnsi="Traditional Arabic" w:cs="Traditional Arabic" w:hint="cs"/>
          <w:rtl/>
          <w:lang w:bidi="ar-DZ"/>
        </w:rPr>
        <w:t>315.</w:t>
      </w:r>
    </w:p>
  </w:footnote>
  <w:footnote w:id="31">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 </w:t>
      </w:r>
      <w:r>
        <w:rPr>
          <w:rFonts w:ascii="Traditional Arabic" w:hAnsi="Traditional Arabic" w:cs="Traditional Arabic" w:hint="cs"/>
          <w:sz w:val="24"/>
          <w:szCs w:val="24"/>
          <w:rtl/>
          <w:lang w:bidi="ar-DZ"/>
        </w:rPr>
        <w:t xml:space="preserve">راجع </w:t>
      </w:r>
      <w:r w:rsidRPr="004D61F4">
        <w:rPr>
          <w:rFonts w:ascii="Traditional Arabic" w:hAnsi="Traditional Arabic" w:cs="Traditional Arabic"/>
          <w:sz w:val="24"/>
          <w:szCs w:val="24"/>
          <w:rtl/>
          <w:lang w:val="tr-TR"/>
        </w:rPr>
        <w:t>الملاحق، ص:</w:t>
      </w:r>
      <w:r w:rsidRPr="004D61F4">
        <w:rPr>
          <w:rFonts w:ascii="Traditional Arabic" w:hAnsi="Traditional Arabic" w:cs="Traditional Arabic"/>
          <w:sz w:val="32"/>
          <w:szCs w:val="32"/>
          <w:rtl/>
          <w:lang w:val="tr-TR"/>
        </w:rPr>
        <w:t xml:space="preserve"> </w:t>
      </w:r>
      <w:r w:rsidRPr="004D61F4">
        <w:rPr>
          <w:rFonts w:ascii="Traditional Arabic" w:hAnsi="Traditional Arabic" w:cs="Traditional Arabic"/>
          <w:rtl/>
          <w:lang w:val="tr-TR"/>
        </w:rPr>
        <w:t>277</w:t>
      </w:r>
    </w:p>
  </w:footnote>
  <w:footnote w:id="32">
    <w:p w:rsidR="00A122B8" w:rsidRPr="0083408B" w:rsidRDefault="00A122B8" w:rsidP="001F2FA9">
      <w:pPr>
        <w:pStyle w:val="Notedebasdepage"/>
        <w:bidi/>
        <w:rPr>
          <w:rFonts w:ascii="Traditional Arabic" w:hAnsi="Traditional Arabic" w:cs="Traditional Arabic"/>
          <w:sz w:val="24"/>
          <w:szCs w:val="24"/>
          <w:rtl/>
          <w:lang w:bidi="ar-DZ"/>
        </w:rPr>
      </w:pPr>
      <w:r w:rsidRPr="0083408B">
        <w:rPr>
          <w:rStyle w:val="Appelnotedebasdep"/>
          <w:rFonts w:ascii="Traditional Arabic" w:hAnsi="Traditional Arabic" w:cs="Traditional Arabic"/>
          <w:sz w:val="24"/>
          <w:szCs w:val="24"/>
        </w:rPr>
        <w:footnoteRef/>
      </w:r>
      <w:r w:rsidRPr="0083408B">
        <w:rPr>
          <w:rFonts w:ascii="Traditional Arabic" w:hAnsi="Traditional Arabic" w:cs="Traditional Arabic"/>
          <w:sz w:val="24"/>
          <w:szCs w:val="24"/>
        </w:rPr>
        <w:t xml:space="preserve"> </w:t>
      </w:r>
      <w:r w:rsidRPr="0083408B">
        <w:rPr>
          <w:rFonts w:ascii="Traditional Arabic" w:hAnsi="Traditional Arabic" w:cs="Traditional Arabic"/>
          <w:sz w:val="24"/>
          <w:szCs w:val="24"/>
          <w:rtl/>
          <w:lang w:bidi="ar-DZ"/>
        </w:rPr>
        <w:t xml:space="preserve"> - </w:t>
      </w:r>
      <w:r>
        <w:rPr>
          <w:rFonts w:ascii="Traditional Arabic" w:hAnsi="Traditional Arabic" w:cs="Traditional Arabic" w:hint="cs"/>
          <w:sz w:val="24"/>
          <w:szCs w:val="24"/>
          <w:rtl/>
          <w:lang w:bidi="ar-DZ"/>
        </w:rPr>
        <w:t xml:space="preserve"> </w:t>
      </w:r>
      <w:r w:rsidRPr="00B95FA9">
        <w:rPr>
          <w:rFonts w:ascii="Traditional Arabic" w:hAnsi="Traditional Arabic" w:cs="Traditional Arabic"/>
          <w:sz w:val="24"/>
          <w:szCs w:val="24"/>
          <w:rtl/>
        </w:rPr>
        <w:t>الكلم</w:t>
      </w:r>
      <w:r w:rsidRPr="00B95FA9">
        <w:rPr>
          <w:rFonts w:ascii="Traditional Arabic" w:hAnsi="Traditional Arabic" w:cs="Traditional Arabic" w:hint="cs"/>
          <w:sz w:val="24"/>
          <w:szCs w:val="24"/>
          <w:rtl/>
        </w:rPr>
        <w:t>ات،</w:t>
      </w:r>
      <w:r w:rsidRPr="00B95FA9">
        <w:rPr>
          <w:rFonts w:ascii="Traditional Arabic" w:hAnsi="Traditional Arabic" w:cs="Traditional Arabic"/>
          <w:sz w:val="24"/>
          <w:szCs w:val="24"/>
          <w:rtl/>
        </w:rPr>
        <w:t xml:space="preserve"> ص:</w:t>
      </w:r>
      <w:r w:rsidRPr="00B95FA9">
        <w:rPr>
          <w:rFonts w:ascii="Traditional Arabic" w:hAnsi="Traditional Arabic" w:cs="Traditional Arabic"/>
          <w:sz w:val="32"/>
          <w:szCs w:val="32"/>
          <w:rtl/>
        </w:rPr>
        <w:t xml:space="preserve"> </w:t>
      </w:r>
      <w:r w:rsidRPr="00B95FA9">
        <w:rPr>
          <w:rFonts w:ascii="Traditional Arabic" w:hAnsi="Traditional Arabic" w:cs="Traditional Arabic"/>
          <w:rtl/>
        </w:rPr>
        <w:t>833</w:t>
      </w:r>
      <w:r w:rsidRPr="00B95FA9">
        <w:rPr>
          <w:rFonts w:ascii="Traditional Arabic" w:hAnsi="Traditional Arabic" w:cs="Traditional Arabic" w:hint="cs"/>
          <w:rtl/>
        </w:rPr>
        <w:t>.</w:t>
      </w:r>
    </w:p>
  </w:footnote>
  <w:footnote w:id="33">
    <w:p w:rsidR="00A122B8" w:rsidRPr="000E69C7" w:rsidRDefault="00A122B8" w:rsidP="001F2FA9">
      <w:pPr>
        <w:autoSpaceDE w:val="0"/>
        <w:autoSpaceDN w:val="0"/>
        <w:bidi/>
        <w:adjustRightInd w:val="0"/>
        <w:spacing w:after="0" w:line="240" w:lineRule="auto"/>
        <w:jc w:val="highKashida"/>
        <w:rPr>
          <w:rFonts w:ascii="Traditional Arabic" w:hAnsi="Traditional Arabic" w:cs="Traditional Arabic"/>
          <w:sz w:val="24"/>
          <w:szCs w:val="24"/>
          <w:rtl/>
          <w:lang w:val="en-US"/>
        </w:rPr>
      </w:pPr>
      <w:r w:rsidRPr="00977F07">
        <w:rPr>
          <w:rStyle w:val="Appelnotedebasdep"/>
          <w:rFonts w:ascii="Traditional Arabic" w:hAnsi="Traditional Arabic" w:cs="Traditional Arabic"/>
          <w:sz w:val="24"/>
          <w:szCs w:val="24"/>
        </w:rPr>
        <w:footnoteRef/>
      </w:r>
      <w:r w:rsidRPr="00977F07">
        <w:rPr>
          <w:rFonts w:ascii="Traditional Arabic" w:hAnsi="Traditional Arabic" w:cs="Traditional Arabic"/>
          <w:sz w:val="24"/>
          <w:szCs w:val="24"/>
        </w:rPr>
        <w:t xml:space="preserve"> </w:t>
      </w:r>
      <w:r w:rsidRPr="00977F07">
        <w:rPr>
          <w:rFonts w:ascii="Traditional Arabic" w:hAnsi="Traditional Arabic" w:cs="Traditional Arabic"/>
          <w:sz w:val="24"/>
          <w:szCs w:val="24"/>
          <w:rtl/>
        </w:rPr>
        <w:t xml:space="preserve"> </w:t>
      </w:r>
      <w:proofErr w:type="gramStart"/>
      <w:r w:rsidRPr="00977F07">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 </w:t>
      </w:r>
      <w:r w:rsidRPr="00F353C6">
        <w:rPr>
          <w:rFonts w:ascii="Traditional Arabic" w:hAnsi="Traditional Arabic" w:cs="Traditional Arabic"/>
          <w:sz w:val="24"/>
          <w:szCs w:val="24"/>
          <w:rtl/>
          <w:lang w:val="en-US"/>
        </w:rPr>
        <w:t>سيرة</w:t>
      </w:r>
      <w:proofErr w:type="gramEnd"/>
      <w:r w:rsidRPr="00F353C6">
        <w:rPr>
          <w:rFonts w:ascii="Traditional Arabic" w:hAnsi="Traditional Arabic" w:cs="Traditional Arabic"/>
          <w:sz w:val="24"/>
          <w:szCs w:val="24"/>
          <w:rtl/>
          <w:lang w:val="en-US"/>
        </w:rPr>
        <w:t xml:space="preserve"> ذاتية  ص: 4</w:t>
      </w:r>
      <w:r>
        <w:rPr>
          <w:rFonts w:ascii="Traditional Arabic" w:hAnsi="Traditional Arabic" w:cs="Traditional Arabic" w:hint="cs"/>
          <w:sz w:val="24"/>
          <w:szCs w:val="24"/>
          <w:rtl/>
          <w:lang w:val="en-US"/>
        </w:rPr>
        <w:t>.</w:t>
      </w:r>
    </w:p>
  </w:footnote>
  <w:footnote w:id="34">
    <w:p w:rsidR="00A122B8" w:rsidRPr="0083408B" w:rsidRDefault="00A122B8" w:rsidP="001F2FA9">
      <w:pPr>
        <w:pStyle w:val="Notedebasdepage"/>
        <w:bidi/>
        <w:rPr>
          <w:rFonts w:ascii="Traditional Arabic" w:hAnsi="Traditional Arabic" w:cs="Traditional Arabic"/>
          <w:sz w:val="24"/>
          <w:szCs w:val="24"/>
          <w:rtl/>
          <w:lang w:bidi="ar-DZ"/>
        </w:rPr>
      </w:pPr>
      <w:r w:rsidRPr="0083408B">
        <w:rPr>
          <w:rStyle w:val="Appelnotedebasdep"/>
          <w:rFonts w:ascii="Traditional Arabic" w:hAnsi="Traditional Arabic" w:cs="Traditional Arabic"/>
          <w:sz w:val="24"/>
          <w:szCs w:val="24"/>
        </w:rPr>
        <w:footnoteRef/>
      </w:r>
      <w:r w:rsidRPr="0083408B">
        <w:rPr>
          <w:rFonts w:ascii="Traditional Arabic" w:hAnsi="Traditional Arabic" w:cs="Traditional Arabic"/>
          <w:sz w:val="24"/>
          <w:szCs w:val="24"/>
        </w:rPr>
        <w:t xml:space="preserve"> </w:t>
      </w:r>
      <w:r w:rsidRPr="0083408B">
        <w:rPr>
          <w:rFonts w:ascii="Traditional Arabic" w:hAnsi="Traditional Arabic" w:cs="Traditional Arabic"/>
          <w:sz w:val="24"/>
          <w:szCs w:val="24"/>
          <w:rtl/>
          <w:lang w:bidi="ar-DZ"/>
        </w:rPr>
        <w:t xml:space="preserve"> - </w:t>
      </w:r>
      <w:proofErr w:type="spellStart"/>
      <w:r w:rsidRPr="00EC5A71">
        <w:rPr>
          <w:rFonts w:ascii="Traditional Arabic" w:hAnsi="Traditional Arabic" w:cs="Traditional Arabic"/>
          <w:sz w:val="24"/>
          <w:szCs w:val="24"/>
          <w:rtl/>
          <w:lang w:val="tr-TR"/>
        </w:rPr>
        <w:t>اللمعا</w:t>
      </w:r>
      <w:r w:rsidRPr="00EC5A71">
        <w:rPr>
          <w:rFonts w:ascii="Traditional Arabic" w:hAnsi="Traditional Arabic" w:cs="Traditional Arabic" w:hint="cs"/>
          <w:sz w:val="24"/>
          <w:szCs w:val="24"/>
          <w:rtl/>
          <w:lang w:val="tr-TR"/>
        </w:rPr>
        <w:t>ت</w:t>
      </w:r>
      <w:proofErr w:type="spellEnd"/>
      <w:r w:rsidRPr="00EC5A71">
        <w:rPr>
          <w:rFonts w:ascii="Traditional Arabic" w:hAnsi="Traditional Arabic" w:cs="Traditional Arabic"/>
          <w:sz w:val="24"/>
          <w:szCs w:val="24"/>
          <w:rtl/>
          <w:lang w:val="tr-TR"/>
        </w:rPr>
        <w:t xml:space="preserve"> ص: </w:t>
      </w:r>
      <w:r w:rsidRPr="00EC5A71">
        <w:rPr>
          <w:rFonts w:ascii="Traditional Arabic" w:hAnsi="Traditional Arabic" w:cs="Traditional Arabic"/>
          <w:rtl/>
          <w:lang w:val="tr-TR"/>
        </w:rPr>
        <w:t>400</w:t>
      </w:r>
      <w:r>
        <w:rPr>
          <w:rFonts w:ascii="Traditional Arabic" w:hAnsi="Traditional Arabic" w:cs="Traditional Arabic" w:hint="cs"/>
          <w:rtl/>
          <w:lang w:val="tr-TR"/>
        </w:rPr>
        <w:t>، و</w:t>
      </w:r>
      <w:r w:rsidRPr="00EC5A71">
        <w:rPr>
          <w:rFonts w:ascii="Traditional Arabic" w:hAnsi="Traditional Arabic" w:cs="Traditional Arabic"/>
          <w:sz w:val="24"/>
          <w:szCs w:val="24"/>
          <w:rtl/>
          <w:lang w:val="en-US"/>
        </w:rPr>
        <w:t>سيرة ذاتية</w:t>
      </w:r>
      <w:r w:rsidRPr="00EC5A71">
        <w:rPr>
          <w:rFonts w:ascii="Traditional Arabic" w:hAnsi="Traditional Arabic" w:cs="Traditional Arabic" w:hint="cs"/>
          <w:sz w:val="24"/>
          <w:szCs w:val="24"/>
          <w:rtl/>
          <w:lang w:val="en-US"/>
        </w:rPr>
        <w:t>،</w:t>
      </w:r>
      <w:r w:rsidRPr="00EC5A71">
        <w:rPr>
          <w:rFonts w:ascii="Traditional Arabic" w:hAnsi="Traditional Arabic" w:cs="Traditional Arabic"/>
          <w:sz w:val="24"/>
          <w:szCs w:val="24"/>
          <w:rtl/>
          <w:lang w:val="en-US"/>
        </w:rPr>
        <w:t xml:space="preserve"> ص: </w:t>
      </w:r>
      <w:r w:rsidRPr="00EC5A71">
        <w:rPr>
          <w:rFonts w:ascii="Traditional Arabic" w:hAnsi="Traditional Arabic" w:cs="Traditional Arabic"/>
          <w:rtl/>
          <w:lang w:val="en-US"/>
        </w:rPr>
        <w:t>389</w:t>
      </w:r>
      <w:r w:rsidRPr="00EC5A71">
        <w:rPr>
          <w:rFonts w:ascii="Traditional Arabic" w:hAnsi="Traditional Arabic" w:cs="Traditional Arabic" w:hint="cs"/>
          <w:rtl/>
          <w:lang w:val="en-US"/>
        </w:rPr>
        <w:t>.</w:t>
      </w:r>
    </w:p>
  </w:footnote>
  <w:footnote w:id="35">
    <w:p w:rsidR="00A122B8" w:rsidRPr="00FB55F8" w:rsidRDefault="00A122B8" w:rsidP="001F2FA9">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Pr>
          <w:rFonts w:ascii="Traditional Arabic" w:hAnsi="Traditional Arabic" w:cs="Traditional Arabic" w:hint="cs"/>
          <w:sz w:val="24"/>
          <w:szCs w:val="24"/>
          <w:rtl/>
        </w:rPr>
        <w:t>- راجع</w:t>
      </w:r>
      <w:r w:rsidRPr="00FB55F8">
        <w:rPr>
          <w:rFonts w:ascii="Traditional Arabic" w:hAnsi="Traditional Arabic" w:cs="Traditional Arabic"/>
          <w:sz w:val="24"/>
          <w:szCs w:val="24"/>
          <w:rtl/>
        </w:rPr>
        <w:t xml:space="preserve"> </w:t>
      </w:r>
      <w:proofErr w:type="spellStart"/>
      <w:r w:rsidRPr="00FB55F8">
        <w:rPr>
          <w:rFonts w:ascii="Traditional Arabic" w:hAnsi="Traditional Arabic" w:cs="Traditional Arabic"/>
          <w:sz w:val="24"/>
          <w:szCs w:val="24"/>
          <w:rtl/>
        </w:rPr>
        <w:t>الشعاعات</w:t>
      </w:r>
      <w:proofErr w:type="spellEnd"/>
      <w:r>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w:t>
      </w:r>
      <w:r w:rsidRPr="009B46CA">
        <w:rPr>
          <w:rFonts w:ascii="Traditional Arabic" w:hAnsi="Traditional Arabic" w:cs="Traditional Arabic"/>
          <w:sz w:val="20"/>
          <w:szCs w:val="20"/>
          <w:rtl/>
        </w:rPr>
        <w:t xml:space="preserve">334 </w:t>
      </w:r>
    </w:p>
  </w:footnote>
  <w:footnote w:id="36">
    <w:p w:rsidR="00A122B8" w:rsidRDefault="00A122B8" w:rsidP="001F2FA9">
      <w:pPr>
        <w:pStyle w:val="Notedebasdepage"/>
        <w:bidi/>
      </w:pPr>
      <w:r>
        <w:t xml:space="preserve">  - </w:t>
      </w:r>
      <w:r>
        <w:rPr>
          <w:rStyle w:val="Appelnotedebasdep"/>
        </w:rPr>
        <w:footnoteRef/>
      </w:r>
      <w:r w:rsidRPr="00A27F28">
        <w:rPr>
          <w:rFonts w:ascii="Traditional Arabic" w:hAnsi="Traditional Arabic" w:cs="Traditional Arabic"/>
          <w:sz w:val="24"/>
          <w:szCs w:val="24"/>
          <w:rtl/>
        </w:rPr>
        <w:t>راجع الكلمات، ص:</w:t>
      </w:r>
      <w:r w:rsidRPr="00A27F28">
        <w:rPr>
          <w:rFonts w:ascii="Traditional Arabic" w:hAnsi="Traditional Arabic" w:cs="Traditional Arabic"/>
          <w:rtl/>
        </w:rPr>
        <w:t xml:space="preserve"> 514</w:t>
      </w:r>
    </w:p>
  </w:footnote>
  <w:footnote w:id="37">
    <w:p w:rsidR="00A122B8" w:rsidRPr="00477B27" w:rsidRDefault="00A122B8" w:rsidP="00AA7AF6">
      <w:pPr>
        <w:pStyle w:val="Notedebasdepage"/>
        <w:bidi/>
        <w:rPr>
          <w:rtl/>
          <w:lang w:bidi="ar-DZ"/>
        </w:rPr>
      </w:pPr>
      <w:r>
        <w:rPr>
          <w:rStyle w:val="Appelnotedebasdep"/>
        </w:rPr>
        <w:footnoteRef/>
      </w:r>
      <w:r>
        <w:t xml:space="preserve"> </w:t>
      </w:r>
      <w:r>
        <w:rPr>
          <w:rFonts w:hint="cs"/>
          <w:rtl/>
        </w:rPr>
        <w:t xml:space="preserve"> </w:t>
      </w:r>
      <w:r w:rsidRPr="00ED75DC">
        <w:rPr>
          <w:rFonts w:hint="cs"/>
          <w:rtl/>
        </w:rPr>
        <w:t xml:space="preserve">- </w:t>
      </w:r>
      <w:r w:rsidRPr="00ED75DC">
        <w:rPr>
          <w:rFonts w:ascii="Traditional Arabic" w:hAnsi="Traditional Arabic" w:cs="Traditional Arabic"/>
          <w:sz w:val="24"/>
          <w:szCs w:val="24"/>
          <w:rtl/>
        </w:rPr>
        <w:t>راجع ال</w:t>
      </w:r>
      <w:r w:rsidR="00AA7AF6">
        <w:rPr>
          <w:rFonts w:ascii="Traditional Arabic" w:hAnsi="Traditional Arabic" w:cs="Traditional Arabic" w:hint="cs"/>
          <w:sz w:val="24"/>
          <w:szCs w:val="24"/>
          <w:rtl/>
        </w:rPr>
        <w:t>مصدر نفسه</w:t>
      </w:r>
      <w:r w:rsidRPr="00ED75DC">
        <w:rPr>
          <w:rFonts w:ascii="Traditional Arabic" w:hAnsi="Traditional Arabic" w:cs="Traditional Arabic"/>
          <w:sz w:val="24"/>
          <w:szCs w:val="24"/>
          <w:rtl/>
        </w:rPr>
        <w:t>، ص:</w:t>
      </w:r>
      <w:r w:rsidRPr="00ED75DC">
        <w:rPr>
          <w:rFonts w:ascii="Traditional Arabic" w:hAnsi="Traditional Arabic" w:cs="Traditional Arabic"/>
          <w:rtl/>
        </w:rPr>
        <w:t xml:space="preserve"> 895.</w:t>
      </w:r>
    </w:p>
  </w:footnote>
  <w:footnote w:id="38">
    <w:p w:rsidR="00A122B8" w:rsidRPr="00647B82" w:rsidRDefault="00A122B8" w:rsidP="00647B82">
      <w:pPr>
        <w:pStyle w:val="Titre5"/>
        <w:shd w:val="clear" w:color="auto" w:fill="FFFFFF"/>
        <w:bidi/>
        <w:spacing w:before="0" w:line="240" w:lineRule="auto"/>
        <w:jc w:val="both"/>
        <w:rPr>
          <w:rFonts w:ascii="Times New Roman" w:eastAsia="Times New Roman" w:hAnsi="Times New Roman" w:cs="Times New Roman"/>
          <w:color w:val="333333"/>
          <w:sz w:val="20"/>
          <w:szCs w:val="20"/>
          <w:lang w:eastAsia="fr-FR"/>
        </w:rPr>
      </w:pPr>
      <w:r>
        <w:rPr>
          <w:rStyle w:val="Appelnotedebasdep"/>
        </w:rPr>
        <w:footnoteRef/>
      </w:r>
      <w:r>
        <w:t xml:space="preserve"> </w:t>
      </w:r>
      <w:r>
        <w:rPr>
          <w:rFonts w:hint="cs"/>
          <w:rtl/>
        </w:rPr>
        <w:t xml:space="preserve"> - </w:t>
      </w:r>
      <w:proofErr w:type="gramStart"/>
      <w:r w:rsidRPr="00647B82">
        <w:rPr>
          <w:rFonts w:ascii="Traditional Arabic" w:hAnsi="Traditional Arabic" w:cs="Traditional Arabic"/>
          <w:color w:val="auto"/>
          <w:sz w:val="24"/>
          <w:szCs w:val="24"/>
          <w:rtl/>
        </w:rPr>
        <w:t>هو</w:t>
      </w:r>
      <w:proofErr w:type="gramEnd"/>
      <w:r w:rsidRPr="00647B82">
        <w:rPr>
          <w:rFonts w:ascii="Traditional Arabic" w:hAnsi="Traditional Arabic" w:cs="Traditional Arabic"/>
          <w:color w:val="auto"/>
          <w:sz w:val="24"/>
          <w:szCs w:val="24"/>
          <w:rtl/>
        </w:rPr>
        <w:t xml:space="preserve"> جزء من حديث:"</w:t>
      </w:r>
      <w:r w:rsidRPr="00647B82">
        <w:rPr>
          <w:rFonts w:ascii="Times New Roman" w:eastAsia="Times New Roman" w:hAnsi="Times New Roman" w:cs="Times New Roman"/>
          <w:color w:val="auto"/>
          <w:sz w:val="20"/>
          <w:szCs w:val="20"/>
          <w:rtl/>
          <w:lang w:eastAsia="fr-FR"/>
        </w:rPr>
        <w:t xml:space="preserve"> </w:t>
      </w:r>
      <w:r w:rsidRPr="00647B82">
        <w:rPr>
          <w:rFonts w:ascii="Traditional Arabic" w:eastAsia="Times New Roman" w:hAnsi="Traditional Arabic" w:cs="Traditional Arabic"/>
          <w:color w:val="auto"/>
          <w:sz w:val="24"/>
          <w:szCs w:val="24"/>
          <w:rtl/>
          <w:lang w:eastAsia="fr-FR"/>
        </w:rPr>
        <w:t>أنَّ رَسولَ اللَّهِ صَلَّى اللهُ عليه وسلَّمَ كانَ يَوْمًا بَارِزًا لِلنَّاسِ، إذْ أتَاهُ رَجُلٌ يَمْشِي، فَقالَ: يا رَسولَ اللَّهِ ما الإيمَانُ؟ قالَ: الإيمَانُ أنْ تُؤْمِنَ باللَّهِ ومَلَائِكَتِهِ، وكُتُبِهِ، ورُسُلِهِ، ولِقَائِهِ، وتُؤْمِنَ بالبَعْثِ الآخِرِ قالَ: يا رَسولَ اللَّهِ</w:t>
      </w:r>
      <w:r w:rsidRPr="00647B82">
        <w:rPr>
          <w:rFonts w:ascii="Traditional Arabic" w:eastAsia="Times New Roman" w:hAnsi="Traditional Arabic" w:cs="Traditional Arabic"/>
          <w:color w:val="auto"/>
          <w:sz w:val="24"/>
          <w:szCs w:val="24"/>
          <w:lang w:eastAsia="fr-FR"/>
        </w:rPr>
        <w:t> </w:t>
      </w:r>
      <w:r w:rsidRPr="00647B82">
        <w:rPr>
          <w:rFonts w:ascii="Traditional Arabic" w:eastAsia="Times New Roman" w:hAnsi="Traditional Arabic" w:cs="Traditional Arabic"/>
          <w:color w:val="auto"/>
          <w:sz w:val="24"/>
          <w:szCs w:val="24"/>
          <w:rtl/>
          <w:lang w:eastAsia="fr-FR"/>
        </w:rPr>
        <w:t>ما</w:t>
      </w:r>
      <w:r w:rsidRPr="00647B82">
        <w:rPr>
          <w:rFonts w:ascii="Traditional Arabic" w:eastAsia="Times New Roman" w:hAnsi="Traditional Arabic" w:cs="Traditional Arabic"/>
          <w:color w:val="auto"/>
          <w:sz w:val="24"/>
          <w:szCs w:val="24"/>
          <w:lang w:eastAsia="fr-FR"/>
        </w:rPr>
        <w:t> </w:t>
      </w:r>
      <w:r w:rsidRPr="00647B82">
        <w:rPr>
          <w:rFonts w:ascii="Traditional Arabic" w:eastAsia="Times New Roman" w:hAnsi="Traditional Arabic" w:cs="Traditional Arabic"/>
          <w:color w:val="auto"/>
          <w:sz w:val="24"/>
          <w:szCs w:val="24"/>
          <w:rtl/>
          <w:lang w:eastAsia="fr-FR"/>
        </w:rPr>
        <w:t xml:space="preserve">الإسْلَامُ؟ قالَ: الإسْلَامُ أنْ تَعْبُدَ اللَّهَ ولَا تُشْرِكَ به شيئًا، وتُقِيمَ الصَّلَاةَ، وتُؤْتِيَ الزَّكَاةَ المَفْرُوضَةَ، وتَصُومَ رَمَضَانَ، قالَ: يا رَسولَ اللَّهِ ما الإحْسَانُ؟ </w:t>
      </w:r>
      <w:proofErr w:type="gramStart"/>
      <w:r w:rsidRPr="00647B82">
        <w:rPr>
          <w:rFonts w:ascii="Traditional Arabic" w:eastAsia="Times New Roman" w:hAnsi="Traditional Arabic" w:cs="Traditional Arabic"/>
          <w:color w:val="auto"/>
          <w:sz w:val="24"/>
          <w:szCs w:val="24"/>
          <w:rtl/>
          <w:lang w:eastAsia="fr-FR"/>
        </w:rPr>
        <w:t>قالَ</w:t>
      </w:r>
      <w:proofErr w:type="gramEnd"/>
      <w:r w:rsidRPr="00647B82">
        <w:rPr>
          <w:rFonts w:ascii="Traditional Arabic" w:eastAsia="Times New Roman" w:hAnsi="Traditional Arabic" w:cs="Traditional Arabic"/>
          <w:color w:val="auto"/>
          <w:sz w:val="24"/>
          <w:szCs w:val="24"/>
          <w:rtl/>
          <w:lang w:eastAsia="fr-FR"/>
        </w:rPr>
        <w:t>: الإحْسَانُ أنْ تَعْبُدَ اللَّهَ كَأنَّكَ تَرَاهُ، فإنْ لَمْ تَكُنْ تَرَاهُ فإنَّه يَرَاكَ، قالَ: يا رَسولَ اللَّهِ مَتَى السَّاعَةُ؟ قالَ: ما المَسْئُولُ عَنْهَا بأَعْلَمَ مِنَ السَّائِلِ، ولَكِنْ سَأُحَدِّثُكَ عن أشْرَاطِهَا: إذَا ولَدَتِ المَرْأَةُ رَبَّتَهَا، فَذَاكَ مِن أشْرَاطِهَا، وإذَا كانَ الحُفَاةُ العُرَاةُ رُؤُوسَ النَّاسِ، فَذَاكَ مِن أشْرَاطِهَا، في خَمْسٍ لا يَعْلَمُهُنَّ إلَّا اللَّهُ: (إنَّ اللَّهَ عِنْدَهُ عِلْمُ السَّاعَةِ ويُنْزِلُ الغَيْثَ ويَعْلَمُ ما في الأرْحَامِ) ثُمَّ انْصَرَفَ الرَّجُلُ، فَقالَ: رُدُّوا عَلَيَّ فأخَذُوا لِيَرُدُّوا فَلَمْ يَرَوْا شيئًا، فَقالَ: هذا جِبْرِيلُ جَاءَ لِيُعَلِّمَ النَّاسَ دِينَهُمْ</w:t>
      </w:r>
      <w:r w:rsidRPr="00647B82">
        <w:rPr>
          <w:rFonts w:ascii="Traditional Arabic" w:eastAsia="Times New Roman" w:hAnsi="Traditional Arabic" w:cs="Traditional Arabic"/>
          <w:color w:val="auto"/>
          <w:sz w:val="24"/>
          <w:szCs w:val="24"/>
          <w:lang w:eastAsia="fr-FR"/>
        </w:rPr>
        <w:t>.</w:t>
      </w:r>
      <w:r>
        <w:rPr>
          <w:rFonts w:ascii="Traditional Arabic" w:eastAsia="Times New Roman" w:hAnsi="Traditional Arabic" w:cs="Traditional Arabic" w:hint="cs"/>
          <w:color w:val="auto"/>
          <w:sz w:val="24"/>
          <w:szCs w:val="24"/>
          <w:rtl/>
          <w:lang w:eastAsia="fr-FR"/>
        </w:rPr>
        <w:t>" رواه البخاري في صحيحه</w:t>
      </w:r>
      <w:r w:rsidRPr="00647B82">
        <w:rPr>
          <w:rFonts w:ascii="Traditional Arabic" w:eastAsia="Times New Roman" w:hAnsi="Traditional Arabic" w:cs="Traditional Arabic" w:hint="cs"/>
          <w:color w:val="auto"/>
          <w:sz w:val="20"/>
          <w:szCs w:val="20"/>
          <w:rtl/>
          <w:lang w:eastAsia="fr-FR"/>
        </w:rPr>
        <w:t xml:space="preserve"> (4777).</w:t>
      </w:r>
    </w:p>
    <w:p w:rsidR="00A122B8" w:rsidRPr="00647B82" w:rsidRDefault="00A122B8" w:rsidP="00647B82">
      <w:pPr>
        <w:pStyle w:val="Titre5"/>
        <w:shd w:val="clear" w:color="auto" w:fill="FFFFFF"/>
        <w:bidi/>
        <w:spacing w:before="0" w:line="240" w:lineRule="auto"/>
        <w:jc w:val="both"/>
        <w:rPr>
          <w:rFonts w:ascii="Traditional Arabic" w:eastAsia="Times New Roman" w:hAnsi="Traditional Arabic" w:cs="Traditional Arabic"/>
          <w:color w:val="333333"/>
          <w:sz w:val="24"/>
          <w:szCs w:val="24"/>
          <w:lang w:eastAsia="fr-FR"/>
        </w:rPr>
      </w:pPr>
    </w:p>
    <w:p w:rsidR="00A122B8" w:rsidRPr="00647B82" w:rsidRDefault="00A122B8" w:rsidP="00647B82">
      <w:pPr>
        <w:pStyle w:val="Notedebasdepage"/>
        <w:bidi/>
        <w:rPr>
          <w:rtl/>
          <w:lang w:bidi="ar-DZ"/>
        </w:rPr>
      </w:pPr>
    </w:p>
  </w:footnote>
  <w:footnote w:id="39">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  </w:t>
      </w:r>
      <w:r w:rsidRPr="009B46CA">
        <w:rPr>
          <w:rFonts w:ascii="Traditional Arabic" w:hAnsi="Traditional Arabic" w:cs="Traditional Arabic"/>
          <w:sz w:val="24"/>
          <w:szCs w:val="24"/>
          <w:rtl/>
          <w:lang w:bidi="ar-DZ"/>
        </w:rPr>
        <w:t xml:space="preserve">راجع </w:t>
      </w:r>
      <w:proofErr w:type="spellStart"/>
      <w:r w:rsidRPr="009B46CA">
        <w:rPr>
          <w:rFonts w:ascii="Traditional Arabic" w:hAnsi="Traditional Arabic" w:cs="Traditional Arabic"/>
          <w:sz w:val="24"/>
          <w:szCs w:val="24"/>
          <w:rtl/>
          <w:lang w:bidi="ar-DZ"/>
        </w:rPr>
        <w:t>الشعاعات</w:t>
      </w:r>
      <w:proofErr w:type="spellEnd"/>
      <w:r w:rsidRPr="009B46CA">
        <w:rPr>
          <w:rFonts w:ascii="Traditional Arabic" w:hAnsi="Traditional Arabic" w:cs="Traditional Arabic"/>
          <w:sz w:val="24"/>
          <w:szCs w:val="24"/>
          <w:rtl/>
          <w:lang w:bidi="ar-DZ"/>
        </w:rPr>
        <w:t>، ص</w:t>
      </w:r>
      <w:r>
        <w:rPr>
          <w:rFonts w:hint="cs"/>
          <w:rtl/>
          <w:lang w:bidi="ar-DZ"/>
        </w:rPr>
        <w:t xml:space="preserve">: </w:t>
      </w:r>
      <w:r w:rsidRPr="00C94F18">
        <w:rPr>
          <w:rFonts w:ascii="Traditional Arabic" w:hAnsi="Traditional Arabic" w:cs="Traditional Arabic"/>
          <w:rtl/>
          <w:lang w:bidi="ar-DZ"/>
        </w:rPr>
        <w:t>294.</w:t>
      </w:r>
    </w:p>
  </w:footnote>
  <w:footnote w:id="40">
    <w:p w:rsidR="00A122B8" w:rsidRDefault="00A122B8" w:rsidP="00AA7AF6">
      <w:pPr>
        <w:pStyle w:val="Notedebasdepage"/>
        <w:bidi/>
        <w:rPr>
          <w:rtl/>
          <w:lang w:bidi="ar-DZ"/>
        </w:rPr>
      </w:pPr>
      <w:r>
        <w:rPr>
          <w:rStyle w:val="Appelnotedebasdep"/>
        </w:rPr>
        <w:footnoteRef/>
      </w:r>
      <w:r>
        <w:t xml:space="preserve"> </w:t>
      </w:r>
      <w:r>
        <w:rPr>
          <w:rFonts w:hint="cs"/>
          <w:rtl/>
          <w:lang w:bidi="ar-DZ"/>
        </w:rPr>
        <w:t xml:space="preserve"> - </w:t>
      </w:r>
      <w:r w:rsidRPr="00C94F18">
        <w:rPr>
          <w:rFonts w:ascii="Traditional Arabic" w:hAnsi="Traditional Arabic" w:cs="Traditional Arabic"/>
          <w:sz w:val="24"/>
          <w:szCs w:val="24"/>
          <w:rtl/>
          <w:lang w:bidi="ar-DZ"/>
        </w:rPr>
        <w:t>راجع ال</w:t>
      </w:r>
      <w:r w:rsidR="00AA7AF6">
        <w:rPr>
          <w:rFonts w:ascii="Traditional Arabic" w:hAnsi="Traditional Arabic" w:cs="Traditional Arabic" w:hint="cs"/>
          <w:sz w:val="24"/>
          <w:szCs w:val="24"/>
          <w:rtl/>
          <w:lang w:bidi="ar-DZ"/>
        </w:rPr>
        <w:t>مصدر نفسه</w:t>
      </w:r>
      <w:r w:rsidRPr="00C94F18">
        <w:rPr>
          <w:rFonts w:ascii="Traditional Arabic" w:hAnsi="Traditional Arabic" w:cs="Traditional Arabic"/>
          <w:sz w:val="24"/>
          <w:szCs w:val="24"/>
          <w:rtl/>
          <w:lang w:bidi="ar-DZ"/>
        </w:rPr>
        <w:t>، ص</w:t>
      </w:r>
      <w:r>
        <w:rPr>
          <w:rFonts w:hint="cs"/>
          <w:rtl/>
          <w:lang w:bidi="ar-DZ"/>
        </w:rPr>
        <w:t>:</w:t>
      </w:r>
      <w:r w:rsidRPr="00C94F18">
        <w:rPr>
          <w:rFonts w:ascii="Traditional Arabic" w:hAnsi="Traditional Arabic" w:cs="Traditional Arabic"/>
          <w:rtl/>
          <w:lang w:bidi="ar-DZ"/>
        </w:rPr>
        <w:t>300.</w:t>
      </w:r>
    </w:p>
  </w:footnote>
  <w:footnote w:id="41">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w:t>
      </w:r>
      <w:r w:rsidRPr="0005527F">
        <w:rPr>
          <w:rFonts w:ascii="Traditional Arabic" w:hAnsi="Traditional Arabic" w:cs="Traditional Arabic" w:hint="cs"/>
          <w:sz w:val="24"/>
          <w:szCs w:val="24"/>
          <w:rtl/>
          <w:lang w:bidi="ar-DZ"/>
        </w:rPr>
        <w:t>راجع الكلمات ص:</w:t>
      </w:r>
      <w:r>
        <w:rPr>
          <w:rFonts w:ascii="Traditional Arabic" w:hAnsi="Traditional Arabic" w:cs="Traditional Arabic" w:hint="cs"/>
          <w:sz w:val="24"/>
          <w:szCs w:val="24"/>
          <w:rtl/>
          <w:lang w:bidi="ar-DZ"/>
        </w:rPr>
        <w:t xml:space="preserve"> 325 .</w:t>
      </w:r>
    </w:p>
  </w:footnote>
  <w:footnote w:id="42">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w:t>
      </w:r>
      <w:r w:rsidRPr="0005527F">
        <w:rPr>
          <w:rFonts w:ascii="Traditional Arabic" w:hAnsi="Traditional Arabic" w:cs="Traditional Arabic" w:hint="cs"/>
          <w:sz w:val="24"/>
          <w:szCs w:val="24"/>
          <w:rtl/>
          <w:lang w:bidi="ar-DZ"/>
        </w:rPr>
        <w:t xml:space="preserve">راجع </w:t>
      </w:r>
      <w:r>
        <w:rPr>
          <w:rFonts w:ascii="Traditional Arabic" w:hAnsi="Traditional Arabic" w:cs="Traditional Arabic" w:hint="cs"/>
          <w:sz w:val="24"/>
          <w:szCs w:val="24"/>
          <w:rtl/>
          <w:lang w:bidi="ar-DZ"/>
        </w:rPr>
        <w:t xml:space="preserve">إشارات الإعجاز، </w:t>
      </w:r>
      <w:r w:rsidRPr="0005527F">
        <w:rPr>
          <w:rFonts w:ascii="Traditional Arabic" w:hAnsi="Traditional Arabic" w:cs="Traditional Arabic" w:hint="cs"/>
          <w:sz w:val="24"/>
          <w:szCs w:val="24"/>
          <w:rtl/>
          <w:lang w:bidi="ar-DZ"/>
        </w:rPr>
        <w:t>ص:</w:t>
      </w:r>
      <w:r>
        <w:rPr>
          <w:rFonts w:ascii="Traditional Arabic" w:hAnsi="Traditional Arabic" w:cs="Traditional Arabic" w:hint="cs"/>
          <w:sz w:val="24"/>
          <w:szCs w:val="24"/>
          <w:rtl/>
          <w:lang w:bidi="ar-DZ"/>
        </w:rPr>
        <w:t xml:space="preserve"> 191.</w:t>
      </w:r>
    </w:p>
  </w:footnote>
  <w:footnote w:id="43">
    <w:p w:rsidR="00A122B8" w:rsidRDefault="00A122B8" w:rsidP="00AA7AF6">
      <w:pPr>
        <w:pStyle w:val="Notedebasdepage"/>
        <w:bidi/>
        <w:rPr>
          <w:rtl/>
          <w:lang w:bidi="ar-DZ"/>
        </w:rPr>
      </w:pPr>
      <w:r>
        <w:rPr>
          <w:rStyle w:val="Appelnotedebasdep"/>
        </w:rPr>
        <w:footnoteRef/>
      </w:r>
      <w:r>
        <w:t xml:space="preserve"> </w:t>
      </w:r>
      <w:r>
        <w:rPr>
          <w:rFonts w:hint="cs"/>
          <w:rtl/>
          <w:lang w:bidi="ar-DZ"/>
        </w:rPr>
        <w:t xml:space="preserve">- </w:t>
      </w:r>
      <w:r w:rsidRPr="0005527F">
        <w:rPr>
          <w:rFonts w:ascii="Traditional Arabic" w:hAnsi="Traditional Arabic" w:cs="Traditional Arabic" w:hint="cs"/>
          <w:sz w:val="24"/>
          <w:szCs w:val="24"/>
          <w:rtl/>
          <w:lang w:bidi="ar-DZ"/>
        </w:rPr>
        <w:t xml:space="preserve">راجع </w:t>
      </w:r>
      <w:r w:rsidR="00AA7AF6">
        <w:rPr>
          <w:rFonts w:ascii="Traditional Arabic" w:hAnsi="Traditional Arabic" w:cs="Traditional Arabic" w:hint="cs"/>
          <w:sz w:val="24"/>
          <w:szCs w:val="24"/>
          <w:rtl/>
          <w:lang w:bidi="ar-DZ"/>
        </w:rPr>
        <w:t>المصدر نفسه</w:t>
      </w:r>
      <w:r>
        <w:rPr>
          <w:rFonts w:ascii="Traditional Arabic" w:hAnsi="Traditional Arabic" w:cs="Traditional Arabic" w:hint="cs"/>
          <w:sz w:val="24"/>
          <w:szCs w:val="24"/>
          <w:rtl/>
          <w:lang w:bidi="ar-DZ"/>
        </w:rPr>
        <w:t xml:space="preserve">، </w:t>
      </w:r>
      <w:r w:rsidRPr="0005527F">
        <w:rPr>
          <w:rFonts w:ascii="Traditional Arabic" w:hAnsi="Traditional Arabic" w:cs="Traditional Arabic" w:hint="cs"/>
          <w:sz w:val="24"/>
          <w:szCs w:val="24"/>
          <w:rtl/>
          <w:lang w:bidi="ar-DZ"/>
        </w:rPr>
        <w:t>ص:</w:t>
      </w:r>
      <w:r>
        <w:rPr>
          <w:rFonts w:ascii="Traditional Arabic" w:hAnsi="Traditional Arabic" w:cs="Traditional Arabic" w:hint="cs"/>
          <w:sz w:val="24"/>
          <w:szCs w:val="24"/>
          <w:rtl/>
          <w:lang w:bidi="ar-DZ"/>
        </w:rPr>
        <w:t xml:space="preserve"> 191.</w:t>
      </w:r>
    </w:p>
  </w:footnote>
  <w:footnote w:id="44">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w:t>
      </w:r>
      <w:r w:rsidRPr="0005527F">
        <w:rPr>
          <w:rFonts w:ascii="Traditional Arabic" w:hAnsi="Traditional Arabic" w:cs="Traditional Arabic" w:hint="cs"/>
          <w:sz w:val="24"/>
          <w:szCs w:val="24"/>
          <w:rtl/>
          <w:lang w:bidi="ar-DZ"/>
        </w:rPr>
        <w:t xml:space="preserve">راجع </w:t>
      </w:r>
      <w:proofErr w:type="spellStart"/>
      <w:r>
        <w:rPr>
          <w:rFonts w:ascii="Traditional Arabic" w:hAnsi="Traditional Arabic" w:cs="Traditional Arabic" w:hint="cs"/>
          <w:sz w:val="24"/>
          <w:szCs w:val="24"/>
          <w:rtl/>
          <w:lang w:bidi="ar-DZ"/>
        </w:rPr>
        <w:t>المثنوي</w:t>
      </w:r>
      <w:proofErr w:type="spellEnd"/>
      <w:r>
        <w:rPr>
          <w:rFonts w:ascii="Traditional Arabic" w:hAnsi="Traditional Arabic" w:cs="Traditional Arabic" w:hint="cs"/>
          <w:sz w:val="24"/>
          <w:szCs w:val="24"/>
          <w:rtl/>
          <w:lang w:bidi="ar-DZ"/>
        </w:rPr>
        <w:t xml:space="preserve"> العربي النوري، </w:t>
      </w:r>
      <w:r w:rsidRPr="0005527F">
        <w:rPr>
          <w:rFonts w:ascii="Traditional Arabic" w:hAnsi="Traditional Arabic" w:cs="Traditional Arabic" w:hint="cs"/>
          <w:sz w:val="24"/>
          <w:szCs w:val="24"/>
          <w:rtl/>
          <w:lang w:bidi="ar-DZ"/>
        </w:rPr>
        <w:t>ص:</w:t>
      </w:r>
      <w:r>
        <w:rPr>
          <w:rFonts w:ascii="Traditional Arabic" w:hAnsi="Traditional Arabic" w:cs="Traditional Arabic" w:hint="cs"/>
          <w:sz w:val="24"/>
          <w:szCs w:val="24"/>
          <w:rtl/>
          <w:lang w:bidi="ar-DZ"/>
        </w:rPr>
        <w:t xml:space="preserve"> 176.</w:t>
      </w:r>
    </w:p>
  </w:footnote>
  <w:footnote w:id="45">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w:t>
      </w:r>
      <w:r w:rsidRPr="0005527F">
        <w:rPr>
          <w:rFonts w:ascii="Traditional Arabic" w:hAnsi="Traditional Arabic" w:cs="Traditional Arabic" w:hint="cs"/>
          <w:sz w:val="24"/>
          <w:szCs w:val="24"/>
          <w:rtl/>
          <w:lang w:bidi="ar-DZ"/>
        </w:rPr>
        <w:t xml:space="preserve">راجع </w:t>
      </w:r>
      <w:proofErr w:type="spellStart"/>
      <w:r>
        <w:rPr>
          <w:rFonts w:ascii="Traditional Arabic" w:hAnsi="Traditional Arabic" w:cs="Traditional Arabic" w:hint="cs"/>
          <w:sz w:val="24"/>
          <w:szCs w:val="24"/>
          <w:rtl/>
          <w:lang w:bidi="ar-DZ"/>
        </w:rPr>
        <w:t>اللمعات</w:t>
      </w:r>
      <w:proofErr w:type="spellEnd"/>
      <w:r>
        <w:rPr>
          <w:rFonts w:ascii="Traditional Arabic" w:hAnsi="Traditional Arabic" w:cs="Traditional Arabic" w:hint="cs"/>
          <w:sz w:val="24"/>
          <w:szCs w:val="24"/>
          <w:rtl/>
          <w:lang w:bidi="ar-DZ"/>
        </w:rPr>
        <w:t xml:space="preserve">، </w:t>
      </w:r>
      <w:r w:rsidRPr="0005527F">
        <w:rPr>
          <w:rFonts w:ascii="Traditional Arabic" w:hAnsi="Traditional Arabic" w:cs="Traditional Arabic" w:hint="cs"/>
          <w:sz w:val="24"/>
          <w:szCs w:val="24"/>
          <w:rtl/>
          <w:lang w:bidi="ar-DZ"/>
        </w:rPr>
        <w:t>ص:</w:t>
      </w:r>
      <w:r>
        <w:rPr>
          <w:rFonts w:ascii="Traditional Arabic" w:hAnsi="Traditional Arabic" w:cs="Traditional Arabic" w:hint="cs"/>
          <w:sz w:val="24"/>
          <w:szCs w:val="24"/>
          <w:rtl/>
          <w:lang w:bidi="ar-DZ"/>
        </w:rPr>
        <w:t xml:space="preserve"> 567.</w:t>
      </w:r>
    </w:p>
  </w:footnote>
  <w:footnote w:id="46">
    <w:p w:rsidR="00A122B8" w:rsidRDefault="00A122B8" w:rsidP="00AA7AF6">
      <w:pPr>
        <w:pStyle w:val="Notedebasdepage"/>
        <w:bidi/>
        <w:rPr>
          <w:rtl/>
          <w:lang w:bidi="ar-DZ"/>
        </w:rPr>
      </w:pPr>
      <w:r>
        <w:rPr>
          <w:rStyle w:val="Appelnotedebasdep"/>
        </w:rPr>
        <w:footnoteRef/>
      </w:r>
      <w:r>
        <w:t xml:space="preserve"> </w:t>
      </w:r>
      <w:r>
        <w:rPr>
          <w:rFonts w:hint="cs"/>
          <w:rtl/>
          <w:lang w:bidi="ar-DZ"/>
        </w:rPr>
        <w:t xml:space="preserve">- </w:t>
      </w:r>
      <w:r w:rsidRPr="0005527F">
        <w:rPr>
          <w:rFonts w:ascii="Traditional Arabic" w:hAnsi="Traditional Arabic" w:cs="Traditional Arabic" w:hint="cs"/>
          <w:sz w:val="24"/>
          <w:szCs w:val="24"/>
          <w:rtl/>
          <w:lang w:bidi="ar-DZ"/>
        </w:rPr>
        <w:t xml:space="preserve">راجع </w:t>
      </w:r>
      <w:r>
        <w:rPr>
          <w:rFonts w:ascii="Traditional Arabic" w:hAnsi="Traditional Arabic" w:cs="Traditional Arabic" w:hint="cs"/>
          <w:sz w:val="24"/>
          <w:szCs w:val="24"/>
          <w:rtl/>
          <w:lang w:bidi="ar-DZ"/>
        </w:rPr>
        <w:t>ال</w:t>
      </w:r>
      <w:r w:rsidR="00AA7AF6">
        <w:rPr>
          <w:rFonts w:ascii="Traditional Arabic" w:hAnsi="Traditional Arabic" w:cs="Traditional Arabic" w:hint="cs"/>
          <w:sz w:val="24"/>
          <w:szCs w:val="24"/>
          <w:rtl/>
          <w:lang w:bidi="ar-DZ"/>
        </w:rPr>
        <w:t>مصدر نفسه</w:t>
      </w:r>
      <w:r>
        <w:rPr>
          <w:rFonts w:ascii="Traditional Arabic" w:hAnsi="Traditional Arabic" w:cs="Traditional Arabic" w:hint="cs"/>
          <w:sz w:val="24"/>
          <w:szCs w:val="24"/>
          <w:rtl/>
          <w:lang w:bidi="ar-DZ"/>
        </w:rPr>
        <w:t xml:space="preserve">، </w:t>
      </w:r>
      <w:r w:rsidRPr="0005527F">
        <w:rPr>
          <w:rFonts w:ascii="Traditional Arabic" w:hAnsi="Traditional Arabic" w:cs="Traditional Arabic" w:hint="cs"/>
          <w:sz w:val="24"/>
          <w:szCs w:val="24"/>
          <w:rtl/>
          <w:lang w:bidi="ar-DZ"/>
        </w:rPr>
        <w:t>ص:</w:t>
      </w:r>
      <w:r>
        <w:rPr>
          <w:rFonts w:ascii="Traditional Arabic" w:hAnsi="Traditional Arabic" w:cs="Traditional Arabic" w:hint="cs"/>
          <w:sz w:val="24"/>
          <w:szCs w:val="24"/>
          <w:rtl/>
          <w:lang w:bidi="ar-DZ"/>
        </w:rPr>
        <w:t xml:space="preserve"> 567.</w:t>
      </w:r>
    </w:p>
  </w:footnote>
  <w:footnote w:id="47">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w:t>
      </w:r>
      <w:r w:rsidRPr="0005527F">
        <w:rPr>
          <w:rFonts w:ascii="Traditional Arabic" w:hAnsi="Traditional Arabic" w:cs="Traditional Arabic" w:hint="cs"/>
          <w:sz w:val="24"/>
          <w:szCs w:val="24"/>
          <w:rtl/>
          <w:lang w:bidi="ar-DZ"/>
        </w:rPr>
        <w:t xml:space="preserve">راجع </w:t>
      </w:r>
      <w:proofErr w:type="spellStart"/>
      <w:r>
        <w:rPr>
          <w:rFonts w:ascii="Traditional Arabic" w:hAnsi="Traditional Arabic" w:cs="Traditional Arabic" w:hint="cs"/>
          <w:sz w:val="24"/>
          <w:szCs w:val="24"/>
          <w:rtl/>
          <w:lang w:bidi="ar-DZ"/>
        </w:rPr>
        <w:t>اللمعات</w:t>
      </w:r>
      <w:proofErr w:type="spellEnd"/>
      <w:r>
        <w:rPr>
          <w:rFonts w:ascii="Traditional Arabic" w:hAnsi="Traditional Arabic" w:cs="Traditional Arabic" w:hint="cs"/>
          <w:sz w:val="24"/>
          <w:szCs w:val="24"/>
          <w:rtl/>
          <w:lang w:bidi="ar-DZ"/>
        </w:rPr>
        <w:t xml:space="preserve">، </w:t>
      </w:r>
      <w:r w:rsidRPr="0005527F">
        <w:rPr>
          <w:rFonts w:ascii="Traditional Arabic" w:hAnsi="Traditional Arabic" w:cs="Traditional Arabic" w:hint="cs"/>
          <w:sz w:val="24"/>
          <w:szCs w:val="24"/>
          <w:rtl/>
          <w:lang w:bidi="ar-DZ"/>
        </w:rPr>
        <w:t>ص:</w:t>
      </w:r>
      <w:r>
        <w:rPr>
          <w:rFonts w:ascii="Traditional Arabic" w:hAnsi="Traditional Arabic" w:cs="Traditional Arabic" w:hint="cs"/>
          <w:sz w:val="24"/>
          <w:szCs w:val="24"/>
          <w:rtl/>
          <w:lang w:bidi="ar-DZ"/>
        </w:rPr>
        <w:t xml:space="preserve"> 567.</w:t>
      </w:r>
    </w:p>
  </w:footnote>
  <w:footnote w:id="48">
    <w:p w:rsidR="00A122B8" w:rsidRDefault="00A122B8" w:rsidP="00E10A5E">
      <w:pPr>
        <w:pStyle w:val="Notedebasdepage"/>
        <w:bidi/>
        <w:rPr>
          <w:rtl/>
          <w:lang w:bidi="ar-DZ"/>
        </w:rPr>
      </w:pPr>
      <w:r>
        <w:rPr>
          <w:rStyle w:val="Appelnotedebasdep"/>
        </w:rPr>
        <w:footnoteRef/>
      </w:r>
      <w:r>
        <w:t xml:space="preserve"> </w:t>
      </w:r>
      <w:r>
        <w:rPr>
          <w:rFonts w:hint="cs"/>
          <w:rtl/>
        </w:rPr>
        <w:t xml:space="preserve"> - </w:t>
      </w:r>
      <w:proofErr w:type="gramStart"/>
      <w:r w:rsidRPr="00E10A5E">
        <w:rPr>
          <w:rFonts w:ascii="Traditional Arabic" w:hAnsi="Traditional Arabic" w:cs="Traditional Arabic"/>
          <w:sz w:val="24"/>
          <w:szCs w:val="24"/>
          <w:rtl/>
          <w:lang w:val="tr-TR"/>
        </w:rPr>
        <w:t>إشارات</w:t>
      </w:r>
      <w:proofErr w:type="gramEnd"/>
      <w:r w:rsidRPr="00E10A5E">
        <w:rPr>
          <w:rFonts w:ascii="Traditional Arabic" w:hAnsi="Traditional Arabic" w:cs="Traditional Arabic"/>
          <w:sz w:val="24"/>
          <w:szCs w:val="24"/>
          <w:rtl/>
          <w:lang w:val="tr-TR"/>
        </w:rPr>
        <w:t xml:space="preserve"> الإعجاز</w:t>
      </w:r>
      <w:r w:rsidRPr="00E10A5E">
        <w:rPr>
          <w:rFonts w:ascii="Traditional Arabic" w:hAnsi="Traditional Arabic" w:cs="Traditional Arabic" w:hint="cs"/>
          <w:sz w:val="24"/>
          <w:szCs w:val="24"/>
          <w:rtl/>
          <w:lang w:val="tr-TR"/>
        </w:rPr>
        <w:t>،</w:t>
      </w:r>
      <w:r w:rsidRPr="00E10A5E">
        <w:rPr>
          <w:rFonts w:ascii="Traditional Arabic" w:hAnsi="Traditional Arabic" w:cs="Traditional Arabic"/>
          <w:sz w:val="24"/>
          <w:szCs w:val="24"/>
          <w:rtl/>
          <w:lang w:val="tr-TR"/>
        </w:rPr>
        <w:t xml:space="preserve"> ص:</w:t>
      </w:r>
      <w:r w:rsidRPr="00E10A5E">
        <w:rPr>
          <w:rFonts w:ascii="Traditional Arabic" w:hAnsi="Traditional Arabic" w:cs="Traditional Arabic"/>
          <w:sz w:val="32"/>
          <w:szCs w:val="32"/>
          <w:rtl/>
          <w:lang w:val="tr-TR"/>
        </w:rPr>
        <w:t xml:space="preserve"> </w:t>
      </w:r>
      <w:r w:rsidRPr="00E10A5E">
        <w:rPr>
          <w:rFonts w:ascii="Traditional Arabic" w:hAnsi="Traditional Arabic" w:cs="Traditional Arabic"/>
          <w:rtl/>
          <w:lang w:val="tr-TR"/>
        </w:rPr>
        <w:t>231</w:t>
      </w:r>
      <w:r>
        <w:rPr>
          <w:rFonts w:ascii="Traditional Arabic" w:hAnsi="Traditional Arabic" w:cs="Traditional Arabic" w:hint="cs"/>
          <w:rtl/>
          <w:lang w:val="tr-TR"/>
        </w:rPr>
        <w:t>.</w:t>
      </w:r>
    </w:p>
  </w:footnote>
  <w:footnote w:id="49">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w:t>
      </w:r>
      <w:r w:rsidRPr="0005527F">
        <w:rPr>
          <w:rFonts w:ascii="Traditional Arabic" w:hAnsi="Traditional Arabic" w:cs="Traditional Arabic" w:hint="cs"/>
          <w:sz w:val="24"/>
          <w:szCs w:val="24"/>
          <w:rtl/>
          <w:lang w:bidi="ar-DZ"/>
        </w:rPr>
        <w:t>راجع الكلمات ص:</w:t>
      </w:r>
      <w:r>
        <w:rPr>
          <w:rFonts w:ascii="Traditional Arabic" w:hAnsi="Traditional Arabic" w:cs="Traditional Arabic" w:hint="cs"/>
          <w:sz w:val="24"/>
          <w:szCs w:val="24"/>
          <w:rtl/>
          <w:lang w:bidi="ar-DZ"/>
        </w:rPr>
        <w:t xml:space="preserve"> 596.</w:t>
      </w:r>
    </w:p>
  </w:footnote>
  <w:footnote w:id="50">
    <w:p w:rsidR="00A122B8" w:rsidRDefault="00A122B8" w:rsidP="00D81BD6">
      <w:pPr>
        <w:pStyle w:val="Notedebasdepage"/>
        <w:bidi/>
        <w:rPr>
          <w:rtl/>
          <w:lang w:bidi="ar-DZ"/>
        </w:rPr>
      </w:pPr>
      <w:r>
        <w:rPr>
          <w:rStyle w:val="Appelnotedebasdep"/>
        </w:rPr>
        <w:footnoteRef/>
      </w:r>
      <w:r>
        <w:t xml:space="preserve"> </w:t>
      </w:r>
      <w:r>
        <w:rPr>
          <w:rFonts w:hint="cs"/>
          <w:rtl/>
          <w:lang w:bidi="ar-DZ"/>
        </w:rPr>
        <w:t xml:space="preserve"> - </w:t>
      </w:r>
      <w:proofErr w:type="gramStart"/>
      <w:r w:rsidRPr="00D81BD6">
        <w:rPr>
          <w:rFonts w:ascii="Traditional Arabic" w:hAnsi="Traditional Arabic" w:cs="Traditional Arabic"/>
          <w:sz w:val="24"/>
          <w:szCs w:val="24"/>
          <w:rtl/>
          <w:lang w:bidi="ar-DZ"/>
        </w:rPr>
        <w:t>إشارات</w:t>
      </w:r>
      <w:proofErr w:type="gramEnd"/>
      <w:r w:rsidRPr="00D81BD6">
        <w:rPr>
          <w:rFonts w:ascii="Traditional Arabic" w:hAnsi="Traditional Arabic" w:cs="Traditional Arabic"/>
          <w:sz w:val="24"/>
          <w:szCs w:val="24"/>
          <w:rtl/>
          <w:lang w:bidi="ar-DZ"/>
        </w:rPr>
        <w:t xml:space="preserve"> الإعجاز، ص:</w:t>
      </w:r>
      <w:r w:rsidRPr="00D81BD6">
        <w:rPr>
          <w:rFonts w:ascii="Traditional Arabic" w:hAnsi="Traditional Arabic" w:cs="Traditional Arabic"/>
          <w:rtl/>
          <w:lang w:bidi="ar-DZ"/>
        </w:rPr>
        <w:t>231-232.</w:t>
      </w:r>
    </w:p>
  </w:footnote>
  <w:footnote w:id="51">
    <w:p w:rsidR="00A122B8" w:rsidRDefault="00A122B8" w:rsidP="005F5D88">
      <w:pPr>
        <w:pStyle w:val="Notedebasdepage"/>
        <w:bidi/>
        <w:rPr>
          <w:rtl/>
          <w:lang w:bidi="ar-DZ"/>
        </w:rPr>
      </w:pPr>
      <w:r>
        <w:rPr>
          <w:rStyle w:val="Appelnotedebasdep"/>
        </w:rPr>
        <w:footnoteRef/>
      </w:r>
      <w:r>
        <w:t xml:space="preserve"> </w:t>
      </w:r>
      <w:r>
        <w:rPr>
          <w:rFonts w:hint="cs"/>
          <w:rtl/>
          <w:lang w:bidi="ar-DZ"/>
        </w:rPr>
        <w:t xml:space="preserve"> - </w:t>
      </w:r>
      <w:proofErr w:type="gramStart"/>
      <w:r w:rsidRPr="00D81BD6">
        <w:rPr>
          <w:rFonts w:ascii="Traditional Arabic" w:hAnsi="Traditional Arabic" w:cs="Traditional Arabic"/>
          <w:sz w:val="24"/>
          <w:szCs w:val="24"/>
          <w:rtl/>
          <w:lang w:bidi="ar-DZ"/>
        </w:rPr>
        <w:t>قياس</w:t>
      </w:r>
      <w:proofErr w:type="gramEnd"/>
      <w:r w:rsidRPr="00D81BD6">
        <w:rPr>
          <w:rFonts w:ascii="Traditional Arabic" w:hAnsi="Traditional Arabic" w:cs="Traditional Arabic"/>
          <w:sz w:val="24"/>
          <w:szCs w:val="24"/>
          <w:rtl/>
          <w:lang w:bidi="ar-DZ"/>
        </w:rPr>
        <w:t xml:space="preserve"> الأولى</w:t>
      </w:r>
      <w:r>
        <w:rPr>
          <w:rFonts w:ascii="Traditional Arabic" w:hAnsi="Traditional Arabic" w:cs="Traditional Arabic" w:hint="cs"/>
          <w:sz w:val="24"/>
          <w:szCs w:val="24"/>
          <w:rtl/>
          <w:lang w:bidi="ar-DZ"/>
        </w:rPr>
        <w:t xml:space="preserve">. ويقصد به في هذا السياق أنّ الانتظام والدقة المشهودة من باب أولى أن تدلّ </w:t>
      </w:r>
      <w:proofErr w:type="spellStart"/>
      <w:r>
        <w:rPr>
          <w:rFonts w:ascii="Traditional Arabic" w:hAnsi="Traditional Arabic" w:cs="Traditional Arabic" w:hint="cs"/>
          <w:sz w:val="24"/>
          <w:szCs w:val="24"/>
          <w:rtl/>
          <w:lang w:bidi="ar-DZ"/>
        </w:rPr>
        <w:t>شهوديا</w:t>
      </w:r>
      <w:proofErr w:type="spellEnd"/>
      <w:r>
        <w:rPr>
          <w:rFonts w:ascii="Traditional Arabic" w:hAnsi="Traditional Arabic" w:cs="Traditional Arabic" w:hint="cs"/>
          <w:sz w:val="24"/>
          <w:szCs w:val="24"/>
          <w:rtl/>
          <w:lang w:bidi="ar-DZ"/>
        </w:rPr>
        <w:t xml:space="preserve"> على وجود الملائكة. </w:t>
      </w:r>
    </w:p>
  </w:footnote>
  <w:footnote w:id="52">
    <w:p w:rsidR="00A122B8" w:rsidRDefault="00A122B8" w:rsidP="00D81BD6">
      <w:pPr>
        <w:pStyle w:val="Notedebasdepage"/>
        <w:bidi/>
        <w:rPr>
          <w:rtl/>
          <w:lang w:bidi="ar-DZ"/>
        </w:rPr>
      </w:pPr>
      <w:r>
        <w:rPr>
          <w:rStyle w:val="Appelnotedebasdep"/>
        </w:rPr>
        <w:footnoteRef/>
      </w:r>
      <w:r>
        <w:t xml:space="preserve"> </w:t>
      </w:r>
      <w:r>
        <w:rPr>
          <w:rFonts w:hint="cs"/>
          <w:rtl/>
          <w:lang w:bidi="ar-DZ"/>
        </w:rPr>
        <w:t xml:space="preserve"> </w:t>
      </w:r>
      <w:proofErr w:type="gramStart"/>
      <w:r>
        <w:rPr>
          <w:rFonts w:hint="cs"/>
          <w:rtl/>
          <w:lang w:bidi="ar-DZ"/>
        </w:rPr>
        <w:t xml:space="preserve">- </w:t>
      </w:r>
      <w:r w:rsidRPr="00D81BD6">
        <w:rPr>
          <w:rFonts w:ascii="Traditional Arabic" w:hAnsi="Traditional Arabic" w:cs="Traditional Arabic"/>
          <w:sz w:val="24"/>
          <w:szCs w:val="24"/>
          <w:rtl/>
          <w:lang w:bidi="ar-DZ"/>
        </w:rPr>
        <w:t xml:space="preserve"> القياس</w:t>
      </w:r>
      <w:proofErr w:type="gramEnd"/>
      <w:r w:rsidRPr="00D81BD6">
        <w:rPr>
          <w:rFonts w:ascii="Traditional Arabic" w:hAnsi="Traditional Arabic" w:cs="Traditional Arabic"/>
          <w:sz w:val="24"/>
          <w:szCs w:val="24"/>
          <w:rtl/>
          <w:lang w:bidi="ar-DZ"/>
        </w:rPr>
        <w:t xml:space="preserve"> الخفي:</w:t>
      </w:r>
      <w:r>
        <w:rPr>
          <w:rFonts w:ascii="Traditional Arabic" w:hAnsi="Traditional Arabic" w:cs="Traditional Arabic" w:hint="cs"/>
          <w:sz w:val="24"/>
          <w:szCs w:val="24"/>
          <w:rtl/>
          <w:lang w:bidi="ar-DZ"/>
        </w:rPr>
        <w:t xml:space="preserve"> </w:t>
      </w:r>
      <w:r w:rsidRPr="00D81BD6">
        <w:rPr>
          <w:rFonts w:ascii="Traditional Arabic" w:hAnsi="Traditional Arabic" w:cs="Traditional Arabic"/>
          <w:sz w:val="24"/>
          <w:szCs w:val="24"/>
          <w:rtl/>
          <w:lang w:bidi="ar-DZ"/>
        </w:rPr>
        <w:t>مفاده في هذا السياق: أن الانتظام المطّرد أي الكثير عددا يدل على وجود منظّم هذه القوى الذي كلّفها بالنظام.</w:t>
      </w:r>
    </w:p>
  </w:footnote>
  <w:footnote w:id="53">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 </w:t>
      </w:r>
      <w:r w:rsidRPr="008F7F14">
        <w:rPr>
          <w:rFonts w:ascii="Traditional Arabic" w:hAnsi="Traditional Arabic" w:cs="Traditional Arabic"/>
          <w:sz w:val="24"/>
          <w:szCs w:val="24"/>
          <w:rtl/>
          <w:lang w:bidi="ar-DZ"/>
        </w:rPr>
        <w:t>الكلمات</w:t>
      </w:r>
      <w:r w:rsidR="008F7F14">
        <w:rPr>
          <w:rFonts w:ascii="Traditional Arabic" w:hAnsi="Traditional Arabic" w:cs="Traditional Arabic" w:hint="cs"/>
          <w:sz w:val="24"/>
          <w:szCs w:val="24"/>
          <w:rtl/>
          <w:lang w:bidi="ar-DZ"/>
        </w:rPr>
        <w:t>، ص</w:t>
      </w:r>
      <w:r w:rsidRPr="008F7F14">
        <w:rPr>
          <w:rFonts w:ascii="Traditional Arabic" w:hAnsi="Traditional Arabic" w:cs="Traditional Arabic"/>
          <w:sz w:val="24"/>
          <w:szCs w:val="24"/>
          <w:rtl/>
          <w:lang w:bidi="ar-DZ"/>
        </w:rPr>
        <w:t>:</w:t>
      </w:r>
      <w:r w:rsidRPr="008F7F14">
        <w:rPr>
          <w:rFonts w:ascii="Traditional Arabic" w:hAnsi="Traditional Arabic" w:cs="Traditional Arabic"/>
          <w:rtl/>
          <w:lang w:bidi="ar-DZ"/>
        </w:rPr>
        <w:t>379.</w:t>
      </w:r>
    </w:p>
  </w:footnote>
  <w:footnote w:id="54">
    <w:p w:rsidR="00A122B8" w:rsidRPr="00373004" w:rsidRDefault="00A122B8" w:rsidP="00373004">
      <w:pPr>
        <w:pStyle w:val="Notedebasdepage"/>
        <w:bidi/>
        <w:rPr>
          <w:rFonts w:ascii="Traditional Arabic" w:hAnsi="Traditional Arabic" w:cs="Traditional Arabic"/>
          <w:sz w:val="32"/>
          <w:szCs w:val="32"/>
          <w:rtl/>
          <w:lang w:bidi="ar-DZ"/>
        </w:rPr>
      </w:pPr>
      <w:r>
        <w:rPr>
          <w:rStyle w:val="Appelnotedebasdep"/>
        </w:rPr>
        <w:footnoteRef/>
      </w:r>
      <w:r>
        <w:t xml:space="preserve"> </w:t>
      </w:r>
      <w:r>
        <w:rPr>
          <w:rFonts w:hint="cs"/>
          <w:rtl/>
          <w:lang w:bidi="ar-DZ"/>
        </w:rPr>
        <w:t xml:space="preserve"> - </w:t>
      </w:r>
      <w:proofErr w:type="spellStart"/>
      <w:r w:rsidRPr="00373004">
        <w:rPr>
          <w:rFonts w:ascii="Traditional Arabic" w:hAnsi="Traditional Arabic" w:cs="Traditional Arabic" w:hint="cs"/>
          <w:sz w:val="24"/>
          <w:szCs w:val="24"/>
          <w:rtl/>
          <w:lang w:bidi="ar-DZ"/>
        </w:rPr>
        <w:t>المثنوي</w:t>
      </w:r>
      <w:proofErr w:type="spellEnd"/>
      <w:r w:rsidRPr="00373004">
        <w:rPr>
          <w:rFonts w:ascii="Traditional Arabic" w:hAnsi="Traditional Arabic" w:cs="Traditional Arabic" w:hint="cs"/>
          <w:sz w:val="24"/>
          <w:szCs w:val="24"/>
          <w:rtl/>
          <w:lang w:bidi="ar-DZ"/>
        </w:rPr>
        <w:t xml:space="preserve"> العربي، ص</w:t>
      </w:r>
      <w:r w:rsidRPr="00373004">
        <w:rPr>
          <w:rFonts w:ascii="Traditional Arabic" w:hAnsi="Traditional Arabic" w:cs="Traditional Arabic" w:hint="cs"/>
          <w:rtl/>
          <w:lang w:bidi="ar-DZ"/>
        </w:rPr>
        <w:t>: 46.</w:t>
      </w:r>
    </w:p>
  </w:footnote>
  <w:footnote w:id="55">
    <w:p w:rsidR="00AA7AF6" w:rsidRPr="00373004" w:rsidRDefault="00AA7AF6" w:rsidP="00AA7AF6">
      <w:pPr>
        <w:pStyle w:val="Notedebasdepage"/>
        <w:bidi/>
        <w:rPr>
          <w:rFonts w:ascii="Traditional Arabic" w:hAnsi="Traditional Arabic" w:cs="Traditional Arabic"/>
          <w:sz w:val="32"/>
          <w:szCs w:val="32"/>
          <w:rtl/>
          <w:lang w:bidi="ar-DZ"/>
        </w:rPr>
      </w:pPr>
      <w:r>
        <w:rPr>
          <w:rStyle w:val="Appelnotedebasdep"/>
        </w:rPr>
        <w:footnoteRef/>
      </w:r>
      <w:r>
        <w:t xml:space="preserve"> </w:t>
      </w:r>
      <w:r>
        <w:rPr>
          <w:rFonts w:hint="cs"/>
          <w:rtl/>
          <w:lang w:bidi="ar-DZ"/>
        </w:rPr>
        <w:t xml:space="preserve"> - </w:t>
      </w:r>
      <w:proofErr w:type="gramStart"/>
      <w:r w:rsidRPr="00373004">
        <w:rPr>
          <w:rFonts w:ascii="Traditional Arabic" w:hAnsi="Traditional Arabic" w:cs="Traditional Arabic" w:hint="cs"/>
          <w:sz w:val="24"/>
          <w:szCs w:val="24"/>
          <w:rtl/>
          <w:lang w:bidi="ar-DZ"/>
        </w:rPr>
        <w:t>الم</w:t>
      </w:r>
      <w:r>
        <w:rPr>
          <w:rFonts w:ascii="Traditional Arabic" w:hAnsi="Traditional Arabic" w:cs="Traditional Arabic" w:hint="cs"/>
          <w:sz w:val="24"/>
          <w:szCs w:val="24"/>
          <w:rtl/>
          <w:lang w:bidi="ar-DZ"/>
        </w:rPr>
        <w:t>صدر</w:t>
      </w:r>
      <w:proofErr w:type="gramEnd"/>
      <w:r>
        <w:rPr>
          <w:rFonts w:ascii="Traditional Arabic" w:hAnsi="Traditional Arabic" w:cs="Traditional Arabic" w:hint="cs"/>
          <w:sz w:val="24"/>
          <w:szCs w:val="24"/>
          <w:rtl/>
          <w:lang w:bidi="ar-DZ"/>
        </w:rPr>
        <w:t xml:space="preserve"> نفسه</w:t>
      </w:r>
      <w:r w:rsidRPr="00373004">
        <w:rPr>
          <w:rFonts w:ascii="Traditional Arabic" w:hAnsi="Traditional Arabic" w:cs="Traditional Arabic" w:hint="cs"/>
          <w:sz w:val="24"/>
          <w:szCs w:val="24"/>
          <w:rtl/>
          <w:lang w:bidi="ar-DZ"/>
        </w:rPr>
        <w:t>، ص</w:t>
      </w:r>
      <w:r w:rsidRPr="00373004">
        <w:rPr>
          <w:rFonts w:ascii="Traditional Arabic" w:hAnsi="Traditional Arabic" w:cs="Traditional Arabic" w:hint="cs"/>
          <w:rtl/>
          <w:lang w:bidi="ar-DZ"/>
        </w:rPr>
        <w:t xml:space="preserve">: </w:t>
      </w:r>
      <w:r>
        <w:rPr>
          <w:rFonts w:ascii="Traditional Arabic" w:hAnsi="Traditional Arabic" w:cs="Traditional Arabic" w:hint="cs"/>
          <w:rtl/>
          <w:lang w:bidi="ar-DZ"/>
        </w:rPr>
        <w:t>98</w:t>
      </w:r>
      <w:r w:rsidRPr="00373004">
        <w:rPr>
          <w:rFonts w:ascii="Traditional Arabic" w:hAnsi="Traditional Arabic" w:cs="Traditional Arabic" w:hint="cs"/>
          <w:rtl/>
          <w:lang w:bidi="ar-DZ"/>
        </w:rPr>
        <w:t>.</w:t>
      </w:r>
    </w:p>
  </w:footnote>
  <w:footnote w:id="56">
    <w:p w:rsidR="00A122B8" w:rsidRPr="00373004" w:rsidRDefault="00A122B8" w:rsidP="00DE6463">
      <w:pPr>
        <w:pStyle w:val="Notedebasdepage"/>
        <w:bidi/>
        <w:rPr>
          <w:rFonts w:ascii="Traditional Arabic" w:hAnsi="Traditional Arabic" w:cs="Traditional Arabic"/>
          <w:sz w:val="32"/>
          <w:szCs w:val="32"/>
          <w:rtl/>
          <w:lang w:bidi="ar-DZ"/>
        </w:rPr>
      </w:pPr>
      <w:r>
        <w:rPr>
          <w:rStyle w:val="Appelnotedebasdep"/>
        </w:rPr>
        <w:footnoteRef/>
      </w:r>
      <w:r>
        <w:t xml:space="preserve"> </w:t>
      </w:r>
      <w:r>
        <w:rPr>
          <w:rFonts w:hint="cs"/>
          <w:rtl/>
          <w:lang w:bidi="ar-DZ"/>
        </w:rPr>
        <w:t xml:space="preserve"> - </w:t>
      </w:r>
      <w:proofErr w:type="spellStart"/>
      <w:r w:rsidRPr="00373004">
        <w:rPr>
          <w:rFonts w:ascii="Traditional Arabic" w:hAnsi="Traditional Arabic" w:cs="Traditional Arabic" w:hint="cs"/>
          <w:sz w:val="24"/>
          <w:szCs w:val="24"/>
          <w:rtl/>
          <w:lang w:bidi="ar-DZ"/>
        </w:rPr>
        <w:t>المثنوي</w:t>
      </w:r>
      <w:proofErr w:type="spellEnd"/>
      <w:r w:rsidRPr="00373004">
        <w:rPr>
          <w:rFonts w:ascii="Traditional Arabic" w:hAnsi="Traditional Arabic" w:cs="Traditional Arabic" w:hint="cs"/>
          <w:sz w:val="24"/>
          <w:szCs w:val="24"/>
          <w:rtl/>
          <w:lang w:bidi="ar-DZ"/>
        </w:rPr>
        <w:t xml:space="preserve"> العربي، ص</w:t>
      </w:r>
      <w:r w:rsidRPr="00373004">
        <w:rPr>
          <w:rFonts w:ascii="Traditional Arabic" w:hAnsi="Traditional Arabic" w:cs="Traditional Arabic" w:hint="cs"/>
          <w:rtl/>
          <w:lang w:bidi="ar-DZ"/>
        </w:rPr>
        <w:t xml:space="preserve">: </w:t>
      </w:r>
      <w:r>
        <w:rPr>
          <w:rFonts w:ascii="Traditional Arabic" w:hAnsi="Traditional Arabic" w:cs="Traditional Arabic" w:hint="cs"/>
          <w:rtl/>
          <w:lang w:bidi="ar-DZ"/>
        </w:rPr>
        <w:t>100</w:t>
      </w:r>
      <w:r w:rsidRPr="00373004">
        <w:rPr>
          <w:rFonts w:ascii="Traditional Arabic" w:hAnsi="Traditional Arabic" w:cs="Traditional Arabic" w:hint="cs"/>
          <w:rtl/>
          <w:lang w:bidi="ar-DZ"/>
        </w:rPr>
        <w:t>.</w:t>
      </w:r>
    </w:p>
  </w:footnote>
  <w:footnote w:id="57">
    <w:p w:rsidR="00A122B8" w:rsidRPr="00123E39" w:rsidRDefault="00A122B8" w:rsidP="001F2FA9">
      <w:pPr>
        <w:pStyle w:val="Notedebasdepage"/>
        <w:bidi/>
        <w:rPr>
          <w:rFonts w:ascii="Traditional Arabic" w:hAnsi="Traditional Arabic" w:cs="Traditional Arabic"/>
          <w:rtl/>
          <w:lang w:bidi="ar-DZ"/>
        </w:rPr>
      </w:pPr>
      <w:r w:rsidRPr="00123E39">
        <w:rPr>
          <w:rStyle w:val="Appelnotedebasdep"/>
          <w:rFonts w:ascii="Traditional Arabic" w:hAnsi="Traditional Arabic" w:cs="Traditional Arabic"/>
        </w:rPr>
        <w:footnoteRef/>
      </w:r>
      <w:r w:rsidRPr="00123E39">
        <w:rPr>
          <w:rFonts w:ascii="Traditional Arabic" w:hAnsi="Traditional Arabic" w:cs="Traditional Arabic"/>
        </w:rPr>
        <w:t xml:space="preserve"> </w:t>
      </w:r>
      <w:r w:rsidRPr="00123E39">
        <w:rPr>
          <w:rFonts w:ascii="Traditional Arabic" w:hAnsi="Traditional Arabic" w:cs="Traditional Arabic"/>
          <w:rtl/>
          <w:lang w:bidi="ar-DZ"/>
        </w:rPr>
        <w:t xml:space="preserve">- </w:t>
      </w:r>
      <w:r w:rsidRPr="00123E39">
        <w:rPr>
          <w:rFonts w:ascii="Traditional Arabic" w:hAnsi="Traditional Arabic" w:cs="Traditional Arabic"/>
          <w:sz w:val="24"/>
          <w:szCs w:val="24"/>
          <w:rtl/>
          <w:lang w:bidi="ar-DZ"/>
        </w:rPr>
        <w:t>الكلمات ص</w:t>
      </w:r>
      <w:r w:rsidRPr="00123E39">
        <w:rPr>
          <w:rFonts w:ascii="Traditional Arabic" w:hAnsi="Traditional Arabic" w:cs="Traditional Arabic"/>
          <w:rtl/>
          <w:lang w:bidi="ar-DZ"/>
        </w:rPr>
        <w:t>: 548</w:t>
      </w:r>
    </w:p>
  </w:footnote>
  <w:footnote w:id="58">
    <w:p w:rsidR="00A122B8" w:rsidRPr="00123E39" w:rsidRDefault="00A122B8" w:rsidP="00AA7AF6">
      <w:pPr>
        <w:pStyle w:val="Notedebasdepage"/>
        <w:bidi/>
        <w:rPr>
          <w:rFonts w:ascii="Traditional Arabic" w:hAnsi="Traditional Arabic" w:cs="Traditional Arabic"/>
          <w:rtl/>
          <w:lang w:bidi="ar-DZ"/>
        </w:rPr>
      </w:pPr>
      <w:r w:rsidRPr="00123E39">
        <w:rPr>
          <w:rStyle w:val="Appelnotedebasdep"/>
          <w:rFonts w:ascii="Traditional Arabic" w:hAnsi="Traditional Arabic" w:cs="Traditional Arabic"/>
        </w:rPr>
        <w:footnoteRef/>
      </w:r>
      <w:r w:rsidRPr="00123E39">
        <w:rPr>
          <w:rFonts w:ascii="Traditional Arabic" w:hAnsi="Traditional Arabic" w:cs="Traditional Arabic"/>
        </w:rPr>
        <w:t xml:space="preserve"> </w:t>
      </w:r>
      <w:r w:rsidRPr="00123E39">
        <w:rPr>
          <w:rFonts w:ascii="Traditional Arabic" w:hAnsi="Traditional Arabic" w:cs="Traditional Arabic"/>
          <w:rtl/>
          <w:lang w:bidi="ar-DZ"/>
        </w:rPr>
        <w:t xml:space="preserve"> - </w:t>
      </w:r>
      <w:proofErr w:type="gramStart"/>
      <w:r w:rsidR="00AA7AF6">
        <w:rPr>
          <w:rFonts w:ascii="Traditional Arabic" w:hAnsi="Traditional Arabic" w:cs="Traditional Arabic"/>
          <w:sz w:val="24"/>
          <w:szCs w:val="24"/>
          <w:rtl/>
          <w:lang w:bidi="ar-DZ"/>
        </w:rPr>
        <w:t>ال</w:t>
      </w:r>
      <w:r w:rsidR="00AA7AF6">
        <w:rPr>
          <w:rFonts w:ascii="Traditional Arabic" w:hAnsi="Traditional Arabic" w:cs="Traditional Arabic" w:hint="cs"/>
          <w:sz w:val="24"/>
          <w:szCs w:val="24"/>
          <w:rtl/>
          <w:lang w:bidi="ar-DZ"/>
        </w:rPr>
        <w:t>مصدر</w:t>
      </w:r>
      <w:proofErr w:type="gramEnd"/>
      <w:r w:rsidR="00AA7AF6">
        <w:rPr>
          <w:rFonts w:ascii="Traditional Arabic" w:hAnsi="Traditional Arabic" w:cs="Traditional Arabic" w:hint="cs"/>
          <w:sz w:val="24"/>
          <w:szCs w:val="24"/>
          <w:rtl/>
          <w:lang w:bidi="ar-DZ"/>
        </w:rPr>
        <w:t xml:space="preserve"> نفسه</w:t>
      </w:r>
      <w:r w:rsidRPr="007560BA">
        <w:rPr>
          <w:rFonts w:ascii="Traditional Arabic" w:hAnsi="Traditional Arabic" w:cs="Traditional Arabic"/>
          <w:sz w:val="24"/>
          <w:szCs w:val="24"/>
          <w:rtl/>
          <w:lang w:bidi="ar-DZ"/>
        </w:rPr>
        <w:t>، ص</w:t>
      </w:r>
      <w:r w:rsidRPr="00123E39">
        <w:rPr>
          <w:rFonts w:ascii="Traditional Arabic" w:hAnsi="Traditional Arabic" w:cs="Traditional Arabic"/>
          <w:rtl/>
          <w:lang w:bidi="ar-DZ"/>
        </w:rPr>
        <w:t>: 541-561.</w:t>
      </w:r>
      <w:r>
        <w:rPr>
          <w:rFonts w:ascii="Traditional Arabic" w:hAnsi="Traditional Arabic" w:cs="Traditional Arabic" w:hint="cs"/>
          <w:rtl/>
          <w:lang w:bidi="ar-DZ"/>
        </w:rPr>
        <w:t xml:space="preserve"> </w:t>
      </w:r>
      <w:r w:rsidRPr="007560BA">
        <w:rPr>
          <w:rFonts w:ascii="Traditional Arabic" w:hAnsi="Traditional Arabic" w:cs="Traditional Arabic" w:hint="cs"/>
          <w:sz w:val="24"/>
          <w:szCs w:val="24"/>
          <w:rtl/>
          <w:lang w:bidi="ar-DZ"/>
        </w:rPr>
        <w:t>وكثيرا ما يحيل عليها في سائر الرسائل،</w:t>
      </w:r>
      <w:r>
        <w:rPr>
          <w:rFonts w:ascii="Traditional Arabic" w:hAnsi="Traditional Arabic" w:cs="Traditional Arabic" w:hint="cs"/>
          <w:sz w:val="24"/>
          <w:szCs w:val="24"/>
          <w:rtl/>
          <w:lang w:bidi="ar-DZ"/>
        </w:rPr>
        <w:t xml:space="preserve"> </w:t>
      </w:r>
      <w:r w:rsidRPr="007560BA">
        <w:rPr>
          <w:rFonts w:ascii="Traditional Arabic" w:hAnsi="Traditional Arabic" w:cs="Traditional Arabic" w:hint="cs"/>
          <w:sz w:val="24"/>
          <w:szCs w:val="24"/>
          <w:rtl/>
          <w:lang w:bidi="ar-DZ"/>
        </w:rPr>
        <w:t xml:space="preserve">منها إحالته عليها في الكلمة العاشرة، والشعاع التاسع، راجع </w:t>
      </w:r>
      <w:proofErr w:type="spellStart"/>
      <w:r w:rsidRPr="007560BA">
        <w:rPr>
          <w:rFonts w:ascii="Traditional Arabic" w:hAnsi="Traditional Arabic" w:cs="Traditional Arabic" w:hint="cs"/>
          <w:sz w:val="24"/>
          <w:szCs w:val="24"/>
          <w:rtl/>
          <w:lang w:bidi="ar-DZ"/>
        </w:rPr>
        <w:t>الشعاعات</w:t>
      </w:r>
      <w:proofErr w:type="spellEnd"/>
      <w:r w:rsidRPr="007560BA">
        <w:rPr>
          <w:rFonts w:ascii="Traditional Arabic" w:hAnsi="Traditional Arabic" w:cs="Traditional Arabic" w:hint="cs"/>
          <w:sz w:val="24"/>
          <w:szCs w:val="24"/>
          <w:rtl/>
          <w:lang w:bidi="ar-DZ"/>
        </w:rPr>
        <w:t>،</w:t>
      </w:r>
      <w:r>
        <w:rPr>
          <w:rFonts w:ascii="Traditional Arabic" w:hAnsi="Traditional Arabic" w:cs="Traditional Arabic" w:hint="cs"/>
          <w:rtl/>
          <w:lang w:bidi="ar-DZ"/>
        </w:rPr>
        <w:t xml:space="preserve"> ص: 238.</w:t>
      </w:r>
    </w:p>
  </w:footnote>
  <w:footnote w:id="59">
    <w:p w:rsidR="00A122B8" w:rsidRDefault="00A122B8" w:rsidP="00123E39">
      <w:pPr>
        <w:pStyle w:val="Notedebasdepage"/>
        <w:bidi/>
        <w:rPr>
          <w:rtl/>
          <w:lang w:bidi="ar-DZ"/>
        </w:rPr>
      </w:pPr>
      <w:r w:rsidRPr="00123E39">
        <w:rPr>
          <w:rStyle w:val="Appelnotedebasdep"/>
          <w:rFonts w:ascii="Traditional Arabic" w:hAnsi="Traditional Arabic" w:cs="Traditional Arabic"/>
        </w:rPr>
        <w:footnoteRef/>
      </w:r>
      <w:r w:rsidRPr="00123E39">
        <w:rPr>
          <w:rFonts w:ascii="Traditional Arabic" w:hAnsi="Traditional Arabic" w:cs="Traditional Arabic"/>
        </w:rPr>
        <w:t xml:space="preserve"> </w:t>
      </w:r>
      <w:r w:rsidRPr="00123E39">
        <w:rPr>
          <w:rFonts w:ascii="Traditional Arabic" w:hAnsi="Traditional Arabic" w:cs="Traditional Arabic"/>
          <w:rtl/>
          <w:lang w:bidi="ar-DZ"/>
        </w:rPr>
        <w:t xml:space="preserve"> </w:t>
      </w:r>
      <w:r w:rsidRPr="007560BA">
        <w:rPr>
          <w:rFonts w:ascii="Traditional Arabic" w:hAnsi="Traditional Arabic" w:cs="Traditional Arabic"/>
          <w:sz w:val="24"/>
          <w:szCs w:val="24"/>
          <w:rtl/>
          <w:lang w:bidi="ar-DZ"/>
        </w:rPr>
        <w:t>- راجع الكلمات، ص:</w:t>
      </w:r>
      <w:r w:rsidRPr="00123E39">
        <w:rPr>
          <w:rFonts w:ascii="Traditional Arabic" w:hAnsi="Traditional Arabic" w:cs="Traditional Arabic"/>
          <w:rtl/>
          <w:lang w:bidi="ar-DZ"/>
        </w:rPr>
        <w:t xml:space="preserve"> 553.</w:t>
      </w:r>
    </w:p>
  </w:footnote>
  <w:footnote w:id="60">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  </w:t>
      </w:r>
      <w:r w:rsidRPr="009B46CA">
        <w:rPr>
          <w:rFonts w:ascii="Traditional Arabic" w:hAnsi="Traditional Arabic" w:cs="Traditional Arabic"/>
          <w:sz w:val="24"/>
          <w:szCs w:val="24"/>
          <w:rtl/>
          <w:lang w:bidi="ar-DZ"/>
        </w:rPr>
        <w:t xml:space="preserve">راجع </w:t>
      </w:r>
      <w:proofErr w:type="spellStart"/>
      <w:r w:rsidRPr="009B46CA">
        <w:rPr>
          <w:rFonts w:ascii="Traditional Arabic" w:hAnsi="Traditional Arabic" w:cs="Traditional Arabic"/>
          <w:sz w:val="24"/>
          <w:szCs w:val="24"/>
          <w:rtl/>
          <w:lang w:bidi="ar-DZ"/>
        </w:rPr>
        <w:t>الشعاعات</w:t>
      </w:r>
      <w:proofErr w:type="spellEnd"/>
      <w:r w:rsidRPr="009B46CA">
        <w:rPr>
          <w:rFonts w:ascii="Traditional Arabic" w:hAnsi="Traditional Arabic" w:cs="Traditional Arabic"/>
          <w:sz w:val="24"/>
          <w:szCs w:val="24"/>
          <w:rtl/>
          <w:lang w:bidi="ar-DZ"/>
        </w:rPr>
        <w:t>، ص</w:t>
      </w:r>
      <w:r>
        <w:rPr>
          <w:rFonts w:hint="cs"/>
          <w:rtl/>
          <w:lang w:bidi="ar-DZ"/>
        </w:rPr>
        <w:t>: 294.</w:t>
      </w:r>
    </w:p>
  </w:footnote>
  <w:footnote w:id="61">
    <w:p w:rsidR="00A122B8" w:rsidRPr="00E42310" w:rsidRDefault="00A122B8" w:rsidP="00AA7AF6">
      <w:pPr>
        <w:pStyle w:val="Notedebasdepage"/>
        <w:bidi/>
        <w:rPr>
          <w:rFonts w:ascii="Traditional Arabic" w:hAnsi="Traditional Arabic" w:cs="Traditional Arabic"/>
          <w:sz w:val="24"/>
          <w:szCs w:val="24"/>
          <w:rtl/>
          <w:lang w:bidi="ar-DZ"/>
        </w:rPr>
      </w:pPr>
      <w:r>
        <w:rPr>
          <w:rStyle w:val="Appelnotedebasdep"/>
        </w:rPr>
        <w:footnoteRef/>
      </w:r>
      <w:r>
        <w:t xml:space="preserve"> </w:t>
      </w:r>
      <w:r>
        <w:rPr>
          <w:rFonts w:hint="cs"/>
          <w:rtl/>
          <w:lang w:bidi="ar-DZ"/>
        </w:rPr>
        <w:t xml:space="preserve"> - </w:t>
      </w:r>
      <w:proofErr w:type="gramStart"/>
      <w:r>
        <w:rPr>
          <w:rFonts w:ascii="Traditional Arabic" w:hAnsi="Traditional Arabic" w:cs="Traditional Arabic" w:hint="cs"/>
          <w:sz w:val="24"/>
          <w:szCs w:val="24"/>
          <w:rtl/>
          <w:lang w:bidi="ar-DZ"/>
        </w:rPr>
        <w:t>ال</w:t>
      </w:r>
      <w:r w:rsidR="00AA7AF6">
        <w:rPr>
          <w:rFonts w:ascii="Traditional Arabic" w:hAnsi="Traditional Arabic" w:cs="Traditional Arabic" w:hint="cs"/>
          <w:sz w:val="24"/>
          <w:szCs w:val="24"/>
          <w:rtl/>
          <w:lang w:bidi="ar-DZ"/>
        </w:rPr>
        <w:t>مصدر</w:t>
      </w:r>
      <w:proofErr w:type="gramEnd"/>
      <w:r w:rsidR="00AA7AF6">
        <w:rPr>
          <w:rFonts w:ascii="Traditional Arabic" w:hAnsi="Traditional Arabic" w:cs="Traditional Arabic" w:hint="cs"/>
          <w:sz w:val="24"/>
          <w:szCs w:val="24"/>
          <w:rtl/>
          <w:lang w:bidi="ar-DZ"/>
        </w:rPr>
        <w:t xml:space="preserve"> نفسه</w:t>
      </w:r>
      <w:r>
        <w:rPr>
          <w:rFonts w:ascii="Traditional Arabic" w:hAnsi="Traditional Arabic" w:cs="Traditional Arabic" w:hint="cs"/>
          <w:sz w:val="24"/>
          <w:szCs w:val="24"/>
          <w:rtl/>
          <w:lang w:bidi="ar-DZ"/>
        </w:rPr>
        <w:t>، ص: 299.</w:t>
      </w:r>
    </w:p>
  </w:footnote>
  <w:footnote w:id="62">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 </w:t>
      </w:r>
      <w:proofErr w:type="spellStart"/>
      <w:r w:rsidRPr="0000691E">
        <w:rPr>
          <w:rFonts w:ascii="Traditional Arabic" w:hAnsi="Traditional Arabic" w:cs="Traditional Arabic"/>
          <w:sz w:val="24"/>
          <w:szCs w:val="24"/>
          <w:rtl/>
          <w:lang w:bidi="ar-DZ"/>
        </w:rPr>
        <w:t>الشعاعات</w:t>
      </w:r>
      <w:proofErr w:type="spellEnd"/>
      <w:r w:rsidRPr="0000691E">
        <w:rPr>
          <w:rFonts w:ascii="Traditional Arabic" w:hAnsi="Traditional Arabic" w:cs="Traditional Arabic"/>
          <w:sz w:val="24"/>
          <w:szCs w:val="24"/>
          <w:rtl/>
          <w:lang w:bidi="ar-DZ"/>
        </w:rPr>
        <w:t>، ص</w:t>
      </w:r>
      <w:r>
        <w:rPr>
          <w:rFonts w:hint="cs"/>
          <w:rtl/>
          <w:lang w:bidi="ar-DZ"/>
        </w:rPr>
        <w:t>:</w:t>
      </w:r>
      <w:r w:rsidRPr="0000691E">
        <w:rPr>
          <w:rFonts w:ascii="Traditional Arabic" w:hAnsi="Traditional Arabic" w:cs="Traditional Arabic"/>
          <w:rtl/>
          <w:lang w:bidi="ar-DZ"/>
        </w:rPr>
        <w:t>300.</w:t>
      </w:r>
    </w:p>
  </w:footnote>
  <w:footnote w:id="63">
    <w:p w:rsidR="00A122B8" w:rsidRDefault="00A122B8" w:rsidP="003D644D">
      <w:pPr>
        <w:pStyle w:val="Notedebasdepage"/>
        <w:bidi/>
        <w:rPr>
          <w:rtl/>
          <w:lang w:bidi="ar-DZ"/>
        </w:rPr>
      </w:pPr>
      <w:r>
        <w:rPr>
          <w:rStyle w:val="Appelnotedebasdep"/>
        </w:rPr>
        <w:footnoteRef/>
      </w:r>
      <w:r>
        <w:t xml:space="preserve"> </w:t>
      </w:r>
      <w:r>
        <w:rPr>
          <w:rFonts w:hint="cs"/>
          <w:rtl/>
          <w:lang w:bidi="ar-DZ"/>
        </w:rPr>
        <w:t xml:space="preserve">- </w:t>
      </w:r>
      <w:r w:rsidRPr="0005527F">
        <w:rPr>
          <w:rFonts w:ascii="Traditional Arabic" w:hAnsi="Traditional Arabic" w:cs="Traditional Arabic" w:hint="cs"/>
          <w:sz w:val="24"/>
          <w:szCs w:val="24"/>
          <w:rtl/>
          <w:lang w:bidi="ar-DZ"/>
        </w:rPr>
        <w:t xml:space="preserve">راجع </w:t>
      </w:r>
      <w:r w:rsidR="003D644D">
        <w:rPr>
          <w:rFonts w:ascii="Traditional Arabic" w:hAnsi="Traditional Arabic" w:cs="Traditional Arabic" w:hint="cs"/>
          <w:sz w:val="24"/>
          <w:szCs w:val="24"/>
          <w:rtl/>
          <w:lang w:val="tr-TR"/>
        </w:rPr>
        <w:t>المصدر نفسه،</w:t>
      </w:r>
      <w:r w:rsidRPr="00C11A2B">
        <w:rPr>
          <w:rFonts w:ascii="Traditional Arabic" w:hAnsi="Traditional Arabic" w:cs="Traditional Arabic"/>
          <w:sz w:val="24"/>
          <w:szCs w:val="24"/>
          <w:rtl/>
          <w:lang w:val="tr-TR"/>
        </w:rPr>
        <w:t xml:space="preserve"> ص:</w:t>
      </w:r>
      <w:r w:rsidRPr="00C11A2B">
        <w:rPr>
          <w:rFonts w:ascii="Traditional Arabic" w:hAnsi="Traditional Arabic" w:cs="Traditional Arabic"/>
          <w:sz w:val="32"/>
          <w:szCs w:val="32"/>
          <w:rtl/>
          <w:lang w:val="tr-TR"/>
        </w:rPr>
        <w:t xml:space="preserve"> </w:t>
      </w:r>
      <w:r w:rsidRPr="00C11A2B">
        <w:rPr>
          <w:rFonts w:ascii="Traditional Arabic" w:hAnsi="Traditional Arabic" w:cs="Traditional Arabic"/>
          <w:rtl/>
          <w:lang w:val="tr-TR"/>
        </w:rPr>
        <w:t>212</w:t>
      </w:r>
      <w:r>
        <w:rPr>
          <w:rFonts w:ascii="Traditional Arabic" w:hAnsi="Traditional Arabic" w:cs="Traditional Arabic" w:hint="cs"/>
          <w:sz w:val="24"/>
          <w:szCs w:val="24"/>
          <w:rtl/>
          <w:lang w:bidi="ar-DZ"/>
        </w:rPr>
        <w:t>.</w:t>
      </w:r>
    </w:p>
  </w:footnote>
  <w:footnote w:id="64">
    <w:p w:rsidR="00A122B8" w:rsidRDefault="00A122B8" w:rsidP="003D644D">
      <w:pPr>
        <w:pStyle w:val="Notedebasdepage"/>
        <w:bidi/>
        <w:rPr>
          <w:rtl/>
          <w:lang w:bidi="ar-DZ"/>
        </w:rPr>
      </w:pPr>
      <w:r>
        <w:rPr>
          <w:rStyle w:val="Appelnotedebasdep"/>
        </w:rPr>
        <w:footnoteRef/>
      </w:r>
      <w:r>
        <w:t xml:space="preserve"> </w:t>
      </w:r>
      <w:r>
        <w:rPr>
          <w:rFonts w:hint="cs"/>
          <w:rtl/>
          <w:lang w:bidi="ar-DZ"/>
        </w:rPr>
        <w:t xml:space="preserve">- </w:t>
      </w:r>
      <w:r w:rsidRPr="0005527F">
        <w:rPr>
          <w:rFonts w:ascii="Traditional Arabic" w:hAnsi="Traditional Arabic" w:cs="Traditional Arabic" w:hint="cs"/>
          <w:sz w:val="24"/>
          <w:szCs w:val="24"/>
          <w:rtl/>
          <w:lang w:bidi="ar-DZ"/>
        </w:rPr>
        <w:t xml:space="preserve">راجع </w:t>
      </w:r>
      <w:r w:rsidRPr="00C11A2B">
        <w:rPr>
          <w:rFonts w:ascii="Traditional Arabic" w:hAnsi="Traditional Arabic" w:cs="Traditional Arabic"/>
          <w:sz w:val="24"/>
          <w:szCs w:val="24"/>
          <w:rtl/>
          <w:lang w:val="tr-TR"/>
        </w:rPr>
        <w:t>ال</w:t>
      </w:r>
      <w:r w:rsidR="003D644D">
        <w:rPr>
          <w:rFonts w:ascii="Traditional Arabic" w:hAnsi="Traditional Arabic" w:cs="Traditional Arabic" w:hint="cs"/>
          <w:sz w:val="24"/>
          <w:szCs w:val="24"/>
          <w:rtl/>
          <w:lang w:val="tr-TR"/>
        </w:rPr>
        <w:t>مصدر السابق</w:t>
      </w:r>
      <w:r w:rsidRPr="00C11A2B">
        <w:rPr>
          <w:rFonts w:ascii="Traditional Arabic" w:hAnsi="Traditional Arabic" w:cs="Traditional Arabic" w:hint="cs"/>
          <w:sz w:val="24"/>
          <w:szCs w:val="24"/>
          <w:rtl/>
          <w:lang w:val="tr-TR"/>
        </w:rPr>
        <w:t>،</w:t>
      </w:r>
      <w:r w:rsidRPr="00C11A2B">
        <w:rPr>
          <w:rFonts w:ascii="Traditional Arabic" w:hAnsi="Traditional Arabic" w:cs="Traditional Arabic"/>
          <w:sz w:val="24"/>
          <w:szCs w:val="24"/>
          <w:rtl/>
          <w:lang w:val="tr-TR"/>
        </w:rPr>
        <w:t xml:space="preserve"> ص:</w:t>
      </w:r>
      <w:r w:rsidRPr="00C11A2B">
        <w:rPr>
          <w:rFonts w:ascii="Traditional Arabic" w:hAnsi="Traditional Arabic" w:cs="Traditional Arabic"/>
          <w:sz w:val="32"/>
          <w:szCs w:val="32"/>
          <w:rtl/>
          <w:lang w:val="tr-TR"/>
        </w:rPr>
        <w:t xml:space="preserve"> </w:t>
      </w:r>
      <w:r>
        <w:rPr>
          <w:rFonts w:ascii="Traditional Arabic" w:hAnsi="Traditional Arabic" w:cs="Traditional Arabic" w:hint="cs"/>
          <w:rtl/>
          <w:lang w:val="tr-TR"/>
        </w:rPr>
        <w:t>323</w:t>
      </w:r>
      <w:r>
        <w:rPr>
          <w:rFonts w:ascii="Traditional Arabic" w:hAnsi="Traditional Arabic" w:cs="Traditional Arabic" w:hint="cs"/>
          <w:sz w:val="24"/>
          <w:szCs w:val="24"/>
          <w:rtl/>
          <w:lang w:bidi="ar-DZ"/>
        </w:rPr>
        <w:t>.</w:t>
      </w:r>
    </w:p>
  </w:footnote>
  <w:footnote w:id="65">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w:t>
      </w:r>
      <w:r w:rsidRPr="0005527F">
        <w:rPr>
          <w:rFonts w:ascii="Traditional Arabic" w:hAnsi="Traditional Arabic" w:cs="Traditional Arabic" w:hint="cs"/>
          <w:sz w:val="24"/>
          <w:szCs w:val="24"/>
          <w:rtl/>
          <w:lang w:bidi="ar-DZ"/>
        </w:rPr>
        <w:t xml:space="preserve">راجع </w:t>
      </w:r>
      <w:r>
        <w:rPr>
          <w:rFonts w:ascii="Traditional Arabic" w:hAnsi="Traditional Arabic" w:cs="Traditional Arabic" w:hint="cs"/>
          <w:sz w:val="24"/>
          <w:szCs w:val="24"/>
          <w:rtl/>
          <w:lang w:bidi="ar-DZ"/>
        </w:rPr>
        <w:t xml:space="preserve">الملاحق، </w:t>
      </w:r>
      <w:r w:rsidRPr="0005527F">
        <w:rPr>
          <w:rFonts w:ascii="Traditional Arabic" w:hAnsi="Traditional Arabic" w:cs="Traditional Arabic" w:hint="cs"/>
          <w:sz w:val="24"/>
          <w:szCs w:val="24"/>
          <w:rtl/>
          <w:lang w:bidi="ar-DZ"/>
        </w:rPr>
        <w:t>ص:</w:t>
      </w:r>
      <w:r>
        <w:rPr>
          <w:rFonts w:ascii="Traditional Arabic" w:hAnsi="Traditional Arabic" w:cs="Traditional Arabic" w:hint="cs"/>
          <w:sz w:val="24"/>
          <w:szCs w:val="24"/>
          <w:rtl/>
          <w:lang w:bidi="ar-DZ"/>
        </w:rPr>
        <w:t xml:space="preserve"> 278.</w:t>
      </w:r>
      <w:r w:rsidRPr="00C11A2B">
        <w:rPr>
          <w:rFonts w:ascii="Traditional Arabic" w:hAnsi="Traditional Arabic" w:cs="Traditional Arabic"/>
          <w:color w:val="0000FF"/>
          <w:sz w:val="32"/>
          <w:szCs w:val="32"/>
          <w:rtl/>
          <w:lang w:val="tr-TR"/>
        </w:rPr>
        <w:t xml:space="preserve"> </w:t>
      </w:r>
      <w:r w:rsidRPr="00B376CC">
        <w:rPr>
          <w:rFonts w:ascii="Traditional Arabic" w:hAnsi="Traditional Arabic" w:cs="Traditional Arabic" w:hint="cs"/>
          <w:sz w:val="24"/>
          <w:szCs w:val="24"/>
          <w:rtl/>
          <w:lang w:val="tr-TR"/>
        </w:rPr>
        <w:t>(بتصرف).</w:t>
      </w:r>
    </w:p>
  </w:footnote>
  <w:footnote w:id="66">
    <w:p w:rsidR="00A122B8" w:rsidRPr="003D644D" w:rsidRDefault="00A122B8" w:rsidP="003D644D">
      <w:pPr>
        <w:autoSpaceDE w:val="0"/>
        <w:autoSpaceDN w:val="0"/>
        <w:bidi/>
        <w:adjustRightInd w:val="0"/>
        <w:spacing w:after="0" w:line="240" w:lineRule="auto"/>
        <w:rPr>
          <w:rFonts w:ascii="Simplified Arabic" w:hAnsi="Simplified Arabic" w:cs="Simplified Arabic"/>
          <w:color w:val="0000FF"/>
          <w:sz w:val="28"/>
          <w:szCs w:val="28"/>
          <w:rtl/>
          <w:lang w:val="tr-TR" w:bidi="ar-DZ"/>
        </w:rPr>
      </w:pPr>
      <w:r>
        <w:rPr>
          <w:rStyle w:val="Appelnotedebasdep"/>
        </w:rPr>
        <w:footnoteRef/>
      </w:r>
      <w:r>
        <w:t xml:space="preserve"> </w:t>
      </w:r>
      <w:r>
        <w:rPr>
          <w:rFonts w:hint="cs"/>
          <w:rtl/>
          <w:lang w:bidi="ar-DZ"/>
        </w:rPr>
        <w:t xml:space="preserve"> - </w:t>
      </w:r>
      <w:r w:rsidRPr="00013F0A">
        <w:rPr>
          <w:rFonts w:ascii="Traditional Arabic" w:hAnsi="Traditional Arabic" w:cs="Traditional Arabic"/>
          <w:sz w:val="24"/>
          <w:szCs w:val="24"/>
          <w:rtl/>
          <w:lang w:bidi="ar-DZ"/>
        </w:rPr>
        <w:t>راجع</w:t>
      </w:r>
      <w:r>
        <w:rPr>
          <w:rFonts w:ascii="Traditional Arabic" w:hAnsi="Traditional Arabic" w:cs="Traditional Arabic" w:hint="cs"/>
          <w:rtl/>
          <w:lang w:bidi="ar-DZ"/>
        </w:rPr>
        <w:t xml:space="preserve">: </w:t>
      </w:r>
      <w:proofErr w:type="gramStart"/>
      <w:r w:rsidRPr="007677AD">
        <w:rPr>
          <w:rFonts w:ascii="Traditional Arabic" w:hAnsi="Traditional Arabic" w:cs="Traditional Arabic"/>
          <w:sz w:val="24"/>
          <w:szCs w:val="24"/>
          <w:rtl/>
        </w:rPr>
        <w:t>إشارات</w:t>
      </w:r>
      <w:proofErr w:type="gramEnd"/>
      <w:r w:rsidRPr="007677AD">
        <w:rPr>
          <w:rFonts w:ascii="Traditional Arabic" w:hAnsi="Traditional Arabic" w:cs="Traditional Arabic"/>
          <w:sz w:val="24"/>
          <w:szCs w:val="24"/>
          <w:rtl/>
        </w:rPr>
        <w:t xml:space="preserve"> الإعجاز، ص:</w:t>
      </w:r>
      <w:r w:rsidRPr="007677AD">
        <w:rPr>
          <w:rFonts w:ascii="Simplified Arabic" w:hAnsi="Simplified Arabic" w:cs="Simplified Arabic"/>
          <w:sz w:val="28"/>
          <w:szCs w:val="28"/>
          <w:rtl/>
        </w:rPr>
        <w:t xml:space="preserve"> </w:t>
      </w:r>
      <w:r w:rsidRPr="007677AD">
        <w:rPr>
          <w:rFonts w:ascii="Traditional Arabic" w:hAnsi="Traditional Arabic" w:cs="Traditional Arabic"/>
          <w:sz w:val="20"/>
          <w:szCs w:val="20"/>
          <w:rtl/>
        </w:rPr>
        <w:t>23،</w:t>
      </w:r>
      <w:r w:rsidRPr="007677AD">
        <w:rPr>
          <w:rFonts w:ascii="Traditional Arabic" w:hAnsi="Traditional Arabic" w:cs="Traditional Arabic"/>
          <w:sz w:val="20"/>
          <w:szCs w:val="20"/>
          <w:lang w:val="tr-TR"/>
        </w:rPr>
        <w:t xml:space="preserve"> </w:t>
      </w:r>
      <w:r w:rsidRPr="007677AD">
        <w:rPr>
          <w:rFonts w:ascii="Traditional Arabic" w:hAnsi="Traditional Arabic" w:cs="Traditional Arabic"/>
          <w:sz w:val="20"/>
          <w:szCs w:val="20"/>
          <w:rtl/>
          <w:lang w:val="tr-TR"/>
        </w:rPr>
        <w:t>24</w:t>
      </w:r>
      <w:r w:rsidRPr="007677AD">
        <w:rPr>
          <w:rFonts w:ascii="Traditional Arabic" w:hAnsi="Traditional Arabic" w:cs="Traditional Arabic"/>
          <w:sz w:val="20"/>
          <w:szCs w:val="20"/>
          <w:rtl/>
          <w:lang w:val="en-US" w:bidi="ar-DZ"/>
        </w:rPr>
        <w:t xml:space="preserve">، </w:t>
      </w:r>
      <w:r w:rsidRPr="007677AD">
        <w:rPr>
          <w:rFonts w:ascii="Traditional Arabic" w:hAnsi="Traditional Arabic" w:cs="Traditional Arabic"/>
          <w:sz w:val="20"/>
          <w:szCs w:val="20"/>
          <w:rtl/>
          <w:lang w:val="tr-TR"/>
        </w:rPr>
        <w:t>40</w:t>
      </w:r>
      <w:r w:rsidRPr="007677AD">
        <w:rPr>
          <w:rFonts w:ascii="Traditional Arabic" w:hAnsi="Traditional Arabic" w:cs="Traditional Arabic"/>
          <w:sz w:val="20"/>
          <w:szCs w:val="20"/>
          <w:rtl/>
          <w:lang w:val="en-US" w:bidi="ar-DZ"/>
        </w:rPr>
        <w:t xml:space="preserve">، </w:t>
      </w:r>
      <w:r w:rsidRPr="007677AD">
        <w:rPr>
          <w:rFonts w:ascii="Traditional Arabic" w:hAnsi="Traditional Arabic" w:cs="Traditional Arabic"/>
          <w:sz w:val="20"/>
          <w:szCs w:val="20"/>
          <w:rtl/>
          <w:lang w:val="tr-TR"/>
        </w:rPr>
        <w:t>61، 165...</w:t>
      </w:r>
      <w:r w:rsidRPr="007677AD">
        <w:rPr>
          <w:rFonts w:ascii="Simplified Arabic" w:hAnsi="Simplified Arabic" w:cs="Simplified Arabic"/>
          <w:sz w:val="28"/>
          <w:szCs w:val="28"/>
          <w:rtl/>
          <w:lang w:val="tr-TR"/>
        </w:rPr>
        <w:t xml:space="preserve"> </w:t>
      </w:r>
      <w:proofErr w:type="spellStart"/>
      <w:r>
        <w:rPr>
          <w:rFonts w:ascii="Simplified Arabic" w:hAnsi="Simplified Arabic" w:cs="Simplified Arabic" w:hint="cs"/>
          <w:sz w:val="28"/>
          <w:szCs w:val="28"/>
          <w:rtl/>
          <w:lang w:val="tr-TR"/>
        </w:rPr>
        <w:t>و</w:t>
      </w:r>
      <w:r w:rsidRPr="007677AD">
        <w:rPr>
          <w:rFonts w:ascii="Traditional Arabic" w:hAnsi="Traditional Arabic" w:cs="Traditional Arabic"/>
          <w:sz w:val="24"/>
          <w:szCs w:val="24"/>
          <w:rtl/>
          <w:lang w:val="tr-TR"/>
        </w:rPr>
        <w:t>المثنوي</w:t>
      </w:r>
      <w:proofErr w:type="spellEnd"/>
      <w:r w:rsidRPr="007677AD">
        <w:rPr>
          <w:rFonts w:ascii="Traditional Arabic" w:hAnsi="Traditional Arabic" w:cs="Traditional Arabic"/>
          <w:sz w:val="24"/>
          <w:szCs w:val="24"/>
          <w:rtl/>
          <w:lang w:val="tr-TR"/>
        </w:rPr>
        <w:t xml:space="preserve"> العربي النوري،  ص:</w:t>
      </w:r>
      <w:r w:rsidRPr="007677AD">
        <w:rPr>
          <w:rFonts w:ascii="Simplified Arabic" w:hAnsi="Simplified Arabic" w:cs="Simplified Arabic"/>
          <w:sz w:val="28"/>
          <w:szCs w:val="28"/>
          <w:rtl/>
          <w:lang w:val="tr-TR"/>
        </w:rPr>
        <w:t xml:space="preserve"> </w:t>
      </w:r>
      <w:r w:rsidRPr="007677AD">
        <w:rPr>
          <w:rFonts w:ascii="Traditional Arabic" w:hAnsi="Traditional Arabic" w:cs="Traditional Arabic"/>
          <w:sz w:val="20"/>
          <w:szCs w:val="20"/>
          <w:rtl/>
          <w:lang w:val="tr-TR"/>
        </w:rPr>
        <w:t>75، 230،...</w:t>
      </w:r>
    </w:p>
  </w:footnote>
  <w:footnote w:id="67">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w:t>
      </w:r>
      <w:proofErr w:type="spellStart"/>
      <w:r w:rsidRPr="00013F0A">
        <w:rPr>
          <w:rFonts w:ascii="Traditional Arabic" w:hAnsi="Traditional Arabic" w:cs="Traditional Arabic"/>
          <w:sz w:val="24"/>
          <w:szCs w:val="24"/>
          <w:rtl/>
          <w:lang w:bidi="ar-DZ"/>
        </w:rPr>
        <w:t>الشعاعات</w:t>
      </w:r>
      <w:proofErr w:type="spellEnd"/>
      <w:r w:rsidRPr="00013F0A">
        <w:rPr>
          <w:rFonts w:ascii="Traditional Arabic" w:hAnsi="Traditional Arabic" w:cs="Traditional Arabic"/>
          <w:sz w:val="24"/>
          <w:szCs w:val="24"/>
          <w:rtl/>
          <w:lang w:bidi="ar-DZ"/>
        </w:rPr>
        <w:t>، ص</w:t>
      </w:r>
      <w:r w:rsidRPr="00013F0A">
        <w:rPr>
          <w:rFonts w:ascii="Traditional Arabic" w:hAnsi="Traditional Arabic" w:cs="Traditional Arabic"/>
          <w:rtl/>
          <w:lang w:bidi="ar-DZ"/>
        </w:rPr>
        <w:t>: 238</w:t>
      </w:r>
    </w:p>
  </w:footnote>
  <w:footnote w:id="68">
    <w:p w:rsidR="00A122B8" w:rsidRDefault="00A122B8" w:rsidP="003D644D">
      <w:pPr>
        <w:pStyle w:val="Notedebasdepage"/>
        <w:bidi/>
        <w:rPr>
          <w:rtl/>
          <w:lang w:bidi="ar-DZ"/>
        </w:rPr>
      </w:pPr>
      <w:r>
        <w:rPr>
          <w:rStyle w:val="Appelnotedebasdep"/>
        </w:rPr>
        <w:footnoteRef/>
      </w:r>
      <w:r>
        <w:t xml:space="preserve"> </w:t>
      </w:r>
      <w:r>
        <w:rPr>
          <w:rFonts w:hint="cs"/>
          <w:rtl/>
          <w:lang w:bidi="ar-DZ"/>
        </w:rPr>
        <w:t xml:space="preserve">- </w:t>
      </w:r>
      <w:proofErr w:type="gramStart"/>
      <w:r w:rsidRPr="00013F0A">
        <w:rPr>
          <w:rFonts w:ascii="Traditional Arabic" w:hAnsi="Traditional Arabic" w:cs="Traditional Arabic"/>
          <w:sz w:val="24"/>
          <w:szCs w:val="24"/>
          <w:rtl/>
          <w:lang w:bidi="ar-DZ"/>
        </w:rPr>
        <w:t>ال</w:t>
      </w:r>
      <w:r w:rsidR="003D644D">
        <w:rPr>
          <w:rFonts w:ascii="Traditional Arabic" w:hAnsi="Traditional Arabic" w:cs="Traditional Arabic" w:hint="cs"/>
          <w:sz w:val="24"/>
          <w:szCs w:val="24"/>
          <w:rtl/>
          <w:lang w:bidi="ar-DZ"/>
        </w:rPr>
        <w:t>مصدر</w:t>
      </w:r>
      <w:proofErr w:type="gramEnd"/>
      <w:r w:rsidR="003D644D">
        <w:rPr>
          <w:rFonts w:ascii="Traditional Arabic" w:hAnsi="Traditional Arabic" w:cs="Traditional Arabic" w:hint="cs"/>
          <w:sz w:val="24"/>
          <w:szCs w:val="24"/>
          <w:rtl/>
          <w:lang w:bidi="ar-DZ"/>
        </w:rPr>
        <w:t xml:space="preserve"> نفسه</w:t>
      </w:r>
      <w:r w:rsidRPr="00013F0A">
        <w:rPr>
          <w:rFonts w:ascii="Traditional Arabic" w:hAnsi="Traditional Arabic" w:cs="Traditional Arabic"/>
          <w:sz w:val="24"/>
          <w:szCs w:val="24"/>
          <w:rtl/>
          <w:lang w:bidi="ar-DZ"/>
        </w:rPr>
        <w:t>، ص</w:t>
      </w:r>
      <w:r w:rsidRPr="00013F0A">
        <w:rPr>
          <w:rFonts w:ascii="Traditional Arabic" w:hAnsi="Traditional Arabic" w:cs="Traditional Arabic"/>
          <w:rtl/>
          <w:lang w:bidi="ar-DZ"/>
        </w:rPr>
        <w:t xml:space="preserve">: </w:t>
      </w:r>
      <w:r>
        <w:rPr>
          <w:rFonts w:ascii="Traditional Arabic" w:hAnsi="Traditional Arabic" w:cs="Traditional Arabic" w:hint="cs"/>
          <w:rtl/>
          <w:lang w:bidi="ar-DZ"/>
        </w:rPr>
        <w:t>293.</w:t>
      </w:r>
    </w:p>
  </w:footnote>
  <w:footnote w:id="69">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 الكلمات، ص: 536</w:t>
      </w:r>
    </w:p>
  </w:footnote>
  <w:footnote w:id="70">
    <w:p w:rsidR="00A122B8" w:rsidRDefault="00A122B8" w:rsidP="001F2FA9">
      <w:pPr>
        <w:pStyle w:val="Notedebasdepage"/>
        <w:bidi/>
        <w:rPr>
          <w:rtl/>
          <w:lang w:bidi="ar-DZ"/>
        </w:rPr>
      </w:pPr>
      <w:r>
        <w:rPr>
          <w:rStyle w:val="Appelnotedebasdep"/>
        </w:rPr>
        <w:footnoteRef/>
      </w:r>
      <w:r>
        <w:t xml:space="preserve"> </w:t>
      </w:r>
      <w:r>
        <w:rPr>
          <w:rFonts w:hint="cs"/>
          <w:rtl/>
          <w:lang w:bidi="ar-DZ"/>
        </w:rPr>
        <w:t xml:space="preserve"> - </w:t>
      </w:r>
      <w:r w:rsidRPr="0034573F">
        <w:rPr>
          <w:rFonts w:ascii="Traditional Arabic" w:hAnsi="Traditional Arabic" w:cs="Traditional Arabic"/>
          <w:sz w:val="24"/>
          <w:szCs w:val="24"/>
          <w:rtl/>
          <w:lang w:val="tr-TR"/>
        </w:rPr>
        <w:t>صيقل الإسلام</w:t>
      </w:r>
      <w:r w:rsidRPr="0034573F">
        <w:rPr>
          <w:rFonts w:ascii="Traditional Arabic" w:hAnsi="Traditional Arabic" w:cs="Traditional Arabic" w:hint="cs"/>
          <w:sz w:val="24"/>
          <w:szCs w:val="24"/>
          <w:rtl/>
          <w:lang w:val="tr-TR"/>
        </w:rPr>
        <w:t>،</w:t>
      </w:r>
      <w:r w:rsidRPr="0034573F">
        <w:rPr>
          <w:rFonts w:ascii="Traditional Arabic" w:hAnsi="Traditional Arabic" w:cs="Traditional Arabic"/>
          <w:sz w:val="24"/>
          <w:szCs w:val="24"/>
          <w:rtl/>
          <w:lang w:val="tr-TR"/>
        </w:rPr>
        <w:t xml:space="preserve"> ص:</w:t>
      </w:r>
      <w:r w:rsidRPr="0034573F">
        <w:rPr>
          <w:rFonts w:ascii="Traditional Arabic" w:hAnsi="Traditional Arabic" w:cs="Traditional Arabic"/>
          <w:sz w:val="32"/>
          <w:szCs w:val="32"/>
          <w:rtl/>
          <w:lang w:val="tr-TR"/>
        </w:rPr>
        <w:t xml:space="preserve"> </w:t>
      </w:r>
      <w:r w:rsidRPr="0034573F">
        <w:rPr>
          <w:rFonts w:ascii="Traditional Arabic" w:hAnsi="Traditional Arabic" w:cs="Traditional Arabic"/>
          <w:rtl/>
          <w:lang w:val="tr-TR"/>
        </w:rPr>
        <w:t>347</w:t>
      </w:r>
      <w:r>
        <w:rPr>
          <w:rFonts w:ascii="Traditional Arabic" w:hAnsi="Traditional Arabic" w:cs="Traditional Arabic" w:hint="cs"/>
          <w:rtl/>
          <w:lang w:val="tr-TR"/>
        </w:rPr>
        <w:t>.</w:t>
      </w:r>
    </w:p>
  </w:footnote>
  <w:footnote w:id="71">
    <w:p w:rsidR="00A122B8" w:rsidRDefault="00A122B8" w:rsidP="001F2FA9">
      <w:pPr>
        <w:pStyle w:val="Notedebasdepage"/>
        <w:bidi/>
        <w:rPr>
          <w:rtl/>
          <w:lang w:bidi="ar-DZ"/>
        </w:rPr>
      </w:pPr>
      <w:r>
        <w:rPr>
          <w:rStyle w:val="Appelnotedebasdep"/>
        </w:rPr>
        <w:footnoteRef/>
      </w:r>
      <w:r>
        <w:t xml:space="preserve"> </w:t>
      </w:r>
      <w:r>
        <w:rPr>
          <w:rFonts w:hint="cs"/>
          <w:rtl/>
        </w:rPr>
        <w:t xml:space="preserve"> -</w:t>
      </w:r>
      <w:r w:rsidRPr="009A571D">
        <w:rPr>
          <w:rFonts w:ascii="Traditional Arabic" w:hAnsi="Traditional Arabic" w:cs="Traditional Arabic"/>
          <w:rtl/>
        </w:rPr>
        <w:t xml:space="preserve"> </w:t>
      </w:r>
      <w:r w:rsidRPr="009A571D">
        <w:rPr>
          <w:rFonts w:ascii="Traditional Arabic" w:hAnsi="Traditional Arabic" w:cs="Traditional Arabic"/>
          <w:sz w:val="24"/>
          <w:szCs w:val="24"/>
          <w:rtl/>
        </w:rPr>
        <w:t>راجع الملاحق، ص:</w:t>
      </w:r>
      <w:r w:rsidRPr="009A571D">
        <w:rPr>
          <w:rFonts w:ascii="Traditional Arabic" w:hAnsi="Traditional Arabic" w:cs="Traditional Arabic"/>
          <w:rtl/>
        </w:rPr>
        <w:t>55-56.</w:t>
      </w:r>
    </w:p>
  </w:footnote>
  <w:footnote w:id="72">
    <w:p w:rsidR="00A122B8" w:rsidRPr="00512349" w:rsidRDefault="00A122B8" w:rsidP="004C3600">
      <w:pPr>
        <w:pStyle w:val="Notedebasdepage"/>
        <w:bidi/>
        <w:rPr>
          <w:rtl/>
          <w:lang w:bidi="ar-DZ"/>
        </w:rPr>
      </w:pPr>
      <w:r>
        <w:rPr>
          <w:rStyle w:val="Appelnotedebasdep"/>
        </w:rPr>
        <w:footnoteRef/>
      </w:r>
      <w:r>
        <w:t xml:space="preserve"> </w:t>
      </w:r>
      <w:r>
        <w:rPr>
          <w:rFonts w:hint="cs"/>
          <w:rtl/>
          <w:lang w:bidi="ar-DZ"/>
        </w:rPr>
        <w:t xml:space="preserve">- </w:t>
      </w:r>
      <w:r w:rsidRPr="00512349">
        <w:rPr>
          <w:rFonts w:ascii="Traditional Arabic" w:hAnsi="Traditional Arabic" w:cs="Traditional Arabic"/>
          <w:sz w:val="24"/>
          <w:szCs w:val="24"/>
          <w:rtl/>
          <w:lang w:bidi="ar-DZ"/>
        </w:rPr>
        <w:t xml:space="preserve">راجع </w:t>
      </w:r>
      <w:proofErr w:type="spellStart"/>
      <w:r w:rsidRPr="00512349">
        <w:rPr>
          <w:rFonts w:ascii="Traditional Arabic" w:hAnsi="Traditional Arabic" w:cs="Traditional Arabic"/>
          <w:sz w:val="24"/>
          <w:szCs w:val="24"/>
          <w:rtl/>
          <w:lang w:bidi="ar-DZ"/>
        </w:rPr>
        <w:t>المثنوي</w:t>
      </w:r>
      <w:proofErr w:type="spellEnd"/>
      <w:r w:rsidRPr="00512349">
        <w:rPr>
          <w:rFonts w:ascii="Traditional Arabic" w:hAnsi="Traditional Arabic" w:cs="Traditional Arabic"/>
          <w:sz w:val="24"/>
          <w:szCs w:val="24"/>
          <w:rtl/>
          <w:lang w:bidi="ar-DZ"/>
        </w:rPr>
        <w:t xml:space="preserve"> العربي، ص :</w:t>
      </w:r>
      <w:r>
        <w:rPr>
          <w:rFonts w:ascii="Traditional Arabic" w:hAnsi="Traditional Arabic" w:cs="Traditional Arabic" w:hint="cs"/>
          <w:rtl/>
          <w:lang w:bidi="ar-DZ"/>
        </w:rPr>
        <w:t xml:space="preserve"> 451.</w:t>
      </w:r>
    </w:p>
  </w:footnote>
  <w:footnote w:id="73">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 xml:space="preserve">- </w:t>
      </w:r>
      <w:r w:rsidRPr="00FB55F8">
        <w:rPr>
          <w:rFonts w:ascii="Traditional Arabic" w:hAnsi="Traditional Arabic" w:cs="Traditional Arabic"/>
          <w:sz w:val="24"/>
          <w:szCs w:val="24"/>
          <w:rtl/>
        </w:rPr>
        <w:t>المكتوبات</w:t>
      </w:r>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308</w:t>
      </w:r>
      <w:r w:rsidR="003D644D">
        <w:rPr>
          <w:rFonts w:ascii="Traditional Arabic" w:hAnsi="Traditional Arabic" w:cs="Traditional Arabic" w:hint="cs"/>
          <w:sz w:val="24"/>
          <w:szCs w:val="24"/>
          <w:rtl/>
        </w:rPr>
        <w:t>.</w:t>
      </w:r>
    </w:p>
  </w:footnote>
  <w:footnote w:id="74">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 xml:space="preserve">- </w:t>
      </w:r>
      <w:r w:rsidRPr="00FB55F8">
        <w:rPr>
          <w:rFonts w:ascii="Traditional Arabic" w:hAnsi="Traditional Arabic" w:cs="Traditional Arabic"/>
          <w:sz w:val="24"/>
          <w:szCs w:val="24"/>
          <w:rtl/>
        </w:rPr>
        <w:t xml:space="preserve"> </w:t>
      </w:r>
      <w:r w:rsidR="003D644D">
        <w:rPr>
          <w:rFonts w:ascii="Traditional Arabic" w:hAnsi="Traditional Arabic" w:cs="Traditional Arabic" w:hint="cs"/>
          <w:sz w:val="24"/>
          <w:szCs w:val="24"/>
          <w:rtl/>
        </w:rPr>
        <w:t>راجع</w:t>
      </w:r>
      <w:r w:rsidRPr="00FB55F8">
        <w:rPr>
          <w:rFonts w:ascii="Traditional Arabic" w:hAnsi="Traditional Arabic" w:cs="Traditional Arabic"/>
          <w:sz w:val="24"/>
          <w:szCs w:val="24"/>
          <w:rtl/>
        </w:rPr>
        <w:t xml:space="preserve"> سيرة ذاتية</w:t>
      </w:r>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107</w:t>
      </w:r>
      <w:r w:rsidR="003D644D">
        <w:rPr>
          <w:rFonts w:ascii="Traditional Arabic" w:hAnsi="Traditional Arabic" w:cs="Traditional Arabic" w:hint="cs"/>
          <w:sz w:val="24"/>
          <w:szCs w:val="24"/>
          <w:rtl/>
        </w:rPr>
        <w:t>.</w:t>
      </w:r>
    </w:p>
  </w:footnote>
  <w:footnote w:id="75">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tl/>
        </w:rPr>
        <w:t>2</w:t>
      </w:r>
      <w:r w:rsidR="003D644D">
        <w:rPr>
          <w:rFonts w:ascii="Traditional Arabic" w:hAnsi="Traditional Arabic" w:cs="Traditional Arabic" w:hint="cs"/>
          <w:sz w:val="24"/>
          <w:szCs w:val="24"/>
          <w:rtl/>
        </w:rPr>
        <w:t>-</w:t>
      </w:r>
      <w:r w:rsidRPr="00FB55F8">
        <w:rPr>
          <w:rFonts w:ascii="Traditional Arabic" w:hAnsi="Traditional Arabic" w:cs="Traditional Arabic"/>
          <w:sz w:val="24"/>
          <w:szCs w:val="24"/>
          <w:rtl/>
        </w:rPr>
        <w:t xml:space="preserve"> </w:t>
      </w:r>
      <w:proofErr w:type="spellStart"/>
      <w:r w:rsidRPr="00FB55F8">
        <w:rPr>
          <w:rFonts w:ascii="Traditional Arabic" w:hAnsi="Traditional Arabic" w:cs="Traditional Arabic"/>
          <w:sz w:val="24"/>
          <w:szCs w:val="24"/>
          <w:rtl/>
        </w:rPr>
        <w:t>اللمعات</w:t>
      </w:r>
      <w:proofErr w:type="spellEnd"/>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559</w:t>
      </w:r>
      <w:r w:rsidR="003D644D">
        <w:rPr>
          <w:rFonts w:ascii="Traditional Arabic" w:hAnsi="Traditional Arabic" w:cs="Traditional Arabic" w:hint="cs"/>
          <w:sz w:val="24"/>
          <w:szCs w:val="24"/>
          <w:rtl/>
        </w:rPr>
        <w:t>.</w:t>
      </w:r>
    </w:p>
  </w:footnote>
  <w:footnote w:id="76">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 راجع</w:t>
      </w:r>
      <w:r w:rsidRPr="00FB55F8">
        <w:rPr>
          <w:rFonts w:ascii="Traditional Arabic" w:hAnsi="Traditional Arabic" w:cs="Traditional Arabic"/>
          <w:sz w:val="24"/>
          <w:szCs w:val="24"/>
          <w:rtl/>
        </w:rPr>
        <w:t xml:space="preserve"> </w:t>
      </w:r>
      <w:proofErr w:type="spellStart"/>
      <w:r w:rsidRPr="00FB55F8">
        <w:rPr>
          <w:rFonts w:ascii="Traditional Arabic" w:hAnsi="Traditional Arabic" w:cs="Traditional Arabic"/>
          <w:sz w:val="24"/>
          <w:szCs w:val="24"/>
          <w:rtl/>
        </w:rPr>
        <w:t>الشعاعات</w:t>
      </w:r>
      <w:proofErr w:type="spellEnd"/>
      <w:r w:rsidRPr="00FB55F8">
        <w:rPr>
          <w:rFonts w:ascii="Traditional Arabic" w:hAnsi="Traditional Arabic" w:cs="Traditional Arabic"/>
          <w:sz w:val="24"/>
          <w:szCs w:val="24"/>
          <w:rtl/>
        </w:rPr>
        <w:t xml:space="preserve"> 406</w:t>
      </w:r>
    </w:p>
  </w:footnote>
  <w:footnote w:id="77">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proofErr w:type="gramStart"/>
      <w:r w:rsidR="003D644D">
        <w:rPr>
          <w:rFonts w:ascii="Traditional Arabic" w:hAnsi="Traditional Arabic" w:cs="Traditional Arabic" w:hint="cs"/>
          <w:sz w:val="24"/>
          <w:szCs w:val="24"/>
          <w:rtl/>
        </w:rPr>
        <w:t xml:space="preserve">- </w:t>
      </w:r>
      <w:r w:rsidRPr="00FB55F8">
        <w:rPr>
          <w:rFonts w:ascii="Traditional Arabic" w:hAnsi="Traditional Arabic" w:cs="Traditional Arabic"/>
          <w:sz w:val="24"/>
          <w:szCs w:val="24"/>
          <w:rtl/>
        </w:rPr>
        <w:t xml:space="preserve"> سيرة</w:t>
      </w:r>
      <w:proofErr w:type="gramEnd"/>
      <w:r w:rsidRPr="00FB55F8">
        <w:rPr>
          <w:rFonts w:ascii="Traditional Arabic" w:hAnsi="Traditional Arabic" w:cs="Traditional Arabic"/>
          <w:sz w:val="24"/>
          <w:szCs w:val="24"/>
          <w:rtl/>
        </w:rPr>
        <w:t xml:space="preserve"> ذاتية</w:t>
      </w:r>
      <w:r>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506</w:t>
      </w:r>
    </w:p>
  </w:footnote>
  <w:footnote w:id="78">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w:t>
      </w:r>
      <w:r w:rsidR="003D644D">
        <w:rPr>
          <w:rFonts w:ascii="Traditional Arabic" w:hAnsi="Traditional Arabic" w:cs="Traditional Arabic"/>
          <w:sz w:val="24"/>
          <w:szCs w:val="24"/>
          <w:rtl/>
        </w:rPr>
        <w:t xml:space="preserve"> </w:t>
      </w:r>
      <w:r w:rsidR="003D644D">
        <w:rPr>
          <w:rFonts w:ascii="Traditional Arabic" w:hAnsi="Traditional Arabic" w:cs="Traditional Arabic" w:hint="cs"/>
          <w:sz w:val="24"/>
          <w:szCs w:val="24"/>
          <w:rtl/>
        </w:rPr>
        <w:t>راجع</w:t>
      </w:r>
      <w:r w:rsidRPr="00FB55F8">
        <w:rPr>
          <w:rFonts w:ascii="Traditional Arabic" w:hAnsi="Traditional Arabic" w:cs="Traditional Arabic"/>
          <w:sz w:val="24"/>
          <w:szCs w:val="24"/>
          <w:rtl/>
        </w:rPr>
        <w:t xml:space="preserve"> صيقل الإسلام</w:t>
      </w:r>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447؛ سيرة ذاتية</w:t>
      </w:r>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107</w:t>
      </w:r>
    </w:p>
  </w:footnote>
  <w:footnote w:id="79">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w:t>
      </w:r>
      <w:r w:rsidRPr="00FB55F8">
        <w:rPr>
          <w:rFonts w:ascii="Traditional Arabic" w:hAnsi="Traditional Arabic" w:cs="Traditional Arabic"/>
          <w:sz w:val="24"/>
          <w:szCs w:val="24"/>
          <w:rtl/>
        </w:rPr>
        <w:t xml:space="preserve"> </w:t>
      </w:r>
      <w:proofErr w:type="gramStart"/>
      <w:r w:rsidRPr="00FB55F8">
        <w:rPr>
          <w:rFonts w:ascii="Traditional Arabic" w:hAnsi="Traditional Arabic" w:cs="Traditional Arabic"/>
          <w:sz w:val="24"/>
          <w:szCs w:val="24"/>
          <w:rtl/>
        </w:rPr>
        <w:t>سيرة</w:t>
      </w:r>
      <w:proofErr w:type="gramEnd"/>
      <w:r w:rsidRPr="00FB55F8">
        <w:rPr>
          <w:rFonts w:ascii="Traditional Arabic" w:hAnsi="Traditional Arabic" w:cs="Traditional Arabic"/>
          <w:sz w:val="24"/>
          <w:szCs w:val="24"/>
          <w:rtl/>
        </w:rPr>
        <w:t xml:space="preserve"> ذاتية</w:t>
      </w:r>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182</w:t>
      </w:r>
    </w:p>
  </w:footnote>
  <w:footnote w:id="80">
    <w:p w:rsidR="00A122B8" w:rsidRPr="00FB55F8" w:rsidRDefault="00A122B8" w:rsidP="001F2FA9">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Pr>
          <w:rFonts w:ascii="Traditional Arabic" w:hAnsi="Traditional Arabic" w:cs="Traditional Arabic" w:hint="cs"/>
          <w:sz w:val="24"/>
          <w:szCs w:val="24"/>
          <w:rtl/>
        </w:rPr>
        <w:t>-</w:t>
      </w:r>
      <w:r w:rsidRPr="00FB55F8">
        <w:rPr>
          <w:rFonts w:ascii="Traditional Arabic" w:hAnsi="Traditional Arabic" w:cs="Traditional Arabic"/>
          <w:sz w:val="24"/>
          <w:szCs w:val="24"/>
          <w:rtl/>
        </w:rPr>
        <w:t xml:space="preserve"> </w:t>
      </w:r>
      <w:r>
        <w:rPr>
          <w:rFonts w:ascii="Traditional Arabic" w:hAnsi="Traditional Arabic" w:cs="Traditional Arabic" w:hint="cs"/>
          <w:sz w:val="24"/>
          <w:szCs w:val="24"/>
          <w:rtl/>
        </w:rPr>
        <w:t>راجع</w:t>
      </w:r>
      <w:r w:rsidRPr="00FB55F8">
        <w:rPr>
          <w:rFonts w:ascii="Traditional Arabic" w:hAnsi="Traditional Arabic" w:cs="Traditional Arabic"/>
          <w:sz w:val="24"/>
          <w:szCs w:val="24"/>
          <w:rtl/>
        </w:rPr>
        <w:t xml:space="preserve"> </w:t>
      </w:r>
      <w:proofErr w:type="spellStart"/>
      <w:r w:rsidRPr="00FB55F8">
        <w:rPr>
          <w:rFonts w:ascii="Traditional Arabic" w:hAnsi="Traditional Arabic" w:cs="Traditional Arabic"/>
          <w:sz w:val="24"/>
          <w:szCs w:val="24"/>
          <w:rtl/>
        </w:rPr>
        <w:t>الشعاعات</w:t>
      </w:r>
      <w:proofErr w:type="spellEnd"/>
      <w:r>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606</w:t>
      </w:r>
    </w:p>
  </w:footnote>
  <w:footnote w:id="81">
    <w:p w:rsidR="00A122B8" w:rsidRPr="00FB55F8" w:rsidRDefault="00A122B8" w:rsidP="001F2FA9">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Pr>
          <w:rFonts w:ascii="Traditional Arabic" w:hAnsi="Traditional Arabic" w:cs="Traditional Arabic" w:hint="cs"/>
          <w:sz w:val="24"/>
          <w:szCs w:val="24"/>
          <w:rtl/>
        </w:rPr>
        <w:t>-</w:t>
      </w:r>
      <w:r w:rsidRPr="00FB55F8">
        <w:rPr>
          <w:rFonts w:ascii="Traditional Arabic" w:hAnsi="Traditional Arabic" w:cs="Traditional Arabic"/>
          <w:sz w:val="24"/>
          <w:szCs w:val="24"/>
          <w:rtl/>
        </w:rPr>
        <w:t xml:space="preserve"> </w:t>
      </w:r>
      <w:r>
        <w:rPr>
          <w:rFonts w:ascii="Traditional Arabic" w:hAnsi="Traditional Arabic" w:cs="Traditional Arabic" w:hint="cs"/>
          <w:sz w:val="24"/>
          <w:szCs w:val="24"/>
          <w:rtl/>
        </w:rPr>
        <w:t>راجع</w:t>
      </w:r>
      <w:r w:rsidRPr="00FB55F8">
        <w:rPr>
          <w:rFonts w:ascii="Traditional Arabic" w:hAnsi="Traditional Arabic" w:cs="Traditional Arabic"/>
          <w:sz w:val="24"/>
          <w:szCs w:val="24"/>
          <w:rtl/>
        </w:rPr>
        <w:t xml:space="preserve"> </w:t>
      </w:r>
      <w:r w:rsidRPr="00A4274E">
        <w:rPr>
          <w:rFonts w:ascii="Traditional Arabic" w:hAnsi="Traditional Arabic" w:cs="Traditional Arabic"/>
          <w:sz w:val="24"/>
          <w:szCs w:val="24"/>
          <w:rtl/>
          <w:lang w:val="tr-TR"/>
        </w:rPr>
        <w:t xml:space="preserve"> </w:t>
      </w:r>
      <w:proofErr w:type="spellStart"/>
      <w:r w:rsidRPr="00A4274E">
        <w:rPr>
          <w:rFonts w:ascii="Traditional Arabic" w:hAnsi="Traditional Arabic" w:cs="Traditional Arabic"/>
          <w:sz w:val="24"/>
          <w:szCs w:val="24"/>
          <w:rtl/>
          <w:lang w:val="tr-TR"/>
        </w:rPr>
        <w:t>اللمعات</w:t>
      </w:r>
      <w:proofErr w:type="spellEnd"/>
      <w:r w:rsidRPr="00A4274E">
        <w:rPr>
          <w:rFonts w:ascii="Traditional Arabic" w:hAnsi="Traditional Arabic" w:cs="Traditional Arabic"/>
          <w:sz w:val="24"/>
          <w:szCs w:val="24"/>
          <w:rtl/>
          <w:lang w:val="tr-TR"/>
        </w:rPr>
        <w:t>، ص:</w:t>
      </w:r>
      <w:r w:rsidRPr="00A4274E">
        <w:rPr>
          <w:rFonts w:ascii="Traditional Arabic" w:hAnsi="Traditional Arabic" w:cs="Traditional Arabic"/>
          <w:sz w:val="28"/>
          <w:szCs w:val="28"/>
          <w:rtl/>
          <w:lang w:val="tr-TR"/>
        </w:rPr>
        <w:t xml:space="preserve"> </w:t>
      </w:r>
      <w:r w:rsidRPr="00A4274E">
        <w:rPr>
          <w:rFonts w:ascii="Traditional Arabic" w:hAnsi="Traditional Arabic" w:cs="Traditional Arabic"/>
          <w:sz w:val="20"/>
          <w:szCs w:val="20"/>
          <w:rtl/>
          <w:lang w:val="tr-TR"/>
        </w:rPr>
        <w:t>247</w:t>
      </w:r>
    </w:p>
  </w:footnote>
  <w:footnote w:id="82">
    <w:p w:rsidR="00A122B8" w:rsidRPr="0003707E" w:rsidRDefault="00A122B8" w:rsidP="001F2FA9">
      <w:pPr>
        <w:autoSpaceDE w:val="0"/>
        <w:autoSpaceDN w:val="0"/>
        <w:bidi/>
        <w:adjustRightInd w:val="0"/>
        <w:spacing w:after="0" w:line="240" w:lineRule="auto"/>
        <w:rPr>
          <w:rFonts w:ascii="Simplified Arabic" w:hAnsi="Simplified Arabic" w:cs="Simplified Arabic"/>
          <w:color w:val="0000FF"/>
          <w:sz w:val="28"/>
          <w:szCs w:val="28"/>
          <w:rtl/>
          <w:lang w:val="en-US" w:bidi="ar-DZ"/>
        </w:rPr>
      </w:pPr>
      <w:r w:rsidRPr="00FB55F8">
        <w:rPr>
          <w:rStyle w:val="Appelnotedebasdep"/>
          <w:rFonts w:ascii="Traditional Arabic" w:hAnsi="Traditional Arabic" w:cs="Traditional Arabic"/>
          <w:sz w:val="24"/>
          <w:szCs w:val="24"/>
        </w:rPr>
        <w:footnoteRef/>
      </w:r>
      <w:r>
        <w:rPr>
          <w:rFonts w:ascii="Traditional Arabic" w:hAnsi="Traditional Arabic" w:cs="Traditional Arabic" w:hint="cs"/>
          <w:sz w:val="24"/>
          <w:szCs w:val="24"/>
          <w:rtl/>
        </w:rPr>
        <w:t>-</w:t>
      </w:r>
      <w:r>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راجع </w:t>
      </w:r>
      <w:r w:rsidRPr="0003707E">
        <w:rPr>
          <w:rFonts w:ascii="Traditional Arabic" w:hAnsi="Traditional Arabic" w:cs="Traditional Arabic"/>
          <w:sz w:val="24"/>
          <w:szCs w:val="24"/>
          <w:rtl/>
          <w:lang w:val="en-US"/>
        </w:rPr>
        <w:t xml:space="preserve">سيرة ذاتية - ص: </w:t>
      </w:r>
      <w:r w:rsidRPr="0003707E">
        <w:rPr>
          <w:rFonts w:ascii="Traditional Arabic" w:hAnsi="Traditional Arabic" w:cs="Traditional Arabic"/>
          <w:sz w:val="20"/>
          <w:szCs w:val="20"/>
          <w:rtl/>
          <w:lang w:val="en-US"/>
        </w:rPr>
        <w:t>464</w:t>
      </w:r>
    </w:p>
  </w:footnote>
  <w:footnote w:id="83">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w:t>
      </w:r>
      <w:r>
        <w:rPr>
          <w:rFonts w:ascii="Traditional Arabic" w:hAnsi="Traditional Arabic" w:cs="Traditional Arabic"/>
          <w:sz w:val="24"/>
          <w:szCs w:val="24"/>
          <w:rtl/>
        </w:rPr>
        <w:t xml:space="preserve"> </w:t>
      </w:r>
      <w:r w:rsidRPr="00FB55F8">
        <w:rPr>
          <w:rFonts w:ascii="Traditional Arabic" w:hAnsi="Traditional Arabic" w:cs="Traditional Arabic"/>
          <w:sz w:val="24"/>
          <w:szCs w:val="24"/>
          <w:rtl/>
        </w:rPr>
        <w:t>ر</w:t>
      </w:r>
      <w:r>
        <w:rPr>
          <w:rFonts w:ascii="Traditional Arabic" w:hAnsi="Traditional Arabic" w:cs="Traditional Arabic" w:hint="cs"/>
          <w:sz w:val="24"/>
          <w:szCs w:val="24"/>
          <w:rtl/>
        </w:rPr>
        <w:t>اجع</w:t>
      </w:r>
      <w:r w:rsidRPr="00FB55F8">
        <w:rPr>
          <w:rFonts w:ascii="Traditional Arabic" w:hAnsi="Traditional Arabic" w:cs="Traditional Arabic"/>
          <w:sz w:val="24"/>
          <w:szCs w:val="24"/>
          <w:rtl/>
        </w:rPr>
        <w:t xml:space="preserve"> الملاحق</w:t>
      </w:r>
      <w:r>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415</w:t>
      </w:r>
      <w:r>
        <w:rPr>
          <w:rFonts w:ascii="Traditional Arabic" w:hAnsi="Traditional Arabic" w:cs="Traditional Arabic" w:hint="cs"/>
          <w:sz w:val="24"/>
          <w:szCs w:val="24"/>
          <w:rtl/>
        </w:rPr>
        <w:t>.</w:t>
      </w:r>
    </w:p>
  </w:footnote>
  <w:footnote w:id="84">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 xml:space="preserve">- راجع </w:t>
      </w:r>
      <w:proofErr w:type="spellStart"/>
      <w:r w:rsidRPr="00FB55F8">
        <w:rPr>
          <w:rFonts w:ascii="Traditional Arabic" w:hAnsi="Traditional Arabic" w:cs="Traditional Arabic"/>
          <w:sz w:val="24"/>
          <w:szCs w:val="24"/>
          <w:rtl/>
        </w:rPr>
        <w:t>الشعاعات</w:t>
      </w:r>
      <w:proofErr w:type="spellEnd"/>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w:t>
      </w:r>
      <w:r w:rsidR="003D644D">
        <w:rPr>
          <w:rFonts w:ascii="Traditional Arabic" w:hAnsi="Traditional Arabic" w:cs="Traditional Arabic" w:hint="cs"/>
          <w:sz w:val="24"/>
          <w:szCs w:val="24"/>
          <w:rtl/>
        </w:rPr>
        <w:t>.</w:t>
      </w:r>
      <w:r w:rsidRPr="00FB55F8">
        <w:rPr>
          <w:rFonts w:ascii="Traditional Arabic" w:hAnsi="Traditional Arabic" w:cs="Traditional Arabic"/>
          <w:sz w:val="24"/>
          <w:szCs w:val="24"/>
          <w:rtl/>
        </w:rPr>
        <w:t>519</w:t>
      </w:r>
    </w:p>
  </w:footnote>
  <w:footnote w:id="85">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w:t>
      </w:r>
      <w:r w:rsidRPr="00FB55F8">
        <w:rPr>
          <w:rFonts w:ascii="Traditional Arabic" w:hAnsi="Traditional Arabic" w:cs="Traditional Arabic"/>
          <w:sz w:val="24"/>
          <w:szCs w:val="24"/>
          <w:rtl/>
        </w:rPr>
        <w:t xml:space="preserve"> </w:t>
      </w:r>
      <w:proofErr w:type="gramStart"/>
      <w:r w:rsidRPr="00FB55F8">
        <w:rPr>
          <w:rFonts w:ascii="Traditional Arabic" w:hAnsi="Traditional Arabic" w:cs="Traditional Arabic"/>
          <w:sz w:val="24"/>
          <w:szCs w:val="24"/>
          <w:rtl/>
        </w:rPr>
        <w:t>إشارات</w:t>
      </w:r>
      <w:proofErr w:type="gramEnd"/>
      <w:r w:rsidRPr="00FB55F8">
        <w:rPr>
          <w:rFonts w:ascii="Traditional Arabic" w:hAnsi="Traditional Arabic" w:cs="Traditional Arabic"/>
          <w:sz w:val="24"/>
          <w:szCs w:val="24"/>
          <w:rtl/>
        </w:rPr>
        <w:t xml:space="preserve"> الإعجاز</w:t>
      </w:r>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29</w:t>
      </w:r>
      <w:r w:rsidR="003D644D">
        <w:rPr>
          <w:rFonts w:ascii="Traditional Arabic" w:hAnsi="Traditional Arabic" w:cs="Traditional Arabic" w:hint="cs"/>
          <w:sz w:val="24"/>
          <w:szCs w:val="24"/>
          <w:rtl/>
        </w:rPr>
        <w:t>.</w:t>
      </w:r>
    </w:p>
  </w:footnote>
  <w:footnote w:id="86">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 xml:space="preserve">- راجع </w:t>
      </w:r>
      <w:r w:rsidRPr="00FB55F8">
        <w:rPr>
          <w:rFonts w:ascii="Traditional Arabic" w:hAnsi="Traditional Arabic" w:cs="Traditional Arabic"/>
          <w:sz w:val="24"/>
          <w:szCs w:val="24"/>
          <w:rtl/>
        </w:rPr>
        <w:t>الكلمات</w:t>
      </w:r>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69</w:t>
      </w:r>
      <w:r w:rsidR="003D644D">
        <w:rPr>
          <w:rFonts w:ascii="Traditional Arabic" w:hAnsi="Traditional Arabic" w:cs="Traditional Arabic" w:hint="cs"/>
          <w:sz w:val="24"/>
          <w:szCs w:val="24"/>
          <w:rtl/>
        </w:rPr>
        <w:t>.</w:t>
      </w:r>
    </w:p>
  </w:footnote>
  <w:footnote w:id="87">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w:t>
      </w:r>
      <w:r w:rsidRPr="00FB55F8">
        <w:rPr>
          <w:rFonts w:ascii="Traditional Arabic" w:hAnsi="Traditional Arabic" w:cs="Traditional Arabic"/>
          <w:sz w:val="24"/>
          <w:szCs w:val="24"/>
          <w:rtl/>
        </w:rPr>
        <w:t xml:space="preserve"> </w:t>
      </w:r>
      <w:r w:rsidR="008F7F14">
        <w:rPr>
          <w:rFonts w:ascii="Traditional Arabic" w:hAnsi="Traditional Arabic" w:cs="Traditional Arabic"/>
          <w:sz w:val="24"/>
          <w:szCs w:val="24"/>
          <w:rtl/>
        </w:rPr>
        <w:t>راجع</w:t>
      </w:r>
      <w:r w:rsidRPr="00FB55F8">
        <w:rPr>
          <w:rFonts w:ascii="Traditional Arabic" w:hAnsi="Traditional Arabic" w:cs="Traditional Arabic"/>
          <w:sz w:val="24"/>
          <w:szCs w:val="24"/>
          <w:rtl/>
        </w:rPr>
        <w:t xml:space="preserve"> سيرة ذاتية 470</w:t>
      </w:r>
    </w:p>
  </w:footnote>
  <w:footnote w:id="88">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 xml:space="preserve">- راجع </w:t>
      </w:r>
      <w:r w:rsidRPr="00FB55F8">
        <w:rPr>
          <w:rFonts w:ascii="Traditional Arabic" w:hAnsi="Traditional Arabic" w:cs="Traditional Arabic"/>
          <w:sz w:val="24"/>
          <w:szCs w:val="24"/>
          <w:rtl/>
        </w:rPr>
        <w:t xml:space="preserve"> الكلمات</w:t>
      </w:r>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197</w:t>
      </w:r>
      <w:r w:rsidR="003D644D">
        <w:rPr>
          <w:rFonts w:ascii="Traditional Arabic" w:hAnsi="Traditional Arabic" w:cs="Traditional Arabic" w:hint="cs"/>
          <w:sz w:val="24"/>
          <w:szCs w:val="24"/>
          <w:rtl/>
        </w:rPr>
        <w:t>.</w:t>
      </w:r>
      <w:r w:rsidRPr="00FB55F8">
        <w:rPr>
          <w:rFonts w:ascii="Traditional Arabic" w:hAnsi="Traditional Arabic" w:cs="Traditional Arabic"/>
          <w:sz w:val="24"/>
          <w:szCs w:val="24"/>
          <w:rtl/>
        </w:rPr>
        <w:t xml:space="preserve"> </w:t>
      </w:r>
    </w:p>
  </w:footnote>
  <w:footnote w:id="89">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w:t>
      </w:r>
      <w:r w:rsidRPr="00FB55F8">
        <w:rPr>
          <w:rFonts w:ascii="Traditional Arabic" w:hAnsi="Traditional Arabic" w:cs="Traditional Arabic"/>
          <w:sz w:val="24"/>
          <w:szCs w:val="24"/>
          <w:rtl/>
        </w:rPr>
        <w:t xml:space="preserve"> </w:t>
      </w:r>
      <w:proofErr w:type="spellStart"/>
      <w:r w:rsidRPr="00FB55F8">
        <w:rPr>
          <w:rFonts w:ascii="Traditional Arabic" w:hAnsi="Traditional Arabic" w:cs="Traditional Arabic"/>
          <w:sz w:val="24"/>
          <w:szCs w:val="24"/>
          <w:rtl/>
        </w:rPr>
        <w:t>الشعاعات</w:t>
      </w:r>
      <w:proofErr w:type="spellEnd"/>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334 (بتصرف)</w:t>
      </w:r>
      <w:r w:rsidR="003D644D">
        <w:rPr>
          <w:rFonts w:ascii="Traditional Arabic" w:hAnsi="Traditional Arabic" w:cs="Traditional Arabic" w:hint="cs"/>
          <w:sz w:val="24"/>
          <w:szCs w:val="24"/>
          <w:rtl/>
        </w:rPr>
        <w:t>.</w:t>
      </w:r>
    </w:p>
  </w:footnote>
  <w:footnote w:id="90">
    <w:p w:rsidR="00A122B8" w:rsidRPr="00FB55F8" w:rsidRDefault="00A122B8" w:rsidP="00F7214B">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w:t>
      </w:r>
      <w:r w:rsidRPr="00FB55F8">
        <w:rPr>
          <w:rFonts w:ascii="Traditional Arabic" w:hAnsi="Traditional Arabic" w:cs="Traditional Arabic"/>
          <w:sz w:val="24"/>
          <w:szCs w:val="24"/>
          <w:rtl/>
        </w:rPr>
        <w:t xml:space="preserve"> ر</w:t>
      </w:r>
      <w:r w:rsidR="003D644D">
        <w:rPr>
          <w:rFonts w:ascii="Traditional Arabic" w:hAnsi="Traditional Arabic" w:cs="Traditional Arabic" w:hint="cs"/>
          <w:sz w:val="24"/>
          <w:szCs w:val="24"/>
          <w:rtl/>
        </w:rPr>
        <w:t>اجع</w:t>
      </w:r>
      <w:r w:rsidRPr="00FB55F8">
        <w:rPr>
          <w:rFonts w:ascii="Traditional Arabic" w:hAnsi="Traditional Arabic" w:cs="Traditional Arabic"/>
          <w:sz w:val="24"/>
          <w:szCs w:val="24"/>
          <w:rtl/>
        </w:rPr>
        <w:t xml:space="preserve"> ا</w:t>
      </w:r>
      <w:r w:rsidR="00F7214B">
        <w:rPr>
          <w:rFonts w:ascii="Traditional Arabic" w:hAnsi="Traditional Arabic" w:cs="Traditional Arabic" w:hint="cs"/>
          <w:sz w:val="24"/>
          <w:szCs w:val="24"/>
          <w:rtl/>
          <w:lang w:bidi="ar-DZ"/>
        </w:rPr>
        <w:t>لمصدر نفسه</w:t>
      </w:r>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347</w:t>
      </w:r>
      <w:r w:rsidR="003D644D">
        <w:rPr>
          <w:rFonts w:ascii="Traditional Arabic" w:hAnsi="Traditional Arabic" w:cs="Traditional Arabic" w:hint="cs"/>
          <w:sz w:val="24"/>
          <w:szCs w:val="24"/>
          <w:rtl/>
        </w:rPr>
        <w:t>.</w:t>
      </w:r>
    </w:p>
  </w:footnote>
  <w:footnote w:id="91">
    <w:p w:rsidR="00A122B8" w:rsidRPr="00FB55F8" w:rsidRDefault="00A122B8" w:rsidP="003D644D">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 xml:space="preserve">- </w:t>
      </w:r>
      <w:r w:rsidRPr="00FB55F8">
        <w:rPr>
          <w:rFonts w:ascii="Traditional Arabic" w:hAnsi="Traditional Arabic" w:cs="Traditional Arabic"/>
          <w:sz w:val="24"/>
          <w:szCs w:val="24"/>
          <w:rtl/>
        </w:rPr>
        <w:t>ر</w:t>
      </w:r>
      <w:r w:rsidR="003D644D">
        <w:rPr>
          <w:rFonts w:ascii="Traditional Arabic" w:hAnsi="Traditional Arabic" w:cs="Traditional Arabic" w:hint="cs"/>
          <w:sz w:val="24"/>
          <w:szCs w:val="24"/>
          <w:rtl/>
        </w:rPr>
        <w:t>اجع</w:t>
      </w:r>
      <w:r w:rsidRPr="00FB55F8">
        <w:rPr>
          <w:rFonts w:ascii="Traditional Arabic" w:hAnsi="Traditional Arabic" w:cs="Traditional Arabic"/>
          <w:sz w:val="24"/>
          <w:szCs w:val="24"/>
          <w:rtl/>
        </w:rPr>
        <w:t xml:space="preserve"> </w:t>
      </w:r>
      <w:proofErr w:type="spellStart"/>
      <w:r w:rsidRPr="00FB55F8">
        <w:rPr>
          <w:rFonts w:ascii="Traditional Arabic" w:hAnsi="Traditional Arabic" w:cs="Traditional Arabic"/>
          <w:sz w:val="24"/>
          <w:szCs w:val="24"/>
          <w:rtl/>
        </w:rPr>
        <w:t>اللمعات</w:t>
      </w:r>
      <w:proofErr w:type="spellEnd"/>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220-222</w:t>
      </w:r>
      <w:r w:rsidR="003D644D">
        <w:rPr>
          <w:rFonts w:ascii="Traditional Arabic" w:hAnsi="Traditional Arabic" w:cs="Traditional Arabic" w:hint="cs"/>
          <w:sz w:val="24"/>
          <w:szCs w:val="24"/>
          <w:rtl/>
        </w:rPr>
        <w:t>.</w:t>
      </w:r>
    </w:p>
  </w:footnote>
  <w:footnote w:id="92">
    <w:p w:rsidR="00A122B8" w:rsidRPr="00FB55F8" w:rsidRDefault="00A122B8" w:rsidP="001F2FA9">
      <w:pPr>
        <w:bidi/>
        <w:spacing w:after="0" w:line="240" w:lineRule="auto"/>
        <w:ind w:left="153" w:hanging="153"/>
        <w:jc w:val="both"/>
        <w:rPr>
          <w:rFonts w:ascii="Traditional Arabic" w:hAnsi="Traditional Arabic" w:cs="Traditional Arabic"/>
          <w:sz w:val="24"/>
          <w:szCs w:val="24"/>
          <w:rtl/>
        </w:rPr>
      </w:pPr>
      <w:r w:rsidRPr="00FB55F8">
        <w:rPr>
          <w:rStyle w:val="Appelnotedebasdep"/>
          <w:rFonts w:ascii="Traditional Arabic" w:hAnsi="Traditional Arabic" w:cs="Traditional Arabic"/>
          <w:sz w:val="24"/>
          <w:szCs w:val="24"/>
        </w:rPr>
        <w:footnoteRef/>
      </w:r>
      <w:r w:rsidR="003D644D">
        <w:rPr>
          <w:rFonts w:ascii="Traditional Arabic" w:hAnsi="Traditional Arabic" w:cs="Traditional Arabic" w:hint="cs"/>
          <w:sz w:val="24"/>
          <w:szCs w:val="24"/>
          <w:rtl/>
        </w:rPr>
        <w:t xml:space="preserve">- </w:t>
      </w:r>
      <w:r w:rsidRPr="00FB55F8">
        <w:rPr>
          <w:rFonts w:ascii="Traditional Arabic" w:hAnsi="Traditional Arabic" w:cs="Traditional Arabic"/>
          <w:sz w:val="24"/>
          <w:szCs w:val="24"/>
          <w:rtl/>
        </w:rPr>
        <w:t>ر</w:t>
      </w:r>
      <w:r w:rsidR="003D644D">
        <w:rPr>
          <w:rFonts w:ascii="Traditional Arabic" w:hAnsi="Traditional Arabic" w:cs="Traditional Arabic" w:hint="cs"/>
          <w:sz w:val="24"/>
          <w:szCs w:val="24"/>
          <w:rtl/>
        </w:rPr>
        <w:t>اجع</w:t>
      </w:r>
      <w:r w:rsidRPr="00FB55F8">
        <w:rPr>
          <w:rFonts w:ascii="Traditional Arabic" w:hAnsi="Traditional Arabic" w:cs="Traditional Arabic"/>
          <w:sz w:val="24"/>
          <w:szCs w:val="24"/>
          <w:rtl/>
        </w:rPr>
        <w:t xml:space="preserve"> </w:t>
      </w:r>
      <w:proofErr w:type="spellStart"/>
      <w:r w:rsidRPr="00FB55F8">
        <w:rPr>
          <w:rFonts w:ascii="Traditional Arabic" w:hAnsi="Traditional Arabic" w:cs="Traditional Arabic"/>
          <w:sz w:val="24"/>
          <w:szCs w:val="24"/>
          <w:rtl/>
        </w:rPr>
        <w:t>اللمعات</w:t>
      </w:r>
      <w:proofErr w:type="spellEnd"/>
      <w:r w:rsidR="003D644D">
        <w:rPr>
          <w:rFonts w:ascii="Traditional Arabic" w:hAnsi="Traditional Arabic" w:cs="Traditional Arabic" w:hint="cs"/>
          <w:sz w:val="24"/>
          <w:szCs w:val="24"/>
          <w:rtl/>
        </w:rPr>
        <w:t>، ص:</w:t>
      </w:r>
      <w:r w:rsidRPr="00FB55F8">
        <w:rPr>
          <w:rFonts w:ascii="Traditional Arabic" w:hAnsi="Traditional Arabic" w:cs="Traditional Arabic"/>
          <w:sz w:val="24"/>
          <w:szCs w:val="24"/>
          <w:rtl/>
        </w:rPr>
        <w:t xml:space="preserve"> 237</w:t>
      </w:r>
      <w:r w:rsidR="003D644D">
        <w:rPr>
          <w:rFonts w:ascii="Traditional Arabic" w:hAnsi="Traditional Arabic" w:cs="Traditional Arabic" w:hint="cs"/>
          <w:sz w:val="24"/>
          <w:szCs w:val="24"/>
          <w:rtl/>
        </w:rPr>
        <w:t>.</w:t>
      </w:r>
      <w:r w:rsidRPr="00FB55F8">
        <w:rPr>
          <w:rFonts w:ascii="Traditional Arabic" w:hAnsi="Traditional Arabic" w:cs="Traditional Arabic"/>
          <w:sz w:val="24"/>
          <w:szCs w:val="24"/>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2743270"/>
      <w:docPartObj>
        <w:docPartGallery w:val="Page Numbers (Top of Page)"/>
        <w:docPartUnique/>
      </w:docPartObj>
    </w:sdtPr>
    <w:sdtEndPr/>
    <w:sdtContent>
      <w:p w:rsidR="00A122B8" w:rsidRDefault="00A122B8">
        <w:pPr>
          <w:pStyle w:val="En-tte"/>
          <w:jc w:val="center"/>
        </w:pPr>
        <w:r>
          <w:rPr>
            <w:noProof/>
            <w:lang w:eastAsia="fr-FR"/>
          </w:rPr>
          <mc:AlternateContent>
            <mc:Choice Requires="wpg">
              <w:drawing>
                <wp:inline distT="0" distB="0" distL="0" distR="0" wp14:anchorId="1217A35F" wp14:editId="2FE33F57">
                  <wp:extent cx="548640" cy="237490"/>
                  <wp:effectExtent l="9525" t="9525" r="13335" b="10160"/>
                  <wp:docPr id="670" name="Groupe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671" name="AutoShape 42"/>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672" name="AutoShape 43"/>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673" name="Text Box 44"/>
                          <wps:cNvSpPr txBox="1">
                            <a:spLocks noChangeArrowheads="1"/>
                          </wps:cNvSpPr>
                          <wps:spPr bwMode="auto">
                            <a:xfrm>
                              <a:off x="732" y="716"/>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22B8" w:rsidRDefault="00A122B8">
                                <w:pPr>
                                  <w:jc w:val="center"/>
                                </w:pPr>
                                <w:r>
                                  <w:fldChar w:fldCharType="begin"/>
                                </w:r>
                                <w:r>
                                  <w:instrText>PAGE    \* MERGEFORMAT</w:instrText>
                                </w:r>
                                <w:r>
                                  <w:fldChar w:fldCharType="separate"/>
                                </w:r>
                                <w:r w:rsidR="00F7214B" w:rsidRPr="00F7214B">
                                  <w:rPr>
                                    <w:b/>
                                    <w:bCs/>
                                    <w:noProof/>
                                    <w:color w:val="FFFFFF" w:themeColor="background1"/>
                                  </w:rPr>
                                  <w:t>1</w:t>
                                </w:r>
                                <w:r>
                                  <w:rPr>
                                    <w:b/>
                                    <w:bCs/>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id="Groupe 41" o:spid="_x0000_s102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">
                  <v:roundrect id="AutoShape 42" o:spid="_x0000_s1027"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AugcMA&#10;AADcAAAADwAAAGRycy9kb3ducmV2LnhtbESPQYvCMBSE7wv+h/AEL6KpHlypRhGh4EEQ6x72+Gie&#10;bbF5KU1sq7/eCILHYWa+Ydbb3lSipcaVlhXMphEI4szqknMFf5dksgThPLLGyjIpeJCD7Wbws8ZY&#10;247P1KY+FwHCLkYFhfd1LKXLCjLoprYmDt7VNgZ9kE0udYNdgJtKzqNoIQ2WHBYKrGlfUHZL70aB&#10;nj+WcnxKquc4ObX3f58euyRVajTsdysQnnr/DX/aB61g8TuD95lwBOTm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AugcMAAADcAAAADwAAAAAAAAAAAAAAAACYAgAAZHJzL2Rv&#10;d25yZXYueG1sUEsFBgAAAAAEAAQA9QAAAIgDAAAAAA==&#10;" strokecolor="#e4be84"/>
                  <v:roundrect id="AutoShape 43" o:spid="_x0000_s1028"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d/TsUA&#10;AADcAAAADwAAAGRycy9kb3ducmV2LnhtbESPW2sCMRSE3wv9D+EUfBHNKnhhaxQRBN+KF2QfTzfH&#10;zbabkyWJuvXXm0Khj8PMfMMsVp1txI18qB0rGA0zEMSl0zVXCk7H7WAOIkRkjY1jUvBDAVbL15cF&#10;5trdeU+3Q6xEgnDIUYGJsc2lDKUhi2HoWuLkXZy3GJP0ldQe7wluGznOsqm0WHNaMNjSxlD5fbha&#10;BR+FLDaT4nO2X2f+cRmdH9Q3X0r13rr1O4hIXfwP/7V3WsF0NobfM+kIyO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Z39OxQAAANwAAAAPAAAAAAAAAAAAAAAAAJgCAABkcnMv&#10;ZG93bnJldi54bWxQSwUGAAAAAAQABAD1AAAAigMAAAAA&#10;" fillcolor="#e4be84" strokecolor="#e4be84"/>
                  <v:shapetype id="_x0000_t202" coordsize="21600,21600" o:spt="202" path="m,l,21600r21600,l21600,xe">
                    <v:stroke joinstyle="miter"/>
                    <v:path gradientshapeok="t" o:connecttype="rect"/>
                  </v:shapetype>
                  <v:shape id="Text Box 44" o:spid="_x0000_s1029"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BxgMUA&#10;AADcAAAADwAAAGRycy9kb3ducmV2LnhtbESPQWvCQBSE74L/YXmF3nRTC6mNriLSQqFQTOKhx2f2&#10;mSxm38bsVtN/3xUKHoeZ+YZZrgfbigv13jhW8DRNQBBXThuuFezL98kchA/IGlvHpOCXPKxX49ES&#10;M+2unNOlCLWIEPYZKmhC6DIpfdWQRT91HXH0jq63GKLsa6l7vEa4beUsSVJp0XBcaLCjbUPVqfix&#10;CjbfnL+Z89dhlx9zU5avCX+mJ6UeH4bNAkSgIdzD/+0PrSB9eYbb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oHGAxQAAANwAAAAPAAAAAAAAAAAAAAAAAJgCAABkcnMv&#10;ZG93bnJldi54bWxQSwUGAAAAAAQABAD1AAAAigMAAAAA&#10;" filled="f" stroked="f">
                    <v:textbox inset="0,0,0,0">
                      <w:txbxContent>
                        <w:p w:rsidR="00A122B8" w:rsidRDefault="00A122B8">
                          <w:pPr>
                            <w:jc w:val="center"/>
                          </w:pPr>
                          <w:r>
                            <w:fldChar w:fldCharType="begin"/>
                          </w:r>
                          <w:r>
                            <w:instrText>PAGE    \* MERGEFORMAT</w:instrText>
                          </w:r>
                          <w:r>
                            <w:fldChar w:fldCharType="separate"/>
                          </w:r>
                          <w:r w:rsidR="00F7214B" w:rsidRPr="00F7214B">
                            <w:rPr>
                              <w:b/>
                              <w:bCs/>
                              <w:noProof/>
                              <w:color w:val="FFFFFF" w:themeColor="background1"/>
                            </w:rPr>
                            <w:t>1</w:t>
                          </w:r>
                          <w:r>
                            <w:rPr>
                              <w:b/>
                              <w:bCs/>
                              <w:color w:val="FFFFFF" w:themeColor="background1"/>
                            </w:rPr>
                            <w:fldChar w:fldCharType="end"/>
                          </w:r>
                        </w:p>
                      </w:txbxContent>
                    </v:textbox>
                  </v:shape>
                  <w10:anchorlock/>
                </v:group>
              </w:pict>
            </mc:Fallback>
          </mc:AlternateContent>
        </w:r>
      </w:p>
    </w:sdtContent>
  </w:sdt>
  <w:p w:rsidR="00A122B8" w:rsidRDefault="00A122B8">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073CD"/>
    <w:multiLevelType w:val="hybridMultilevel"/>
    <w:tmpl w:val="E458C3A0"/>
    <w:lvl w:ilvl="0" w:tplc="CA2A21B0">
      <w:start w:val="1"/>
      <w:numFmt w:val="decimal"/>
      <w:lvlText w:val="%1-"/>
      <w:lvlJc w:val="left"/>
      <w:pPr>
        <w:ind w:left="1004" w:hanging="72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1">
    <w:nsid w:val="07307346"/>
    <w:multiLevelType w:val="hybridMultilevel"/>
    <w:tmpl w:val="B274BC32"/>
    <w:lvl w:ilvl="0" w:tplc="306E6852">
      <w:start w:val="1"/>
      <w:numFmt w:val="arabicAlpha"/>
      <w:lvlText w:val="%1-"/>
      <w:lvlJc w:val="left"/>
      <w:pPr>
        <w:ind w:left="720" w:hanging="360"/>
      </w:pPr>
      <w:rPr>
        <w:rFonts w:hint="default"/>
        <w:color w:val="0000F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7C42000"/>
    <w:multiLevelType w:val="hybridMultilevel"/>
    <w:tmpl w:val="19704174"/>
    <w:lvl w:ilvl="0" w:tplc="E7149F62">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0BF02B0"/>
    <w:multiLevelType w:val="hybridMultilevel"/>
    <w:tmpl w:val="63F64280"/>
    <w:lvl w:ilvl="0" w:tplc="83722B0E">
      <w:start w:val="1"/>
      <w:numFmt w:val="decimal"/>
      <w:lvlText w:val="%1-"/>
      <w:lvlJc w:val="left"/>
      <w:pPr>
        <w:ind w:left="1080" w:hanging="720"/>
      </w:pPr>
      <w:rPr>
        <w:rFonts w:ascii="Traditional Arabic" w:eastAsiaTheme="minorHAnsi" w:hAnsi="Traditional Arabic" w:cs="Traditional Arabic"/>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AD44859"/>
    <w:multiLevelType w:val="hybridMultilevel"/>
    <w:tmpl w:val="5914C518"/>
    <w:lvl w:ilvl="0" w:tplc="51B87382">
      <w:start w:val="4"/>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DF2570D"/>
    <w:multiLevelType w:val="hybridMultilevel"/>
    <w:tmpl w:val="F9A25C08"/>
    <w:lvl w:ilvl="0" w:tplc="2F204FE8">
      <w:start w:val="1"/>
      <w:numFmt w:val="decimal"/>
      <w:lvlText w:val="%1-"/>
      <w:lvlJc w:val="left"/>
      <w:pPr>
        <w:ind w:left="1080" w:hanging="720"/>
      </w:pPr>
      <w:rPr>
        <w:rFonts w:ascii="Traditional Arabic" w:eastAsiaTheme="minorHAnsi" w:hAnsi="Traditional Arabic" w:cs="Traditional Arabic"/>
        <w:b w:val="0"/>
        <w:bCs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48A9306A"/>
    <w:multiLevelType w:val="hybridMultilevel"/>
    <w:tmpl w:val="614C04F0"/>
    <w:lvl w:ilvl="0" w:tplc="727EC872">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900505B"/>
    <w:multiLevelType w:val="hybridMultilevel"/>
    <w:tmpl w:val="38A2F49A"/>
    <w:lvl w:ilvl="0" w:tplc="2ED61EF6">
      <w:start w:val="1"/>
      <w:numFmt w:val="decimal"/>
      <w:lvlText w:val="%1-"/>
      <w:lvlJc w:val="left"/>
      <w:pPr>
        <w:ind w:left="1004" w:hanging="72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8">
    <w:nsid w:val="4E705C9F"/>
    <w:multiLevelType w:val="hybridMultilevel"/>
    <w:tmpl w:val="AD7878E4"/>
    <w:lvl w:ilvl="0" w:tplc="1FBCCDFC">
      <w:start w:val="1"/>
      <w:numFmt w:val="decimal"/>
      <w:lvlText w:val="%1-"/>
      <w:lvlJc w:val="left"/>
      <w:pPr>
        <w:ind w:left="360" w:hanging="360"/>
      </w:pPr>
      <w:rPr>
        <w:rFonts w:hint="default"/>
        <w:b/>
        <w:bCs/>
        <w:vertAlign w:val="baseli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693D0953"/>
    <w:multiLevelType w:val="hybridMultilevel"/>
    <w:tmpl w:val="A33EF9F4"/>
    <w:lvl w:ilvl="0" w:tplc="F776FF96">
      <w:start w:val="1"/>
      <w:numFmt w:val="decimal"/>
      <w:lvlText w:val="%1-"/>
      <w:lvlJc w:val="left"/>
      <w:pPr>
        <w:ind w:left="1080" w:hanging="72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6AA92D08"/>
    <w:multiLevelType w:val="hybridMultilevel"/>
    <w:tmpl w:val="EEBC62AE"/>
    <w:lvl w:ilvl="0" w:tplc="365841A8">
      <w:start w:val="1"/>
      <w:numFmt w:val="decimal"/>
      <w:lvlText w:val="%1-"/>
      <w:lvlJc w:val="left"/>
      <w:pPr>
        <w:ind w:left="1080" w:hanging="72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4"/>
  </w:num>
  <w:num w:numId="3">
    <w:abstractNumId w:val="5"/>
  </w:num>
  <w:num w:numId="4">
    <w:abstractNumId w:val="3"/>
  </w:num>
  <w:num w:numId="5">
    <w:abstractNumId w:val="6"/>
  </w:num>
  <w:num w:numId="6">
    <w:abstractNumId w:val="9"/>
  </w:num>
  <w:num w:numId="7">
    <w:abstractNumId w:val="2"/>
  </w:num>
  <w:num w:numId="8">
    <w:abstractNumId w:val="8"/>
  </w:num>
  <w:num w:numId="9">
    <w:abstractNumId w:val="0"/>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FA9"/>
    <w:rsid w:val="00011524"/>
    <w:rsid w:val="000F6879"/>
    <w:rsid w:val="00123E39"/>
    <w:rsid w:val="00175B15"/>
    <w:rsid w:val="001C3445"/>
    <w:rsid w:val="001E2982"/>
    <w:rsid w:val="001F2FA9"/>
    <w:rsid w:val="00251CF0"/>
    <w:rsid w:val="00252F22"/>
    <w:rsid w:val="002C05E3"/>
    <w:rsid w:val="002D5294"/>
    <w:rsid w:val="002F4014"/>
    <w:rsid w:val="00342B8C"/>
    <w:rsid w:val="00373004"/>
    <w:rsid w:val="003D644D"/>
    <w:rsid w:val="00403E49"/>
    <w:rsid w:val="0043311B"/>
    <w:rsid w:val="004C3600"/>
    <w:rsid w:val="00512349"/>
    <w:rsid w:val="005B5505"/>
    <w:rsid w:val="005F5D88"/>
    <w:rsid w:val="00647B82"/>
    <w:rsid w:val="007560BA"/>
    <w:rsid w:val="0079571F"/>
    <w:rsid w:val="00865511"/>
    <w:rsid w:val="008F7F14"/>
    <w:rsid w:val="009035F5"/>
    <w:rsid w:val="00991917"/>
    <w:rsid w:val="009A3209"/>
    <w:rsid w:val="00A122B8"/>
    <w:rsid w:val="00A27F28"/>
    <w:rsid w:val="00A66AB1"/>
    <w:rsid w:val="00A91007"/>
    <w:rsid w:val="00AA7AF6"/>
    <w:rsid w:val="00BA4A83"/>
    <w:rsid w:val="00BB26B1"/>
    <w:rsid w:val="00C406FC"/>
    <w:rsid w:val="00D6790F"/>
    <w:rsid w:val="00D81BD6"/>
    <w:rsid w:val="00DE6463"/>
    <w:rsid w:val="00DF63D3"/>
    <w:rsid w:val="00E10A5E"/>
    <w:rsid w:val="00E35ACE"/>
    <w:rsid w:val="00E42310"/>
    <w:rsid w:val="00EC109A"/>
    <w:rsid w:val="00EE24FE"/>
    <w:rsid w:val="00F43686"/>
    <w:rsid w:val="00F7214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FA9"/>
  </w:style>
  <w:style w:type="paragraph" w:styleId="Titre5">
    <w:name w:val="heading 5"/>
    <w:basedOn w:val="Normal"/>
    <w:next w:val="Normal"/>
    <w:link w:val="Titre5Car"/>
    <w:uiPriority w:val="9"/>
    <w:semiHidden/>
    <w:unhideWhenUsed/>
    <w:qFormat/>
    <w:rsid w:val="00647B8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aliases w:val="normal"/>
    <w:basedOn w:val="Policepardfaut"/>
    <w:semiHidden/>
    <w:rsid w:val="001F2FA9"/>
    <w:rPr>
      <w:rFonts w:cs="Simplified Arabic"/>
      <w:szCs w:val="22"/>
      <w:vertAlign w:val="superscript"/>
    </w:rPr>
  </w:style>
  <w:style w:type="paragraph" w:styleId="Paragraphedeliste">
    <w:name w:val="List Paragraph"/>
    <w:basedOn w:val="Normal"/>
    <w:uiPriority w:val="34"/>
    <w:qFormat/>
    <w:rsid w:val="001F2FA9"/>
    <w:pPr>
      <w:ind w:left="720"/>
      <w:contextualSpacing/>
    </w:pPr>
  </w:style>
  <w:style w:type="paragraph" w:styleId="Notedebasdepage">
    <w:name w:val="footnote text"/>
    <w:basedOn w:val="Normal"/>
    <w:link w:val="NotedebasdepageCar"/>
    <w:uiPriority w:val="99"/>
    <w:unhideWhenUsed/>
    <w:rsid w:val="001F2FA9"/>
    <w:pPr>
      <w:spacing w:after="0" w:line="240" w:lineRule="auto"/>
    </w:pPr>
    <w:rPr>
      <w:sz w:val="20"/>
      <w:szCs w:val="20"/>
    </w:rPr>
  </w:style>
  <w:style w:type="character" w:customStyle="1" w:styleId="NotedebasdepageCar">
    <w:name w:val="Note de bas de page Car"/>
    <w:basedOn w:val="Policepardfaut"/>
    <w:link w:val="Notedebasdepage"/>
    <w:uiPriority w:val="99"/>
    <w:rsid w:val="001F2FA9"/>
    <w:rPr>
      <w:sz w:val="20"/>
      <w:szCs w:val="20"/>
    </w:rPr>
  </w:style>
  <w:style w:type="paragraph" w:styleId="En-tte">
    <w:name w:val="header"/>
    <w:basedOn w:val="Normal"/>
    <w:link w:val="En-tteCar"/>
    <w:uiPriority w:val="99"/>
    <w:unhideWhenUsed/>
    <w:rsid w:val="001F2FA9"/>
    <w:pPr>
      <w:tabs>
        <w:tab w:val="center" w:pos="4536"/>
        <w:tab w:val="right" w:pos="9072"/>
      </w:tabs>
      <w:spacing w:after="0" w:line="240" w:lineRule="auto"/>
    </w:pPr>
  </w:style>
  <w:style w:type="character" w:customStyle="1" w:styleId="En-tteCar">
    <w:name w:val="En-tête Car"/>
    <w:basedOn w:val="Policepardfaut"/>
    <w:link w:val="En-tte"/>
    <w:uiPriority w:val="99"/>
    <w:rsid w:val="001F2FA9"/>
  </w:style>
  <w:style w:type="paragraph" w:styleId="Pieddepage">
    <w:name w:val="footer"/>
    <w:basedOn w:val="Normal"/>
    <w:link w:val="PieddepageCar"/>
    <w:uiPriority w:val="99"/>
    <w:unhideWhenUsed/>
    <w:rsid w:val="001F2FA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2FA9"/>
  </w:style>
  <w:style w:type="character" w:styleId="lev">
    <w:name w:val="Strong"/>
    <w:basedOn w:val="Policepardfaut"/>
    <w:uiPriority w:val="22"/>
    <w:qFormat/>
    <w:rsid w:val="001F2FA9"/>
    <w:rPr>
      <w:b/>
      <w:bCs/>
    </w:rPr>
  </w:style>
  <w:style w:type="character" w:customStyle="1" w:styleId="t3">
    <w:name w:val="t3"/>
    <w:basedOn w:val="Policepardfaut"/>
    <w:rsid w:val="001F2FA9"/>
  </w:style>
  <w:style w:type="paragraph" w:styleId="NormalWeb">
    <w:name w:val="Normal (Web)"/>
    <w:basedOn w:val="Normal"/>
    <w:uiPriority w:val="99"/>
    <w:unhideWhenUsed/>
    <w:rsid w:val="001F2FA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5Car">
    <w:name w:val="Titre 5 Car"/>
    <w:basedOn w:val="Policepardfaut"/>
    <w:link w:val="Titre5"/>
    <w:uiPriority w:val="9"/>
    <w:semiHidden/>
    <w:rsid w:val="00647B82"/>
    <w:rPr>
      <w:rFonts w:asciiTheme="majorHAnsi" w:eastAsiaTheme="majorEastAsia" w:hAnsiTheme="majorHAnsi" w:cstheme="majorBidi"/>
      <w:color w:val="243F60" w:themeColor="accent1" w:themeShade="7F"/>
    </w:rPr>
  </w:style>
  <w:style w:type="paragraph" w:styleId="Sansinterligne">
    <w:name w:val="No Spacing"/>
    <w:uiPriority w:val="1"/>
    <w:qFormat/>
    <w:rsid w:val="00E10A5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FA9"/>
  </w:style>
  <w:style w:type="paragraph" w:styleId="Titre5">
    <w:name w:val="heading 5"/>
    <w:basedOn w:val="Normal"/>
    <w:next w:val="Normal"/>
    <w:link w:val="Titre5Car"/>
    <w:uiPriority w:val="9"/>
    <w:semiHidden/>
    <w:unhideWhenUsed/>
    <w:qFormat/>
    <w:rsid w:val="00647B8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aliases w:val="normal"/>
    <w:basedOn w:val="Policepardfaut"/>
    <w:semiHidden/>
    <w:rsid w:val="001F2FA9"/>
    <w:rPr>
      <w:rFonts w:cs="Simplified Arabic"/>
      <w:szCs w:val="22"/>
      <w:vertAlign w:val="superscript"/>
    </w:rPr>
  </w:style>
  <w:style w:type="paragraph" w:styleId="Paragraphedeliste">
    <w:name w:val="List Paragraph"/>
    <w:basedOn w:val="Normal"/>
    <w:uiPriority w:val="34"/>
    <w:qFormat/>
    <w:rsid w:val="001F2FA9"/>
    <w:pPr>
      <w:ind w:left="720"/>
      <w:contextualSpacing/>
    </w:pPr>
  </w:style>
  <w:style w:type="paragraph" w:styleId="Notedebasdepage">
    <w:name w:val="footnote text"/>
    <w:basedOn w:val="Normal"/>
    <w:link w:val="NotedebasdepageCar"/>
    <w:uiPriority w:val="99"/>
    <w:unhideWhenUsed/>
    <w:rsid w:val="001F2FA9"/>
    <w:pPr>
      <w:spacing w:after="0" w:line="240" w:lineRule="auto"/>
    </w:pPr>
    <w:rPr>
      <w:sz w:val="20"/>
      <w:szCs w:val="20"/>
    </w:rPr>
  </w:style>
  <w:style w:type="character" w:customStyle="1" w:styleId="NotedebasdepageCar">
    <w:name w:val="Note de bas de page Car"/>
    <w:basedOn w:val="Policepardfaut"/>
    <w:link w:val="Notedebasdepage"/>
    <w:uiPriority w:val="99"/>
    <w:rsid w:val="001F2FA9"/>
    <w:rPr>
      <w:sz w:val="20"/>
      <w:szCs w:val="20"/>
    </w:rPr>
  </w:style>
  <w:style w:type="paragraph" w:styleId="En-tte">
    <w:name w:val="header"/>
    <w:basedOn w:val="Normal"/>
    <w:link w:val="En-tteCar"/>
    <w:uiPriority w:val="99"/>
    <w:unhideWhenUsed/>
    <w:rsid w:val="001F2FA9"/>
    <w:pPr>
      <w:tabs>
        <w:tab w:val="center" w:pos="4536"/>
        <w:tab w:val="right" w:pos="9072"/>
      </w:tabs>
      <w:spacing w:after="0" w:line="240" w:lineRule="auto"/>
    </w:pPr>
  </w:style>
  <w:style w:type="character" w:customStyle="1" w:styleId="En-tteCar">
    <w:name w:val="En-tête Car"/>
    <w:basedOn w:val="Policepardfaut"/>
    <w:link w:val="En-tte"/>
    <w:uiPriority w:val="99"/>
    <w:rsid w:val="001F2FA9"/>
  </w:style>
  <w:style w:type="paragraph" w:styleId="Pieddepage">
    <w:name w:val="footer"/>
    <w:basedOn w:val="Normal"/>
    <w:link w:val="PieddepageCar"/>
    <w:uiPriority w:val="99"/>
    <w:unhideWhenUsed/>
    <w:rsid w:val="001F2FA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2FA9"/>
  </w:style>
  <w:style w:type="character" w:styleId="lev">
    <w:name w:val="Strong"/>
    <w:basedOn w:val="Policepardfaut"/>
    <w:uiPriority w:val="22"/>
    <w:qFormat/>
    <w:rsid w:val="001F2FA9"/>
    <w:rPr>
      <w:b/>
      <w:bCs/>
    </w:rPr>
  </w:style>
  <w:style w:type="character" w:customStyle="1" w:styleId="t3">
    <w:name w:val="t3"/>
    <w:basedOn w:val="Policepardfaut"/>
    <w:rsid w:val="001F2FA9"/>
  </w:style>
  <w:style w:type="paragraph" w:styleId="NormalWeb">
    <w:name w:val="Normal (Web)"/>
    <w:basedOn w:val="Normal"/>
    <w:uiPriority w:val="99"/>
    <w:unhideWhenUsed/>
    <w:rsid w:val="001F2FA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5Car">
    <w:name w:val="Titre 5 Car"/>
    <w:basedOn w:val="Policepardfaut"/>
    <w:link w:val="Titre5"/>
    <w:uiPriority w:val="9"/>
    <w:semiHidden/>
    <w:rsid w:val="00647B82"/>
    <w:rPr>
      <w:rFonts w:asciiTheme="majorHAnsi" w:eastAsiaTheme="majorEastAsia" w:hAnsiTheme="majorHAnsi" w:cstheme="majorBidi"/>
      <w:color w:val="243F60" w:themeColor="accent1" w:themeShade="7F"/>
    </w:rPr>
  </w:style>
  <w:style w:type="paragraph" w:styleId="Sansinterligne">
    <w:name w:val="No Spacing"/>
    <w:uiPriority w:val="1"/>
    <w:qFormat/>
    <w:rsid w:val="00E10A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700016">
      <w:bodyDiv w:val="1"/>
      <w:marLeft w:val="0"/>
      <w:marRight w:val="0"/>
      <w:marTop w:val="0"/>
      <w:marBottom w:val="0"/>
      <w:divBdr>
        <w:top w:val="none" w:sz="0" w:space="0" w:color="auto"/>
        <w:left w:val="none" w:sz="0" w:space="0" w:color="auto"/>
        <w:bottom w:val="none" w:sz="0" w:space="0" w:color="auto"/>
        <w:right w:val="none" w:sz="0" w:space="0" w:color="auto"/>
      </w:divBdr>
    </w:div>
    <w:div w:id="1975868251">
      <w:bodyDiv w:val="1"/>
      <w:marLeft w:val="0"/>
      <w:marRight w:val="0"/>
      <w:marTop w:val="0"/>
      <w:marBottom w:val="0"/>
      <w:divBdr>
        <w:top w:val="none" w:sz="0" w:space="0" w:color="auto"/>
        <w:left w:val="none" w:sz="0" w:space="0" w:color="auto"/>
        <w:bottom w:val="none" w:sz="0" w:space="0" w:color="auto"/>
        <w:right w:val="none" w:sz="0" w:space="0" w:color="auto"/>
      </w:divBdr>
    </w:div>
    <w:div w:id="2134472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269EF-8732-413C-B048-AB67E4C6F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26</Pages>
  <Words>7479</Words>
  <Characters>41140</Characters>
  <Application>Microsoft Office Word</Application>
  <DocSecurity>0</DocSecurity>
  <Lines>342</Lines>
  <Paragraphs>97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2021-09-11T09:32:00Z</dcterms:created>
  <dcterms:modified xsi:type="dcterms:W3CDTF">2021-09-12T04:58:00Z</dcterms:modified>
</cp:coreProperties>
</file>