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5F5" w:rsidRDefault="00A113D5" w:rsidP="009535F5">
      <w:pPr>
        <w:spacing w:after="0"/>
        <w:rPr>
          <w:rFonts w:ascii="Times New Roman" w:hAnsi="Times New Roman" w:cs="Times New Roman"/>
          <w:b/>
          <w:bCs/>
          <w:sz w:val="24"/>
          <w:szCs w:val="24"/>
        </w:rPr>
      </w:pPr>
      <w:r>
        <w:rPr>
          <w:rFonts w:ascii="Times New Roman" w:hAnsi="Times New Roman" w:cs="Times New Roman"/>
          <w:b/>
          <w:bCs/>
          <w:sz w:val="24"/>
          <w:szCs w:val="24"/>
        </w:rPr>
        <w:t>M</w:t>
      </w:r>
      <w:r w:rsidRPr="00DD2759">
        <w:rPr>
          <w:rFonts w:ascii="Times New Roman" w:hAnsi="Times New Roman" w:cs="Times New Roman"/>
          <w:b/>
          <w:bCs/>
          <w:sz w:val="24"/>
          <w:szCs w:val="24"/>
        </w:rPr>
        <w:t xml:space="preserve">iracle of </w:t>
      </w:r>
      <w:r>
        <w:rPr>
          <w:rFonts w:ascii="Times New Roman" w:hAnsi="Times New Roman" w:cs="Times New Roman"/>
          <w:b/>
          <w:bCs/>
          <w:sz w:val="24"/>
          <w:szCs w:val="24"/>
        </w:rPr>
        <w:t xml:space="preserve">the </w:t>
      </w:r>
      <w:r w:rsidRPr="00DD2759">
        <w:rPr>
          <w:rFonts w:ascii="Times New Roman" w:hAnsi="Times New Roman" w:cs="Times New Roman"/>
          <w:b/>
          <w:bCs/>
          <w:sz w:val="24"/>
          <w:szCs w:val="24"/>
        </w:rPr>
        <w:t>Prophet's</w:t>
      </w:r>
      <w:r>
        <w:rPr>
          <w:rFonts w:ascii="Times New Roman" w:hAnsi="Times New Roman" w:cs="Times New Roman"/>
          <w:b/>
          <w:bCs/>
          <w:sz w:val="24"/>
          <w:szCs w:val="24"/>
        </w:rPr>
        <w:t xml:space="preserve"> </w:t>
      </w:r>
      <w:r w:rsidR="00AA291C">
        <w:rPr>
          <w:rFonts w:ascii="Times New Roman" w:hAnsi="Times New Roman" w:cs="Times New Roman"/>
          <w:b/>
          <w:bCs/>
          <w:sz w:val="24"/>
          <w:szCs w:val="24"/>
        </w:rPr>
        <w:t>(Peace be upon him)</w:t>
      </w:r>
      <w:r w:rsidRPr="00DD2759">
        <w:rPr>
          <w:rFonts w:ascii="Times New Roman" w:hAnsi="Times New Roman" w:cs="Times New Roman"/>
          <w:b/>
          <w:bCs/>
          <w:sz w:val="24"/>
          <w:szCs w:val="24"/>
        </w:rPr>
        <w:t xml:space="preserve"> Ascension: A Comparative study of the views </w:t>
      </w:r>
    </w:p>
    <w:p w:rsidR="009535F5" w:rsidRDefault="009535F5" w:rsidP="009535F5">
      <w:pPr>
        <w:spacing w:after="0"/>
        <w:rPr>
          <w:rFonts w:ascii="Times New Roman" w:hAnsi="Times New Roman" w:cs="Times New Roman"/>
          <w:b/>
          <w:bCs/>
          <w:sz w:val="24"/>
          <w:szCs w:val="24"/>
        </w:rPr>
      </w:pPr>
    </w:p>
    <w:p w:rsidR="00A113D5" w:rsidRDefault="00A113D5" w:rsidP="009535F5">
      <w:pPr>
        <w:spacing w:after="0"/>
        <w:ind w:left="2160" w:firstLine="720"/>
        <w:rPr>
          <w:rFonts w:ascii="Times New Roman" w:hAnsi="Times New Roman" w:cs="Times New Roman"/>
          <w:b/>
          <w:bCs/>
          <w:sz w:val="24"/>
          <w:szCs w:val="24"/>
        </w:rPr>
      </w:pPr>
      <w:r w:rsidRPr="00DD2759">
        <w:rPr>
          <w:rFonts w:ascii="Times New Roman" w:hAnsi="Times New Roman" w:cs="Times New Roman"/>
          <w:b/>
          <w:bCs/>
          <w:sz w:val="24"/>
          <w:szCs w:val="24"/>
        </w:rPr>
        <w:t>of Said Nursi and Allama Iqbal</w:t>
      </w:r>
    </w:p>
    <w:p w:rsidR="007E5737" w:rsidRDefault="007E5737" w:rsidP="007E5737">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p>
    <w:p w:rsidR="007E5737" w:rsidRDefault="007E5737" w:rsidP="007E5737">
      <w:pPr>
        <w:spacing w:after="0"/>
        <w:rPr>
          <w:rFonts w:ascii="Times New Roman" w:hAnsi="Times New Roman" w:cs="Times New Roman"/>
          <w:sz w:val="24"/>
          <w:szCs w:val="24"/>
        </w:rPr>
      </w:pPr>
      <w:r w:rsidRPr="007E5737">
        <w:rPr>
          <w:rFonts w:ascii="Times New Roman" w:hAnsi="Times New Roman" w:cs="Times New Roman"/>
          <w:sz w:val="24"/>
          <w:szCs w:val="24"/>
        </w:rPr>
        <w:t>Author 1: Shumaila Majeed</w:t>
      </w:r>
      <w:r>
        <w:rPr>
          <w:rFonts w:ascii="Times New Roman" w:hAnsi="Times New Roman" w:cs="Times New Roman"/>
          <w:sz w:val="24"/>
          <w:szCs w:val="24"/>
        </w:rPr>
        <w:t>*</w:t>
      </w:r>
    </w:p>
    <w:p w:rsidR="007E5737" w:rsidRDefault="007E5737" w:rsidP="007E5737">
      <w:pPr>
        <w:widowControl w:val="0"/>
        <w:autoSpaceDE w:val="0"/>
        <w:autoSpaceDN w:val="0"/>
        <w:adjustRightInd w:val="0"/>
        <w:spacing w:after="0"/>
        <w:rPr>
          <w:rFonts w:ascii="Times New Roman" w:hAnsi="Times New Roman" w:cs="Times New Roman"/>
          <w:sz w:val="24"/>
          <w:szCs w:val="24"/>
        </w:rPr>
      </w:pPr>
      <w:r w:rsidRPr="0053402A">
        <w:rPr>
          <w:rFonts w:ascii="Times New Roman" w:hAnsi="Times New Roman"/>
          <w:color w:val="000000"/>
          <w:sz w:val="24"/>
          <w:szCs w:val="24"/>
        </w:rPr>
        <w:t xml:space="preserve">Email address: </w:t>
      </w:r>
      <w:r>
        <w:rPr>
          <w:rFonts w:ascii="Times New Roman" w:hAnsi="Times New Roman"/>
          <w:color w:val="000000"/>
          <w:sz w:val="24"/>
          <w:szCs w:val="24"/>
        </w:rPr>
        <w:t xml:space="preserve"> shumailamajeed@gmail.com</w:t>
      </w:r>
    </w:p>
    <w:p w:rsidR="007E5737" w:rsidRPr="007E5737" w:rsidRDefault="007E5737" w:rsidP="007E5737">
      <w:pPr>
        <w:spacing w:after="0"/>
        <w:rPr>
          <w:rFonts w:ascii="Times New Roman" w:hAnsi="Times New Roman" w:cs="Times New Roman"/>
          <w:sz w:val="24"/>
          <w:szCs w:val="24"/>
        </w:rPr>
      </w:pPr>
    </w:p>
    <w:p w:rsidR="007E5737" w:rsidRDefault="007E5737" w:rsidP="007E5737">
      <w:pPr>
        <w:spacing w:after="0"/>
        <w:rPr>
          <w:rFonts w:ascii="Times New Roman" w:hAnsi="Times New Roman" w:cs="Times New Roman"/>
          <w:sz w:val="24"/>
          <w:szCs w:val="24"/>
        </w:rPr>
      </w:pPr>
      <w:r w:rsidRPr="007E5737">
        <w:rPr>
          <w:rFonts w:ascii="Times New Roman" w:hAnsi="Times New Roman" w:cs="Times New Roman"/>
          <w:sz w:val="24"/>
          <w:szCs w:val="24"/>
        </w:rPr>
        <w:t>Author 2: Dr. Amjad Waheed</w:t>
      </w:r>
      <w:r>
        <w:rPr>
          <w:rFonts w:ascii="Times New Roman" w:hAnsi="Times New Roman" w:cs="Times New Roman"/>
          <w:sz w:val="24"/>
          <w:szCs w:val="24"/>
        </w:rPr>
        <w:t>*</w:t>
      </w:r>
    </w:p>
    <w:p w:rsidR="007E5737" w:rsidRPr="006C0DCF" w:rsidRDefault="007E5737" w:rsidP="007E5737">
      <w:pPr>
        <w:shd w:val="clear" w:color="auto" w:fill="FFFFFF"/>
        <w:spacing w:after="0" w:line="240" w:lineRule="auto"/>
        <w:rPr>
          <w:rFonts w:ascii="Times New Roman" w:eastAsia="Times New Roman" w:hAnsi="Times New Roman"/>
          <w:sz w:val="24"/>
          <w:szCs w:val="24"/>
        </w:rPr>
      </w:pPr>
      <w:r w:rsidRPr="006C0DCF">
        <w:rPr>
          <w:rFonts w:ascii="Times New Roman" w:eastAsia="Times New Roman" w:hAnsi="Times New Roman"/>
          <w:sz w:val="24"/>
          <w:szCs w:val="24"/>
        </w:rPr>
        <w:t xml:space="preserve">Email address: </w:t>
      </w:r>
      <w:r w:rsidRPr="006C0DCF">
        <w:rPr>
          <w:rFonts w:ascii="Times New Roman" w:hAnsi="Times New Roman"/>
          <w:sz w:val="24"/>
          <w:szCs w:val="24"/>
          <w:shd w:val="clear" w:color="auto" w:fill="FFFFFF"/>
        </w:rPr>
        <w:t>amjad.waheed@umt.edu.pk</w:t>
      </w:r>
    </w:p>
    <w:p w:rsidR="007E5737" w:rsidRPr="007E5737" w:rsidRDefault="007E5737" w:rsidP="007E5737">
      <w:pPr>
        <w:spacing w:after="0"/>
        <w:rPr>
          <w:rFonts w:ascii="Times New Roman" w:hAnsi="Times New Roman" w:cs="Times New Roman"/>
          <w:sz w:val="24"/>
          <w:szCs w:val="24"/>
        </w:rPr>
      </w:pPr>
    </w:p>
    <w:p w:rsidR="007E5737" w:rsidRPr="00494823" w:rsidRDefault="007E5737" w:rsidP="007E5737">
      <w:pPr>
        <w:spacing w:after="0"/>
        <w:rPr>
          <w:rFonts w:ascii="Times New Roman" w:hAnsi="Times New Roman" w:cs="Times New Roman"/>
          <w:b/>
          <w:bCs/>
          <w:sz w:val="24"/>
          <w:szCs w:val="24"/>
        </w:rPr>
      </w:pPr>
    </w:p>
    <w:p w:rsidR="00A113D5" w:rsidRDefault="007E5737" w:rsidP="007E5737">
      <w:pPr>
        <w:spacing w:after="0"/>
        <w:rPr>
          <w:rFonts w:ascii="Times New Roman" w:hAnsi="Times New Roman" w:cs="Times New Roman"/>
          <w:b/>
          <w:sz w:val="24"/>
          <w:szCs w:val="24"/>
        </w:rPr>
      </w:pPr>
      <w:r w:rsidRPr="007E5737">
        <w:rPr>
          <w:rFonts w:ascii="Times New Roman" w:hAnsi="Times New Roman" w:cs="Times New Roman"/>
          <w:b/>
          <w:sz w:val="24"/>
          <w:szCs w:val="24"/>
        </w:rPr>
        <w:t>Abstract</w:t>
      </w:r>
    </w:p>
    <w:p w:rsidR="007E5737" w:rsidRPr="007E5737" w:rsidRDefault="007E5737" w:rsidP="007E5737">
      <w:pPr>
        <w:spacing w:after="0"/>
        <w:rPr>
          <w:rFonts w:ascii="Times New Roman" w:hAnsi="Times New Roman" w:cs="Times New Roman"/>
          <w:b/>
          <w:sz w:val="24"/>
          <w:szCs w:val="24"/>
        </w:rPr>
      </w:pPr>
    </w:p>
    <w:p w:rsidR="00A113D5" w:rsidRDefault="00A113D5" w:rsidP="005A65F1">
      <w:pPr>
        <w:jc w:val="both"/>
        <w:rPr>
          <w:rFonts w:ascii="Times New Roman" w:hAnsi="Times New Roman"/>
          <w:color w:val="000000"/>
          <w:sz w:val="24"/>
          <w:szCs w:val="24"/>
        </w:rPr>
      </w:pPr>
      <w:r>
        <w:rPr>
          <w:rFonts w:ascii="Times New Roman" w:hAnsi="Times New Roman" w:cs="Times New Roman"/>
          <w:sz w:val="24"/>
          <w:szCs w:val="24"/>
        </w:rPr>
        <w:t xml:space="preserve">In his yearning for truth </w:t>
      </w:r>
      <w:r w:rsidRPr="005B56A2">
        <w:rPr>
          <w:rFonts w:ascii="Times New Roman" w:hAnsi="Times New Roman" w:cs="Times New Roman"/>
          <w:sz w:val="24"/>
          <w:szCs w:val="24"/>
        </w:rPr>
        <w:t>Prophet Muhammad (P</w:t>
      </w:r>
      <w:r>
        <w:rPr>
          <w:rFonts w:ascii="Times New Roman" w:hAnsi="Times New Roman" w:cs="Times New Roman"/>
          <w:sz w:val="24"/>
          <w:szCs w:val="24"/>
        </w:rPr>
        <w:t>eace be upon him</w:t>
      </w:r>
      <w:r w:rsidRPr="005B56A2">
        <w:rPr>
          <w:rFonts w:ascii="Times New Roman" w:hAnsi="Times New Roman" w:cs="Times New Roman"/>
          <w:sz w:val="24"/>
          <w:szCs w:val="24"/>
        </w:rPr>
        <w:t>)</w:t>
      </w:r>
      <w:r>
        <w:rPr>
          <w:rFonts w:ascii="Times New Roman" w:hAnsi="Times New Roman" w:cs="Times New Roman"/>
          <w:sz w:val="24"/>
          <w:szCs w:val="24"/>
        </w:rPr>
        <w:t xml:space="preserve"> reached the highest heavens. </w:t>
      </w:r>
      <w:r w:rsidRPr="009242D7">
        <w:rPr>
          <w:rFonts w:ascii="Times New Roman" w:hAnsi="Times New Roman" w:cs="Times New Roman"/>
          <w:sz w:val="24"/>
          <w:szCs w:val="24"/>
        </w:rPr>
        <w:t xml:space="preserve">This </w:t>
      </w:r>
      <w:r>
        <w:rPr>
          <w:rFonts w:ascii="Times New Roman" w:hAnsi="Times New Roman" w:cs="Times New Roman"/>
          <w:sz w:val="24"/>
          <w:szCs w:val="24"/>
        </w:rPr>
        <w:t>m</w:t>
      </w:r>
      <w:r w:rsidRPr="00F231B8">
        <w:rPr>
          <w:rFonts w:ascii="Times New Roman" w:hAnsi="Times New Roman" w:cs="Times New Roman"/>
          <w:sz w:val="24"/>
          <w:szCs w:val="24"/>
        </w:rPr>
        <w:t xml:space="preserve">iraculous </w:t>
      </w:r>
      <w:r w:rsidRPr="009242D7">
        <w:rPr>
          <w:rFonts w:ascii="Times New Roman" w:hAnsi="Times New Roman" w:cs="Times New Roman"/>
          <w:sz w:val="24"/>
          <w:szCs w:val="24"/>
        </w:rPr>
        <w:t xml:space="preserve">journey </w:t>
      </w:r>
      <w:r w:rsidRPr="00FB4487">
        <w:rPr>
          <w:rFonts w:ascii="Times New Roman" w:hAnsi="Times New Roman" w:cs="Times New Roman"/>
          <w:sz w:val="24"/>
          <w:szCs w:val="24"/>
        </w:rPr>
        <w:t>tells that among all the creatures of Allah, humans are the best and the superior creation</w:t>
      </w:r>
      <w:r w:rsidRPr="009242D7">
        <w:rPr>
          <w:rFonts w:ascii="Times New Roman" w:hAnsi="Times New Roman" w:cs="Times New Roman"/>
          <w:sz w:val="24"/>
          <w:szCs w:val="24"/>
        </w:rPr>
        <w:t>.</w:t>
      </w:r>
      <w:r>
        <w:rPr>
          <w:rFonts w:ascii="Times New Roman" w:hAnsi="Times New Roman" w:cs="Times New Roman"/>
          <w:sz w:val="24"/>
          <w:szCs w:val="24"/>
        </w:rPr>
        <w:t xml:space="preserve"> The </w:t>
      </w:r>
      <w:r w:rsidRPr="005B56A2">
        <w:rPr>
          <w:rFonts w:ascii="Times New Roman" w:hAnsi="Times New Roman" w:cs="Times New Roman"/>
          <w:sz w:val="24"/>
          <w:szCs w:val="24"/>
        </w:rPr>
        <w:t>Ascension of Prophet</w:t>
      </w:r>
      <w:r>
        <w:rPr>
          <w:rFonts w:ascii="Times New Roman" w:hAnsi="Times New Roman" w:cs="Times New Roman"/>
          <w:sz w:val="24"/>
          <w:szCs w:val="24"/>
        </w:rPr>
        <w:t xml:space="preserve"> (</w:t>
      </w:r>
      <w:r w:rsidRPr="005B56A2">
        <w:rPr>
          <w:rFonts w:ascii="Times New Roman" w:hAnsi="Times New Roman" w:cs="Times New Roman"/>
          <w:i/>
          <w:sz w:val="24"/>
          <w:szCs w:val="24"/>
        </w:rPr>
        <w:t>Mi’raj</w:t>
      </w:r>
      <w:r>
        <w:rPr>
          <w:rFonts w:ascii="Times New Roman" w:hAnsi="Times New Roman" w:cs="Times New Roman"/>
          <w:sz w:val="24"/>
          <w:szCs w:val="24"/>
        </w:rPr>
        <w:t>)</w:t>
      </w:r>
      <w:r w:rsidRPr="005B56A2">
        <w:rPr>
          <w:rFonts w:ascii="Times New Roman" w:hAnsi="Times New Roman" w:cs="Times New Roman"/>
          <w:sz w:val="24"/>
          <w:szCs w:val="24"/>
        </w:rPr>
        <w:t xml:space="preserve"> is a very important topic discussed in </w:t>
      </w:r>
      <w:r>
        <w:rPr>
          <w:rFonts w:ascii="Times New Roman" w:hAnsi="Times New Roman" w:cs="Times New Roman"/>
          <w:sz w:val="24"/>
          <w:szCs w:val="24"/>
        </w:rPr>
        <w:t>‘</w:t>
      </w:r>
      <w:r w:rsidRPr="00494823">
        <w:rPr>
          <w:rFonts w:ascii="Times New Roman" w:hAnsi="Times New Roman" w:cs="Times New Roman"/>
          <w:i/>
          <w:sz w:val="24"/>
          <w:szCs w:val="24"/>
        </w:rPr>
        <w:t>Risal</w:t>
      </w:r>
      <w:r>
        <w:rPr>
          <w:rFonts w:ascii="Times New Roman" w:hAnsi="Times New Roman" w:cs="Times New Roman"/>
          <w:i/>
          <w:sz w:val="24"/>
          <w:szCs w:val="24"/>
        </w:rPr>
        <w:t>e-</w:t>
      </w:r>
      <w:r w:rsidRPr="00494823">
        <w:rPr>
          <w:rFonts w:ascii="Times New Roman" w:hAnsi="Times New Roman" w:cs="Times New Roman"/>
          <w:i/>
          <w:sz w:val="24"/>
          <w:szCs w:val="24"/>
        </w:rPr>
        <w:t>I Nur</w:t>
      </w:r>
      <w:r>
        <w:rPr>
          <w:rFonts w:ascii="Times New Roman" w:hAnsi="Times New Roman" w:cs="Times New Roman"/>
          <w:sz w:val="24"/>
          <w:szCs w:val="24"/>
        </w:rPr>
        <w:t>’</w:t>
      </w:r>
      <w:r w:rsidRPr="005B56A2">
        <w:rPr>
          <w:rFonts w:ascii="Times New Roman" w:hAnsi="Times New Roman" w:cs="Times New Roman"/>
          <w:sz w:val="24"/>
          <w:szCs w:val="24"/>
        </w:rPr>
        <w:t>.</w:t>
      </w:r>
      <w:r w:rsidRPr="005B56A2">
        <w:rPr>
          <w:rFonts w:ascii="Times New Roman" w:hAnsi="Times New Roman"/>
          <w:color w:val="000000"/>
          <w:sz w:val="24"/>
          <w:szCs w:val="24"/>
        </w:rPr>
        <w:t xml:space="preserve"> </w:t>
      </w:r>
      <w:r>
        <w:rPr>
          <w:rFonts w:ascii="Times New Roman" w:hAnsi="Times New Roman"/>
          <w:color w:val="000000"/>
          <w:sz w:val="24"/>
          <w:szCs w:val="24"/>
        </w:rPr>
        <w:t>Bediu</w:t>
      </w:r>
      <w:r w:rsidRPr="0021032C">
        <w:rPr>
          <w:rFonts w:ascii="Times New Roman" w:hAnsi="Times New Roman"/>
          <w:color w:val="000000"/>
          <w:sz w:val="24"/>
          <w:szCs w:val="24"/>
        </w:rPr>
        <w:t xml:space="preserve">zzaman </w:t>
      </w:r>
      <w:r w:rsidRPr="005B56A2">
        <w:rPr>
          <w:rFonts w:ascii="Times New Roman" w:hAnsi="Times New Roman"/>
          <w:color w:val="000000"/>
          <w:sz w:val="24"/>
          <w:szCs w:val="24"/>
        </w:rPr>
        <w:t xml:space="preserve">Said Nursi pointed out that the </w:t>
      </w:r>
      <w:r w:rsidRPr="00055864">
        <w:rPr>
          <w:rFonts w:ascii="Times New Roman" w:hAnsi="Times New Roman"/>
          <w:color w:val="000000"/>
          <w:sz w:val="24"/>
          <w:szCs w:val="24"/>
          <w:lang w:val="en-GB"/>
        </w:rPr>
        <w:t xml:space="preserve">profound truth </w:t>
      </w:r>
      <w:r>
        <w:rPr>
          <w:rFonts w:ascii="Times New Roman" w:hAnsi="Times New Roman"/>
          <w:color w:val="000000"/>
          <w:sz w:val="24"/>
          <w:szCs w:val="24"/>
          <w:lang w:val="en-GB"/>
        </w:rPr>
        <w:t xml:space="preserve">of </w:t>
      </w:r>
      <w:r w:rsidRPr="005B56A2">
        <w:rPr>
          <w:rFonts w:ascii="Times New Roman" w:hAnsi="Times New Roman"/>
          <w:color w:val="000000"/>
          <w:sz w:val="24"/>
          <w:szCs w:val="24"/>
        </w:rPr>
        <w:t>Ascensio</w:t>
      </w:r>
      <w:r>
        <w:rPr>
          <w:rFonts w:ascii="Times New Roman" w:hAnsi="Times New Roman"/>
          <w:color w:val="000000"/>
          <w:sz w:val="24"/>
          <w:szCs w:val="24"/>
        </w:rPr>
        <w:t>n</w:t>
      </w:r>
      <w:r w:rsidRPr="009D3436">
        <w:rPr>
          <w:rFonts w:ascii="Times New Roman" w:hAnsi="Times New Roman" w:cs="Times New Roman"/>
          <w:i/>
          <w:sz w:val="24"/>
          <w:szCs w:val="24"/>
        </w:rPr>
        <w:t xml:space="preserve"> </w:t>
      </w:r>
      <w:r w:rsidRPr="009D3436">
        <w:rPr>
          <w:rFonts w:ascii="Times New Roman" w:hAnsi="Times New Roman" w:cs="Times New Roman"/>
          <w:sz w:val="24"/>
          <w:szCs w:val="24"/>
        </w:rPr>
        <w:t>(</w:t>
      </w:r>
      <w:r w:rsidRPr="005B56A2">
        <w:rPr>
          <w:rFonts w:ascii="Times New Roman" w:hAnsi="Times New Roman" w:cs="Times New Roman"/>
          <w:i/>
          <w:sz w:val="24"/>
          <w:szCs w:val="24"/>
        </w:rPr>
        <w:t>Mi’raj</w:t>
      </w:r>
      <w:r>
        <w:rPr>
          <w:rFonts w:ascii="Times New Roman" w:hAnsi="Times New Roman" w:cs="Times New Roman"/>
          <w:sz w:val="24"/>
          <w:szCs w:val="24"/>
        </w:rPr>
        <w:t>)</w:t>
      </w:r>
      <w:r>
        <w:rPr>
          <w:rFonts w:ascii="Times New Roman" w:hAnsi="Times New Roman"/>
          <w:color w:val="000000"/>
          <w:sz w:val="24"/>
          <w:szCs w:val="24"/>
        </w:rPr>
        <w:t xml:space="preserve"> </w:t>
      </w:r>
      <w:r w:rsidRPr="005B56A2">
        <w:rPr>
          <w:rFonts w:ascii="Times New Roman" w:hAnsi="Times New Roman"/>
          <w:color w:val="000000"/>
          <w:sz w:val="24"/>
          <w:szCs w:val="24"/>
        </w:rPr>
        <w:t xml:space="preserve">was a supreme miracle of </w:t>
      </w:r>
      <w:r>
        <w:rPr>
          <w:rFonts w:ascii="Times New Roman" w:hAnsi="Times New Roman"/>
          <w:color w:val="000000"/>
          <w:sz w:val="24"/>
          <w:szCs w:val="24"/>
        </w:rPr>
        <w:t xml:space="preserve">Prophet </w:t>
      </w:r>
      <w:r w:rsidRPr="005B56A2">
        <w:rPr>
          <w:rFonts w:ascii="Times New Roman" w:hAnsi="Times New Roman"/>
          <w:color w:val="000000"/>
          <w:sz w:val="24"/>
          <w:szCs w:val="24"/>
        </w:rPr>
        <w:t>Muhammad (</w:t>
      </w:r>
      <w:r w:rsidRPr="005B56A2">
        <w:rPr>
          <w:rFonts w:ascii="Times New Roman" w:hAnsi="Times New Roman" w:cs="Times New Roman"/>
          <w:sz w:val="24"/>
          <w:szCs w:val="24"/>
        </w:rPr>
        <w:t>P</w:t>
      </w:r>
      <w:r>
        <w:rPr>
          <w:rFonts w:ascii="Times New Roman" w:hAnsi="Times New Roman" w:cs="Times New Roman"/>
          <w:sz w:val="24"/>
          <w:szCs w:val="24"/>
        </w:rPr>
        <w:t>eace be upon him</w:t>
      </w:r>
      <w:r w:rsidRPr="005B56A2">
        <w:rPr>
          <w:rFonts w:ascii="Times New Roman" w:hAnsi="Times New Roman"/>
          <w:color w:val="000000"/>
          <w:sz w:val="24"/>
          <w:szCs w:val="24"/>
        </w:rPr>
        <w:t>) in the world of the inner dimensions of things. Through this clear wonder, the sainthood of his prophethood was proved.</w:t>
      </w:r>
      <w:r>
        <w:rPr>
          <w:rFonts w:ascii="Times New Roman" w:hAnsi="Times New Roman"/>
          <w:color w:val="000000"/>
          <w:sz w:val="24"/>
          <w:szCs w:val="24"/>
        </w:rPr>
        <w:t xml:space="preserve"> </w:t>
      </w:r>
      <w:r w:rsidRPr="005B56A2">
        <w:rPr>
          <w:rFonts w:ascii="Times New Roman" w:hAnsi="Times New Roman" w:cs="Times New Roman"/>
          <w:sz w:val="24"/>
          <w:szCs w:val="24"/>
        </w:rPr>
        <w:t>This topic has also</w:t>
      </w:r>
      <w:r>
        <w:rPr>
          <w:rFonts w:ascii="Times New Roman" w:hAnsi="Times New Roman" w:cs="Times New Roman"/>
          <w:sz w:val="24"/>
          <w:szCs w:val="24"/>
        </w:rPr>
        <w:t xml:space="preserve"> been discussed in detail in </w:t>
      </w:r>
      <w:r w:rsidRPr="005B56A2">
        <w:rPr>
          <w:rFonts w:ascii="Times New Roman" w:hAnsi="Times New Roman" w:cs="Times New Roman"/>
          <w:sz w:val="24"/>
          <w:szCs w:val="24"/>
        </w:rPr>
        <w:t>Allam</w:t>
      </w:r>
      <w:r>
        <w:rPr>
          <w:rFonts w:ascii="Times New Roman" w:hAnsi="Times New Roman" w:cs="Times New Roman"/>
          <w:sz w:val="24"/>
          <w:szCs w:val="24"/>
        </w:rPr>
        <w:t>a</w:t>
      </w:r>
      <w:r w:rsidRPr="005B56A2">
        <w:rPr>
          <w:rFonts w:ascii="Times New Roman" w:hAnsi="Times New Roman" w:cs="Times New Roman"/>
          <w:sz w:val="24"/>
          <w:szCs w:val="24"/>
        </w:rPr>
        <w:t xml:space="preserve"> </w:t>
      </w:r>
      <w:r>
        <w:rPr>
          <w:rFonts w:ascii="Times New Roman" w:hAnsi="Times New Roman" w:cs="Times New Roman"/>
          <w:sz w:val="24"/>
          <w:szCs w:val="24"/>
        </w:rPr>
        <w:t xml:space="preserve">Muhamma </w:t>
      </w:r>
      <w:r w:rsidRPr="005B56A2">
        <w:rPr>
          <w:rFonts w:ascii="Times New Roman" w:hAnsi="Times New Roman" w:cs="Times New Roman"/>
          <w:sz w:val="24"/>
          <w:szCs w:val="24"/>
        </w:rPr>
        <w:t>Iqbal’s ‘Reconstruction of Religious Thought in Islam’ and ‘</w:t>
      </w:r>
      <w:r w:rsidRPr="005B56A2">
        <w:rPr>
          <w:rFonts w:ascii="Times New Roman" w:hAnsi="Times New Roman" w:cs="Times New Roman"/>
          <w:i/>
          <w:sz w:val="24"/>
          <w:szCs w:val="24"/>
        </w:rPr>
        <w:t>Javed Nama’.</w:t>
      </w:r>
      <w:r>
        <w:rPr>
          <w:rFonts w:ascii="Times New Roman" w:hAnsi="Times New Roman" w:cs="Times New Roman"/>
          <w:sz w:val="24"/>
          <w:szCs w:val="24"/>
        </w:rPr>
        <w:t xml:space="preserve"> He</w:t>
      </w:r>
      <w:r w:rsidRPr="005B56A2">
        <w:rPr>
          <w:rFonts w:ascii="Times New Roman" w:hAnsi="Times New Roman" w:cs="Times New Roman"/>
          <w:sz w:val="24"/>
          <w:szCs w:val="24"/>
        </w:rPr>
        <w:t xml:space="preserve"> learns from the miracle of Ascension</w:t>
      </w:r>
      <w:r>
        <w:rPr>
          <w:rFonts w:ascii="Times New Roman" w:hAnsi="Times New Roman" w:cs="Times New Roman"/>
          <w:sz w:val="24"/>
          <w:szCs w:val="24"/>
        </w:rPr>
        <w:t xml:space="preserve"> </w:t>
      </w:r>
      <w:r w:rsidRPr="009D3436">
        <w:rPr>
          <w:rFonts w:ascii="Times New Roman" w:hAnsi="Times New Roman" w:cs="Times New Roman"/>
          <w:sz w:val="24"/>
          <w:szCs w:val="24"/>
        </w:rPr>
        <w:t>(</w:t>
      </w:r>
      <w:r w:rsidRPr="005B56A2">
        <w:rPr>
          <w:rFonts w:ascii="Times New Roman" w:hAnsi="Times New Roman" w:cs="Times New Roman"/>
          <w:i/>
          <w:sz w:val="24"/>
          <w:szCs w:val="24"/>
        </w:rPr>
        <w:t>Mi’raj</w:t>
      </w:r>
      <w:r>
        <w:rPr>
          <w:rFonts w:ascii="Times New Roman" w:hAnsi="Times New Roman" w:cs="Times New Roman"/>
          <w:sz w:val="24"/>
          <w:szCs w:val="24"/>
        </w:rPr>
        <w:t>)</w:t>
      </w:r>
      <w:r w:rsidRPr="005B56A2">
        <w:rPr>
          <w:rFonts w:ascii="Times New Roman" w:hAnsi="Times New Roman" w:cs="Times New Roman"/>
          <w:sz w:val="24"/>
          <w:szCs w:val="24"/>
        </w:rPr>
        <w:t xml:space="preserve"> of </w:t>
      </w:r>
      <w:r w:rsidRPr="005B56A2">
        <w:rPr>
          <w:rFonts w:ascii="Times New Roman" w:hAnsi="Times New Roman" w:cs="Times New Roman"/>
          <w:color w:val="000000"/>
          <w:sz w:val="24"/>
          <w:szCs w:val="24"/>
        </w:rPr>
        <w:t>Muhammad (</w:t>
      </w:r>
      <w:r w:rsidRPr="005B56A2">
        <w:rPr>
          <w:rFonts w:ascii="Times New Roman" w:hAnsi="Times New Roman" w:cs="Times New Roman"/>
          <w:sz w:val="24"/>
          <w:szCs w:val="24"/>
        </w:rPr>
        <w:t>P</w:t>
      </w:r>
      <w:r>
        <w:rPr>
          <w:rFonts w:ascii="Times New Roman" w:hAnsi="Times New Roman" w:cs="Times New Roman"/>
          <w:sz w:val="24"/>
          <w:szCs w:val="24"/>
        </w:rPr>
        <w:t>eace be upon him)</w:t>
      </w:r>
      <w:r w:rsidRPr="005B56A2">
        <w:rPr>
          <w:rFonts w:ascii="Times New Roman" w:hAnsi="Times New Roman" w:cs="Times New Roman"/>
          <w:color w:val="000000"/>
          <w:sz w:val="24"/>
          <w:szCs w:val="24"/>
        </w:rPr>
        <w:t xml:space="preserve"> that</w:t>
      </w:r>
      <w:r w:rsidRPr="005B56A2">
        <w:rPr>
          <w:rFonts w:ascii="Times New Roman" w:hAnsi="Times New Roman" w:cs="Times New Roman"/>
          <w:sz w:val="24"/>
          <w:szCs w:val="24"/>
        </w:rPr>
        <w:t xml:space="preserve"> "Heaven" is within the reach of mankind. </w:t>
      </w:r>
      <w:r>
        <w:rPr>
          <w:rFonts w:ascii="Times New Roman" w:hAnsi="Times New Roman" w:cs="Times New Roman"/>
          <w:sz w:val="24"/>
          <w:szCs w:val="24"/>
        </w:rPr>
        <w:t>According to him, r</w:t>
      </w:r>
      <w:r w:rsidRPr="005B56A2">
        <w:rPr>
          <w:rFonts w:ascii="Times New Roman" w:hAnsi="Times New Roman" w:cs="Times New Roman"/>
          <w:sz w:val="24"/>
          <w:szCs w:val="24"/>
        </w:rPr>
        <w:t xml:space="preserve">eturn of the Prophet from </w:t>
      </w:r>
      <w:r>
        <w:rPr>
          <w:rFonts w:ascii="Times New Roman" w:hAnsi="Times New Roman" w:cs="Times New Roman"/>
          <w:sz w:val="24"/>
          <w:szCs w:val="24"/>
        </w:rPr>
        <w:t>highest heavens</w:t>
      </w:r>
      <w:r w:rsidRPr="005B56A2">
        <w:rPr>
          <w:rFonts w:ascii="Times New Roman" w:hAnsi="Times New Roman" w:cs="Times New Roman"/>
          <w:i/>
          <w:sz w:val="24"/>
          <w:szCs w:val="24"/>
        </w:rPr>
        <w:t xml:space="preserve"> </w:t>
      </w:r>
      <w:r w:rsidRPr="005B56A2">
        <w:rPr>
          <w:rFonts w:ascii="Times New Roman" w:hAnsi="Times New Roman" w:cs="Times New Roman"/>
          <w:sz w:val="24"/>
          <w:szCs w:val="24"/>
        </w:rPr>
        <w:t xml:space="preserve">discloses the psychological difference between the prophetic and the mystic types of consciousness. </w:t>
      </w:r>
      <w:r>
        <w:rPr>
          <w:rFonts w:ascii="Times New Roman" w:hAnsi="Times New Roman" w:cs="Times New Roman"/>
          <w:sz w:val="24"/>
          <w:szCs w:val="24"/>
        </w:rPr>
        <w:t xml:space="preserve">The aim of this paper is to compare the views of </w:t>
      </w:r>
      <w:r w:rsidRPr="00F3298E">
        <w:rPr>
          <w:rFonts w:ascii="Times New Roman" w:hAnsi="Times New Roman" w:cs="Times New Roman"/>
          <w:sz w:val="24"/>
          <w:szCs w:val="24"/>
        </w:rPr>
        <w:t>the</w:t>
      </w:r>
      <w:r>
        <w:rPr>
          <w:rFonts w:ascii="Times New Roman" w:hAnsi="Times New Roman" w:cs="Times New Roman"/>
          <w:sz w:val="24"/>
          <w:szCs w:val="24"/>
        </w:rPr>
        <w:t>se</w:t>
      </w:r>
      <w:r w:rsidRPr="00F3298E">
        <w:rPr>
          <w:rFonts w:ascii="Times New Roman" w:hAnsi="Times New Roman" w:cs="Times New Roman"/>
          <w:sz w:val="24"/>
          <w:szCs w:val="24"/>
        </w:rPr>
        <w:t xml:space="preserve"> </w:t>
      </w:r>
      <w:r>
        <w:rPr>
          <w:rFonts w:ascii="Times New Roman" w:hAnsi="Times New Roman" w:cs="Times New Roman"/>
          <w:sz w:val="24"/>
          <w:szCs w:val="24"/>
        </w:rPr>
        <w:t>two most influential figures of</w:t>
      </w:r>
      <w:r w:rsidRPr="00F3298E">
        <w:rPr>
          <w:rFonts w:ascii="Times New Roman" w:hAnsi="Times New Roman" w:cs="Times New Roman"/>
          <w:sz w:val="24"/>
          <w:szCs w:val="24"/>
        </w:rPr>
        <w:t xml:space="preserve"> twentieth century Muslim scholarship </w:t>
      </w:r>
      <w:r>
        <w:rPr>
          <w:rFonts w:ascii="Times New Roman" w:hAnsi="Times New Roman" w:cs="Times New Roman"/>
          <w:sz w:val="24"/>
          <w:szCs w:val="24"/>
        </w:rPr>
        <w:t xml:space="preserve">about the significance of the </w:t>
      </w:r>
      <w:r w:rsidRPr="005B56A2">
        <w:rPr>
          <w:rFonts w:ascii="Times New Roman" w:hAnsi="Times New Roman"/>
          <w:color w:val="000000"/>
          <w:sz w:val="24"/>
          <w:szCs w:val="24"/>
        </w:rPr>
        <w:t>miracle of</w:t>
      </w:r>
      <w:r>
        <w:rPr>
          <w:rFonts w:ascii="Times New Roman" w:hAnsi="Times New Roman"/>
          <w:color w:val="000000"/>
          <w:sz w:val="24"/>
          <w:szCs w:val="24"/>
        </w:rPr>
        <w:t xml:space="preserve"> Ascension </w:t>
      </w:r>
      <w:r w:rsidRPr="009D3436">
        <w:rPr>
          <w:rFonts w:ascii="Times New Roman" w:hAnsi="Times New Roman" w:cs="Times New Roman"/>
          <w:sz w:val="24"/>
          <w:szCs w:val="24"/>
        </w:rPr>
        <w:t>(</w:t>
      </w:r>
      <w:r w:rsidRPr="005B56A2">
        <w:rPr>
          <w:rFonts w:ascii="Times New Roman" w:hAnsi="Times New Roman" w:cs="Times New Roman"/>
          <w:i/>
          <w:sz w:val="24"/>
          <w:szCs w:val="24"/>
        </w:rPr>
        <w:t>Mi’raj</w:t>
      </w:r>
      <w:r>
        <w:rPr>
          <w:rFonts w:ascii="Times New Roman" w:hAnsi="Times New Roman" w:cs="Times New Roman"/>
          <w:sz w:val="24"/>
          <w:szCs w:val="24"/>
        </w:rPr>
        <w:t>)</w:t>
      </w:r>
      <w:r>
        <w:rPr>
          <w:rFonts w:ascii="Times New Roman" w:hAnsi="Times New Roman"/>
          <w:color w:val="000000"/>
          <w:sz w:val="24"/>
          <w:szCs w:val="24"/>
        </w:rPr>
        <w:t>.</w:t>
      </w:r>
      <w:r w:rsidRPr="005B56A2">
        <w:rPr>
          <w:rFonts w:ascii="Times New Roman" w:hAnsi="Times New Roman"/>
          <w:color w:val="000000"/>
          <w:sz w:val="24"/>
          <w:szCs w:val="24"/>
        </w:rPr>
        <w:t xml:space="preserve"> </w:t>
      </w:r>
    </w:p>
    <w:p w:rsidR="00A113D5" w:rsidRDefault="00A113D5" w:rsidP="005A65F1">
      <w:pPr>
        <w:jc w:val="both"/>
        <w:rPr>
          <w:rFonts w:ascii="Times New Roman" w:hAnsi="Times New Roman" w:cs="Times New Roman"/>
          <w:sz w:val="24"/>
          <w:szCs w:val="24"/>
        </w:rPr>
      </w:pPr>
      <w:r>
        <w:rPr>
          <w:rFonts w:ascii="Times New Roman" w:hAnsi="Times New Roman"/>
          <w:color w:val="000000"/>
          <w:sz w:val="24"/>
          <w:szCs w:val="24"/>
        </w:rPr>
        <w:t>Keywords:</w:t>
      </w:r>
      <w:r w:rsidRPr="006F4857">
        <w:rPr>
          <w:rFonts w:ascii="Times New Roman" w:hAnsi="Times New Roman"/>
          <w:color w:val="000000"/>
          <w:sz w:val="24"/>
          <w:szCs w:val="24"/>
        </w:rPr>
        <w:t xml:space="preserve"> </w:t>
      </w:r>
      <w:r>
        <w:rPr>
          <w:rFonts w:ascii="Times New Roman" w:hAnsi="Times New Roman"/>
          <w:color w:val="000000"/>
          <w:sz w:val="24"/>
          <w:szCs w:val="24"/>
        </w:rPr>
        <w:t xml:space="preserve"> </w:t>
      </w:r>
      <w:r w:rsidRPr="006F4857">
        <w:rPr>
          <w:rFonts w:ascii="Times New Roman" w:hAnsi="Times New Roman"/>
          <w:color w:val="000000"/>
          <w:sz w:val="24"/>
          <w:szCs w:val="24"/>
        </w:rPr>
        <w:t>Ascension</w:t>
      </w:r>
      <w:r>
        <w:rPr>
          <w:rFonts w:ascii="Times New Roman" w:hAnsi="Times New Roman"/>
          <w:color w:val="000000"/>
          <w:sz w:val="24"/>
          <w:szCs w:val="24"/>
        </w:rPr>
        <w:t xml:space="preserve">, Supreme Miracle, Sainthood. </w:t>
      </w:r>
      <w:bookmarkStart w:id="0" w:name="_GoBack"/>
      <w:bookmarkEnd w:id="0"/>
      <w:r>
        <w:rPr>
          <w:rFonts w:ascii="Times New Roman" w:hAnsi="Times New Roman"/>
          <w:color w:val="000000"/>
          <w:sz w:val="24"/>
          <w:szCs w:val="24"/>
        </w:rPr>
        <w:t>Prophetic Consciousness</w:t>
      </w:r>
    </w:p>
    <w:p w:rsidR="00A113D5" w:rsidRDefault="00A113D5" w:rsidP="005A65F1">
      <w:pPr>
        <w:widowControl w:val="0"/>
        <w:autoSpaceDE w:val="0"/>
        <w:autoSpaceDN w:val="0"/>
        <w:adjustRightInd w:val="0"/>
        <w:spacing w:after="0"/>
        <w:ind w:right="54"/>
        <w:jc w:val="both"/>
        <w:rPr>
          <w:rFonts w:asciiTheme="majorBidi" w:hAnsiTheme="majorBidi" w:cstheme="majorBidi"/>
          <w:color w:val="000000"/>
          <w:spacing w:val="-2"/>
          <w:sz w:val="24"/>
          <w:szCs w:val="24"/>
        </w:rPr>
      </w:pPr>
    </w:p>
    <w:p w:rsidR="000832DE" w:rsidRDefault="000832DE" w:rsidP="005A65F1">
      <w:pPr>
        <w:widowControl w:val="0"/>
        <w:autoSpaceDE w:val="0"/>
        <w:autoSpaceDN w:val="0"/>
        <w:adjustRightInd w:val="0"/>
        <w:spacing w:after="0"/>
        <w:ind w:right="54"/>
        <w:jc w:val="both"/>
        <w:rPr>
          <w:rFonts w:asciiTheme="majorBidi" w:hAnsiTheme="majorBidi" w:cstheme="majorBidi"/>
          <w:color w:val="000000"/>
          <w:spacing w:val="-2"/>
          <w:sz w:val="24"/>
          <w:szCs w:val="24"/>
        </w:rPr>
      </w:pPr>
    </w:p>
    <w:p w:rsidR="000832DE" w:rsidRDefault="000832DE" w:rsidP="005A65F1">
      <w:pPr>
        <w:widowControl w:val="0"/>
        <w:autoSpaceDE w:val="0"/>
        <w:autoSpaceDN w:val="0"/>
        <w:adjustRightInd w:val="0"/>
        <w:spacing w:after="0"/>
        <w:ind w:right="54"/>
        <w:jc w:val="both"/>
        <w:rPr>
          <w:rFonts w:asciiTheme="majorBidi" w:hAnsiTheme="majorBidi" w:cstheme="majorBidi"/>
          <w:color w:val="000000"/>
          <w:spacing w:val="-2"/>
          <w:sz w:val="24"/>
          <w:szCs w:val="24"/>
        </w:rPr>
      </w:pPr>
    </w:p>
    <w:p w:rsidR="000832DE" w:rsidRDefault="000832DE" w:rsidP="005A65F1">
      <w:pPr>
        <w:widowControl w:val="0"/>
        <w:autoSpaceDE w:val="0"/>
        <w:autoSpaceDN w:val="0"/>
        <w:adjustRightInd w:val="0"/>
        <w:spacing w:after="0"/>
        <w:ind w:right="54"/>
        <w:jc w:val="both"/>
        <w:rPr>
          <w:rFonts w:asciiTheme="majorBidi" w:hAnsiTheme="majorBidi" w:cstheme="majorBidi"/>
          <w:color w:val="000000"/>
          <w:spacing w:val="-2"/>
          <w:sz w:val="24"/>
          <w:szCs w:val="24"/>
        </w:rPr>
      </w:pPr>
    </w:p>
    <w:p w:rsidR="000832DE" w:rsidRDefault="000832DE" w:rsidP="005A65F1">
      <w:pPr>
        <w:widowControl w:val="0"/>
        <w:autoSpaceDE w:val="0"/>
        <w:autoSpaceDN w:val="0"/>
        <w:adjustRightInd w:val="0"/>
        <w:spacing w:after="0"/>
        <w:ind w:right="54"/>
        <w:jc w:val="both"/>
        <w:rPr>
          <w:rFonts w:asciiTheme="majorBidi" w:hAnsiTheme="majorBidi" w:cstheme="majorBidi"/>
          <w:color w:val="000000"/>
          <w:spacing w:val="-2"/>
          <w:sz w:val="24"/>
          <w:szCs w:val="24"/>
        </w:rPr>
      </w:pPr>
    </w:p>
    <w:p w:rsidR="000832DE" w:rsidRDefault="000832DE" w:rsidP="005A65F1">
      <w:pPr>
        <w:widowControl w:val="0"/>
        <w:autoSpaceDE w:val="0"/>
        <w:autoSpaceDN w:val="0"/>
        <w:adjustRightInd w:val="0"/>
        <w:spacing w:after="0"/>
        <w:ind w:right="54"/>
        <w:jc w:val="both"/>
        <w:rPr>
          <w:rFonts w:asciiTheme="majorBidi" w:hAnsiTheme="majorBidi" w:cstheme="majorBidi"/>
          <w:color w:val="000000"/>
          <w:spacing w:val="-2"/>
          <w:sz w:val="24"/>
          <w:szCs w:val="24"/>
        </w:rPr>
      </w:pPr>
    </w:p>
    <w:p w:rsidR="000832DE" w:rsidRDefault="000832DE" w:rsidP="005A65F1">
      <w:pPr>
        <w:widowControl w:val="0"/>
        <w:autoSpaceDE w:val="0"/>
        <w:autoSpaceDN w:val="0"/>
        <w:adjustRightInd w:val="0"/>
        <w:spacing w:after="0"/>
        <w:ind w:right="54"/>
        <w:jc w:val="both"/>
        <w:rPr>
          <w:rFonts w:asciiTheme="majorBidi" w:hAnsiTheme="majorBidi" w:cstheme="majorBidi"/>
          <w:color w:val="000000"/>
          <w:spacing w:val="-2"/>
          <w:sz w:val="24"/>
          <w:szCs w:val="24"/>
        </w:rPr>
      </w:pPr>
    </w:p>
    <w:p w:rsidR="007E5737" w:rsidRDefault="007E5737" w:rsidP="007E5737">
      <w:pPr>
        <w:widowControl w:val="0"/>
        <w:autoSpaceDE w:val="0"/>
        <w:autoSpaceDN w:val="0"/>
        <w:adjustRightInd w:val="0"/>
        <w:spacing w:after="0"/>
        <w:rPr>
          <w:rFonts w:ascii="Times New Roman" w:hAnsi="Times New Roman"/>
          <w:color w:val="000000"/>
          <w:sz w:val="20"/>
          <w:szCs w:val="20"/>
        </w:rPr>
      </w:pPr>
    </w:p>
    <w:p w:rsidR="007E5737" w:rsidRDefault="007E5737" w:rsidP="007E5737">
      <w:pPr>
        <w:widowControl w:val="0"/>
        <w:autoSpaceDE w:val="0"/>
        <w:autoSpaceDN w:val="0"/>
        <w:adjustRightInd w:val="0"/>
        <w:spacing w:after="0"/>
        <w:rPr>
          <w:rFonts w:ascii="Times New Roman" w:hAnsi="Times New Roman"/>
          <w:color w:val="000000"/>
          <w:sz w:val="20"/>
          <w:szCs w:val="20"/>
        </w:rPr>
      </w:pPr>
      <w:r>
        <w:rPr>
          <w:rFonts w:ascii="Times New Roman" w:hAnsi="Times New Roman"/>
          <w:color w:val="000000"/>
          <w:sz w:val="20"/>
          <w:szCs w:val="20"/>
        </w:rPr>
        <w:t>________________________________</w:t>
      </w:r>
    </w:p>
    <w:p w:rsidR="007E5737" w:rsidRDefault="007E5737" w:rsidP="007E5737">
      <w:pPr>
        <w:widowControl w:val="0"/>
        <w:autoSpaceDE w:val="0"/>
        <w:autoSpaceDN w:val="0"/>
        <w:adjustRightInd w:val="0"/>
        <w:spacing w:after="0"/>
        <w:rPr>
          <w:rFonts w:ascii="Times New Roman" w:hAnsi="Times New Roman"/>
          <w:color w:val="000000"/>
          <w:sz w:val="20"/>
          <w:szCs w:val="20"/>
        </w:rPr>
      </w:pPr>
      <w:r>
        <w:rPr>
          <w:rFonts w:ascii="Times New Roman" w:hAnsi="Times New Roman"/>
          <w:color w:val="000000"/>
          <w:sz w:val="20"/>
          <w:szCs w:val="20"/>
        </w:rPr>
        <w:t>*</w:t>
      </w:r>
      <w:r w:rsidRPr="007E5737">
        <w:rPr>
          <w:rFonts w:ascii="Times New Roman" w:hAnsi="Times New Roman"/>
          <w:color w:val="000000"/>
          <w:sz w:val="20"/>
          <w:szCs w:val="20"/>
        </w:rPr>
        <w:t>PhD Scholar</w:t>
      </w:r>
      <w:r>
        <w:rPr>
          <w:rFonts w:ascii="Times New Roman" w:hAnsi="Times New Roman"/>
          <w:color w:val="000000"/>
          <w:sz w:val="20"/>
          <w:szCs w:val="20"/>
        </w:rPr>
        <w:t xml:space="preserve">, </w:t>
      </w:r>
      <w:r w:rsidRPr="007E5737">
        <w:rPr>
          <w:rFonts w:ascii="Times New Roman" w:hAnsi="Times New Roman"/>
          <w:color w:val="000000"/>
          <w:sz w:val="20"/>
          <w:szCs w:val="20"/>
        </w:rPr>
        <w:t>Sheikh Zayed Islamic Center</w:t>
      </w:r>
      <w:r>
        <w:rPr>
          <w:rFonts w:ascii="Times New Roman" w:hAnsi="Times New Roman"/>
          <w:color w:val="000000"/>
          <w:sz w:val="20"/>
          <w:szCs w:val="20"/>
        </w:rPr>
        <w:t xml:space="preserve"> </w:t>
      </w:r>
      <w:r w:rsidRPr="007E5737">
        <w:rPr>
          <w:rFonts w:ascii="Times New Roman" w:hAnsi="Times New Roman"/>
          <w:color w:val="000000"/>
          <w:sz w:val="20"/>
          <w:szCs w:val="20"/>
        </w:rPr>
        <w:t>University of the Punjab, Lahore, Pakistan.</w:t>
      </w:r>
      <w:r w:rsidRPr="007E5737">
        <w:rPr>
          <w:rFonts w:ascii="Times New Roman" w:hAnsi="Times New Roman"/>
          <w:sz w:val="20"/>
          <w:szCs w:val="20"/>
        </w:rPr>
        <w:t>Contact numbe</w:t>
      </w:r>
      <w:r w:rsidRPr="007E5737">
        <w:rPr>
          <w:rFonts w:ascii="Times New Roman" w:hAnsi="Times New Roman"/>
          <w:color w:val="000000"/>
          <w:sz w:val="20"/>
          <w:szCs w:val="20"/>
        </w:rPr>
        <w:t>r: +92 333 4475660</w:t>
      </w:r>
    </w:p>
    <w:p w:rsidR="007E5737" w:rsidRDefault="007E5737" w:rsidP="007E5737">
      <w:pPr>
        <w:widowControl w:val="0"/>
        <w:autoSpaceDE w:val="0"/>
        <w:autoSpaceDN w:val="0"/>
        <w:adjustRightInd w:val="0"/>
        <w:spacing w:after="0"/>
        <w:rPr>
          <w:rFonts w:ascii="Times New Roman" w:hAnsi="Times New Roman"/>
          <w:color w:val="000000"/>
          <w:sz w:val="20"/>
          <w:szCs w:val="20"/>
        </w:rPr>
      </w:pPr>
    </w:p>
    <w:p w:rsidR="007E5737" w:rsidRPr="007E5737" w:rsidRDefault="007E5737" w:rsidP="007E5737">
      <w:pPr>
        <w:shd w:val="clear" w:color="auto" w:fill="FFFFFF"/>
        <w:spacing w:after="0" w:line="240" w:lineRule="auto"/>
        <w:rPr>
          <w:rFonts w:ascii="Times New Roman" w:eastAsia="Times New Roman" w:hAnsi="Times New Roman"/>
          <w:sz w:val="20"/>
          <w:szCs w:val="20"/>
        </w:rPr>
      </w:pPr>
      <w:r>
        <w:rPr>
          <w:rFonts w:ascii="Times New Roman" w:hAnsi="Times New Roman"/>
          <w:color w:val="000000"/>
          <w:sz w:val="20"/>
          <w:szCs w:val="20"/>
        </w:rPr>
        <w:t>*</w:t>
      </w:r>
      <w:r w:rsidRPr="007E5737">
        <w:rPr>
          <w:rFonts w:ascii="Times New Roman" w:eastAsia="Times New Roman" w:hAnsi="Times New Roman"/>
          <w:sz w:val="24"/>
          <w:szCs w:val="24"/>
        </w:rPr>
        <w:t xml:space="preserve"> </w:t>
      </w:r>
      <w:r w:rsidRPr="007E5737">
        <w:rPr>
          <w:rFonts w:ascii="Times New Roman" w:eastAsia="Times New Roman" w:hAnsi="Times New Roman"/>
          <w:sz w:val="20"/>
          <w:szCs w:val="20"/>
        </w:rPr>
        <w:t>Assistant Professor,</w:t>
      </w:r>
      <w:r>
        <w:rPr>
          <w:rFonts w:ascii="Times New Roman" w:eastAsia="Times New Roman" w:hAnsi="Times New Roman"/>
          <w:sz w:val="20"/>
          <w:szCs w:val="20"/>
        </w:rPr>
        <w:t xml:space="preserve"> </w:t>
      </w:r>
      <w:r w:rsidRPr="007E5737">
        <w:rPr>
          <w:rFonts w:ascii="Times New Roman" w:eastAsia="Times New Roman" w:hAnsi="Times New Roman"/>
          <w:sz w:val="20"/>
          <w:szCs w:val="20"/>
        </w:rPr>
        <w:t>Department of Islamic thought and Civilization</w:t>
      </w:r>
      <w:r>
        <w:rPr>
          <w:rFonts w:ascii="Times New Roman" w:eastAsia="Times New Roman" w:hAnsi="Times New Roman"/>
          <w:sz w:val="20"/>
          <w:szCs w:val="20"/>
        </w:rPr>
        <w:t xml:space="preserve"> </w:t>
      </w:r>
      <w:r w:rsidRPr="007E5737">
        <w:rPr>
          <w:rFonts w:ascii="Times New Roman" w:eastAsia="Times New Roman" w:hAnsi="Times New Roman"/>
          <w:sz w:val="20"/>
          <w:szCs w:val="20"/>
        </w:rPr>
        <w:t>School of Social Sciences &amp; Humanities </w:t>
      </w:r>
      <w:r w:rsidRPr="007E5737">
        <w:rPr>
          <w:rFonts w:ascii="Times New Roman" w:eastAsia="Times New Roman" w:hAnsi="Times New Roman"/>
          <w:sz w:val="20"/>
          <w:szCs w:val="20"/>
        </w:rPr>
        <w:br/>
        <w:t>University of Management &amp; Technology,</w:t>
      </w:r>
      <w:r>
        <w:rPr>
          <w:rFonts w:ascii="Times New Roman" w:eastAsia="Times New Roman" w:hAnsi="Times New Roman"/>
          <w:sz w:val="20"/>
          <w:szCs w:val="20"/>
        </w:rPr>
        <w:t xml:space="preserve"> </w:t>
      </w:r>
      <w:r w:rsidRPr="007E5737">
        <w:rPr>
          <w:rFonts w:ascii="Times New Roman" w:eastAsia="Times New Roman" w:hAnsi="Times New Roman"/>
          <w:sz w:val="20"/>
          <w:szCs w:val="20"/>
        </w:rPr>
        <w:t>CII, Johar Town, Lahore, Pakistan</w:t>
      </w:r>
      <w:r>
        <w:rPr>
          <w:rFonts w:ascii="Times New Roman" w:eastAsia="Times New Roman" w:hAnsi="Times New Roman"/>
          <w:sz w:val="20"/>
          <w:szCs w:val="20"/>
        </w:rPr>
        <w:t xml:space="preserve">. </w:t>
      </w:r>
      <w:r w:rsidRPr="007E5737">
        <w:rPr>
          <w:rFonts w:ascii="Times New Roman" w:hAnsi="Times New Roman"/>
          <w:sz w:val="20"/>
          <w:szCs w:val="20"/>
        </w:rPr>
        <w:t>Contact numbe</w:t>
      </w:r>
      <w:r w:rsidRPr="007E5737">
        <w:rPr>
          <w:rFonts w:ascii="Times New Roman" w:hAnsi="Times New Roman"/>
          <w:color w:val="000000"/>
          <w:sz w:val="20"/>
          <w:szCs w:val="20"/>
        </w:rPr>
        <w:t>r: +92</w:t>
      </w:r>
      <w:r>
        <w:rPr>
          <w:rFonts w:ascii="Times New Roman" w:hAnsi="Times New Roman"/>
          <w:color w:val="000000"/>
          <w:sz w:val="20"/>
          <w:szCs w:val="20"/>
        </w:rPr>
        <w:t xml:space="preserve"> 300 8424919</w:t>
      </w:r>
    </w:p>
    <w:p w:rsidR="00BC5658" w:rsidRPr="00F9550B" w:rsidRDefault="00BC5658" w:rsidP="00BC5658">
      <w:pPr>
        <w:widowControl w:val="0"/>
        <w:autoSpaceDE w:val="0"/>
        <w:autoSpaceDN w:val="0"/>
        <w:adjustRightInd w:val="0"/>
        <w:spacing w:after="0"/>
        <w:ind w:right="54"/>
        <w:jc w:val="both"/>
        <w:rPr>
          <w:rFonts w:asciiTheme="majorBidi" w:eastAsia="Calibri" w:hAnsiTheme="majorBidi" w:cstheme="majorBidi"/>
          <w:sz w:val="24"/>
          <w:szCs w:val="24"/>
        </w:rPr>
      </w:pPr>
      <w:r>
        <w:rPr>
          <w:rFonts w:asciiTheme="majorBidi" w:hAnsiTheme="majorBidi" w:cstheme="majorBidi"/>
          <w:color w:val="000000"/>
          <w:spacing w:val="-2"/>
          <w:sz w:val="24"/>
          <w:szCs w:val="24"/>
        </w:rPr>
        <w:lastRenderedPageBreak/>
        <w:t>In the beginning of 20</w:t>
      </w:r>
      <w:r w:rsidRPr="00D86086">
        <w:rPr>
          <w:rFonts w:asciiTheme="majorBidi" w:hAnsiTheme="majorBidi" w:cstheme="majorBidi"/>
          <w:color w:val="000000"/>
          <w:spacing w:val="-2"/>
          <w:sz w:val="24"/>
          <w:szCs w:val="24"/>
          <w:vertAlign w:val="superscript"/>
        </w:rPr>
        <w:t>th</w:t>
      </w:r>
      <w:r>
        <w:rPr>
          <w:rFonts w:asciiTheme="majorBidi" w:hAnsiTheme="majorBidi" w:cstheme="majorBidi"/>
          <w:color w:val="000000"/>
          <w:spacing w:val="-2"/>
          <w:sz w:val="24"/>
          <w:szCs w:val="24"/>
        </w:rPr>
        <w:t xml:space="preserve"> century Muslims not only experienced decline in the </w:t>
      </w:r>
      <w:r w:rsidRPr="00FD0EEA">
        <w:rPr>
          <w:rFonts w:asciiTheme="majorBidi" w:hAnsiTheme="majorBidi" w:cstheme="majorBidi"/>
          <w:color w:val="000000"/>
          <w:spacing w:val="-2"/>
          <w:sz w:val="24"/>
          <w:szCs w:val="24"/>
        </w:rPr>
        <w:t xml:space="preserve">material </w:t>
      </w:r>
      <w:r>
        <w:rPr>
          <w:rFonts w:asciiTheme="majorBidi" w:hAnsiTheme="majorBidi" w:cstheme="majorBidi"/>
          <w:color w:val="000000"/>
          <w:spacing w:val="-2"/>
          <w:sz w:val="24"/>
          <w:szCs w:val="24"/>
        </w:rPr>
        <w:t xml:space="preserve">realm of life but also faced </w:t>
      </w:r>
      <w:r w:rsidRPr="00FD0EEA">
        <w:rPr>
          <w:rFonts w:asciiTheme="majorBidi" w:hAnsiTheme="majorBidi" w:cstheme="majorBidi"/>
          <w:color w:val="000000"/>
          <w:spacing w:val="-2"/>
          <w:sz w:val="24"/>
          <w:szCs w:val="24"/>
        </w:rPr>
        <w:t>intellectual</w:t>
      </w:r>
      <w:r>
        <w:rPr>
          <w:rFonts w:asciiTheme="majorBidi" w:hAnsiTheme="majorBidi" w:cstheme="majorBidi"/>
          <w:color w:val="000000"/>
          <w:spacing w:val="-2"/>
          <w:sz w:val="24"/>
          <w:szCs w:val="24"/>
        </w:rPr>
        <w:t xml:space="preserve"> stagnation. Consequently, a class of Muslim</w:t>
      </w:r>
      <w:r w:rsidRPr="00FD0EEA">
        <w:rPr>
          <w:rFonts w:asciiTheme="majorBidi" w:hAnsiTheme="majorBidi" w:cstheme="majorBidi"/>
          <w:color w:val="000000"/>
          <w:spacing w:val="-2"/>
          <w:sz w:val="24"/>
          <w:szCs w:val="24"/>
        </w:rPr>
        <w:t xml:space="preserve"> scholars</w:t>
      </w:r>
      <w:r>
        <w:rPr>
          <w:rFonts w:asciiTheme="majorBidi" w:hAnsiTheme="majorBidi" w:cstheme="majorBidi"/>
          <w:color w:val="000000"/>
          <w:spacing w:val="-2"/>
          <w:sz w:val="24"/>
          <w:szCs w:val="24"/>
        </w:rPr>
        <w:t xml:space="preserve"> found their survival in following the western trend of logo-centrism. Therefore a </w:t>
      </w:r>
      <w:r w:rsidRPr="00B24A6B">
        <w:rPr>
          <w:rFonts w:asciiTheme="majorBidi" w:hAnsiTheme="majorBidi" w:cstheme="majorBidi"/>
          <w:color w:val="000000"/>
          <w:spacing w:val="-2"/>
          <w:sz w:val="24"/>
          <w:szCs w:val="24"/>
        </w:rPr>
        <w:t xml:space="preserve">tendency </w:t>
      </w:r>
      <w:r>
        <w:rPr>
          <w:rFonts w:asciiTheme="majorBidi" w:hAnsiTheme="majorBidi" w:cstheme="majorBidi"/>
          <w:color w:val="000000"/>
          <w:spacing w:val="-2"/>
          <w:sz w:val="24"/>
          <w:szCs w:val="24"/>
        </w:rPr>
        <w:t xml:space="preserve">to </w:t>
      </w:r>
      <w:r w:rsidRPr="00B24A6B">
        <w:rPr>
          <w:rFonts w:asciiTheme="majorBidi" w:hAnsiTheme="majorBidi" w:cstheme="majorBidi"/>
          <w:color w:val="000000"/>
          <w:spacing w:val="-2"/>
          <w:sz w:val="24"/>
          <w:szCs w:val="24"/>
        </w:rPr>
        <w:t xml:space="preserve">rationally </w:t>
      </w:r>
      <w:r>
        <w:rPr>
          <w:rFonts w:asciiTheme="majorBidi" w:hAnsiTheme="majorBidi" w:cstheme="majorBidi"/>
          <w:color w:val="000000"/>
          <w:spacing w:val="-2"/>
          <w:sz w:val="24"/>
          <w:szCs w:val="24"/>
        </w:rPr>
        <w:t xml:space="preserve">examine all religious and spiritual activity </w:t>
      </w:r>
      <w:r w:rsidRPr="00B24A6B">
        <w:rPr>
          <w:rFonts w:asciiTheme="majorBidi" w:hAnsiTheme="majorBidi" w:cstheme="majorBidi"/>
          <w:color w:val="000000"/>
          <w:spacing w:val="-2"/>
          <w:sz w:val="24"/>
          <w:szCs w:val="24"/>
        </w:rPr>
        <w:t>was developed</w:t>
      </w:r>
      <w:r>
        <w:rPr>
          <w:rFonts w:asciiTheme="majorBidi" w:hAnsiTheme="majorBidi" w:cstheme="majorBidi"/>
          <w:color w:val="000000"/>
          <w:spacing w:val="-2"/>
          <w:sz w:val="24"/>
          <w:szCs w:val="24"/>
        </w:rPr>
        <w:t xml:space="preserve">. Eventually </w:t>
      </w:r>
      <w:r w:rsidRPr="00B24A6B">
        <w:rPr>
          <w:rFonts w:asciiTheme="majorBidi" w:hAnsiTheme="majorBidi" w:cstheme="majorBidi"/>
          <w:color w:val="000000"/>
          <w:spacing w:val="-2"/>
          <w:sz w:val="24"/>
          <w:szCs w:val="24"/>
        </w:rPr>
        <w:t xml:space="preserve">Miracles of Prophet </w:t>
      </w:r>
      <w:r>
        <w:rPr>
          <w:rFonts w:asciiTheme="majorBidi" w:hAnsiTheme="majorBidi" w:cstheme="majorBidi"/>
          <w:color w:val="000000"/>
          <w:spacing w:val="-2"/>
          <w:sz w:val="24"/>
          <w:szCs w:val="24"/>
        </w:rPr>
        <w:t xml:space="preserve">were either refused or interpreted according to such logo-centric </w:t>
      </w:r>
      <w:r w:rsidRPr="00B24A6B">
        <w:rPr>
          <w:rFonts w:asciiTheme="majorBidi" w:hAnsiTheme="majorBidi" w:cstheme="majorBidi"/>
          <w:color w:val="000000"/>
          <w:spacing w:val="-2"/>
          <w:sz w:val="24"/>
          <w:szCs w:val="24"/>
        </w:rPr>
        <w:t>affinity</w:t>
      </w:r>
      <w:r>
        <w:rPr>
          <w:rFonts w:asciiTheme="majorBidi" w:hAnsiTheme="majorBidi" w:cstheme="majorBidi"/>
          <w:color w:val="000000"/>
          <w:spacing w:val="-2"/>
          <w:sz w:val="24"/>
          <w:szCs w:val="24"/>
        </w:rPr>
        <w:t xml:space="preserve">. The miracle of </w:t>
      </w:r>
      <w:r w:rsidRPr="002660D2">
        <w:rPr>
          <w:rFonts w:asciiTheme="majorBidi" w:hAnsiTheme="majorBidi" w:cstheme="majorBidi"/>
          <w:color w:val="000000"/>
          <w:spacing w:val="-2"/>
          <w:sz w:val="24"/>
          <w:szCs w:val="24"/>
        </w:rPr>
        <w:t>Ascension</w:t>
      </w:r>
      <w:r>
        <w:rPr>
          <w:rFonts w:asciiTheme="majorBidi" w:hAnsiTheme="majorBidi" w:cstheme="majorBidi"/>
          <w:color w:val="000000"/>
          <w:spacing w:val="-2"/>
          <w:sz w:val="24"/>
          <w:szCs w:val="24"/>
        </w:rPr>
        <w:t xml:space="preserve"> </w:t>
      </w:r>
      <w:r w:rsidRPr="002660D2">
        <w:rPr>
          <w:rFonts w:asciiTheme="majorBidi" w:hAnsiTheme="majorBidi" w:cstheme="majorBidi"/>
          <w:color w:val="000000"/>
          <w:spacing w:val="-2"/>
          <w:sz w:val="24"/>
          <w:szCs w:val="24"/>
        </w:rPr>
        <w:t>(</w:t>
      </w:r>
      <w:r w:rsidRPr="002660D2">
        <w:rPr>
          <w:rFonts w:asciiTheme="majorBidi" w:hAnsiTheme="majorBidi" w:cstheme="majorBidi"/>
          <w:i/>
          <w:color w:val="000000"/>
          <w:spacing w:val="-2"/>
          <w:sz w:val="24"/>
          <w:szCs w:val="24"/>
        </w:rPr>
        <w:t>Mi’rāj</w:t>
      </w:r>
      <w:r w:rsidRPr="002660D2">
        <w:rPr>
          <w:rFonts w:asciiTheme="majorBidi" w:hAnsiTheme="majorBidi" w:cstheme="majorBidi"/>
          <w:color w:val="000000"/>
          <w:spacing w:val="-2"/>
          <w:sz w:val="24"/>
          <w:szCs w:val="24"/>
        </w:rPr>
        <w:t xml:space="preserve">) </w:t>
      </w:r>
      <w:r>
        <w:rPr>
          <w:rFonts w:asciiTheme="majorBidi" w:hAnsiTheme="majorBidi" w:cstheme="majorBidi"/>
          <w:color w:val="000000"/>
          <w:spacing w:val="-2"/>
          <w:sz w:val="24"/>
          <w:szCs w:val="24"/>
        </w:rPr>
        <w:t xml:space="preserve">was also treated by many modern Muslim scholars with the same leaning. They </w:t>
      </w:r>
      <w:r w:rsidRPr="00BF4EA8">
        <w:rPr>
          <w:rFonts w:asciiTheme="majorBidi" w:hAnsiTheme="majorBidi" w:cstheme="majorBidi"/>
          <w:color w:val="000000"/>
          <w:spacing w:val="-2"/>
          <w:sz w:val="24"/>
          <w:szCs w:val="24"/>
        </w:rPr>
        <w:t xml:space="preserve">preclude any possibility of interpreting </w:t>
      </w:r>
      <w:r w:rsidRPr="00BF4EA8">
        <w:rPr>
          <w:rFonts w:asciiTheme="majorBidi" w:hAnsiTheme="majorBidi" w:cstheme="majorBidi"/>
          <w:i/>
          <w:color w:val="000000"/>
          <w:spacing w:val="-2"/>
          <w:sz w:val="24"/>
          <w:szCs w:val="24"/>
        </w:rPr>
        <w:t>Mi’rāj</w:t>
      </w:r>
      <w:r>
        <w:rPr>
          <w:rFonts w:asciiTheme="majorBidi" w:hAnsiTheme="majorBidi" w:cstheme="majorBidi"/>
          <w:i/>
          <w:color w:val="000000"/>
          <w:spacing w:val="-2"/>
          <w:sz w:val="24"/>
          <w:szCs w:val="24"/>
        </w:rPr>
        <w:t xml:space="preserve"> </w:t>
      </w:r>
      <w:r w:rsidRPr="00BF4EA8">
        <w:rPr>
          <w:rFonts w:asciiTheme="majorBidi" w:hAnsiTheme="majorBidi" w:cstheme="majorBidi"/>
          <w:color w:val="000000"/>
          <w:spacing w:val="-2"/>
          <w:sz w:val="24"/>
          <w:szCs w:val="24"/>
        </w:rPr>
        <w:t>in “physical” terms.</w:t>
      </w:r>
      <w:r>
        <w:rPr>
          <w:rFonts w:asciiTheme="majorBidi" w:hAnsiTheme="majorBidi" w:cstheme="majorBidi"/>
          <w:color w:val="000000"/>
          <w:spacing w:val="-2"/>
          <w:sz w:val="24"/>
          <w:szCs w:val="24"/>
        </w:rPr>
        <w:t xml:space="preserve"> In such scenario </w:t>
      </w:r>
      <w:r w:rsidRPr="004D58B4">
        <w:rPr>
          <w:rFonts w:asciiTheme="majorBidi" w:hAnsiTheme="majorBidi" w:cstheme="majorBidi"/>
          <w:color w:val="000000"/>
          <w:spacing w:val="-2"/>
          <w:sz w:val="24"/>
          <w:szCs w:val="24"/>
        </w:rPr>
        <w:t>Bediuzzaman Said Nursi (1878-1960)</w:t>
      </w:r>
      <w:r w:rsidRPr="004D58B4">
        <w:rPr>
          <w:rFonts w:asciiTheme="majorBidi" w:hAnsiTheme="majorBidi" w:cstheme="majorBidi"/>
          <w:color w:val="000000"/>
          <w:spacing w:val="-2"/>
          <w:sz w:val="24"/>
          <w:szCs w:val="24"/>
          <w:vertAlign w:val="superscript"/>
        </w:rPr>
        <w:footnoteReference w:id="2"/>
      </w:r>
      <w:r w:rsidRPr="004D58B4">
        <w:rPr>
          <w:rFonts w:asciiTheme="majorBidi" w:hAnsiTheme="majorBidi" w:cstheme="majorBidi"/>
          <w:color w:val="000000"/>
          <w:spacing w:val="-2"/>
          <w:sz w:val="24"/>
          <w:szCs w:val="24"/>
        </w:rPr>
        <w:t xml:space="preserve"> and Allama </w:t>
      </w:r>
      <w:r>
        <w:rPr>
          <w:rFonts w:asciiTheme="majorBidi" w:hAnsiTheme="majorBidi" w:cstheme="majorBidi"/>
          <w:color w:val="000000"/>
          <w:spacing w:val="-2"/>
          <w:sz w:val="24"/>
          <w:szCs w:val="24"/>
        </w:rPr>
        <w:t xml:space="preserve">Muhammad </w:t>
      </w:r>
      <w:r w:rsidRPr="004D58B4">
        <w:rPr>
          <w:rFonts w:asciiTheme="majorBidi" w:hAnsiTheme="majorBidi" w:cstheme="majorBidi"/>
          <w:color w:val="000000"/>
          <w:spacing w:val="-2"/>
          <w:sz w:val="24"/>
          <w:szCs w:val="24"/>
        </w:rPr>
        <w:t>Iqbal (1877-1938)</w:t>
      </w:r>
      <w:r>
        <w:rPr>
          <w:rFonts w:asciiTheme="majorBidi" w:hAnsiTheme="majorBidi" w:cstheme="majorBidi"/>
          <w:color w:val="000000"/>
          <w:spacing w:val="-2"/>
          <w:sz w:val="24"/>
          <w:szCs w:val="24"/>
        </w:rPr>
        <w:t xml:space="preserve"> </w:t>
      </w:r>
      <w:r w:rsidRPr="004D58B4">
        <w:rPr>
          <w:rFonts w:asciiTheme="majorBidi" w:hAnsiTheme="majorBidi" w:cstheme="majorBidi"/>
          <w:color w:val="000000"/>
          <w:spacing w:val="-2"/>
          <w:sz w:val="24"/>
          <w:szCs w:val="24"/>
        </w:rPr>
        <w:t xml:space="preserve">draw the attention to the </w:t>
      </w:r>
      <w:r>
        <w:rPr>
          <w:rFonts w:asciiTheme="majorBidi" w:hAnsiTheme="majorBidi" w:cstheme="majorBidi"/>
          <w:color w:val="000000"/>
          <w:spacing w:val="-2"/>
          <w:sz w:val="24"/>
          <w:szCs w:val="24"/>
        </w:rPr>
        <w:t xml:space="preserve">purpose of Ascension. They </w:t>
      </w:r>
      <w:r w:rsidRPr="00F9550B">
        <w:rPr>
          <w:rFonts w:asciiTheme="majorBidi" w:eastAsia="Calibri" w:hAnsiTheme="majorBidi" w:cstheme="majorBidi"/>
          <w:sz w:val="24"/>
          <w:szCs w:val="24"/>
        </w:rPr>
        <w:t>occupy a unique place in the modern Muslim world. It is interesting to compare their positions regarding the Ascension of Prophet (</w:t>
      </w:r>
      <w:r w:rsidRPr="00F9550B">
        <w:rPr>
          <w:rFonts w:asciiTheme="majorBidi" w:eastAsia="Calibri" w:hAnsiTheme="majorBidi" w:cstheme="majorBidi"/>
          <w:i/>
          <w:sz w:val="24"/>
          <w:szCs w:val="24"/>
        </w:rPr>
        <w:t>isra</w:t>
      </w:r>
      <w:r w:rsidRPr="00F9550B">
        <w:rPr>
          <w:rFonts w:asciiTheme="majorBidi" w:eastAsia="Calibri" w:hAnsiTheme="majorBidi" w:cstheme="majorBidi"/>
          <w:sz w:val="24"/>
          <w:szCs w:val="24"/>
        </w:rPr>
        <w:t xml:space="preserve"> or </w:t>
      </w:r>
      <w:r w:rsidRPr="00F9550B">
        <w:rPr>
          <w:rFonts w:asciiTheme="majorBidi" w:eastAsia="Calibri" w:hAnsiTheme="majorBidi" w:cstheme="majorBidi"/>
          <w:i/>
          <w:sz w:val="24"/>
          <w:szCs w:val="24"/>
        </w:rPr>
        <w:t>mi’raj</w:t>
      </w:r>
      <w:r w:rsidRPr="00F9550B">
        <w:rPr>
          <w:rFonts w:asciiTheme="majorBidi" w:eastAsia="Calibri" w:hAnsiTheme="majorBidi" w:cstheme="majorBidi"/>
          <w:sz w:val="24"/>
          <w:szCs w:val="24"/>
        </w:rPr>
        <w:t xml:space="preserve">). </w:t>
      </w:r>
    </w:p>
    <w:p w:rsidR="00BC5658" w:rsidRPr="00F9550B" w:rsidRDefault="00BC5658" w:rsidP="00BC5658">
      <w:pPr>
        <w:widowControl w:val="0"/>
        <w:autoSpaceDE w:val="0"/>
        <w:autoSpaceDN w:val="0"/>
        <w:adjustRightInd w:val="0"/>
        <w:spacing w:before="240" w:after="0" w:line="240" w:lineRule="auto"/>
        <w:ind w:right="54"/>
        <w:jc w:val="both"/>
        <w:rPr>
          <w:rFonts w:ascii="Times New Roman" w:hAnsi="Times New Roman" w:cs="Times New Roman"/>
          <w:color w:val="000000"/>
          <w:sz w:val="24"/>
          <w:szCs w:val="24"/>
        </w:rPr>
      </w:pPr>
      <w:r w:rsidRPr="00F9550B">
        <w:rPr>
          <w:rFonts w:asciiTheme="majorBidi" w:eastAsia="Calibri" w:hAnsiTheme="majorBidi" w:cstheme="majorBidi"/>
          <w:sz w:val="24"/>
          <w:szCs w:val="24"/>
        </w:rPr>
        <w:t>Isra mean's undertaking of journey at night as the Holy Prophet did, according to the Holy Quran (</w:t>
      </w:r>
      <w:r w:rsidRPr="00F9550B">
        <w:rPr>
          <w:rFonts w:asciiTheme="majorBidi" w:eastAsia="Calibri" w:hAnsiTheme="majorBidi" w:cstheme="majorBidi"/>
          <w:sz w:val="24"/>
          <w:szCs w:val="24"/>
          <w:rtl/>
          <w:lang w:bidi="ur-PK"/>
        </w:rPr>
        <w:t>سبحان الذی أسری بعبدہ لیلا الخ</w:t>
      </w:r>
      <w:r w:rsidRPr="00F9550B">
        <w:rPr>
          <w:rFonts w:asciiTheme="majorBidi" w:eastAsia="Calibri" w:hAnsiTheme="majorBidi" w:cstheme="majorBidi"/>
          <w:sz w:val="24"/>
          <w:szCs w:val="24"/>
        </w:rPr>
        <w:t>)</w:t>
      </w:r>
      <w:r w:rsidRPr="00F9550B">
        <w:rPr>
          <w:rStyle w:val="FootnoteReference"/>
          <w:rFonts w:asciiTheme="majorBidi" w:eastAsia="Calibri" w:hAnsiTheme="majorBidi" w:cstheme="majorBidi"/>
          <w:sz w:val="24"/>
          <w:szCs w:val="24"/>
        </w:rPr>
        <w:footnoteReference w:id="3"/>
      </w:r>
      <w:r w:rsidRPr="00F9550B">
        <w:rPr>
          <w:rFonts w:asciiTheme="majorBidi" w:eastAsia="Calibri" w:hAnsiTheme="majorBidi" w:cstheme="majorBidi"/>
          <w:sz w:val="24"/>
          <w:szCs w:val="24"/>
        </w:rPr>
        <w:t>, from the Holy mosque of Makkah to the Holy mosque of Aqsa (Jerusalem), followed by accession to the Heavens. Quite a large mass of Muslim literature exists on this topic. Both are contemporary to each other, “</w:t>
      </w:r>
      <w:r w:rsidRPr="00F9550B">
        <w:rPr>
          <w:rFonts w:asciiTheme="majorBidi" w:hAnsiTheme="majorBidi" w:cstheme="majorBidi"/>
          <w:sz w:val="24"/>
          <w:szCs w:val="24"/>
        </w:rPr>
        <w:t>but there is no evidence to suggest that they met or influenced each other.”</w:t>
      </w:r>
      <w:r w:rsidRPr="00F9550B">
        <w:rPr>
          <w:rStyle w:val="FootnoteReference"/>
          <w:rFonts w:asciiTheme="majorBidi" w:hAnsiTheme="majorBidi" w:cstheme="majorBidi"/>
          <w:sz w:val="24"/>
          <w:szCs w:val="24"/>
        </w:rPr>
        <w:footnoteReference w:id="4"/>
      </w:r>
      <w:r>
        <w:rPr>
          <w:rFonts w:asciiTheme="majorBidi" w:hAnsiTheme="majorBidi" w:cstheme="majorBidi"/>
          <w:sz w:val="24"/>
          <w:szCs w:val="24"/>
        </w:rPr>
        <w:t xml:space="preserve"> </w:t>
      </w:r>
      <w:r w:rsidRPr="00F9550B">
        <w:rPr>
          <w:rFonts w:ascii="Times New Roman" w:hAnsi="Times New Roman" w:cs="Times New Roman"/>
          <w:color w:val="000000"/>
          <w:sz w:val="24"/>
          <w:szCs w:val="24"/>
        </w:rPr>
        <w:t>D</w:t>
      </w:r>
      <w:r w:rsidRPr="00F9550B">
        <w:rPr>
          <w:rFonts w:ascii="Times New Roman" w:hAnsi="Times New Roman" w:cs="Times New Roman"/>
          <w:color w:val="000000"/>
          <w:spacing w:val="1"/>
          <w:sz w:val="24"/>
          <w:szCs w:val="24"/>
        </w:rPr>
        <w:t>r</w:t>
      </w:r>
      <w:r w:rsidRPr="00F9550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9550B">
        <w:rPr>
          <w:rFonts w:ascii="Times New Roman" w:hAnsi="Times New Roman" w:cs="Times New Roman"/>
          <w:color w:val="000000"/>
          <w:spacing w:val="2"/>
          <w:sz w:val="24"/>
          <w:szCs w:val="24"/>
        </w:rPr>
        <w:t>J</w:t>
      </w:r>
      <w:r w:rsidRPr="00F9550B">
        <w:rPr>
          <w:rFonts w:ascii="Times New Roman" w:hAnsi="Times New Roman" w:cs="Times New Roman"/>
          <w:color w:val="000000"/>
          <w:sz w:val="24"/>
          <w:szCs w:val="24"/>
        </w:rPr>
        <w:t>alal has mentioned the issues which are discussed by both scholars including freedom, nationalism, racialism, despotism, Islamic unity, the comparison of philosophy and religion, demerits of Western civilization</w:t>
      </w:r>
      <w:r w:rsidRPr="00F9550B">
        <w:rPr>
          <w:rStyle w:val="FootnoteReference"/>
          <w:rFonts w:ascii="Times New Roman" w:hAnsi="Times New Roman" w:cs="Times New Roman"/>
          <w:color w:val="000000"/>
          <w:sz w:val="24"/>
          <w:szCs w:val="24"/>
        </w:rPr>
        <w:footnoteReference w:id="5"/>
      </w:r>
      <w:r w:rsidRPr="00F9550B">
        <w:rPr>
          <w:rFonts w:ascii="Times New Roman" w:hAnsi="Times New Roman" w:cs="Times New Roman"/>
          <w:color w:val="000000"/>
          <w:sz w:val="24"/>
          <w:szCs w:val="24"/>
        </w:rPr>
        <w:t>. On most of the points they have got similar views. Dr. Jalal comments:</w:t>
      </w:r>
    </w:p>
    <w:p w:rsidR="00002A29" w:rsidRPr="00E177C4" w:rsidRDefault="00002A29" w:rsidP="00002A29">
      <w:pPr>
        <w:widowControl w:val="0"/>
        <w:autoSpaceDE w:val="0"/>
        <w:autoSpaceDN w:val="0"/>
        <w:adjustRightInd w:val="0"/>
        <w:spacing w:before="98" w:after="0" w:line="240" w:lineRule="auto"/>
        <w:ind w:right="66"/>
        <w:jc w:val="both"/>
        <w:rPr>
          <w:rFonts w:asciiTheme="majorBidi" w:hAnsiTheme="majorBidi" w:cstheme="majorBidi"/>
          <w:color w:val="000000"/>
          <w:sz w:val="24"/>
          <w:szCs w:val="24"/>
        </w:rPr>
      </w:pPr>
      <w:r w:rsidRPr="00E177C4">
        <w:rPr>
          <w:rFonts w:asciiTheme="majorBidi" w:hAnsiTheme="majorBidi" w:cstheme="majorBidi"/>
          <w:color w:val="000000"/>
          <w:spacing w:val="1"/>
          <w:sz w:val="24"/>
          <w:szCs w:val="24"/>
        </w:rPr>
        <w:t>W</w:t>
      </w:r>
      <w:r w:rsidRPr="00E177C4">
        <w:rPr>
          <w:rFonts w:asciiTheme="majorBidi" w:hAnsiTheme="majorBidi" w:cstheme="majorBidi"/>
          <w:color w:val="000000"/>
          <w:sz w:val="24"/>
          <w:szCs w:val="24"/>
        </w:rPr>
        <w:t>ho</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z w:val="24"/>
          <w:szCs w:val="24"/>
        </w:rPr>
        <w:t>v</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z w:val="24"/>
          <w:szCs w:val="24"/>
        </w:rPr>
        <w:t>r</w:t>
      </w:r>
      <w:r w:rsidRPr="00E177C4">
        <w:rPr>
          <w:rFonts w:asciiTheme="majorBidi" w:hAnsiTheme="majorBidi" w:cstheme="majorBidi"/>
          <w:color w:val="000000"/>
          <w:spacing w:val="1"/>
          <w:sz w:val="24"/>
          <w:szCs w:val="24"/>
        </w:rPr>
        <w:t xml:space="preserve"> </w:t>
      </w:r>
      <w:r w:rsidRPr="00E177C4">
        <w:rPr>
          <w:rFonts w:asciiTheme="majorBidi" w:hAnsiTheme="majorBidi" w:cstheme="majorBidi"/>
          <w:color w:val="000000"/>
          <w:sz w:val="24"/>
          <w:szCs w:val="24"/>
        </w:rPr>
        <w:t>stud</w:t>
      </w:r>
      <w:r w:rsidRPr="00E177C4">
        <w:rPr>
          <w:rFonts w:asciiTheme="majorBidi" w:hAnsiTheme="majorBidi" w:cstheme="majorBidi"/>
          <w:color w:val="000000"/>
          <w:spacing w:val="1"/>
          <w:sz w:val="24"/>
          <w:szCs w:val="24"/>
        </w:rPr>
        <w:t>i</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z w:val="24"/>
          <w:szCs w:val="24"/>
        </w:rPr>
        <w:t>s</w:t>
      </w:r>
      <w:r w:rsidRPr="00E177C4">
        <w:rPr>
          <w:rFonts w:asciiTheme="majorBidi" w:hAnsiTheme="majorBidi" w:cstheme="majorBidi"/>
          <w:color w:val="000000"/>
          <w:spacing w:val="1"/>
          <w:sz w:val="24"/>
          <w:szCs w:val="24"/>
        </w:rPr>
        <w:t xml:space="preserve"> </w:t>
      </w:r>
      <w:r w:rsidRPr="00E177C4">
        <w:rPr>
          <w:rFonts w:asciiTheme="majorBidi" w:hAnsiTheme="majorBidi" w:cstheme="majorBidi"/>
          <w:color w:val="000000"/>
          <w:spacing w:val="-2"/>
          <w:sz w:val="24"/>
          <w:szCs w:val="24"/>
        </w:rPr>
        <w:t>t</w:t>
      </w:r>
      <w:r w:rsidRPr="00E177C4">
        <w:rPr>
          <w:rFonts w:asciiTheme="majorBidi" w:hAnsiTheme="majorBidi" w:cstheme="majorBidi"/>
          <w:color w:val="000000"/>
          <w:sz w:val="24"/>
          <w:szCs w:val="24"/>
        </w:rPr>
        <w:t>he wo</w:t>
      </w:r>
      <w:r w:rsidRPr="00E177C4">
        <w:rPr>
          <w:rFonts w:asciiTheme="majorBidi" w:hAnsiTheme="majorBidi" w:cstheme="majorBidi"/>
          <w:color w:val="000000"/>
          <w:spacing w:val="-1"/>
          <w:sz w:val="24"/>
          <w:szCs w:val="24"/>
        </w:rPr>
        <w:t>r</w:t>
      </w:r>
      <w:r w:rsidRPr="00E177C4">
        <w:rPr>
          <w:rFonts w:asciiTheme="majorBidi" w:hAnsiTheme="majorBidi" w:cstheme="majorBidi"/>
          <w:color w:val="000000"/>
          <w:sz w:val="24"/>
          <w:szCs w:val="24"/>
        </w:rPr>
        <w:t>ks</w:t>
      </w:r>
      <w:r w:rsidRPr="00E177C4">
        <w:rPr>
          <w:rFonts w:asciiTheme="majorBidi" w:hAnsiTheme="majorBidi" w:cstheme="majorBidi"/>
          <w:color w:val="000000"/>
          <w:spacing w:val="1"/>
          <w:sz w:val="24"/>
          <w:szCs w:val="24"/>
        </w:rPr>
        <w:t xml:space="preserve"> </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nd</w:t>
      </w:r>
      <w:r w:rsidRPr="00E177C4">
        <w:rPr>
          <w:rFonts w:asciiTheme="majorBidi" w:hAnsiTheme="majorBidi" w:cstheme="majorBidi"/>
          <w:color w:val="000000"/>
          <w:spacing w:val="1"/>
          <w:sz w:val="24"/>
          <w:szCs w:val="24"/>
        </w:rPr>
        <w:t xml:space="preserve"> </w:t>
      </w:r>
      <w:r w:rsidRPr="00E177C4">
        <w:rPr>
          <w:rFonts w:asciiTheme="majorBidi" w:hAnsiTheme="majorBidi" w:cstheme="majorBidi"/>
          <w:color w:val="000000"/>
          <w:sz w:val="24"/>
          <w:szCs w:val="24"/>
        </w:rPr>
        <w:t>vie</w:t>
      </w:r>
      <w:r w:rsidRPr="00E177C4">
        <w:rPr>
          <w:rFonts w:asciiTheme="majorBidi" w:hAnsiTheme="majorBidi" w:cstheme="majorBidi"/>
          <w:color w:val="000000"/>
          <w:spacing w:val="-1"/>
          <w:sz w:val="24"/>
          <w:szCs w:val="24"/>
        </w:rPr>
        <w:t>w</w:t>
      </w:r>
      <w:r w:rsidRPr="00E177C4">
        <w:rPr>
          <w:rFonts w:asciiTheme="majorBidi" w:hAnsiTheme="majorBidi" w:cstheme="majorBidi"/>
          <w:color w:val="000000"/>
          <w:sz w:val="24"/>
          <w:szCs w:val="24"/>
        </w:rPr>
        <w:t>s</w:t>
      </w:r>
      <w:r w:rsidRPr="00E177C4">
        <w:rPr>
          <w:rFonts w:asciiTheme="majorBidi" w:hAnsiTheme="majorBidi" w:cstheme="majorBidi"/>
          <w:color w:val="000000"/>
          <w:spacing w:val="1"/>
          <w:sz w:val="24"/>
          <w:szCs w:val="24"/>
        </w:rPr>
        <w:t xml:space="preserve"> </w:t>
      </w:r>
      <w:r w:rsidRPr="00E177C4">
        <w:rPr>
          <w:rFonts w:asciiTheme="majorBidi" w:hAnsiTheme="majorBidi" w:cstheme="majorBidi"/>
          <w:color w:val="000000"/>
          <w:sz w:val="24"/>
          <w:szCs w:val="24"/>
        </w:rPr>
        <w:t>of these two</w:t>
      </w:r>
      <w:r w:rsidRPr="00E177C4">
        <w:rPr>
          <w:rFonts w:asciiTheme="majorBidi" w:hAnsiTheme="majorBidi" w:cstheme="majorBidi"/>
          <w:color w:val="000000"/>
          <w:spacing w:val="1"/>
          <w:sz w:val="24"/>
          <w:szCs w:val="24"/>
        </w:rPr>
        <w:t xml:space="preserve"> </w:t>
      </w:r>
      <w:r w:rsidRPr="00E177C4">
        <w:rPr>
          <w:rFonts w:asciiTheme="majorBidi" w:hAnsiTheme="majorBidi" w:cstheme="majorBidi"/>
          <w:color w:val="000000"/>
          <w:sz w:val="24"/>
          <w:szCs w:val="24"/>
        </w:rPr>
        <w:t>s</w:t>
      </w:r>
      <w:r w:rsidRPr="00E177C4">
        <w:rPr>
          <w:rFonts w:asciiTheme="majorBidi" w:hAnsiTheme="majorBidi" w:cstheme="majorBidi"/>
          <w:color w:val="000000"/>
          <w:spacing w:val="-1"/>
          <w:sz w:val="24"/>
          <w:szCs w:val="24"/>
        </w:rPr>
        <w:t>c</w:t>
      </w:r>
      <w:r w:rsidRPr="00E177C4">
        <w:rPr>
          <w:rFonts w:asciiTheme="majorBidi" w:hAnsiTheme="majorBidi" w:cstheme="majorBidi"/>
          <w:color w:val="000000"/>
          <w:sz w:val="24"/>
          <w:szCs w:val="24"/>
        </w:rPr>
        <w:t>hola</w:t>
      </w:r>
      <w:r w:rsidRPr="00E177C4">
        <w:rPr>
          <w:rFonts w:asciiTheme="majorBidi" w:hAnsiTheme="majorBidi" w:cstheme="majorBidi"/>
          <w:color w:val="000000"/>
          <w:spacing w:val="-1"/>
          <w:sz w:val="24"/>
          <w:szCs w:val="24"/>
        </w:rPr>
        <w:t>r</w:t>
      </w:r>
      <w:r w:rsidRPr="00E177C4">
        <w:rPr>
          <w:rFonts w:asciiTheme="majorBidi" w:hAnsiTheme="majorBidi" w:cstheme="majorBidi"/>
          <w:color w:val="000000"/>
          <w:sz w:val="24"/>
          <w:szCs w:val="24"/>
        </w:rPr>
        <w:t>s</w:t>
      </w:r>
      <w:r w:rsidRPr="00E177C4">
        <w:rPr>
          <w:rFonts w:asciiTheme="majorBidi" w:hAnsiTheme="majorBidi" w:cstheme="majorBidi"/>
          <w:color w:val="000000"/>
          <w:spacing w:val="1"/>
          <w:sz w:val="24"/>
          <w:szCs w:val="24"/>
        </w:rPr>
        <w:t xml:space="preserve"> </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bout</w:t>
      </w:r>
      <w:r w:rsidRPr="00E177C4">
        <w:rPr>
          <w:rFonts w:asciiTheme="majorBidi" w:hAnsiTheme="majorBidi" w:cstheme="majorBidi"/>
          <w:color w:val="000000"/>
          <w:spacing w:val="1"/>
          <w:sz w:val="24"/>
          <w:szCs w:val="24"/>
        </w:rPr>
        <w:t xml:space="preserve"> </w:t>
      </w:r>
      <w:r w:rsidRPr="00E177C4">
        <w:rPr>
          <w:rFonts w:asciiTheme="majorBidi" w:hAnsiTheme="majorBidi" w:cstheme="majorBidi"/>
          <w:color w:val="000000"/>
          <w:sz w:val="24"/>
          <w:szCs w:val="24"/>
        </w:rPr>
        <w:t>i</w:t>
      </w:r>
      <w:r w:rsidRPr="00E177C4">
        <w:rPr>
          <w:rFonts w:asciiTheme="majorBidi" w:hAnsiTheme="majorBidi" w:cstheme="majorBidi"/>
          <w:color w:val="000000"/>
          <w:spacing w:val="1"/>
          <w:sz w:val="24"/>
          <w:szCs w:val="24"/>
        </w:rPr>
        <w:t>m</w:t>
      </w:r>
      <w:r w:rsidRPr="00E177C4">
        <w:rPr>
          <w:rFonts w:asciiTheme="majorBidi" w:hAnsiTheme="majorBidi" w:cstheme="majorBidi"/>
          <w:color w:val="000000"/>
          <w:sz w:val="24"/>
          <w:szCs w:val="24"/>
        </w:rPr>
        <w:t>port</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nt</w:t>
      </w:r>
      <w:r w:rsidRPr="00E177C4">
        <w:rPr>
          <w:rFonts w:asciiTheme="majorBidi" w:hAnsiTheme="majorBidi" w:cstheme="majorBidi"/>
          <w:color w:val="000000"/>
          <w:spacing w:val="1"/>
          <w:sz w:val="24"/>
          <w:szCs w:val="24"/>
        </w:rPr>
        <w:t xml:space="preserve"> </w:t>
      </w:r>
      <w:r w:rsidRPr="00E177C4">
        <w:rPr>
          <w:rFonts w:asciiTheme="majorBidi" w:hAnsiTheme="majorBidi" w:cstheme="majorBidi"/>
          <w:color w:val="000000"/>
          <w:sz w:val="24"/>
          <w:szCs w:val="24"/>
        </w:rPr>
        <w:t>soci</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l</w:t>
      </w:r>
      <w:r w:rsidRPr="00E177C4">
        <w:rPr>
          <w:rFonts w:asciiTheme="majorBidi" w:hAnsiTheme="majorBidi" w:cstheme="majorBidi"/>
          <w:color w:val="000000"/>
          <w:spacing w:val="1"/>
          <w:sz w:val="24"/>
          <w:szCs w:val="24"/>
        </w:rPr>
        <w:t xml:space="preserve"> </w:t>
      </w:r>
      <w:r w:rsidRPr="00E177C4">
        <w:rPr>
          <w:rFonts w:asciiTheme="majorBidi" w:hAnsiTheme="majorBidi" w:cstheme="majorBidi"/>
          <w:color w:val="000000"/>
          <w:sz w:val="24"/>
          <w:szCs w:val="24"/>
        </w:rPr>
        <w:t>is</w:t>
      </w:r>
      <w:r w:rsidRPr="00E177C4">
        <w:rPr>
          <w:rFonts w:asciiTheme="majorBidi" w:hAnsiTheme="majorBidi" w:cstheme="majorBidi"/>
          <w:color w:val="000000"/>
          <w:spacing w:val="1"/>
          <w:sz w:val="24"/>
          <w:szCs w:val="24"/>
        </w:rPr>
        <w:t>s</w:t>
      </w:r>
      <w:r w:rsidRPr="00E177C4">
        <w:rPr>
          <w:rFonts w:asciiTheme="majorBidi" w:hAnsiTheme="majorBidi" w:cstheme="majorBidi"/>
          <w:color w:val="000000"/>
          <w:sz w:val="24"/>
          <w:szCs w:val="24"/>
        </w:rPr>
        <w:t>u</w:t>
      </w:r>
      <w:r w:rsidRPr="00E177C4">
        <w:rPr>
          <w:rFonts w:asciiTheme="majorBidi" w:hAnsiTheme="majorBidi" w:cstheme="majorBidi"/>
          <w:color w:val="000000"/>
          <w:spacing w:val="-3"/>
          <w:sz w:val="24"/>
          <w:szCs w:val="24"/>
        </w:rPr>
        <w:t>e</w:t>
      </w:r>
      <w:r w:rsidRPr="00E177C4">
        <w:rPr>
          <w:rFonts w:asciiTheme="majorBidi" w:hAnsiTheme="majorBidi" w:cstheme="majorBidi"/>
          <w:color w:val="000000"/>
          <w:sz w:val="24"/>
          <w:szCs w:val="24"/>
        </w:rPr>
        <w:t>s will</w:t>
      </w:r>
      <w:r w:rsidRPr="00E177C4">
        <w:rPr>
          <w:rFonts w:asciiTheme="majorBidi" w:hAnsiTheme="majorBidi" w:cstheme="majorBidi"/>
          <w:color w:val="000000"/>
          <w:spacing w:val="10"/>
          <w:sz w:val="24"/>
          <w:szCs w:val="24"/>
        </w:rPr>
        <w:t xml:space="preserve"> </w:t>
      </w:r>
      <w:r w:rsidRPr="00E177C4">
        <w:rPr>
          <w:rFonts w:asciiTheme="majorBidi" w:hAnsiTheme="majorBidi" w:cstheme="majorBidi"/>
          <w:color w:val="000000"/>
          <w:sz w:val="24"/>
          <w:szCs w:val="24"/>
        </w:rPr>
        <w:t>s</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z w:val="24"/>
          <w:szCs w:val="24"/>
        </w:rPr>
        <w:t>e</w:t>
      </w:r>
      <w:r w:rsidRPr="00E177C4">
        <w:rPr>
          <w:rFonts w:asciiTheme="majorBidi" w:hAnsiTheme="majorBidi" w:cstheme="majorBidi"/>
          <w:color w:val="000000"/>
          <w:spacing w:val="8"/>
          <w:sz w:val="24"/>
          <w:szCs w:val="24"/>
        </w:rPr>
        <w:t xml:space="preserve"> </w:t>
      </w:r>
      <w:r w:rsidRPr="00E177C4">
        <w:rPr>
          <w:rFonts w:asciiTheme="majorBidi" w:hAnsiTheme="majorBidi" w:cstheme="majorBidi"/>
          <w:color w:val="000000"/>
          <w:sz w:val="24"/>
          <w:szCs w:val="24"/>
        </w:rPr>
        <w:t>that</w:t>
      </w:r>
      <w:r w:rsidRPr="00E177C4">
        <w:rPr>
          <w:rFonts w:asciiTheme="majorBidi" w:hAnsiTheme="majorBidi" w:cstheme="majorBidi"/>
          <w:color w:val="000000"/>
          <w:spacing w:val="9"/>
          <w:sz w:val="24"/>
          <w:szCs w:val="24"/>
        </w:rPr>
        <w:t xml:space="preserve"> </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l</w:t>
      </w:r>
      <w:r w:rsidRPr="00E177C4">
        <w:rPr>
          <w:rFonts w:asciiTheme="majorBidi" w:hAnsiTheme="majorBidi" w:cstheme="majorBidi"/>
          <w:color w:val="000000"/>
          <w:spacing w:val="1"/>
          <w:sz w:val="24"/>
          <w:szCs w:val="24"/>
        </w:rPr>
        <w:t>t</w:t>
      </w:r>
      <w:r w:rsidRPr="00E177C4">
        <w:rPr>
          <w:rFonts w:asciiTheme="majorBidi" w:hAnsiTheme="majorBidi" w:cstheme="majorBidi"/>
          <w:color w:val="000000"/>
          <w:sz w:val="24"/>
          <w:szCs w:val="24"/>
        </w:rPr>
        <w:t>ho</w:t>
      </w:r>
      <w:r w:rsidRPr="00E177C4">
        <w:rPr>
          <w:rFonts w:asciiTheme="majorBidi" w:hAnsiTheme="majorBidi" w:cstheme="majorBidi"/>
          <w:color w:val="000000"/>
          <w:spacing w:val="2"/>
          <w:sz w:val="24"/>
          <w:szCs w:val="24"/>
        </w:rPr>
        <w:t>u</w:t>
      </w:r>
      <w:r w:rsidRPr="00E177C4">
        <w:rPr>
          <w:rFonts w:asciiTheme="majorBidi" w:hAnsiTheme="majorBidi" w:cstheme="majorBidi"/>
          <w:color w:val="000000"/>
          <w:spacing w:val="-2"/>
          <w:sz w:val="24"/>
          <w:szCs w:val="24"/>
        </w:rPr>
        <w:t>g</w:t>
      </w:r>
      <w:r w:rsidRPr="00E177C4">
        <w:rPr>
          <w:rFonts w:asciiTheme="majorBidi" w:hAnsiTheme="majorBidi" w:cstheme="majorBidi"/>
          <w:color w:val="000000"/>
          <w:sz w:val="24"/>
          <w:szCs w:val="24"/>
        </w:rPr>
        <w:t>h</w:t>
      </w:r>
      <w:r w:rsidRPr="00E177C4">
        <w:rPr>
          <w:rFonts w:asciiTheme="majorBidi" w:hAnsiTheme="majorBidi" w:cstheme="majorBidi"/>
          <w:color w:val="000000"/>
          <w:spacing w:val="9"/>
          <w:sz w:val="24"/>
          <w:szCs w:val="24"/>
        </w:rPr>
        <w:t xml:space="preserve"> </w:t>
      </w:r>
      <w:r w:rsidRPr="00E177C4">
        <w:rPr>
          <w:rFonts w:asciiTheme="majorBidi" w:hAnsiTheme="majorBidi" w:cstheme="majorBidi"/>
          <w:color w:val="000000"/>
          <w:sz w:val="24"/>
          <w:szCs w:val="24"/>
        </w:rPr>
        <w:t>th</w:t>
      </w:r>
      <w:r w:rsidRPr="00E177C4">
        <w:rPr>
          <w:rFonts w:asciiTheme="majorBidi" w:hAnsiTheme="majorBidi" w:cstheme="majorBidi"/>
          <w:color w:val="000000"/>
          <w:spacing w:val="2"/>
          <w:sz w:val="24"/>
          <w:szCs w:val="24"/>
        </w:rPr>
        <w:t>e</w:t>
      </w:r>
      <w:r w:rsidRPr="00E177C4">
        <w:rPr>
          <w:rFonts w:asciiTheme="majorBidi" w:hAnsiTheme="majorBidi" w:cstheme="majorBidi"/>
          <w:color w:val="000000"/>
          <w:sz w:val="24"/>
          <w:szCs w:val="24"/>
        </w:rPr>
        <w:t>y</w:t>
      </w:r>
      <w:r w:rsidRPr="00E177C4">
        <w:rPr>
          <w:rFonts w:asciiTheme="majorBidi" w:hAnsiTheme="majorBidi" w:cstheme="majorBidi"/>
          <w:color w:val="000000"/>
          <w:spacing w:val="7"/>
          <w:sz w:val="24"/>
          <w:szCs w:val="24"/>
        </w:rPr>
        <w:t xml:space="preserve"> </w:t>
      </w:r>
      <w:r w:rsidRPr="00E177C4">
        <w:rPr>
          <w:rFonts w:asciiTheme="majorBidi" w:hAnsiTheme="majorBidi" w:cstheme="majorBidi"/>
          <w:color w:val="000000"/>
          <w:spacing w:val="2"/>
          <w:sz w:val="24"/>
          <w:szCs w:val="24"/>
        </w:rPr>
        <w:t>n</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z w:val="24"/>
          <w:szCs w:val="24"/>
        </w:rPr>
        <w:t>v</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z w:val="24"/>
          <w:szCs w:val="24"/>
        </w:rPr>
        <w:t>r</w:t>
      </w:r>
      <w:r w:rsidRPr="00E177C4">
        <w:rPr>
          <w:rFonts w:asciiTheme="majorBidi" w:hAnsiTheme="majorBidi" w:cstheme="majorBidi"/>
          <w:color w:val="000000"/>
          <w:spacing w:val="9"/>
          <w:sz w:val="24"/>
          <w:szCs w:val="24"/>
        </w:rPr>
        <w:t xml:space="preserve"> </w:t>
      </w:r>
      <w:r w:rsidRPr="00E177C4">
        <w:rPr>
          <w:rFonts w:asciiTheme="majorBidi" w:hAnsiTheme="majorBidi" w:cstheme="majorBidi"/>
          <w:color w:val="000000"/>
          <w:spacing w:val="3"/>
          <w:sz w:val="24"/>
          <w:szCs w:val="24"/>
        </w:rPr>
        <w:t>m</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z w:val="24"/>
          <w:szCs w:val="24"/>
        </w:rPr>
        <w:t>t</w:t>
      </w:r>
      <w:r w:rsidRPr="00E177C4">
        <w:rPr>
          <w:rFonts w:asciiTheme="majorBidi" w:hAnsiTheme="majorBidi" w:cstheme="majorBidi"/>
          <w:color w:val="000000"/>
          <w:spacing w:val="10"/>
          <w:sz w:val="24"/>
          <w:szCs w:val="24"/>
        </w:rPr>
        <w:t xml:space="preserve"> </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nd</w:t>
      </w:r>
      <w:r w:rsidRPr="00E177C4">
        <w:rPr>
          <w:rFonts w:asciiTheme="majorBidi" w:hAnsiTheme="majorBidi" w:cstheme="majorBidi"/>
          <w:color w:val="000000"/>
          <w:spacing w:val="9"/>
          <w:sz w:val="24"/>
          <w:szCs w:val="24"/>
        </w:rPr>
        <w:t xml:space="preserve"> </w:t>
      </w:r>
      <w:r w:rsidRPr="00E177C4">
        <w:rPr>
          <w:rFonts w:asciiTheme="majorBidi" w:hAnsiTheme="majorBidi" w:cstheme="majorBidi"/>
          <w:color w:val="000000"/>
          <w:spacing w:val="2"/>
          <w:sz w:val="24"/>
          <w:szCs w:val="24"/>
        </w:rPr>
        <w:t>w</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z w:val="24"/>
          <w:szCs w:val="24"/>
        </w:rPr>
        <w:t>re</w:t>
      </w:r>
      <w:r w:rsidRPr="00E177C4">
        <w:rPr>
          <w:rFonts w:asciiTheme="majorBidi" w:hAnsiTheme="majorBidi" w:cstheme="majorBidi"/>
          <w:color w:val="000000"/>
          <w:spacing w:val="10"/>
          <w:sz w:val="24"/>
          <w:szCs w:val="24"/>
        </w:rPr>
        <w:t xml:space="preserve"> </w:t>
      </w:r>
      <w:r w:rsidRPr="00E177C4">
        <w:rPr>
          <w:rFonts w:asciiTheme="majorBidi" w:hAnsiTheme="majorBidi" w:cstheme="majorBidi"/>
          <w:color w:val="000000"/>
          <w:sz w:val="24"/>
          <w:szCs w:val="24"/>
        </w:rPr>
        <w:t>n</w:t>
      </w:r>
      <w:r w:rsidRPr="00E177C4">
        <w:rPr>
          <w:rFonts w:asciiTheme="majorBidi" w:hAnsiTheme="majorBidi" w:cstheme="majorBidi"/>
          <w:color w:val="000000"/>
          <w:spacing w:val="2"/>
          <w:sz w:val="24"/>
          <w:szCs w:val="24"/>
        </w:rPr>
        <w:t>o</w:t>
      </w:r>
      <w:r w:rsidRPr="00E177C4">
        <w:rPr>
          <w:rFonts w:asciiTheme="majorBidi" w:hAnsiTheme="majorBidi" w:cstheme="majorBidi"/>
          <w:color w:val="000000"/>
          <w:sz w:val="24"/>
          <w:szCs w:val="24"/>
        </w:rPr>
        <w:t>t</w:t>
      </w:r>
      <w:r w:rsidRPr="00E177C4">
        <w:rPr>
          <w:rFonts w:asciiTheme="majorBidi" w:hAnsiTheme="majorBidi" w:cstheme="majorBidi"/>
          <w:color w:val="000000"/>
          <w:spacing w:val="10"/>
          <w:sz w:val="24"/>
          <w:szCs w:val="24"/>
        </w:rPr>
        <w:t xml:space="preserve"> </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w</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pacing w:val="1"/>
          <w:sz w:val="24"/>
          <w:szCs w:val="24"/>
        </w:rPr>
        <w:t>r</w:t>
      </w:r>
      <w:r w:rsidRPr="00E177C4">
        <w:rPr>
          <w:rFonts w:asciiTheme="majorBidi" w:hAnsiTheme="majorBidi" w:cstheme="majorBidi"/>
          <w:color w:val="000000"/>
          <w:sz w:val="24"/>
          <w:szCs w:val="24"/>
        </w:rPr>
        <w:t>e</w:t>
      </w:r>
      <w:r w:rsidRPr="00E177C4">
        <w:rPr>
          <w:rFonts w:asciiTheme="majorBidi" w:hAnsiTheme="majorBidi" w:cstheme="majorBidi"/>
          <w:color w:val="000000"/>
          <w:spacing w:val="8"/>
          <w:sz w:val="24"/>
          <w:szCs w:val="24"/>
        </w:rPr>
        <w:t xml:space="preserve"> </w:t>
      </w:r>
      <w:r w:rsidRPr="00E177C4">
        <w:rPr>
          <w:rFonts w:asciiTheme="majorBidi" w:hAnsiTheme="majorBidi" w:cstheme="majorBidi"/>
          <w:color w:val="000000"/>
          <w:sz w:val="24"/>
          <w:szCs w:val="24"/>
        </w:rPr>
        <w:t>of</w:t>
      </w:r>
      <w:r w:rsidRPr="00E177C4">
        <w:rPr>
          <w:rFonts w:asciiTheme="majorBidi" w:hAnsiTheme="majorBidi" w:cstheme="majorBidi"/>
          <w:color w:val="000000"/>
          <w:spacing w:val="11"/>
          <w:sz w:val="24"/>
          <w:szCs w:val="24"/>
        </w:rPr>
        <w:t xml:space="preserve"> </w:t>
      </w:r>
      <w:r w:rsidRPr="00E177C4">
        <w:rPr>
          <w:rFonts w:asciiTheme="majorBidi" w:hAnsiTheme="majorBidi" w:cstheme="majorBidi"/>
          <w:color w:val="000000"/>
          <w:spacing w:val="-1"/>
          <w:sz w:val="24"/>
          <w:szCs w:val="24"/>
        </w:rPr>
        <w:t>eac</w:t>
      </w:r>
      <w:r w:rsidRPr="00E177C4">
        <w:rPr>
          <w:rFonts w:asciiTheme="majorBidi" w:hAnsiTheme="majorBidi" w:cstheme="majorBidi"/>
          <w:color w:val="000000"/>
          <w:sz w:val="24"/>
          <w:szCs w:val="24"/>
        </w:rPr>
        <w:t>h</w:t>
      </w:r>
      <w:r w:rsidRPr="00E177C4">
        <w:rPr>
          <w:rFonts w:asciiTheme="majorBidi" w:hAnsiTheme="majorBidi" w:cstheme="majorBidi"/>
          <w:color w:val="000000"/>
          <w:spacing w:val="12"/>
          <w:sz w:val="24"/>
          <w:szCs w:val="24"/>
        </w:rPr>
        <w:t xml:space="preserve"> </w:t>
      </w:r>
      <w:r w:rsidRPr="00E177C4">
        <w:rPr>
          <w:rFonts w:asciiTheme="majorBidi" w:hAnsiTheme="majorBidi" w:cstheme="majorBidi"/>
          <w:color w:val="000000"/>
          <w:sz w:val="24"/>
          <w:szCs w:val="24"/>
        </w:rPr>
        <w:t>othe</w:t>
      </w:r>
      <w:r w:rsidRPr="00E177C4">
        <w:rPr>
          <w:rFonts w:asciiTheme="majorBidi" w:hAnsiTheme="majorBidi" w:cstheme="majorBidi"/>
          <w:color w:val="000000"/>
          <w:spacing w:val="-1"/>
          <w:sz w:val="24"/>
          <w:szCs w:val="24"/>
        </w:rPr>
        <w:t>r’</w:t>
      </w:r>
      <w:r w:rsidRPr="00E177C4">
        <w:rPr>
          <w:rFonts w:asciiTheme="majorBidi" w:hAnsiTheme="majorBidi" w:cstheme="majorBidi"/>
          <w:color w:val="000000"/>
          <w:sz w:val="24"/>
          <w:szCs w:val="24"/>
        </w:rPr>
        <w:t>s</w:t>
      </w:r>
      <w:r w:rsidRPr="00E177C4">
        <w:rPr>
          <w:rFonts w:asciiTheme="majorBidi" w:hAnsiTheme="majorBidi" w:cstheme="majorBidi"/>
          <w:color w:val="000000"/>
          <w:spacing w:val="-19"/>
          <w:sz w:val="24"/>
          <w:szCs w:val="24"/>
        </w:rPr>
        <w:t xml:space="preserve"> </w:t>
      </w:r>
      <w:r w:rsidRPr="00E177C4">
        <w:rPr>
          <w:rFonts w:asciiTheme="majorBidi" w:hAnsiTheme="majorBidi" w:cstheme="majorBidi"/>
          <w:color w:val="000000"/>
          <w:spacing w:val="3"/>
          <w:sz w:val="24"/>
          <w:szCs w:val="24"/>
        </w:rPr>
        <w:t>i</w:t>
      </w:r>
      <w:r w:rsidRPr="00E177C4">
        <w:rPr>
          <w:rFonts w:asciiTheme="majorBidi" w:hAnsiTheme="majorBidi" w:cstheme="majorBidi"/>
          <w:color w:val="000000"/>
          <w:sz w:val="24"/>
          <w:szCs w:val="24"/>
        </w:rPr>
        <w:t>d</w:t>
      </w:r>
      <w:r w:rsidRPr="00E177C4">
        <w:rPr>
          <w:rFonts w:asciiTheme="majorBidi" w:hAnsiTheme="majorBidi" w:cstheme="majorBidi"/>
          <w:color w:val="000000"/>
          <w:spacing w:val="-1"/>
          <w:sz w:val="24"/>
          <w:szCs w:val="24"/>
        </w:rPr>
        <w:t>ea</w:t>
      </w:r>
      <w:r w:rsidRPr="00E177C4">
        <w:rPr>
          <w:rFonts w:asciiTheme="majorBidi" w:hAnsiTheme="majorBidi" w:cstheme="majorBidi"/>
          <w:color w:val="000000"/>
          <w:sz w:val="24"/>
          <w:szCs w:val="24"/>
        </w:rPr>
        <w:t>s,</w:t>
      </w:r>
      <w:r w:rsidRPr="00E177C4">
        <w:rPr>
          <w:rFonts w:asciiTheme="majorBidi" w:hAnsiTheme="majorBidi" w:cstheme="majorBidi"/>
          <w:color w:val="000000"/>
          <w:spacing w:val="10"/>
          <w:sz w:val="24"/>
          <w:szCs w:val="24"/>
        </w:rPr>
        <w:t xml:space="preserve"> </w:t>
      </w:r>
      <w:r w:rsidRPr="00E177C4">
        <w:rPr>
          <w:rFonts w:asciiTheme="majorBidi" w:hAnsiTheme="majorBidi" w:cstheme="majorBidi"/>
          <w:color w:val="000000"/>
          <w:sz w:val="24"/>
          <w:szCs w:val="24"/>
        </w:rPr>
        <w:t>th</w:t>
      </w:r>
      <w:r w:rsidRPr="00E177C4">
        <w:rPr>
          <w:rFonts w:asciiTheme="majorBidi" w:hAnsiTheme="majorBidi" w:cstheme="majorBidi"/>
          <w:color w:val="000000"/>
          <w:spacing w:val="4"/>
          <w:sz w:val="24"/>
          <w:szCs w:val="24"/>
        </w:rPr>
        <w:t>e</w:t>
      </w:r>
      <w:r w:rsidRPr="00E177C4">
        <w:rPr>
          <w:rFonts w:asciiTheme="majorBidi" w:hAnsiTheme="majorBidi" w:cstheme="majorBidi"/>
          <w:color w:val="000000"/>
          <w:sz w:val="24"/>
          <w:szCs w:val="24"/>
        </w:rPr>
        <w:t>y</w:t>
      </w:r>
      <w:r w:rsidRPr="00E177C4">
        <w:rPr>
          <w:rFonts w:asciiTheme="majorBidi" w:hAnsiTheme="majorBidi" w:cstheme="majorBidi"/>
          <w:color w:val="000000"/>
          <w:spacing w:val="5"/>
          <w:sz w:val="24"/>
          <w:szCs w:val="24"/>
        </w:rPr>
        <w:t xml:space="preserve"> </w:t>
      </w:r>
      <w:r w:rsidRPr="00E177C4">
        <w:rPr>
          <w:rFonts w:asciiTheme="majorBidi" w:hAnsiTheme="majorBidi" w:cstheme="majorBidi"/>
          <w:color w:val="000000"/>
          <w:sz w:val="24"/>
          <w:szCs w:val="24"/>
        </w:rPr>
        <w:t>put</w:t>
      </w:r>
      <w:r w:rsidRPr="00E177C4">
        <w:rPr>
          <w:rFonts w:asciiTheme="majorBidi" w:hAnsiTheme="majorBidi" w:cstheme="majorBidi"/>
          <w:color w:val="000000"/>
          <w:spacing w:val="10"/>
          <w:sz w:val="24"/>
          <w:szCs w:val="24"/>
        </w:rPr>
        <w:t xml:space="preserve"> </w:t>
      </w:r>
      <w:r w:rsidRPr="00E177C4">
        <w:rPr>
          <w:rFonts w:asciiTheme="majorBidi" w:hAnsiTheme="majorBidi" w:cstheme="majorBidi"/>
          <w:color w:val="000000"/>
          <w:sz w:val="24"/>
          <w:szCs w:val="24"/>
        </w:rPr>
        <w:t>f</w:t>
      </w:r>
      <w:r w:rsidRPr="00E177C4">
        <w:rPr>
          <w:rFonts w:asciiTheme="majorBidi" w:hAnsiTheme="majorBidi" w:cstheme="majorBidi"/>
          <w:color w:val="000000"/>
          <w:spacing w:val="1"/>
          <w:sz w:val="24"/>
          <w:szCs w:val="24"/>
        </w:rPr>
        <w:t>o</w:t>
      </w:r>
      <w:r w:rsidRPr="00E177C4">
        <w:rPr>
          <w:rFonts w:asciiTheme="majorBidi" w:hAnsiTheme="majorBidi" w:cstheme="majorBidi"/>
          <w:color w:val="000000"/>
          <w:sz w:val="24"/>
          <w:szCs w:val="24"/>
        </w:rPr>
        <w:t>r</w:t>
      </w:r>
      <w:r w:rsidRPr="00E177C4">
        <w:rPr>
          <w:rFonts w:asciiTheme="majorBidi" w:hAnsiTheme="majorBidi" w:cstheme="majorBidi"/>
          <w:color w:val="000000"/>
          <w:spacing w:val="-1"/>
          <w:sz w:val="24"/>
          <w:szCs w:val="24"/>
        </w:rPr>
        <w:t>w</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rd si</w:t>
      </w:r>
      <w:r w:rsidRPr="00E177C4">
        <w:rPr>
          <w:rFonts w:asciiTheme="majorBidi" w:hAnsiTheme="majorBidi" w:cstheme="majorBidi"/>
          <w:color w:val="000000"/>
          <w:spacing w:val="1"/>
          <w:sz w:val="24"/>
          <w:szCs w:val="24"/>
        </w:rPr>
        <w:t>m</w:t>
      </w:r>
      <w:r w:rsidRPr="00E177C4">
        <w:rPr>
          <w:rFonts w:asciiTheme="majorBidi" w:hAnsiTheme="majorBidi" w:cstheme="majorBidi"/>
          <w:color w:val="000000"/>
          <w:sz w:val="24"/>
          <w:szCs w:val="24"/>
        </w:rPr>
        <w:t>i</w:t>
      </w:r>
      <w:r w:rsidRPr="00E177C4">
        <w:rPr>
          <w:rFonts w:asciiTheme="majorBidi" w:hAnsiTheme="majorBidi" w:cstheme="majorBidi"/>
          <w:color w:val="000000"/>
          <w:spacing w:val="1"/>
          <w:sz w:val="24"/>
          <w:szCs w:val="24"/>
        </w:rPr>
        <w:t>l</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r</w:t>
      </w:r>
      <w:r w:rsidRPr="00E177C4">
        <w:rPr>
          <w:rFonts w:asciiTheme="majorBidi" w:hAnsiTheme="majorBidi" w:cstheme="majorBidi"/>
          <w:color w:val="000000"/>
          <w:spacing w:val="4"/>
          <w:sz w:val="24"/>
          <w:szCs w:val="24"/>
        </w:rPr>
        <w:t xml:space="preserve"> </w:t>
      </w:r>
      <w:r w:rsidRPr="00E177C4">
        <w:rPr>
          <w:rFonts w:asciiTheme="majorBidi" w:hAnsiTheme="majorBidi" w:cstheme="majorBidi"/>
          <w:color w:val="000000"/>
          <w:sz w:val="24"/>
          <w:szCs w:val="24"/>
        </w:rPr>
        <w:t>vie</w:t>
      </w:r>
      <w:r w:rsidRPr="00E177C4">
        <w:rPr>
          <w:rFonts w:asciiTheme="majorBidi" w:hAnsiTheme="majorBidi" w:cstheme="majorBidi"/>
          <w:color w:val="000000"/>
          <w:spacing w:val="-1"/>
          <w:sz w:val="24"/>
          <w:szCs w:val="24"/>
        </w:rPr>
        <w:t>w</w:t>
      </w:r>
      <w:r w:rsidRPr="00E177C4">
        <w:rPr>
          <w:rFonts w:asciiTheme="majorBidi" w:hAnsiTheme="majorBidi" w:cstheme="majorBidi"/>
          <w:color w:val="000000"/>
          <w:sz w:val="24"/>
          <w:szCs w:val="24"/>
        </w:rPr>
        <w:t>s</w:t>
      </w:r>
      <w:r w:rsidRPr="00E177C4">
        <w:rPr>
          <w:rFonts w:asciiTheme="majorBidi" w:hAnsiTheme="majorBidi" w:cstheme="majorBidi"/>
          <w:color w:val="000000"/>
          <w:spacing w:val="5"/>
          <w:sz w:val="24"/>
          <w:szCs w:val="24"/>
        </w:rPr>
        <w:t xml:space="preserve"> </w:t>
      </w:r>
      <w:r w:rsidRPr="00E177C4">
        <w:rPr>
          <w:rFonts w:asciiTheme="majorBidi" w:hAnsiTheme="majorBidi" w:cstheme="majorBidi"/>
          <w:color w:val="000000"/>
          <w:sz w:val="24"/>
          <w:szCs w:val="24"/>
        </w:rPr>
        <w:t>on</w:t>
      </w:r>
      <w:r w:rsidRPr="00E177C4">
        <w:rPr>
          <w:rFonts w:asciiTheme="majorBidi" w:hAnsiTheme="majorBidi" w:cstheme="majorBidi"/>
          <w:color w:val="000000"/>
          <w:spacing w:val="5"/>
          <w:sz w:val="24"/>
          <w:szCs w:val="24"/>
        </w:rPr>
        <w:t xml:space="preserve"> </w:t>
      </w:r>
      <w:r w:rsidRPr="00E177C4">
        <w:rPr>
          <w:rFonts w:asciiTheme="majorBidi" w:hAnsiTheme="majorBidi" w:cstheme="majorBidi"/>
          <w:color w:val="000000"/>
          <w:sz w:val="24"/>
          <w:szCs w:val="24"/>
        </w:rPr>
        <w:t>ma</w:t>
      </w:r>
      <w:r w:rsidRPr="00E177C4">
        <w:rPr>
          <w:rFonts w:asciiTheme="majorBidi" w:hAnsiTheme="majorBidi" w:cstheme="majorBidi"/>
          <w:color w:val="000000"/>
          <w:spacing w:val="2"/>
          <w:sz w:val="24"/>
          <w:szCs w:val="24"/>
        </w:rPr>
        <w:t>n</w:t>
      </w:r>
      <w:r w:rsidRPr="00E177C4">
        <w:rPr>
          <w:rFonts w:asciiTheme="majorBidi" w:hAnsiTheme="majorBidi" w:cstheme="majorBidi"/>
          <w:color w:val="000000"/>
          <w:sz w:val="24"/>
          <w:szCs w:val="24"/>
        </w:rPr>
        <w:t xml:space="preserve">y </w:t>
      </w:r>
      <w:r w:rsidRPr="00E177C4">
        <w:rPr>
          <w:rFonts w:asciiTheme="majorBidi" w:hAnsiTheme="majorBidi" w:cstheme="majorBidi"/>
          <w:color w:val="000000"/>
          <w:spacing w:val="2"/>
          <w:sz w:val="24"/>
          <w:szCs w:val="24"/>
        </w:rPr>
        <w:t>s</w:t>
      </w:r>
      <w:r w:rsidRPr="00E177C4">
        <w:rPr>
          <w:rFonts w:asciiTheme="majorBidi" w:hAnsiTheme="majorBidi" w:cstheme="majorBidi"/>
          <w:color w:val="000000"/>
          <w:sz w:val="24"/>
          <w:szCs w:val="24"/>
        </w:rPr>
        <w:t>ubje</w:t>
      </w:r>
      <w:r w:rsidRPr="00E177C4">
        <w:rPr>
          <w:rFonts w:asciiTheme="majorBidi" w:hAnsiTheme="majorBidi" w:cstheme="majorBidi"/>
          <w:color w:val="000000"/>
          <w:spacing w:val="-1"/>
          <w:sz w:val="24"/>
          <w:szCs w:val="24"/>
        </w:rPr>
        <w:t>c</w:t>
      </w:r>
      <w:r w:rsidRPr="00E177C4">
        <w:rPr>
          <w:rFonts w:asciiTheme="majorBidi" w:hAnsiTheme="majorBidi" w:cstheme="majorBidi"/>
          <w:color w:val="000000"/>
          <w:sz w:val="24"/>
          <w:szCs w:val="24"/>
        </w:rPr>
        <w:t>ts.</w:t>
      </w:r>
      <w:r w:rsidRPr="00E177C4">
        <w:rPr>
          <w:rFonts w:asciiTheme="majorBidi" w:hAnsiTheme="majorBidi" w:cstheme="majorBidi"/>
          <w:color w:val="000000"/>
          <w:spacing w:val="8"/>
          <w:sz w:val="24"/>
          <w:szCs w:val="24"/>
        </w:rPr>
        <w:t xml:space="preserve"> </w:t>
      </w:r>
      <w:r w:rsidRPr="00E177C4">
        <w:rPr>
          <w:rFonts w:asciiTheme="majorBidi" w:hAnsiTheme="majorBidi" w:cstheme="majorBidi"/>
          <w:color w:val="000000"/>
          <w:spacing w:val="-6"/>
          <w:sz w:val="24"/>
          <w:szCs w:val="24"/>
        </w:rPr>
        <w:t>I</w:t>
      </w:r>
      <w:r w:rsidRPr="00E177C4">
        <w:rPr>
          <w:rFonts w:asciiTheme="majorBidi" w:hAnsiTheme="majorBidi" w:cstheme="majorBidi"/>
          <w:color w:val="000000"/>
          <w:sz w:val="24"/>
          <w:szCs w:val="24"/>
        </w:rPr>
        <w:t>t</w:t>
      </w:r>
      <w:r w:rsidRPr="00E177C4">
        <w:rPr>
          <w:rFonts w:asciiTheme="majorBidi" w:hAnsiTheme="majorBidi" w:cstheme="majorBidi"/>
          <w:color w:val="000000"/>
          <w:spacing w:val="5"/>
          <w:sz w:val="24"/>
          <w:szCs w:val="24"/>
        </w:rPr>
        <w:t xml:space="preserve"> </w:t>
      </w:r>
      <w:r w:rsidRPr="00E177C4">
        <w:rPr>
          <w:rFonts w:asciiTheme="majorBidi" w:hAnsiTheme="majorBidi" w:cstheme="majorBidi"/>
          <w:color w:val="000000"/>
          <w:sz w:val="24"/>
          <w:szCs w:val="24"/>
        </w:rPr>
        <w:t>is</w:t>
      </w:r>
      <w:r w:rsidRPr="00E177C4">
        <w:rPr>
          <w:rFonts w:asciiTheme="majorBidi" w:hAnsiTheme="majorBidi" w:cstheme="majorBidi"/>
          <w:color w:val="000000"/>
          <w:spacing w:val="6"/>
          <w:sz w:val="24"/>
          <w:szCs w:val="24"/>
        </w:rPr>
        <w:t xml:space="preserve"> </w:t>
      </w:r>
      <w:r w:rsidRPr="00E177C4">
        <w:rPr>
          <w:rFonts w:asciiTheme="majorBidi" w:hAnsiTheme="majorBidi" w:cstheme="majorBidi"/>
          <w:color w:val="000000"/>
          <w:sz w:val="24"/>
          <w:szCs w:val="24"/>
        </w:rPr>
        <w:t>re</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l</w:t>
      </w:r>
      <w:r w:rsidRPr="00E177C4">
        <w:rPr>
          <w:rFonts w:asciiTheme="majorBidi" w:hAnsiTheme="majorBidi" w:cstheme="majorBidi"/>
          <w:color w:val="000000"/>
          <w:spacing w:val="3"/>
          <w:sz w:val="24"/>
          <w:szCs w:val="24"/>
        </w:rPr>
        <w:t>l</w:t>
      </w:r>
      <w:r w:rsidRPr="00E177C4">
        <w:rPr>
          <w:rFonts w:asciiTheme="majorBidi" w:hAnsiTheme="majorBidi" w:cstheme="majorBidi"/>
          <w:color w:val="000000"/>
          <w:sz w:val="24"/>
          <w:szCs w:val="24"/>
        </w:rPr>
        <w:t>y</w:t>
      </w:r>
      <w:r w:rsidRPr="00E177C4">
        <w:rPr>
          <w:rFonts w:asciiTheme="majorBidi" w:hAnsiTheme="majorBidi" w:cstheme="majorBidi"/>
          <w:color w:val="000000"/>
          <w:spacing w:val="3"/>
          <w:sz w:val="24"/>
          <w:szCs w:val="24"/>
        </w:rPr>
        <w:t xml:space="preserve"> </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ma</w:t>
      </w:r>
      <w:r w:rsidRPr="00E177C4">
        <w:rPr>
          <w:rFonts w:asciiTheme="majorBidi" w:hAnsiTheme="majorBidi" w:cstheme="majorBidi"/>
          <w:color w:val="000000"/>
          <w:spacing w:val="1"/>
          <w:sz w:val="24"/>
          <w:szCs w:val="24"/>
        </w:rPr>
        <w:t>z</w:t>
      </w:r>
      <w:r w:rsidRPr="00E177C4">
        <w:rPr>
          <w:rFonts w:asciiTheme="majorBidi" w:hAnsiTheme="majorBidi" w:cstheme="majorBidi"/>
          <w:color w:val="000000"/>
          <w:sz w:val="24"/>
          <w:szCs w:val="24"/>
        </w:rPr>
        <w:t>in</w:t>
      </w:r>
      <w:r w:rsidRPr="00E177C4">
        <w:rPr>
          <w:rFonts w:asciiTheme="majorBidi" w:hAnsiTheme="majorBidi" w:cstheme="majorBidi"/>
          <w:color w:val="000000"/>
          <w:spacing w:val="-2"/>
          <w:sz w:val="24"/>
          <w:szCs w:val="24"/>
        </w:rPr>
        <w:t>g</w:t>
      </w:r>
      <w:r w:rsidRPr="00E177C4">
        <w:rPr>
          <w:rFonts w:asciiTheme="majorBidi" w:hAnsiTheme="majorBidi" w:cstheme="majorBidi"/>
          <w:color w:val="000000"/>
          <w:sz w:val="24"/>
          <w:szCs w:val="24"/>
        </w:rPr>
        <w:t>.”</w:t>
      </w:r>
      <w:r w:rsidRPr="00E177C4">
        <w:rPr>
          <w:rStyle w:val="FootnoteReference"/>
          <w:rFonts w:asciiTheme="majorBidi" w:hAnsiTheme="majorBidi" w:cstheme="majorBidi"/>
          <w:color w:val="000000"/>
          <w:sz w:val="24"/>
          <w:szCs w:val="24"/>
        </w:rPr>
        <w:footnoteReference w:id="6"/>
      </w:r>
    </w:p>
    <w:p w:rsidR="00660D36" w:rsidRPr="00B763E0" w:rsidRDefault="00660D36" w:rsidP="00FB1D9B">
      <w:pPr>
        <w:pStyle w:val="text"/>
        <w:spacing w:before="0" w:beforeAutospacing="0" w:after="120" w:afterAutospacing="0"/>
        <w:jc w:val="both"/>
        <w:rPr>
          <w:rFonts w:asciiTheme="majorBidi" w:hAnsiTheme="majorBidi" w:cstheme="majorBidi"/>
          <w:color w:val="000000"/>
        </w:rPr>
      </w:pPr>
    </w:p>
    <w:p w:rsidR="00BD5ECC" w:rsidRDefault="00A113D5" w:rsidP="00E177C4">
      <w:pPr>
        <w:widowControl w:val="0"/>
        <w:autoSpaceDE w:val="0"/>
        <w:autoSpaceDN w:val="0"/>
        <w:adjustRightInd w:val="0"/>
        <w:spacing w:after="0"/>
        <w:ind w:right="10"/>
        <w:jc w:val="both"/>
        <w:rPr>
          <w:rFonts w:asciiTheme="majorBidi" w:hAnsiTheme="majorBidi" w:cstheme="majorBidi"/>
          <w:b/>
          <w:bCs/>
          <w:color w:val="000000"/>
          <w:sz w:val="24"/>
          <w:szCs w:val="24"/>
        </w:rPr>
      </w:pPr>
      <w:r w:rsidRPr="002D2C9F">
        <w:rPr>
          <w:rFonts w:asciiTheme="majorBidi" w:hAnsiTheme="majorBidi" w:cstheme="majorBidi"/>
          <w:b/>
          <w:bCs/>
          <w:color w:val="000000"/>
          <w:sz w:val="24"/>
          <w:szCs w:val="24"/>
        </w:rPr>
        <w:t>Said Nursi</w:t>
      </w:r>
      <w:r w:rsidR="00E177C4">
        <w:rPr>
          <w:rFonts w:asciiTheme="majorBidi" w:hAnsiTheme="majorBidi" w:cstheme="majorBidi"/>
          <w:b/>
          <w:bCs/>
          <w:color w:val="000000"/>
          <w:sz w:val="24"/>
          <w:szCs w:val="24"/>
        </w:rPr>
        <w:t>’ view on</w:t>
      </w:r>
      <w:r w:rsidRPr="002D2C9F">
        <w:rPr>
          <w:rFonts w:asciiTheme="majorBidi" w:hAnsiTheme="majorBidi" w:cstheme="majorBidi"/>
          <w:b/>
          <w:bCs/>
          <w:color w:val="000000"/>
          <w:sz w:val="24"/>
          <w:szCs w:val="24"/>
        </w:rPr>
        <w:t xml:space="preserve"> </w:t>
      </w:r>
      <w:r>
        <w:rPr>
          <w:rFonts w:asciiTheme="majorBidi" w:hAnsiTheme="majorBidi" w:cstheme="majorBidi"/>
          <w:b/>
          <w:bCs/>
          <w:color w:val="000000"/>
          <w:sz w:val="24"/>
          <w:szCs w:val="24"/>
        </w:rPr>
        <w:t>t</w:t>
      </w:r>
      <w:r w:rsidRPr="002D2C9F">
        <w:rPr>
          <w:rFonts w:asciiTheme="majorBidi" w:hAnsiTheme="majorBidi" w:cstheme="majorBidi"/>
          <w:b/>
          <w:bCs/>
          <w:color w:val="000000"/>
          <w:spacing w:val="1"/>
          <w:sz w:val="24"/>
          <w:szCs w:val="24"/>
        </w:rPr>
        <w:t>h</w:t>
      </w:r>
      <w:r w:rsidRPr="002D2C9F">
        <w:rPr>
          <w:rFonts w:asciiTheme="majorBidi" w:hAnsiTheme="majorBidi" w:cstheme="majorBidi"/>
          <w:b/>
          <w:bCs/>
          <w:color w:val="000000"/>
          <w:sz w:val="24"/>
          <w:szCs w:val="24"/>
        </w:rPr>
        <w:t>e</w:t>
      </w:r>
      <w:r w:rsidRPr="002D2C9F">
        <w:rPr>
          <w:rFonts w:asciiTheme="majorBidi" w:hAnsiTheme="majorBidi" w:cstheme="majorBidi"/>
          <w:b/>
          <w:bCs/>
          <w:color w:val="000000"/>
          <w:spacing w:val="-1"/>
          <w:sz w:val="24"/>
          <w:szCs w:val="24"/>
        </w:rPr>
        <w:t xml:space="preserve"> </w:t>
      </w:r>
      <w:r w:rsidR="00E177C4">
        <w:rPr>
          <w:rFonts w:asciiTheme="majorBidi" w:hAnsiTheme="majorBidi" w:cstheme="majorBidi"/>
          <w:b/>
          <w:bCs/>
          <w:color w:val="000000"/>
          <w:spacing w:val="-1"/>
          <w:sz w:val="24"/>
          <w:szCs w:val="24"/>
        </w:rPr>
        <w:t xml:space="preserve">miracle of </w:t>
      </w:r>
      <w:r w:rsidRPr="002D2C9F">
        <w:rPr>
          <w:rFonts w:asciiTheme="majorBidi" w:hAnsiTheme="majorBidi" w:cstheme="majorBidi"/>
          <w:b/>
          <w:bCs/>
          <w:color w:val="000000"/>
          <w:sz w:val="24"/>
          <w:szCs w:val="24"/>
        </w:rPr>
        <w:t>As</w:t>
      </w:r>
      <w:r w:rsidRPr="002D2C9F">
        <w:rPr>
          <w:rFonts w:asciiTheme="majorBidi" w:hAnsiTheme="majorBidi" w:cstheme="majorBidi"/>
          <w:b/>
          <w:bCs/>
          <w:color w:val="000000"/>
          <w:spacing w:val="-1"/>
          <w:sz w:val="24"/>
          <w:szCs w:val="24"/>
        </w:rPr>
        <w:t>ce</w:t>
      </w:r>
      <w:r w:rsidRPr="002D2C9F">
        <w:rPr>
          <w:rFonts w:asciiTheme="majorBidi" w:hAnsiTheme="majorBidi" w:cstheme="majorBidi"/>
          <w:b/>
          <w:bCs/>
          <w:color w:val="000000"/>
          <w:spacing w:val="1"/>
          <w:sz w:val="24"/>
          <w:szCs w:val="24"/>
        </w:rPr>
        <w:t>n</w:t>
      </w:r>
      <w:r w:rsidRPr="002D2C9F">
        <w:rPr>
          <w:rFonts w:asciiTheme="majorBidi" w:hAnsiTheme="majorBidi" w:cstheme="majorBidi"/>
          <w:b/>
          <w:bCs/>
          <w:color w:val="000000"/>
          <w:sz w:val="24"/>
          <w:szCs w:val="24"/>
        </w:rPr>
        <w:t>sion</w:t>
      </w:r>
      <w:r w:rsidR="00E177C4">
        <w:rPr>
          <w:rFonts w:asciiTheme="majorBidi" w:hAnsiTheme="majorBidi" w:cstheme="majorBidi"/>
          <w:b/>
          <w:bCs/>
          <w:color w:val="000000"/>
          <w:spacing w:val="1"/>
          <w:sz w:val="24"/>
          <w:szCs w:val="24"/>
        </w:rPr>
        <w:t>:</w:t>
      </w:r>
    </w:p>
    <w:p w:rsidR="008F0C32" w:rsidRDefault="008F0C32" w:rsidP="005A65F1">
      <w:pPr>
        <w:widowControl w:val="0"/>
        <w:autoSpaceDE w:val="0"/>
        <w:autoSpaceDN w:val="0"/>
        <w:adjustRightInd w:val="0"/>
        <w:spacing w:after="0"/>
        <w:ind w:right="10"/>
        <w:jc w:val="both"/>
        <w:rPr>
          <w:rFonts w:asciiTheme="majorBidi" w:hAnsiTheme="majorBidi" w:cstheme="majorBidi"/>
          <w:b/>
          <w:bCs/>
          <w:color w:val="000000"/>
          <w:sz w:val="24"/>
          <w:szCs w:val="24"/>
        </w:rPr>
      </w:pPr>
    </w:p>
    <w:p w:rsidR="008F0C32" w:rsidRDefault="008B3947" w:rsidP="005A65F1">
      <w:pPr>
        <w:widowControl w:val="0"/>
        <w:shd w:val="clear" w:color="auto" w:fill="FFFFFF"/>
        <w:tabs>
          <w:tab w:val="left" w:pos="379"/>
        </w:tabs>
        <w:autoSpaceDE w:val="0"/>
        <w:autoSpaceDN w:val="0"/>
        <w:adjustRightInd w:val="0"/>
        <w:spacing w:after="0"/>
        <w:jc w:val="both"/>
        <w:rPr>
          <w:rFonts w:asciiTheme="majorBidi" w:hAnsiTheme="majorBidi" w:cstheme="majorBidi"/>
          <w:color w:val="000000"/>
          <w:spacing w:val="1"/>
          <w:sz w:val="24"/>
          <w:szCs w:val="24"/>
        </w:rPr>
      </w:pPr>
      <w:r>
        <w:rPr>
          <w:rFonts w:ascii="Times New Roman" w:hAnsi="Times New Roman" w:cs="Times New Roman"/>
          <w:sz w:val="24"/>
          <w:szCs w:val="24"/>
        </w:rPr>
        <w:t>Prophethood is one of the four major themes of Risal</w:t>
      </w:r>
      <w:r w:rsidR="00F04610">
        <w:rPr>
          <w:rFonts w:ascii="Times New Roman" w:hAnsi="Times New Roman" w:cs="Times New Roman"/>
          <w:sz w:val="24"/>
          <w:szCs w:val="24"/>
        </w:rPr>
        <w:t>e</w:t>
      </w:r>
      <w:r>
        <w:rPr>
          <w:rFonts w:ascii="Times New Roman" w:hAnsi="Times New Roman" w:cs="Times New Roman"/>
          <w:sz w:val="24"/>
          <w:szCs w:val="24"/>
        </w:rPr>
        <w:t xml:space="preserve"> I Nur. </w:t>
      </w:r>
      <w:r w:rsidR="00F04610">
        <w:rPr>
          <w:rFonts w:ascii="Times New Roman" w:hAnsi="Times New Roman" w:cs="Times New Roman"/>
          <w:sz w:val="24"/>
          <w:szCs w:val="24"/>
        </w:rPr>
        <w:t>Said Nursi</w:t>
      </w:r>
      <w:r>
        <w:rPr>
          <w:rFonts w:ascii="Times New Roman" w:hAnsi="Times New Roman" w:cs="Times New Roman"/>
          <w:sz w:val="24"/>
          <w:szCs w:val="24"/>
        </w:rPr>
        <w:t xml:space="preserve"> has discussed different dimensions of this topic on 230 </w:t>
      </w:r>
      <w:r w:rsidR="008F0C32">
        <w:rPr>
          <w:rFonts w:ascii="Times New Roman" w:hAnsi="Times New Roman" w:cs="Times New Roman"/>
          <w:sz w:val="24"/>
          <w:szCs w:val="24"/>
        </w:rPr>
        <w:t xml:space="preserve">different </w:t>
      </w:r>
      <w:r>
        <w:rPr>
          <w:rFonts w:ascii="Times New Roman" w:hAnsi="Times New Roman" w:cs="Times New Roman"/>
          <w:sz w:val="24"/>
          <w:szCs w:val="24"/>
        </w:rPr>
        <w:t>occasions</w:t>
      </w:r>
      <w:r w:rsidR="008F0C32">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r>
        <w:rPr>
          <w:rFonts w:asciiTheme="majorBidi" w:hAnsiTheme="majorBidi" w:cstheme="majorBidi"/>
          <w:color w:val="000000"/>
          <w:sz w:val="24"/>
          <w:szCs w:val="24"/>
        </w:rPr>
        <w:t>Ascension of</w:t>
      </w:r>
      <w:r w:rsidRPr="00250D56">
        <w:rPr>
          <w:rFonts w:asciiTheme="majorBidi" w:hAnsiTheme="majorBidi" w:cstheme="majorBidi"/>
          <w:color w:val="000000"/>
          <w:sz w:val="24"/>
          <w:szCs w:val="24"/>
        </w:rPr>
        <w:t xml:space="preserve"> </w:t>
      </w:r>
      <w:r>
        <w:rPr>
          <w:rFonts w:ascii="Times New Roman" w:hAnsi="Times New Roman" w:cs="Times New Roman"/>
          <w:sz w:val="24"/>
          <w:szCs w:val="24"/>
        </w:rPr>
        <w:t xml:space="preserve">Prophet Muhammad </w:t>
      </w:r>
      <w:r w:rsidR="00AA291C">
        <w:rPr>
          <w:rFonts w:ascii="Times New Roman" w:hAnsi="Times New Roman" w:cs="Times New Roman"/>
          <w:sz w:val="24"/>
          <w:szCs w:val="24"/>
        </w:rPr>
        <w:t>(Peace be upon him)</w:t>
      </w:r>
      <w:r>
        <w:rPr>
          <w:rFonts w:ascii="Times New Roman" w:hAnsi="Times New Roman" w:cs="Times New Roman"/>
          <w:sz w:val="24"/>
          <w:szCs w:val="24"/>
        </w:rPr>
        <w:t xml:space="preserve"> is the subject of</w:t>
      </w:r>
      <w:r w:rsidRPr="00250D56">
        <w:rPr>
          <w:rFonts w:asciiTheme="majorBidi" w:hAnsiTheme="majorBidi" w:cstheme="majorBidi"/>
          <w:color w:val="000000"/>
          <w:sz w:val="24"/>
          <w:szCs w:val="24"/>
        </w:rPr>
        <w:t xml:space="preserve"> Thirty First Word</w:t>
      </w:r>
      <w:r>
        <w:rPr>
          <w:rFonts w:asciiTheme="majorBidi" w:hAnsiTheme="majorBidi" w:cstheme="majorBidi"/>
          <w:color w:val="000000"/>
          <w:sz w:val="24"/>
          <w:szCs w:val="24"/>
        </w:rPr>
        <w:t xml:space="preserve"> which is a chapter of the first part of </w:t>
      </w:r>
      <w:r w:rsidRPr="00250D56">
        <w:rPr>
          <w:rFonts w:asciiTheme="majorBidi" w:hAnsiTheme="majorBidi" w:cstheme="majorBidi"/>
          <w:color w:val="000000"/>
          <w:sz w:val="24"/>
          <w:szCs w:val="24"/>
        </w:rPr>
        <w:t>Risale-I Nur “The Words”</w:t>
      </w:r>
      <w:r>
        <w:rPr>
          <w:rFonts w:asciiTheme="majorBidi" w:hAnsiTheme="majorBidi" w:cstheme="majorBidi"/>
          <w:color w:val="000000"/>
          <w:sz w:val="24"/>
          <w:szCs w:val="24"/>
        </w:rPr>
        <w:t xml:space="preserve">. It </w:t>
      </w:r>
      <w:r w:rsidRPr="00250D56">
        <w:rPr>
          <w:rFonts w:asciiTheme="majorBidi" w:hAnsiTheme="majorBidi" w:cstheme="majorBidi"/>
          <w:color w:val="000000"/>
          <w:sz w:val="24"/>
          <w:szCs w:val="24"/>
        </w:rPr>
        <w:t>comprises more than thirty pages.</w:t>
      </w:r>
      <w:r>
        <w:rPr>
          <w:rFonts w:asciiTheme="majorBidi" w:hAnsiTheme="majorBidi" w:cstheme="majorBidi"/>
          <w:color w:val="000000"/>
          <w:sz w:val="24"/>
          <w:szCs w:val="24"/>
        </w:rPr>
        <w:t xml:space="preserve"> </w:t>
      </w:r>
      <w:r>
        <w:rPr>
          <w:rFonts w:asciiTheme="majorBidi" w:hAnsiTheme="majorBidi" w:cstheme="majorBidi"/>
          <w:color w:val="000000"/>
          <w:spacing w:val="1"/>
          <w:sz w:val="24"/>
          <w:szCs w:val="24"/>
        </w:rPr>
        <w:t>Although Nursi has discussed Ascension briefly in other parts of Risale-I Nur too, here he wants to unite all</w:t>
      </w:r>
      <w:r w:rsidR="00330AF4">
        <w:rPr>
          <w:rFonts w:asciiTheme="majorBidi" w:hAnsiTheme="majorBidi" w:cstheme="majorBidi"/>
          <w:color w:val="000000"/>
          <w:spacing w:val="1"/>
          <w:sz w:val="24"/>
          <w:szCs w:val="24"/>
        </w:rPr>
        <w:t xml:space="preserve"> flashes</w:t>
      </w:r>
      <w:r w:rsidR="00330AF4">
        <w:rPr>
          <w:rStyle w:val="FootnoteReference"/>
          <w:rFonts w:asciiTheme="majorBidi" w:hAnsiTheme="majorBidi" w:cstheme="majorBidi"/>
          <w:color w:val="000000"/>
          <w:spacing w:val="1"/>
          <w:sz w:val="24"/>
          <w:szCs w:val="24"/>
        </w:rPr>
        <w:footnoteReference w:id="8"/>
      </w:r>
      <w:r>
        <w:rPr>
          <w:rFonts w:asciiTheme="majorBidi" w:hAnsiTheme="majorBidi" w:cstheme="majorBidi"/>
          <w:color w:val="000000"/>
          <w:spacing w:val="1"/>
          <w:sz w:val="24"/>
          <w:szCs w:val="24"/>
        </w:rPr>
        <w:t xml:space="preserve">. Nursi mentions </w:t>
      </w:r>
      <w:r>
        <w:rPr>
          <w:rFonts w:asciiTheme="majorBidi" w:hAnsiTheme="majorBidi" w:cstheme="majorBidi"/>
          <w:color w:val="000000"/>
          <w:spacing w:val="1"/>
          <w:sz w:val="24"/>
          <w:szCs w:val="24"/>
        </w:rPr>
        <w:lastRenderedPageBreak/>
        <w:t>Ascension as the supreme miracle of the Prophet</w:t>
      </w:r>
      <w:r w:rsidR="00330AF4">
        <w:rPr>
          <w:rFonts w:asciiTheme="majorBidi" w:hAnsiTheme="majorBidi" w:cstheme="majorBidi"/>
          <w:color w:val="000000"/>
          <w:spacing w:val="1"/>
          <w:sz w:val="24"/>
          <w:szCs w:val="24"/>
        </w:rPr>
        <w:t xml:space="preserve"> Muhammad</w:t>
      </w:r>
      <w:r w:rsidR="00CD24F5">
        <w:rPr>
          <w:rFonts w:asciiTheme="majorBidi" w:hAnsiTheme="majorBidi" w:cstheme="majorBidi"/>
          <w:color w:val="000000"/>
          <w:spacing w:val="1"/>
          <w:sz w:val="24"/>
          <w:szCs w:val="24"/>
        </w:rPr>
        <w:t xml:space="preserve"> </w:t>
      </w:r>
      <w:r w:rsidR="00330AF4">
        <w:rPr>
          <w:rFonts w:asciiTheme="majorBidi" w:hAnsiTheme="majorBidi" w:cstheme="majorBidi"/>
          <w:color w:val="000000"/>
          <w:spacing w:val="1"/>
          <w:sz w:val="24"/>
          <w:szCs w:val="24"/>
        </w:rPr>
        <w:t>(PUBH), he states</w:t>
      </w:r>
      <w:r>
        <w:rPr>
          <w:rFonts w:asciiTheme="majorBidi" w:hAnsiTheme="majorBidi" w:cstheme="majorBidi"/>
          <w:color w:val="000000"/>
          <w:spacing w:val="1"/>
          <w:sz w:val="24"/>
          <w:szCs w:val="24"/>
        </w:rPr>
        <w:t>:</w:t>
      </w:r>
    </w:p>
    <w:p w:rsidR="008F0C32" w:rsidRDefault="008F0C32" w:rsidP="005A65F1">
      <w:pPr>
        <w:widowControl w:val="0"/>
        <w:shd w:val="clear" w:color="auto" w:fill="FFFFFF"/>
        <w:tabs>
          <w:tab w:val="left" w:pos="379"/>
        </w:tabs>
        <w:autoSpaceDE w:val="0"/>
        <w:autoSpaceDN w:val="0"/>
        <w:adjustRightInd w:val="0"/>
        <w:spacing w:after="0"/>
        <w:jc w:val="both"/>
        <w:rPr>
          <w:rFonts w:asciiTheme="majorBidi" w:hAnsiTheme="majorBidi" w:cstheme="majorBidi"/>
          <w:color w:val="000000"/>
          <w:spacing w:val="1"/>
          <w:sz w:val="24"/>
          <w:szCs w:val="24"/>
        </w:rPr>
      </w:pPr>
    </w:p>
    <w:p w:rsidR="008F0C32" w:rsidRDefault="008B3947" w:rsidP="005A65F1">
      <w:pPr>
        <w:widowControl w:val="0"/>
        <w:shd w:val="clear" w:color="auto" w:fill="FFFFFF"/>
        <w:tabs>
          <w:tab w:val="left" w:pos="379"/>
        </w:tabs>
        <w:autoSpaceDE w:val="0"/>
        <w:autoSpaceDN w:val="0"/>
        <w:adjustRightInd w:val="0"/>
        <w:spacing w:after="0"/>
        <w:jc w:val="both"/>
        <w:rPr>
          <w:rFonts w:asciiTheme="majorBidi" w:hAnsiTheme="majorBidi" w:cstheme="majorBidi"/>
          <w:color w:val="000000"/>
          <w:spacing w:val="-3"/>
          <w:sz w:val="24"/>
          <w:szCs w:val="24"/>
        </w:rPr>
      </w:pPr>
      <w:r>
        <w:rPr>
          <w:rFonts w:asciiTheme="majorBidi" w:hAnsiTheme="majorBidi" w:cstheme="majorBidi"/>
          <w:color w:val="000000"/>
          <w:spacing w:val="-2"/>
          <w:sz w:val="24"/>
          <w:szCs w:val="24"/>
        </w:rPr>
        <w:t xml:space="preserve"> </w:t>
      </w:r>
      <w:r w:rsidR="00EA5789">
        <w:rPr>
          <w:rFonts w:asciiTheme="majorBidi" w:hAnsiTheme="majorBidi" w:cstheme="majorBidi"/>
          <w:color w:val="000000"/>
          <w:spacing w:val="-2"/>
          <w:sz w:val="24"/>
          <w:szCs w:val="24"/>
        </w:rPr>
        <w:t>“</w:t>
      </w:r>
      <w:r w:rsidR="00EA5789" w:rsidRPr="00250D56">
        <w:rPr>
          <w:rFonts w:asciiTheme="majorBidi" w:hAnsiTheme="majorBidi" w:cstheme="majorBidi"/>
          <w:color w:val="000000"/>
          <w:spacing w:val="-2"/>
          <w:sz w:val="24"/>
          <w:szCs w:val="24"/>
        </w:rPr>
        <w:t xml:space="preserve">Pre-eternal power, which does not leave ants without a prince or bees </w:t>
      </w:r>
      <w:r w:rsidR="00EA5789" w:rsidRPr="00250D56">
        <w:rPr>
          <w:rFonts w:asciiTheme="majorBidi" w:hAnsiTheme="majorBidi" w:cstheme="majorBidi"/>
          <w:color w:val="000000"/>
          <w:sz w:val="24"/>
          <w:szCs w:val="24"/>
        </w:rPr>
        <w:t xml:space="preserve">without a queen, certainly does not leave mankind without prophets. </w:t>
      </w:r>
      <w:r w:rsidR="00EA5789" w:rsidRPr="00250D56">
        <w:rPr>
          <w:rFonts w:asciiTheme="majorBidi" w:hAnsiTheme="majorBidi" w:cstheme="majorBidi"/>
          <w:color w:val="000000"/>
          <w:spacing w:val="-4"/>
          <w:sz w:val="24"/>
          <w:szCs w:val="24"/>
        </w:rPr>
        <w:t xml:space="preserve">As the Splitting of the Moon was a miracle of Muhammad (UWBP) for </w:t>
      </w:r>
      <w:r w:rsidR="00EA5789" w:rsidRPr="00250D56">
        <w:rPr>
          <w:rFonts w:asciiTheme="majorBidi" w:hAnsiTheme="majorBidi" w:cstheme="majorBidi"/>
          <w:color w:val="000000"/>
          <w:sz w:val="24"/>
          <w:szCs w:val="24"/>
        </w:rPr>
        <w:t xml:space="preserve">men in the Manifest World, so his Ascension was a supreme miracle </w:t>
      </w:r>
      <w:r w:rsidR="00EA5789" w:rsidRPr="00250D56">
        <w:rPr>
          <w:rFonts w:asciiTheme="majorBidi" w:hAnsiTheme="majorBidi" w:cstheme="majorBidi"/>
          <w:color w:val="000000"/>
          <w:spacing w:val="1"/>
          <w:sz w:val="24"/>
          <w:szCs w:val="24"/>
        </w:rPr>
        <w:t>before the angels and spirit beings in the World of the Inner Dimen</w:t>
      </w:r>
      <w:r w:rsidR="00EA5789" w:rsidRPr="00250D56">
        <w:rPr>
          <w:rFonts w:asciiTheme="majorBidi" w:hAnsiTheme="majorBidi" w:cstheme="majorBidi"/>
          <w:color w:val="000000"/>
          <w:spacing w:val="1"/>
          <w:sz w:val="24"/>
          <w:szCs w:val="24"/>
        </w:rPr>
        <w:softHyphen/>
      </w:r>
      <w:r w:rsidR="00EA5789" w:rsidRPr="00250D56">
        <w:rPr>
          <w:rFonts w:asciiTheme="majorBidi" w:hAnsiTheme="majorBidi" w:cstheme="majorBidi"/>
          <w:color w:val="000000"/>
          <w:spacing w:val="-1"/>
          <w:sz w:val="24"/>
          <w:szCs w:val="24"/>
        </w:rPr>
        <w:t>sions of Things. Through this clear wonder, the sainthood of his pro</w:t>
      </w:r>
      <w:r w:rsidR="00EA5789" w:rsidRPr="00250D56">
        <w:rPr>
          <w:rFonts w:asciiTheme="majorBidi" w:hAnsiTheme="majorBidi" w:cstheme="majorBidi"/>
          <w:color w:val="000000"/>
          <w:spacing w:val="4"/>
          <w:sz w:val="24"/>
          <w:szCs w:val="24"/>
        </w:rPr>
        <w:t xml:space="preserve">phethood was proved, and like lightning or the moon, that shining </w:t>
      </w:r>
      <w:r w:rsidR="00EA5789" w:rsidRPr="00250D56">
        <w:rPr>
          <w:rFonts w:asciiTheme="majorBidi" w:hAnsiTheme="majorBidi" w:cstheme="majorBidi"/>
          <w:color w:val="000000"/>
          <w:spacing w:val="-3"/>
          <w:sz w:val="24"/>
          <w:szCs w:val="24"/>
        </w:rPr>
        <w:t>Being scattered light through those inner worlds.</w:t>
      </w:r>
      <w:r w:rsidR="00EA5789">
        <w:rPr>
          <w:rFonts w:asciiTheme="majorBidi" w:hAnsiTheme="majorBidi" w:cstheme="majorBidi"/>
          <w:color w:val="000000"/>
          <w:spacing w:val="-3"/>
          <w:sz w:val="24"/>
          <w:szCs w:val="24"/>
        </w:rPr>
        <w:t>”</w:t>
      </w:r>
      <w:r w:rsidR="00EA5789" w:rsidRPr="00250D56">
        <w:rPr>
          <w:rStyle w:val="FootnoteReference"/>
          <w:rFonts w:asciiTheme="majorBidi" w:hAnsiTheme="majorBidi" w:cstheme="majorBidi"/>
          <w:color w:val="000000"/>
          <w:spacing w:val="-3"/>
          <w:sz w:val="24"/>
          <w:szCs w:val="24"/>
        </w:rPr>
        <w:footnoteReference w:id="9"/>
      </w:r>
      <w:r w:rsidR="00330AF4">
        <w:rPr>
          <w:rFonts w:asciiTheme="majorBidi" w:hAnsiTheme="majorBidi" w:cstheme="majorBidi"/>
          <w:color w:val="000000"/>
          <w:spacing w:val="-3"/>
          <w:sz w:val="24"/>
          <w:szCs w:val="24"/>
        </w:rPr>
        <w:t xml:space="preserve"> </w:t>
      </w:r>
    </w:p>
    <w:p w:rsidR="00011246" w:rsidRDefault="00011246" w:rsidP="005A65F1">
      <w:pPr>
        <w:widowControl w:val="0"/>
        <w:shd w:val="clear" w:color="auto" w:fill="FFFFFF"/>
        <w:tabs>
          <w:tab w:val="left" w:pos="379"/>
        </w:tabs>
        <w:autoSpaceDE w:val="0"/>
        <w:autoSpaceDN w:val="0"/>
        <w:adjustRightInd w:val="0"/>
        <w:spacing w:after="0"/>
        <w:jc w:val="both"/>
        <w:rPr>
          <w:rFonts w:asciiTheme="majorBidi" w:hAnsiTheme="majorBidi" w:cstheme="majorBidi"/>
          <w:color w:val="000000"/>
          <w:spacing w:val="-3"/>
          <w:sz w:val="24"/>
          <w:szCs w:val="24"/>
        </w:rPr>
      </w:pPr>
    </w:p>
    <w:p w:rsidR="008F0C32" w:rsidRDefault="00011246" w:rsidP="005A65F1">
      <w:pPr>
        <w:widowControl w:val="0"/>
        <w:shd w:val="clear" w:color="auto" w:fill="FFFFFF"/>
        <w:tabs>
          <w:tab w:val="left" w:pos="379"/>
        </w:tabs>
        <w:autoSpaceDE w:val="0"/>
        <w:autoSpaceDN w:val="0"/>
        <w:adjustRightInd w:val="0"/>
        <w:spacing w:after="0"/>
        <w:jc w:val="both"/>
        <w:rPr>
          <w:rFonts w:asciiTheme="majorBidi" w:hAnsiTheme="majorBidi" w:cstheme="majorBidi"/>
          <w:color w:val="000000"/>
          <w:spacing w:val="1"/>
          <w:sz w:val="24"/>
          <w:szCs w:val="24"/>
        </w:rPr>
      </w:pPr>
      <w:r w:rsidRPr="00250D56">
        <w:rPr>
          <w:rFonts w:asciiTheme="majorBidi" w:hAnsiTheme="majorBidi" w:cstheme="majorBidi"/>
          <w:color w:val="000000"/>
          <w:sz w:val="24"/>
          <w:szCs w:val="24"/>
        </w:rPr>
        <w:t xml:space="preserve">Said Nursi expounds the Ascension of Prophet particularly to the people of Belief because according to him </w:t>
      </w:r>
      <w:r w:rsidRPr="00250D56">
        <w:rPr>
          <w:rFonts w:asciiTheme="majorBidi" w:hAnsiTheme="majorBidi" w:cstheme="majorBidi"/>
          <w:color w:val="000000"/>
          <w:spacing w:val="-1"/>
          <w:sz w:val="24"/>
          <w:szCs w:val="24"/>
        </w:rPr>
        <w:t>“</w:t>
      </w:r>
      <w:r w:rsidRPr="00250D56">
        <w:rPr>
          <w:rFonts w:asciiTheme="majorBidi" w:hAnsiTheme="majorBidi" w:cstheme="majorBidi"/>
          <w:color w:val="000000"/>
          <w:sz w:val="24"/>
          <w:szCs w:val="24"/>
        </w:rPr>
        <w:t>The</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As</w:t>
      </w:r>
      <w:r w:rsidRPr="00250D56">
        <w:rPr>
          <w:rFonts w:asciiTheme="majorBidi" w:hAnsiTheme="majorBidi" w:cstheme="majorBidi"/>
          <w:color w:val="000000"/>
          <w:spacing w:val="1"/>
          <w:sz w:val="24"/>
          <w:szCs w:val="24"/>
        </w:rPr>
        <w:t>c</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nsion</w:t>
      </w:r>
      <w:r w:rsidRPr="00250D56">
        <w:rPr>
          <w:rFonts w:asciiTheme="majorBidi" w:hAnsiTheme="majorBidi" w:cstheme="majorBidi"/>
          <w:color w:val="000000"/>
          <w:spacing w:val="3"/>
          <w:sz w:val="24"/>
          <w:szCs w:val="24"/>
        </w:rPr>
        <w:t xml:space="preserve"> </w:t>
      </w:r>
      <w:r w:rsidRPr="00250D56">
        <w:rPr>
          <w:rFonts w:asciiTheme="majorBidi" w:hAnsiTheme="majorBidi" w:cstheme="majorBidi"/>
          <w:color w:val="000000"/>
          <w:spacing w:val="-1"/>
          <w:sz w:val="24"/>
          <w:szCs w:val="24"/>
        </w:rPr>
        <w:t>c</w:t>
      </w:r>
      <w:r w:rsidRPr="00250D56">
        <w:rPr>
          <w:rFonts w:asciiTheme="majorBidi" w:hAnsiTheme="majorBidi" w:cstheme="majorBidi"/>
          <w:color w:val="000000"/>
          <w:sz w:val="24"/>
          <w:szCs w:val="24"/>
        </w:rPr>
        <w:t>annot</w:t>
      </w:r>
      <w:r w:rsidRPr="00250D56">
        <w:rPr>
          <w:rFonts w:asciiTheme="majorBidi" w:hAnsiTheme="majorBidi" w:cstheme="majorBidi"/>
          <w:color w:val="000000"/>
          <w:spacing w:val="5"/>
          <w:sz w:val="24"/>
          <w:szCs w:val="24"/>
        </w:rPr>
        <w:t xml:space="preserve"> </w:t>
      </w:r>
      <w:r w:rsidRPr="00250D56">
        <w:rPr>
          <w:rFonts w:asciiTheme="majorBidi" w:hAnsiTheme="majorBidi" w:cstheme="majorBidi"/>
          <w:color w:val="000000"/>
          <w:sz w:val="24"/>
          <w:szCs w:val="24"/>
        </w:rPr>
        <w:t>be</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p</w:t>
      </w:r>
      <w:r w:rsidRPr="00250D56">
        <w:rPr>
          <w:rFonts w:asciiTheme="majorBidi" w:hAnsiTheme="majorBidi" w:cstheme="majorBidi"/>
          <w:color w:val="000000"/>
          <w:spacing w:val="-1"/>
          <w:sz w:val="24"/>
          <w:szCs w:val="24"/>
        </w:rPr>
        <w:t>r</w:t>
      </w:r>
      <w:r w:rsidRPr="00250D56">
        <w:rPr>
          <w:rFonts w:asciiTheme="majorBidi" w:hAnsiTheme="majorBidi" w:cstheme="majorBidi"/>
          <w:color w:val="000000"/>
          <w:sz w:val="24"/>
          <w:szCs w:val="24"/>
        </w:rPr>
        <w:t>ov</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d</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z w:val="24"/>
          <w:szCs w:val="24"/>
        </w:rPr>
        <w:t>indep</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n</w:t>
      </w:r>
      <w:r w:rsidRPr="00250D56">
        <w:rPr>
          <w:rFonts w:asciiTheme="majorBidi" w:hAnsiTheme="majorBidi" w:cstheme="majorBidi"/>
          <w:color w:val="000000"/>
          <w:spacing w:val="2"/>
          <w:sz w:val="24"/>
          <w:szCs w:val="24"/>
        </w:rPr>
        <w:t>d</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nt</w:t>
      </w:r>
      <w:r w:rsidRPr="00250D56">
        <w:rPr>
          <w:rFonts w:asciiTheme="majorBidi" w:hAnsiTheme="majorBidi" w:cstheme="majorBidi"/>
          <w:color w:val="000000"/>
          <w:spacing w:val="3"/>
          <w:sz w:val="24"/>
          <w:szCs w:val="24"/>
        </w:rPr>
        <w:t>l</w:t>
      </w:r>
      <w:r w:rsidRPr="00250D56">
        <w:rPr>
          <w:rFonts w:asciiTheme="majorBidi" w:hAnsiTheme="majorBidi" w:cstheme="majorBidi"/>
          <w:color w:val="000000"/>
          <w:sz w:val="24"/>
          <w:szCs w:val="24"/>
        </w:rPr>
        <w:t>y to</w:t>
      </w:r>
      <w:r w:rsidRPr="00250D56">
        <w:rPr>
          <w:rFonts w:asciiTheme="majorBidi" w:hAnsiTheme="majorBidi" w:cstheme="majorBidi"/>
          <w:color w:val="000000"/>
          <w:spacing w:val="3"/>
          <w:sz w:val="24"/>
          <w:szCs w:val="24"/>
        </w:rPr>
        <w:t xml:space="preserve"> </w:t>
      </w:r>
      <w:r w:rsidRPr="00250D56">
        <w:rPr>
          <w:rFonts w:asciiTheme="majorBidi" w:hAnsiTheme="majorBidi" w:cstheme="majorBidi"/>
          <w:color w:val="000000"/>
          <w:sz w:val="24"/>
          <w:szCs w:val="24"/>
        </w:rPr>
        <w:t>ir</w:t>
      </w:r>
      <w:r w:rsidRPr="00250D56">
        <w:rPr>
          <w:rFonts w:asciiTheme="majorBidi" w:hAnsiTheme="majorBidi" w:cstheme="majorBidi"/>
          <w:color w:val="000000"/>
          <w:spacing w:val="-1"/>
          <w:sz w:val="24"/>
          <w:szCs w:val="24"/>
        </w:rPr>
        <w:t>re</w:t>
      </w:r>
      <w:r w:rsidRPr="00250D56">
        <w:rPr>
          <w:rFonts w:asciiTheme="majorBidi" w:hAnsiTheme="majorBidi" w:cstheme="majorBidi"/>
          <w:color w:val="000000"/>
          <w:sz w:val="24"/>
          <w:szCs w:val="24"/>
        </w:rPr>
        <w:t>l</w:t>
      </w:r>
      <w:r w:rsidRPr="00250D56">
        <w:rPr>
          <w:rFonts w:asciiTheme="majorBidi" w:hAnsiTheme="majorBidi" w:cstheme="majorBidi"/>
          <w:color w:val="000000"/>
          <w:spacing w:val="1"/>
          <w:sz w:val="24"/>
          <w:szCs w:val="24"/>
        </w:rPr>
        <w:t>i</w:t>
      </w:r>
      <w:r w:rsidRPr="00250D56">
        <w:rPr>
          <w:rFonts w:asciiTheme="majorBidi" w:hAnsiTheme="majorBidi" w:cstheme="majorBidi"/>
          <w:color w:val="000000"/>
          <w:spacing w:val="-2"/>
          <w:sz w:val="24"/>
          <w:szCs w:val="24"/>
        </w:rPr>
        <w:t>g</w:t>
      </w:r>
      <w:r w:rsidRPr="00250D56">
        <w:rPr>
          <w:rFonts w:asciiTheme="majorBidi" w:hAnsiTheme="majorBidi" w:cstheme="majorBidi"/>
          <w:color w:val="000000"/>
          <w:sz w:val="24"/>
          <w:szCs w:val="24"/>
        </w:rPr>
        <w:t>ious</w:t>
      </w:r>
      <w:r w:rsidRPr="00250D56">
        <w:rPr>
          <w:rFonts w:asciiTheme="majorBidi" w:hAnsiTheme="majorBidi" w:cstheme="majorBidi"/>
          <w:color w:val="000000"/>
          <w:spacing w:val="3"/>
          <w:sz w:val="24"/>
          <w:szCs w:val="24"/>
        </w:rPr>
        <w:t xml:space="preserve"> </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z w:val="24"/>
          <w:szCs w:val="24"/>
        </w:rPr>
        <w:t>theists</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z w:val="24"/>
          <w:szCs w:val="24"/>
        </w:rPr>
        <w:t>who</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z w:val="24"/>
          <w:szCs w:val="24"/>
        </w:rPr>
        <w:t>do</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z w:val="24"/>
          <w:szCs w:val="24"/>
        </w:rPr>
        <w:t>not</w:t>
      </w:r>
      <w:r w:rsidRPr="00250D56">
        <w:rPr>
          <w:rFonts w:asciiTheme="majorBidi" w:hAnsiTheme="majorBidi" w:cstheme="majorBidi"/>
          <w:color w:val="000000"/>
          <w:spacing w:val="3"/>
          <w:sz w:val="24"/>
          <w:szCs w:val="24"/>
        </w:rPr>
        <w:t xml:space="preserve"> </w:t>
      </w:r>
      <w:r w:rsidRPr="00250D56">
        <w:rPr>
          <w:rFonts w:asciiTheme="majorBidi" w:hAnsiTheme="majorBidi" w:cstheme="majorBidi"/>
          <w:color w:val="000000"/>
          <w:spacing w:val="-1"/>
          <w:sz w:val="24"/>
          <w:szCs w:val="24"/>
        </w:rPr>
        <w:t>acce</w:t>
      </w:r>
      <w:r w:rsidRPr="00250D56">
        <w:rPr>
          <w:rFonts w:asciiTheme="majorBidi" w:hAnsiTheme="majorBidi" w:cstheme="majorBidi"/>
          <w:color w:val="000000"/>
          <w:sz w:val="24"/>
          <w:szCs w:val="24"/>
        </w:rPr>
        <w:t>pt</w:t>
      </w:r>
      <w:r w:rsidRPr="00250D56">
        <w:rPr>
          <w:rFonts w:asciiTheme="majorBidi" w:hAnsiTheme="majorBidi" w:cstheme="majorBidi"/>
          <w:color w:val="000000"/>
          <w:spacing w:val="3"/>
          <w:sz w:val="24"/>
          <w:szCs w:val="24"/>
        </w:rPr>
        <w:t xml:space="preserve"> </w:t>
      </w:r>
      <w:r w:rsidRPr="00250D56">
        <w:rPr>
          <w:rFonts w:asciiTheme="majorBidi" w:hAnsiTheme="majorBidi" w:cstheme="majorBidi"/>
          <w:color w:val="000000"/>
          <w:sz w:val="24"/>
          <w:szCs w:val="24"/>
        </w:rPr>
        <w:t>the pi</w:t>
      </w:r>
      <w:r w:rsidRPr="00250D56">
        <w:rPr>
          <w:rFonts w:asciiTheme="majorBidi" w:hAnsiTheme="majorBidi" w:cstheme="majorBidi"/>
          <w:color w:val="000000"/>
          <w:spacing w:val="1"/>
          <w:sz w:val="24"/>
          <w:szCs w:val="24"/>
        </w:rPr>
        <w:t>l</w:t>
      </w:r>
      <w:r w:rsidRPr="00250D56">
        <w:rPr>
          <w:rFonts w:asciiTheme="majorBidi" w:hAnsiTheme="majorBidi" w:cstheme="majorBidi"/>
          <w:color w:val="000000"/>
          <w:sz w:val="24"/>
          <w:szCs w:val="24"/>
        </w:rPr>
        <w:t>la</w:t>
      </w:r>
      <w:r w:rsidRPr="00250D56">
        <w:rPr>
          <w:rFonts w:asciiTheme="majorBidi" w:hAnsiTheme="majorBidi" w:cstheme="majorBidi"/>
          <w:color w:val="000000"/>
          <w:spacing w:val="-1"/>
          <w:sz w:val="24"/>
          <w:szCs w:val="24"/>
        </w:rPr>
        <w:t>r</w:t>
      </w:r>
      <w:r w:rsidRPr="00250D56">
        <w:rPr>
          <w:rFonts w:asciiTheme="majorBidi" w:hAnsiTheme="majorBidi" w:cstheme="majorBidi"/>
          <w:color w:val="000000"/>
          <w:sz w:val="24"/>
          <w:szCs w:val="24"/>
        </w:rPr>
        <w:t>s</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z w:val="24"/>
          <w:szCs w:val="24"/>
        </w:rPr>
        <w:t>of</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b</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l</w:t>
      </w:r>
      <w:r w:rsidRPr="00250D56">
        <w:rPr>
          <w:rFonts w:asciiTheme="majorBidi" w:hAnsiTheme="majorBidi" w:cstheme="majorBidi"/>
          <w:color w:val="000000"/>
          <w:spacing w:val="1"/>
          <w:sz w:val="24"/>
          <w:szCs w:val="24"/>
        </w:rPr>
        <w:t>i</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f,</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pacing w:val="2"/>
          <w:sz w:val="24"/>
          <w:szCs w:val="24"/>
        </w:rPr>
        <w:t>b</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pacing w:val="1"/>
          <w:sz w:val="24"/>
          <w:szCs w:val="24"/>
        </w:rPr>
        <w:t>c</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z w:val="24"/>
          <w:szCs w:val="24"/>
        </w:rPr>
        <w:t>use</w:t>
      </w:r>
      <w:r w:rsidRPr="00250D56">
        <w:rPr>
          <w:rFonts w:asciiTheme="majorBidi" w:hAnsiTheme="majorBidi" w:cstheme="majorBidi"/>
          <w:color w:val="000000"/>
          <w:spacing w:val="3"/>
          <w:sz w:val="24"/>
          <w:szCs w:val="24"/>
        </w:rPr>
        <w:t xml:space="preserve"> </w:t>
      </w:r>
      <w:r w:rsidRPr="00250D56">
        <w:rPr>
          <w:rFonts w:asciiTheme="majorBidi" w:hAnsiTheme="majorBidi" w:cstheme="majorBidi"/>
          <w:color w:val="000000"/>
          <w:sz w:val="24"/>
          <w:szCs w:val="24"/>
        </w:rPr>
        <w:t>it</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pacing w:val="-1"/>
          <w:sz w:val="24"/>
          <w:szCs w:val="24"/>
        </w:rPr>
        <w:t>ca</w:t>
      </w:r>
      <w:r w:rsidRPr="00250D56">
        <w:rPr>
          <w:rFonts w:asciiTheme="majorBidi" w:hAnsiTheme="majorBidi" w:cstheme="majorBidi"/>
          <w:color w:val="000000"/>
          <w:sz w:val="24"/>
          <w:szCs w:val="24"/>
        </w:rPr>
        <w:t>nnot</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z w:val="24"/>
          <w:szCs w:val="24"/>
        </w:rPr>
        <w:t>be discuss</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d</w:t>
      </w:r>
      <w:r w:rsidRPr="00250D56">
        <w:rPr>
          <w:rFonts w:asciiTheme="majorBidi" w:hAnsiTheme="majorBidi" w:cstheme="majorBidi"/>
          <w:color w:val="000000"/>
          <w:spacing w:val="4"/>
          <w:sz w:val="24"/>
          <w:szCs w:val="24"/>
        </w:rPr>
        <w:t xml:space="preserve"> </w:t>
      </w:r>
      <w:r w:rsidRPr="00250D56">
        <w:rPr>
          <w:rFonts w:asciiTheme="majorBidi" w:hAnsiTheme="majorBidi" w:cstheme="majorBidi"/>
          <w:color w:val="000000"/>
          <w:sz w:val="24"/>
          <w:szCs w:val="24"/>
        </w:rPr>
        <w:t>with</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z w:val="24"/>
          <w:szCs w:val="24"/>
        </w:rPr>
        <w:t>those</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who</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n</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i</w:t>
      </w:r>
      <w:r w:rsidRPr="00250D56">
        <w:rPr>
          <w:rFonts w:asciiTheme="majorBidi" w:hAnsiTheme="majorBidi" w:cstheme="majorBidi"/>
          <w:color w:val="000000"/>
          <w:spacing w:val="1"/>
          <w:sz w:val="24"/>
          <w:szCs w:val="24"/>
        </w:rPr>
        <w:t>t</w:t>
      </w:r>
      <w:r w:rsidRPr="00250D56">
        <w:rPr>
          <w:rFonts w:asciiTheme="majorBidi" w:hAnsiTheme="majorBidi" w:cstheme="majorBidi"/>
          <w:color w:val="000000"/>
          <w:sz w:val="24"/>
          <w:szCs w:val="24"/>
        </w:rPr>
        <w:t>h</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r</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kn</w:t>
      </w:r>
      <w:r w:rsidRPr="00250D56">
        <w:rPr>
          <w:rFonts w:asciiTheme="majorBidi" w:hAnsiTheme="majorBidi" w:cstheme="majorBidi"/>
          <w:color w:val="000000"/>
          <w:spacing w:val="2"/>
          <w:sz w:val="24"/>
          <w:szCs w:val="24"/>
        </w:rPr>
        <w:t>o</w:t>
      </w:r>
      <w:r w:rsidRPr="00250D56">
        <w:rPr>
          <w:rFonts w:asciiTheme="majorBidi" w:hAnsiTheme="majorBidi" w:cstheme="majorBidi"/>
          <w:color w:val="000000"/>
          <w:sz w:val="24"/>
          <w:szCs w:val="24"/>
        </w:rPr>
        <w:t>w</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God,</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nor</w:t>
      </w:r>
      <w:r w:rsidRPr="00250D56">
        <w:rPr>
          <w:rFonts w:asciiTheme="majorBidi" w:hAnsiTheme="majorBidi" w:cstheme="majorBidi"/>
          <w:color w:val="000000"/>
          <w:spacing w:val="1"/>
          <w:sz w:val="24"/>
          <w:szCs w:val="24"/>
        </w:rPr>
        <w:t xml:space="preserve"> r</w:t>
      </w:r>
      <w:r w:rsidRPr="00250D56">
        <w:rPr>
          <w:rFonts w:asciiTheme="majorBidi" w:hAnsiTheme="majorBidi" w:cstheme="majorBidi"/>
          <w:color w:val="000000"/>
          <w:spacing w:val="-1"/>
          <w:sz w:val="24"/>
          <w:szCs w:val="24"/>
        </w:rPr>
        <w:t>ec</w:t>
      </w:r>
      <w:r w:rsidRPr="00250D56">
        <w:rPr>
          <w:rFonts w:asciiTheme="majorBidi" w:hAnsiTheme="majorBidi" w:cstheme="majorBidi"/>
          <w:color w:val="000000"/>
          <w:spacing w:val="2"/>
          <w:sz w:val="24"/>
          <w:szCs w:val="24"/>
        </w:rPr>
        <w:t>o</w:t>
      </w:r>
      <w:r w:rsidRPr="00250D56">
        <w:rPr>
          <w:rFonts w:asciiTheme="majorBidi" w:hAnsiTheme="majorBidi" w:cstheme="majorBidi"/>
          <w:color w:val="000000"/>
          <w:spacing w:val="-2"/>
          <w:sz w:val="24"/>
          <w:szCs w:val="24"/>
        </w:rPr>
        <w:t>g</w:t>
      </w:r>
      <w:r w:rsidRPr="00250D56">
        <w:rPr>
          <w:rFonts w:asciiTheme="majorBidi" w:hAnsiTheme="majorBidi" w:cstheme="majorBidi"/>
          <w:color w:val="000000"/>
          <w:sz w:val="24"/>
          <w:szCs w:val="24"/>
        </w:rPr>
        <w:t>ni</w:t>
      </w:r>
      <w:r w:rsidRPr="00250D56">
        <w:rPr>
          <w:rFonts w:asciiTheme="majorBidi" w:hAnsiTheme="majorBidi" w:cstheme="majorBidi"/>
          <w:color w:val="000000"/>
          <w:spacing w:val="2"/>
          <w:sz w:val="24"/>
          <w:szCs w:val="24"/>
        </w:rPr>
        <w:t>z</w:t>
      </w:r>
      <w:r w:rsidRPr="00250D56">
        <w:rPr>
          <w:rFonts w:asciiTheme="majorBidi" w:hAnsiTheme="majorBidi" w:cstheme="majorBidi"/>
          <w:color w:val="000000"/>
          <w:sz w:val="24"/>
          <w:szCs w:val="24"/>
        </w:rPr>
        <w:t>e His</w:t>
      </w:r>
      <w:r w:rsidRPr="00250D56">
        <w:rPr>
          <w:rFonts w:asciiTheme="majorBidi" w:hAnsiTheme="majorBidi" w:cstheme="majorBidi"/>
          <w:color w:val="000000"/>
          <w:spacing w:val="5"/>
          <w:sz w:val="24"/>
          <w:szCs w:val="24"/>
        </w:rPr>
        <w:t xml:space="preserve"> </w:t>
      </w:r>
      <w:r w:rsidRPr="00250D56">
        <w:rPr>
          <w:rFonts w:asciiTheme="majorBidi" w:hAnsiTheme="majorBidi" w:cstheme="majorBidi"/>
          <w:color w:val="000000"/>
          <w:sz w:val="24"/>
          <w:szCs w:val="24"/>
        </w:rPr>
        <w:t>Mess</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pacing w:val="2"/>
          <w:sz w:val="24"/>
          <w:szCs w:val="24"/>
        </w:rPr>
        <w:t>n</w:t>
      </w:r>
      <w:r w:rsidRPr="00250D56">
        <w:rPr>
          <w:rFonts w:asciiTheme="majorBidi" w:hAnsiTheme="majorBidi" w:cstheme="majorBidi"/>
          <w:color w:val="000000"/>
          <w:spacing w:val="-2"/>
          <w:sz w:val="24"/>
          <w:szCs w:val="24"/>
        </w:rPr>
        <w:t>g</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r,</w:t>
      </w:r>
      <w:r w:rsidRPr="00250D56">
        <w:rPr>
          <w:rFonts w:asciiTheme="majorBidi" w:hAnsiTheme="majorBidi" w:cstheme="majorBidi"/>
          <w:color w:val="000000"/>
          <w:spacing w:val="4"/>
          <w:sz w:val="24"/>
          <w:szCs w:val="24"/>
        </w:rPr>
        <w:t xml:space="preserve"> </w:t>
      </w:r>
      <w:r w:rsidRPr="00250D56">
        <w:rPr>
          <w:rFonts w:asciiTheme="majorBidi" w:hAnsiTheme="majorBidi" w:cstheme="majorBidi"/>
          <w:color w:val="000000"/>
          <w:sz w:val="24"/>
          <w:szCs w:val="24"/>
        </w:rPr>
        <w:t>nor</w:t>
      </w:r>
      <w:r w:rsidRPr="00250D56">
        <w:rPr>
          <w:rFonts w:asciiTheme="majorBidi" w:hAnsiTheme="majorBidi" w:cstheme="majorBidi"/>
          <w:color w:val="000000"/>
          <w:spacing w:val="6"/>
          <w:sz w:val="24"/>
          <w:szCs w:val="24"/>
        </w:rPr>
        <w:t xml:space="preserve"> </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pacing w:val="1"/>
          <w:sz w:val="24"/>
          <w:szCs w:val="24"/>
        </w:rPr>
        <w:t>c</w:t>
      </w:r>
      <w:r w:rsidRPr="00250D56">
        <w:rPr>
          <w:rFonts w:asciiTheme="majorBidi" w:hAnsiTheme="majorBidi" w:cstheme="majorBidi"/>
          <w:color w:val="000000"/>
          <w:spacing w:val="-1"/>
          <w:sz w:val="24"/>
          <w:szCs w:val="24"/>
        </w:rPr>
        <w:t>c</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pt</w:t>
      </w:r>
      <w:r w:rsidRPr="00250D56">
        <w:rPr>
          <w:rFonts w:asciiTheme="majorBidi" w:hAnsiTheme="majorBidi" w:cstheme="majorBidi"/>
          <w:color w:val="000000"/>
          <w:spacing w:val="5"/>
          <w:sz w:val="24"/>
          <w:szCs w:val="24"/>
        </w:rPr>
        <w:t xml:space="preserve"> </w:t>
      </w:r>
      <w:r w:rsidRPr="00250D56">
        <w:rPr>
          <w:rFonts w:asciiTheme="majorBidi" w:hAnsiTheme="majorBidi" w:cstheme="majorBidi"/>
          <w:color w:val="000000"/>
          <w:sz w:val="24"/>
          <w:szCs w:val="24"/>
        </w:rPr>
        <w:t>the</w:t>
      </w:r>
      <w:r w:rsidRPr="00250D56">
        <w:rPr>
          <w:rFonts w:asciiTheme="majorBidi" w:hAnsiTheme="majorBidi" w:cstheme="majorBidi"/>
          <w:color w:val="000000"/>
          <w:spacing w:val="4"/>
          <w:sz w:val="24"/>
          <w:szCs w:val="24"/>
        </w:rPr>
        <w:t xml:space="preserve"> </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pacing w:val="2"/>
          <w:sz w:val="24"/>
          <w:szCs w:val="24"/>
        </w:rPr>
        <w:t>n</w:t>
      </w:r>
      <w:r w:rsidRPr="00250D56">
        <w:rPr>
          <w:rFonts w:asciiTheme="majorBidi" w:hAnsiTheme="majorBidi" w:cstheme="majorBidi"/>
          <w:color w:val="000000"/>
          <w:sz w:val="24"/>
          <w:szCs w:val="24"/>
        </w:rPr>
        <w:t>g</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ls,</w:t>
      </w:r>
      <w:r w:rsidRPr="00250D56">
        <w:rPr>
          <w:rFonts w:asciiTheme="majorBidi" w:hAnsiTheme="majorBidi" w:cstheme="majorBidi"/>
          <w:color w:val="000000"/>
          <w:spacing w:val="6"/>
          <w:sz w:val="24"/>
          <w:szCs w:val="24"/>
        </w:rPr>
        <w:t xml:space="preserve"> </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z w:val="24"/>
          <w:szCs w:val="24"/>
        </w:rPr>
        <w:t>nd</w:t>
      </w:r>
      <w:r w:rsidRPr="00250D56">
        <w:rPr>
          <w:rFonts w:asciiTheme="majorBidi" w:hAnsiTheme="majorBidi" w:cstheme="majorBidi"/>
          <w:color w:val="000000"/>
          <w:spacing w:val="7"/>
          <w:sz w:val="24"/>
          <w:szCs w:val="24"/>
        </w:rPr>
        <w:t xml:space="preserve"> </w:t>
      </w:r>
      <w:r w:rsidRPr="00250D56">
        <w:rPr>
          <w:rFonts w:asciiTheme="majorBidi" w:hAnsiTheme="majorBidi" w:cstheme="majorBidi"/>
          <w:color w:val="000000"/>
          <w:sz w:val="24"/>
          <w:szCs w:val="24"/>
        </w:rPr>
        <w:t>who</w:t>
      </w:r>
      <w:r w:rsidRPr="00250D56">
        <w:rPr>
          <w:rFonts w:asciiTheme="majorBidi" w:hAnsiTheme="majorBidi" w:cstheme="majorBidi"/>
          <w:color w:val="000000"/>
          <w:spacing w:val="4"/>
          <w:sz w:val="24"/>
          <w:szCs w:val="24"/>
        </w:rPr>
        <w:t xml:space="preserve"> </w:t>
      </w:r>
      <w:r w:rsidRPr="00250D56">
        <w:rPr>
          <w:rFonts w:asciiTheme="majorBidi" w:hAnsiTheme="majorBidi" w:cstheme="majorBidi"/>
          <w:color w:val="000000"/>
          <w:spacing w:val="2"/>
          <w:sz w:val="24"/>
          <w:szCs w:val="24"/>
        </w:rPr>
        <w:t>d</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pacing w:val="2"/>
          <w:sz w:val="24"/>
          <w:szCs w:val="24"/>
        </w:rPr>
        <w:t>n</w:t>
      </w:r>
      <w:r w:rsidRPr="00250D56">
        <w:rPr>
          <w:rFonts w:asciiTheme="majorBidi" w:hAnsiTheme="majorBidi" w:cstheme="majorBidi"/>
          <w:color w:val="000000"/>
          <w:sz w:val="24"/>
          <w:szCs w:val="24"/>
        </w:rPr>
        <w:t>y</w:t>
      </w:r>
      <w:r w:rsidRPr="00250D56">
        <w:rPr>
          <w:rFonts w:asciiTheme="majorBidi" w:hAnsiTheme="majorBidi" w:cstheme="majorBidi"/>
          <w:color w:val="000000"/>
          <w:spacing w:val="3"/>
          <w:sz w:val="24"/>
          <w:szCs w:val="24"/>
        </w:rPr>
        <w:t xml:space="preserve"> </w:t>
      </w:r>
      <w:r w:rsidRPr="00250D56">
        <w:rPr>
          <w:rFonts w:asciiTheme="majorBidi" w:hAnsiTheme="majorBidi" w:cstheme="majorBidi"/>
          <w:color w:val="000000"/>
          <w:sz w:val="24"/>
          <w:szCs w:val="24"/>
        </w:rPr>
        <w:t>the</w:t>
      </w:r>
      <w:r w:rsidRPr="00250D56">
        <w:rPr>
          <w:rFonts w:asciiTheme="majorBidi" w:hAnsiTheme="majorBidi" w:cstheme="majorBidi"/>
          <w:color w:val="000000"/>
          <w:spacing w:val="7"/>
          <w:sz w:val="24"/>
          <w:szCs w:val="24"/>
        </w:rPr>
        <w:t xml:space="preserve"> </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pacing w:val="2"/>
          <w:sz w:val="24"/>
          <w:szCs w:val="24"/>
        </w:rPr>
        <w:t>x</w:t>
      </w:r>
      <w:r w:rsidRPr="00250D56">
        <w:rPr>
          <w:rFonts w:asciiTheme="majorBidi" w:hAnsiTheme="majorBidi" w:cstheme="majorBidi"/>
          <w:color w:val="000000"/>
          <w:sz w:val="24"/>
          <w:szCs w:val="24"/>
        </w:rPr>
        <w:t>is</w:t>
      </w:r>
      <w:r w:rsidRPr="00250D56">
        <w:rPr>
          <w:rFonts w:asciiTheme="majorBidi" w:hAnsiTheme="majorBidi" w:cstheme="majorBidi"/>
          <w:color w:val="000000"/>
          <w:spacing w:val="1"/>
          <w:sz w:val="24"/>
          <w:szCs w:val="24"/>
        </w:rPr>
        <w:t>t</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n</w:t>
      </w:r>
      <w:r w:rsidRPr="00250D56">
        <w:rPr>
          <w:rFonts w:asciiTheme="majorBidi" w:hAnsiTheme="majorBidi" w:cstheme="majorBidi"/>
          <w:color w:val="000000"/>
          <w:spacing w:val="-1"/>
          <w:sz w:val="24"/>
          <w:szCs w:val="24"/>
        </w:rPr>
        <w:t>c</w:t>
      </w:r>
      <w:r w:rsidRPr="00250D56">
        <w:rPr>
          <w:rFonts w:asciiTheme="majorBidi" w:hAnsiTheme="majorBidi" w:cstheme="majorBidi"/>
          <w:color w:val="000000"/>
          <w:sz w:val="24"/>
          <w:szCs w:val="24"/>
        </w:rPr>
        <w:t>e</w:t>
      </w:r>
      <w:r w:rsidRPr="00250D56">
        <w:rPr>
          <w:rFonts w:asciiTheme="majorBidi" w:hAnsiTheme="majorBidi" w:cstheme="majorBidi"/>
          <w:color w:val="000000"/>
          <w:spacing w:val="4"/>
          <w:sz w:val="24"/>
          <w:szCs w:val="24"/>
        </w:rPr>
        <w:t xml:space="preserve"> </w:t>
      </w:r>
      <w:r w:rsidRPr="00250D56">
        <w:rPr>
          <w:rFonts w:asciiTheme="majorBidi" w:hAnsiTheme="majorBidi" w:cstheme="majorBidi"/>
          <w:color w:val="000000"/>
          <w:sz w:val="24"/>
          <w:szCs w:val="24"/>
        </w:rPr>
        <w:t>of</w:t>
      </w:r>
      <w:r w:rsidRPr="00250D56">
        <w:rPr>
          <w:rFonts w:asciiTheme="majorBidi" w:hAnsiTheme="majorBidi" w:cstheme="majorBidi"/>
          <w:color w:val="000000"/>
          <w:spacing w:val="4"/>
          <w:sz w:val="24"/>
          <w:szCs w:val="24"/>
        </w:rPr>
        <w:t xml:space="preserve"> </w:t>
      </w:r>
      <w:r w:rsidRPr="00250D56">
        <w:rPr>
          <w:rFonts w:asciiTheme="majorBidi" w:hAnsiTheme="majorBidi" w:cstheme="majorBidi"/>
          <w:color w:val="000000"/>
          <w:sz w:val="24"/>
          <w:szCs w:val="24"/>
        </w:rPr>
        <w:t>t</w:t>
      </w:r>
      <w:r w:rsidRPr="00250D56">
        <w:rPr>
          <w:rFonts w:asciiTheme="majorBidi" w:hAnsiTheme="majorBidi" w:cstheme="majorBidi"/>
          <w:color w:val="000000"/>
          <w:spacing w:val="3"/>
          <w:sz w:val="24"/>
          <w:szCs w:val="24"/>
        </w:rPr>
        <w:t>h</w:t>
      </w:r>
      <w:r w:rsidRPr="00250D56">
        <w:rPr>
          <w:rFonts w:asciiTheme="majorBidi" w:hAnsiTheme="majorBidi" w:cstheme="majorBidi"/>
          <w:color w:val="000000"/>
          <w:sz w:val="24"/>
          <w:szCs w:val="24"/>
        </w:rPr>
        <w:t>e</w:t>
      </w:r>
      <w:r w:rsidRPr="00250D56">
        <w:rPr>
          <w:rFonts w:asciiTheme="majorBidi" w:hAnsiTheme="majorBidi" w:cstheme="majorBidi"/>
          <w:color w:val="000000"/>
          <w:spacing w:val="6"/>
          <w:sz w:val="24"/>
          <w:szCs w:val="24"/>
        </w:rPr>
        <w:t xml:space="preserve"> </w:t>
      </w:r>
      <w:r w:rsidRPr="00250D56">
        <w:rPr>
          <w:rFonts w:asciiTheme="majorBidi" w:hAnsiTheme="majorBidi" w:cstheme="majorBidi"/>
          <w:color w:val="000000"/>
          <w:sz w:val="24"/>
          <w:szCs w:val="24"/>
        </w:rPr>
        <w:t>h</w:t>
      </w:r>
      <w:r w:rsidRPr="00250D56">
        <w:rPr>
          <w:rFonts w:asciiTheme="majorBidi" w:hAnsiTheme="majorBidi" w:cstheme="majorBidi"/>
          <w:color w:val="000000"/>
          <w:spacing w:val="-1"/>
          <w:sz w:val="24"/>
          <w:szCs w:val="24"/>
        </w:rPr>
        <w:t>ea</w:t>
      </w:r>
      <w:r w:rsidRPr="00250D56">
        <w:rPr>
          <w:rFonts w:asciiTheme="majorBidi" w:hAnsiTheme="majorBidi" w:cstheme="majorBidi"/>
          <w:color w:val="000000"/>
          <w:sz w:val="24"/>
          <w:szCs w:val="24"/>
        </w:rPr>
        <w:t>v</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ns. We</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shall</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z w:val="24"/>
          <w:szCs w:val="24"/>
        </w:rPr>
        <w:t>ddr</w:t>
      </w:r>
      <w:r w:rsidRPr="00250D56">
        <w:rPr>
          <w:rFonts w:asciiTheme="majorBidi" w:hAnsiTheme="majorBidi" w:cstheme="majorBidi"/>
          <w:color w:val="000000"/>
          <w:spacing w:val="-2"/>
          <w:sz w:val="24"/>
          <w:szCs w:val="24"/>
        </w:rPr>
        <w:t>e</w:t>
      </w:r>
      <w:r w:rsidRPr="00250D56">
        <w:rPr>
          <w:rFonts w:asciiTheme="majorBidi" w:hAnsiTheme="majorBidi" w:cstheme="majorBidi"/>
          <w:color w:val="000000"/>
          <w:sz w:val="24"/>
          <w:szCs w:val="24"/>
        </w:rPr>
        <w:t>ss</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z w:val="24"/>
          <w:szCs w:val="24"/>
        </w:rPr>
        <w:t>the</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discussion</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z w:val="24"/>
          <w:szCs w:val="24"/>
        </w:rPr>
        <w:t>to</w:t>
      </w:r>
      <w:r w:rsidRPr="00250D56">
        <w:rPr>
          <w:rFonts w:asciiTheme="majorBidi" w:hAnsiTheme="majorBidi" w:cstheme="majorBidi"/>
          <w:color w:val="000000"/>
          <w:spacing w:val="2"/>
          <w:sz w:val="24"/>
          <w:szCs w:val="24"/>
        </w:rPr>
        <w:t xml:space="preserve"> </w:t>
      </w:r>
      <w:r w:rsidRPr="00250D56">
        <w:rPr>
          <w:rFonts w:asciiTheme="majorBidi" w:hAnsiTheme="majorBidi" w:cstheme="majorBidi"/>
          <w:color w:val="000000"/>
          <w:sz w:val="24"/>
          <w:szCs w:val="24"/>
        </w:rPr>
        <w:t>a</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b</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l</w:t>
      </w:r>
      <w:r w:rsidRPr="00250D56">
        <w:rPr>
          <w:rFonts w:asciiTheme="majorBidi" w:hAnsiTheme="majorBidi" w:cstheme="majorBidi"/>
          <w:color w:val="000000"/>
          <w:spacing w:val="1"/>
          <w:sz w:val="24"/>
          <w:szCs w:val="24"/>
        </w:rPr>
        <w:t>i</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v</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r</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who, since</w:t>
      </w:r>
      <w:r w:rsidRPr="00250D56">
        <w:rPr>
          <w:rFonts w:asciiTheme="majorBidi" w:hAnsiTheme="majorBidi" w:cstheme="majorBidi"/>
          <w:color w:val="000000"/>
          <w:spacing w:val="27"/>
          <w:sz w:val="24"/>
          <w:szCs w:val="24"/>
        </w:rPr>
        <w:t xml:space="preserve"> </w:t>
      </w:r>
      <w:r w:rsidRPr="00250D56">
        <w:rPr>
          <w:rFonts w:asciiTheme="majorBidi" w:hAnsiTheme="majorBidi" w:cstheme="majorBidi"/>
          <w:color w:val="000000"/>
          <w:sz w:val="24"/>
          <w:szCs w:val="24"/>
        </w:rPr>
        <w:t>he</w:t>
      </w:r>
      <w:r w:rsidRPr="00250D56">
        <w:rPr>
          <w:rFonts w:asciiTheme="majorBidi" w:hAnsiTheme="majorBidi" w:cstheme="majorBidi"/>
          <w:color w:val="000000"/>
          <w:spacing w:val="30"/>
          <w:sz w:val="24"/>
          <w:szCs w:val="24"/>
        </w:rPr>
        <w:t xml:space="preserve"> </w:t>
      </w:r>
      <w:r w:rsidRPr="00250D56">
        <w:rPr>
          <w:rFonts w:asciiTheme="majorBidi" w:hAnsiTheme="majorBidi" w:cstheme="majorBidi"/>
          <w:color w:val="000000"/>
          <w:spacing w:val="-1"/>
          <w:sz w:val="24"/>
          <w:szCs w:val="24"/>
        </w:rPr>
        <w:t>c</w:t>
      </w:r>
      <w:r w:rsidRPr="00250D56">
        <w:rPr>
          <w:rFonts w:asciiTheme="majorBidi" w:hAnsiTheme="majorBidi" w:cstheme="majorBidi"/>
          <w:color w:val="000000"/>
          <w:sz w:val="24"/>
          <w:szCs w:val="24"/>
        </w:rPr>
        <w:t>onsid</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rs</w:t>
      </w:r>
      <w:r w:rsidRPr="00250D56">
        <w:rPr>
          <w:rFonts w:asciiTheme="majorBidi" w:hAnsiTheme="majorBidi" w:cstheme="majorBidi"/>
          <w:color w:val="000000"/>
          <w:spacing w:val="28"/>
          <w:sz w:val="24"/>
          <w:szCs w:val="24"/>
        </w:rPr>
        <w:t xml:space="preserve"> </w:t>
      </w:r>
      <w:r w:rsidRPr="00250D56">
        <w:rPr>
          <w:rFonts w:asciiTheme="majorBidi" w:hAnsiTheme="majorBidi" w:cstheme="majorBidi"/>
          <w:color w:val="000000"/>
          <w:sz w:val="24"/>
          <w:szCs w:val="24"/>
        </w:rPr>
        <w:t>it</w:t>
      </w:r>
      <w:r w:rsidRPr="00250D56">
        <w:rPr>
          <w:rFonts w:asciiTheme="majorBidi" w:hAnsiTheme="majorBidi" w:cstheme="majorBidi"/>
          <w:color w:val="000000"/>
          <w:spacing w:val="29"/>
          <w:sz w:val="24"/>
          <w:szCs w:val="24"/>
        </w:rPr>
        <w:t xml:space="preserve"> </w:t>
      </w:r>
      <w:r w:rsidRPr="00250D56">
        <w:rPr>
          <w:rFonts w:asciiTheme="majorBidi" w:hAnsiTheme="majorBidi" w:cstheme="majorBidi"/>
          <w:color w:val="000000"/>
          <w:sz w:val="24"/>
          <w:szCs w:val="24"/>
        </w:rPr>
        <w:t>un</w:t>
      </w:r>
      <w:r w:rsidRPr="00250D56">
        <w:rPr>
          <w:rFonts w:asciiTheme="majorBidi" w:hAnsiTheme="majorBidi" w:cstheme="majorBidi"/>
          <w:color w:val="000000"/>
          <w:spacing w:val="3"/>
          <w:sz w:val="24"/>
          <w:szCs w:val="24"/>
        </w:rPr>
        <w:t>l</w:t>
      </w:r>
      <w:r w:rsidRPr="00250D56">
        <w:rPr>
          <w:rFonts w:asciiTheme="majorBidi" w:hAnsiTheme="majorBidi" w:cstheme="majorBidi"/>
          <w:color w:val="000000"/>
          <w:sz w:val="24"/>
          <w:szCs w:val="24"/>
        </w:rPr>
        <w:t>ike</w:t>
      </w:r>
      <w:r w:rsidRPr="00250D56">
        <w:rPr>
          <w:rFonts w:asciiTheme="majorBidi" w:hAnsiTheme="majorBidi" w:cstheme="majorBidi"/>
          <w:color w:val="000000"/>
          <w:spacing w:val="2"/>
          <w:sz w:val="24"/>
          <w:szCs w:val="24"/>
        </w:rPr>
        <w:t>l</w:t>
      </w:r>
      <w:r w:rsidRPr="00250D56">
        <w:rPr>
          <w:rFonts w:asciiTheme="majorBidi" w:hAnsiTheme="majorBidi" w:cstheme="majorBidi"/>
          <w:color w:val="000000"/>
          <w:spacing w:val="-5"/>
          <w:sz w:val="24"/>
          <w:szCs w:val="24"/>
        </w:rPr>
        <w:t>y</w:t>
      </w:r>
      <w:r w:rsidRPr="00250D56">
        <w:rPr>
          <w:rFonts w:asciiTheme="majorBidi" w:hAnsiTheme="majorBidi" w:cstheme="majorBidi"/>
          <w:color w:val="000000"/>
          <w:sz w:val="24"/>
          <w:szCs w:val="24"/>
        </w:rPr>
        <w:t>,</w:t>
      </w:r>
      <w:r w:rsidRPr="00250D56">
        <w:rPr>
          <w:rFonts w:asciiTheme="majorBidi" w:hAnsiTheme="majorBidi" w:cstheme="majorBidi"/>
          <w:color w:val="000000"/>
          <w:spacing w:val="29"/>
          <w:sz w:val="24"/>
          <w:szCs w:val="24"/>
        </w:rPr>
        <w:t xml:space="preserve"> </w:t>
      </w:r>
      <w:r w:rsidRPr="00250D56">
        <w:rPr>
          <w:rFonts w:asciiTheme="majorBidi" w:hAnsiTheme="majorBidi" w:cstheme="majorBidi"/>
          <w:color w:val="000000"/>
          <w:spacing w:val="2"/>
          <w:sz w:val="24"/>
          <w:szCs w:val="24"/>
        </w:rPr>
        <w:t>h</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z w:val="24"/>
          <w:szCs w:val="24"/>
        </w:rPr>
        <w:t>s</w:t>
      </w:r>
      <w:r w:rsidRPr="00250D56">
        <w:rPr>
          <w:rFonts w:asciiTheme="majorBidi" w:hAnsiTheme="majorBidi" w:cstheme="majorBidi"/>
          <w:color w:val="000000"/>
          <w:spacing w:val="29"/>
          <w:sz w:val="24"/>
          <w:szCs w:val="24"/>
        </w:rPr>
        <w:t xml:space="preserve"> </w:t>
      </w:r>
      <w:r w:rsidRPr="00250D56">
        <w:rPr>
          <w:rFonts w:asciiTheme="majorBidi" w:hAnsiTheme="majorBidi" w:cstheme="majorBidi"/>
          <w:color w:val="000000"/>
          <w:sz w:val="24"/>
          <w:szCs w:val="24"/>
        </w:rPr>
        <w:t>m</w:t>
      </w:r>
      <w:r w:rsidRPr="00250D56">
        <w:rPr>
          <w:rFonts w:asciiTheme="majorBidi" w:hAnsiTheme="majorBidi" w:cstheme="majorBidi"/>
          <w:color w:val="000000"/>
          <w:spacing w:val="1"/>
          <w:sz w:val="24"/>
          <w:szCs w:val="24"/>
        </w:rPr>
        <w:t>i</w:t>
      </w:r>
      <w:r w:rsidRPr="00250D56">
        <w:rPr>
          <w:rFonts w:asciiTheme="majorBidi" w:hAnsiTheme="majorBidi" w:cstheme="majorBidi"/>
          <w:color w:val="000000"/>
          <w:sz w:val="24"/>
          <w:szCs w:val="24"/>
        </w:rPr>
        <w:t>s</w:t>
      </w:r>
      <w:r w:rsidRPr="00250D56">
        <w:rPr>
          <w:rFonts w:asciiTheme="majorBidi" w:hAnsiTheme="majorBidi" w:cstheme="majorBidi"/>
          <w:color w:val="000000"/>
          <w:spacing w:val="-2"/>
          <w:sz w:val="24"/>
          <w:szCs w:val="24"/>
        </w:rPr>
        <w:t>g</w:t>
      </w:r>
      <w:r w:rsidRPr="00250D56">
        <w:rPr>
          <w:rFonts w:asciiTheme="majorBidi" w:hAnsiTheme="majorBidi" w:cstheme="majorBidi"/>
          <w:color w:val="000000"/>
          <w:sz w:val="24"/>
          <w:szCs w:val="24"/>
        </w:rPr>
        <w:t>iv</w:t>
      </w:r>
      <w:r w:rsidRPr="00250D56">
        <w:rPr>
          <w:rFonts w:asciiTheme="majorBidi" w:hAnsiTheme="majorBidi" w:cstheme="majorBidi"/>
          <w:color w:val="000000"/>
          <w:spacing w:val="1"/>
          <w:sz w:val="24"/>
          <w:szCs w:val="24"/>
        </w:rPr>
        <w:t>i</w:t>
      </w:r>
      <w:r w:rsidRPr="00250D56">
        <w:rPr>
          <w:rFonts w:asciiTheme="majorBidi" w:hAnsiTheme="majorBidi" w:cstheme="majorBidi"/>
          <w:color w:val="000000"/>
          <w:spacing w:val="2"/>
          <w:sz w:val="24"/>
          <w:szCs w:val="24"/>
        </w:rPr>
        <w:t>n</w:t>
      </w:r>
      <w:r w:rsidRPr="00250D56">
        <w:rPr>
          <w:rFonts w:asciiTheme="majorBidi" w:hAnsiTheme="majorBidi" w:cstheme="majorBidi"/>
          <w:color w:val="000000"/>
          <w:spacing w:val="-2"/>
          <w:sz w:val="24"/>
          <w:szCs w:val="24"/>
        </w:rPr>
        <w:t>g</w:t>
      </w:r>
      <w:r w:rsidRPr="00250D56">
        <w:rPr>
          <w:rFonts w:asciiTheme="majorBidi" w:hAnsiTheme="majorBidi" w:cstheme="majorBidi"/>
          <w:color w:val="000000"/>
          <w:sz w:val="24"/>
          <w:szCs w:val="24"/>
        </w:rPr>
        <w:t>s</w:t>
      </w:r>
      <w:r w:rsidRPr="00250D56">
        <w:rPr>
          <w:rFonts w:asciiTheme="majorBidi" w:hAnsiTheme="majorBidi" w:cstheme="majorBidi"/>
          <w:color w:val="000000"/>
          <w:spacing w:val="29"/>
          <w:sz w:val="24"/>
          <w:szCs w:val="24"/>
        </w:rPr>
        <w:t xml:space="preserve"> </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pacing w:val="2"/>
          <w:sz w:val="24"/>
          <w:szCs w:val="24"/>
        </w:rPr>
        <w:t>b</w:t>
      </w:r>
      <w:r w:rsidRPr="00250D56">
        <w:rPr>
          <w:rFonts w:asciiTheme="majorBidi" w:hAnsiTheme="majorBidi" w:cstheme="majorBidi"/>
          <w:color w:val="000000"/>
          <w:sz w:val="24"/>
          <w:szCs w:val="24"/>
        </w:rPr>
        <w:t>out</w:t>
      </w:r>
      <w:r w:rsidRPr="00250D56">
        <w:rPr>
          <w:rFonts w:asciiTheme="majorBidi" w:hAnsiTheme="majorBidi" w:cstheme="majorBidi"/>
          <w:color w:val="000000"/>
          <w:spacing w:val="29"/>
          <w:sz w:val="24"/>
          <w:szCs w:val="24"/>
        </w:rPr>
        <w:t xml:space="preserve"> </w:t>
      </w:r>
      <w:r w:rsidRPr="00250D56">
        <w:rPr>
          <w:rFonts w:asciiTheme="majorBidi" w:hAnsiTheme="majorBidi" w:cstheme="majorBidi"/>
          <w:color w:val="000000"/>
          <w:sz w:val="24"/>
          <w:szCs w:val="24"/>
        </w:rPr>
        <w:t>the</w:t>
      </w:r>
      <w:r w:rsidRPr="00250D56">
        <w:rPr>
          <w:rFonts w:asciiTheme="majorBidi" w:hAnsiTheme="majorBidi" w:cstheme="majorBidi"/>
          <w:color w:val="000000"/>
          <w:spacing w:val="28"/>
          <w:sz w:val="24"/>
          <w:szCs w:val="24"/>
        </w:rPr>
        <w:t xml:space="preserve"> </w:t>
      </w:r>
      <w:r w:rsidRPr="00250D56">
        <w:rPr>
          <w:rFonts w:asciiTheme="majorBidi" w:hAnsiTheme="majorBidi" w:cstheme="majorBidi"/>
          <w:color w:val="000000"/>
          <w:sz w:val="24"/>
          <w:szCs w:val="24"/>
        </w:rPr>
        <w:t>As</w:t>
      </w:r>
      <w:r w:rsidRPr="00250D56">
        <w:rPr>
          <w:rFonts w:asciiTheme="majorBidi" w:hAnsiTheme="majorBidi" w:cstheme="majorBidi"/>
          <w:color w:val="000000"/>
          <w:spacing w:val="-1"/>
          <w:sz w:val="24"/>
          <w:szCs w:val="24"/>
        </w:rPr>
        <w:t>ce</w:t>
      </w:r>
      <w:r w:rsidRPr="00250D56">
        <w:rPr>
          <w:rFonts w:asciiTheme="majorBidi" w:hAnsiTheme="majorBidi" w:cstheme="majorBidi"/>
          <w:color w:val="000000"/>
          <w:sz w:val="24"/>
          <w:szCs w:val="24"/>
        </w:rPr>
        <w:t>nsion;</w:t>
      </w:r>
      <w:r w:rsidRPr="00250D56">
        <w:rPr>
          <w:rFonts w:asciiTheme="majorBidi" w:hAnsiTheme="majorBidi" w:cstheme="majorBidi"/>
          <w:color w:val="000000"/>
          <w:spacing w:val="29"/>
          <w:sz w:val="24"/>
          <w:szCs w:val="24"/>
        </w:rPr>
        <w:t xml:space="preserve"> </w:t>
      </w:r>
      <w:r w:rsidRPr="00250D56">
        <w:rPr>
          <w:rFonts w:asciiTheme="majorBidi" w:hAnsiTheme="majorBidi" w:cstheme="majorBidi"/>
          <w:color w:val="000000"/>
          <w:spacing w:val="2"/>
          <w:sz w:val="24"/>
          <w:szCs w:val="24"/>
        </w:rPr>
        <w:t>w</w:t>
      </w:r>
      <w:r w:rsidRPr="00250D56">
        <w:rPr>
          <w:rFonts w:asciiTheme="majorBidi" w:hAnsiTheme="majorBidi" w:cstheme="majorBidi"/>
          <w:color w:val="000000"/>
          <w:sz w:val="24"/>
          <w:szCs w:val="24"/>
        </w:rPr>
        <w:t>e</w:t>
      </w:r>
      <w:r w:rsidRPr="00250D56">
        <w:rPr>
          <w:rFonts w:asciiTheme="majorBidi" w:hAnsiTheme="majorBidi" w:cstheme="majorBidi"/>
          <w:color w:val="000000"/>
          <w:spacing w:val="28"/>
          <w:sz w:val="24"/>
          <w:szCs w:val="24"/>
        </w:rPr>
        <w:t xml:space="preserve"> </w:t>
      </w:r>
      <w:r w:rsidRPr="00250D56">
        <w:rPr>
          <w:rFonts w:asciiTheme="majorBidi" w:hAnsiTheme="majorBidi" w:cstheme="majorBidi"/>
          <w:color w:val="000000"/>
          <w:spacing w:val="2"/>
          <w:sz w:val="24"/>
          <w:szCs w:val="24"/>
        </w:rPr>
        <w:t>s</w:t>
      </w:r>
      <w:r w:rsidRPr="00250D56">
        <w:rPr>
          <w:rFonts w:asciiTheme="majorBidi" w:hAnsiTheme="majorBidi" w:cstheme="majorBidi"/>
          <w:color w:val="000000"/>
          <w:sz w:val="24"/>
          <w:szCs w:val="24"/>
        </w:rPr>
        <w:t>h</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z w:val="24"/>
          <w:szCs w:val="24"/>
        </w:rPr>
        <w:t>ll</w:t>
      </w:r>
      <w:r w:rsidRPr="00250D56">
        <w:rPr>
          <w:rFonts w:asciiTheme="majorBidi" w:hAnsiTheme="majorBidi" w:cstheme="majorBidi"/>
          <w:color w:val="000000"/>
          <w:spacing w:val="29"/>
          <w:sz w:val="24"/>
          <w:szCs w:val="24"/>
        </w:rPr>
        <w:t xml:space="preserve"> </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pacing w:val="2"/>
          <w:sz w:val="24"/>
          <w:szCs w:val="24"/>
        </w:rPr>
        <w:t>x</w:t>
      </w:r>
      <w:r w:rsidRPr="00250D56">
        <w:rPr>
          <w:rFonts w:asciiTheme="majorBidi" w:hAnsiTheme="majorBidi" w:cstheme="majorBidi"/>
          <w:color w:val="000000"/>
          <w:sz w:val="24"/>
          <w:szCs w:val="24"/>
        </w:rPr>
        <w:t>plain</w:t>
      </w:r>
      <w:r w:rsidRPr="00250D56">
        <w:rPr>
          <w:rFonts w:asciiTheme="majorBidi" w:hAnsiTheme="majorBidi" w:cstheme="majorBidi"/>
          <w:color w:val="000000"/>
          <w:spacing w:val="29"/>
          <w:sz w:val="24"/>
          <w:szCs w:val="24"/>
        </w:rPr>
        <w:t xml:space="preserve"> </w:t>
      </w:r>
      <w:r w:rsidRPr="00250D56">
        <w:rPr>
          <w:rFonts w:asciiTheme="majorBidi" w:hAnsiTheme="majorBidi" w:cstheme="majorBidi"/>
          <w:color w:val="000000"/>
          <w:sz w:val="24"/>
          <w:szCs w:val="24"/>
        </w:rPr>
        <w:t>it</w:t>
      </w:r>
      <w:r w:rsidRPr="00250D56">
        <w:rPr>
          <w:rFonts w:asciiTheme="majorBidi" w:hAnsiTheme="majorBidi" w:cstheme="majorBidi"/>
          <w:color w:val="000000"/>
          <w:spacing w:val="29"/>
          <w:sz w:val="24"/>
          <w:szCs w:val="24"/>
        </w:rPr>
        <w:t xml:space="preserve"> </w:t>
      </w:r>
      <w:r w:rsidRPr="00250D56">
        <w:rPr>
          <w:rFonts w:asciiTheme="majorBidi" w:hAnsiTheme="majorBidi" w:cstheme="majorBidi"/>
          <w:color w:val="000000"/>
          <w:sz w:val="24"/>
          <w:szCs w:val="24"/>
        </w:rPr>
        <w:t>to</w:t>
      </w:r>
      <w:r w:rsidRPr="00250D56">
        <w:rPr>
          <w:rFonts w:asciiTheme="majorBidi" w:hAnsiTheme="majorBidi" w:cstheme="majorBidi"/>
          <w:color w:val="000000"/>
          <w:spacing w:val="29"/>
          <w:sz w:val="24"/>
          <w:szCs w:val="24"/>
        </w:rPr>
        <w:t xml:space="preserve"> </w:t>
      </w:r>
      <w:r w:rsidRPr="00250D56">
        <w:rPr>
          <w:rFonts w:asciiTheme="majorBidi" w:hAnsiTheme="majorBidi" w:cstheme="majorBidi"/>
          <w:color w:val="000000"/>
          <w:sz w:val="24"/>
          <w:szCs w:val="24"/>
        </w:rPr>
        <w:t>hi</w:t>
      </w:r>
      <w:r w:rsidRPr="00250D56">
        <w:rPr>
          <w:rFonts w:asciiTheme="majorBidi" w:hAnsiTheme="majorBidi" w:cstheme="majorBidi"/>
          <w:color w:val="000000"/>
          <w:spacing w:val="1"/>
          <w:sz w:val="24"/>
          <w:szCs w:val="24"/>
        </w:rPr>
        <w:t>m</w:t>
      </w:r>
      <w:r w:rsidRPr="00250D56">
        <w:rPr>
          <w:rFonts w:asciiTheme="majorBidi" w:hAnsiTheme="majorBidi" w:cstheme="majorBidi"/>
          <w:color w:val="000000"/>
          <w:sz w:val="24"/>
          <w:szCs w:val="24"/>
        </w:rPr>
        <w:t>. Ho</w:t>
      </w:r>
      <w:r w:rsidRPr="00250D56">
        <w:rPr>
          <w:rFonts w:asciiTheme="majorBidi" w:hAnsiTheme="majorBidi" w:cstheme="majorBidi"/>
          <w:color w:val="000000"/>
          <w:spacing w:val="-1"/>
          <w:sz w:val="24"/>
          <w:szCs w:val="24"/>
        </w:rPr>
        <w:t>we</w:t>
      </w:r>
      <w:r w:rsidRPr="00250D56">
        <w:rPr>
          <w:rFonts w:asciiTheme="majorBidi" w:hAnsiTheme="majorBidi" w:cstheme="majorBidi"/>
          <w:color w:val="000000"/>
          <w:sz w:val="24"/>
          <w:szCs w:val="24"/>
        </w:rPr>
        <w:t>v</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r,</w:t>
      </w:r>
      <w:r w:rsidRPr="00250D56">
        <w:rPr>
          <w:rFonts w:asciiTheme="majorBidi" w:hAnsiTheme="majorBidi" w:cstheme="majorBidi"/>
          <w:color w:val="000000"/>
          <w:spacing w:val="11"/>
          <w:sz w:val="24"/>
          <w:szCs w:val="24"/>
        </w:rPr>
        <w:t xml:space="preserve"> </w:t>
      </w:r>
      <w:r w:rsidRPr="00250D56">
        <w:rPr>
          <w:rFonts w:asciiTheme="majorBidi" w:hAnsiTheme="majorBidi" w:cstheme="majorBidi"/>
          <w:color w:val="000000"/>
          <w:spacing w:val="1"/>
          <w:sz w:val="24"/>
          <w:szCs w:val="24"/>
        </w:rPr>
        <w:t>f</w:t>
      </w:r>
      <w:r w:rsidRPr="00250D56">
        <w:rPr>
          <w:rFonts w:asciiTheme="majorBidi" w:hAnsiTheme="majorBidi" w:cstheme="majorBidi"/>
          <w:color w:val="000000"/>
          <w:sz w:val="24"/>
          <w:szCs w:val="24"/>
        </w:rPr>
        <w:t>rom</w:t>
      </w:r>
      <w:r w:rsidRPr="00250D56">
        <w:rPr>
          <w:rFonts w:asciiTheme="majorBidi" w:hAnsiTheme="majorBidi" w:cstheme="majorBidi"/>
          <w:color w:val="000000"/>
          <w:spacing w:val="12"/>
          <w:sz w:val="24"/>
          <w:szCs w:val="24"/>
        </w:rPr>
        <w:t xml:space="preserve"> </w:t>
      </w:r>
      <w:r w:rsidRPr="00250D56">
        <w:rPr>
          <w:rFonts w:asciiTheme="majorBidi" w:hAnsiTheme="majorBidi" w:cstheme="majorBidi"/>
          <w:color w:val="000000"/>
          <w:sz w:val="24"/>
          <w:szCs w:val="24"/>
        </w:rPr>
        <w:t>t</w:t>
      </w:r>
      <w:r w:rsidRPr="00250D56">
        <w:rPr>
          <w:rFonts w:asciiTheme="majorBidi" w:hAnsiTheme="majorBidi" w:cstheme="majorBidi"/>
          <w:color w:val="000000"/>
          <w:spacing w:val="1"/>
          <w:sz w:val="24"/>
          <w:szCs w:val="24"/>
        </w:rPr>
        <w:t>i</w:t>
      </w:r>
      <w:r w:rsidRPr="00250D56">
        <w:rPr>
          <w:rFonts w:asciiTheme="majorBidi" w:hAnsiTheme="majorBidi" w:cstheme="majorBidi"/>
          <w:color w:val="000000"/>
          <w:sz w:val="24"/>
          <w:szCs w:val="24"/>
        </w:rPr>
        <w:t>me</w:t>
      </w:r>
      <w:r w:rsidRPr="00250D56">
        <w:rPr>
          <w:rFonts w:asciiTheme="majorBidi" w:hAnsiTheme="majorBidi" w:cstheme="majorBidi"/>
          <w:color w:val="000000"/>
          <w:spacing w:val="11"/>
          <w:sz w:val="24"/>
          <w:szCs w:val="24"/>
        </w:rPr>
        <w:t xml:space="preserve"> </w:t>
      </w:r>
      <w:r w:rsidRPr="00250D56">
        <w:rPr>
          <w:rFonts w:asciiTheme="majorBidi" w:hAnsiTheme="majorBidi" w:cstheme="majorBidi"/>
          <w:color w:val="000000"/>
          <w:sz w:val="24"/>
          <w:szCs w:val="24"/>
        </w:rPr>
        <w:t>to</w:t>
      </w:r>
      <w:r w:rsidRPr="00250D56">
        <w:rPr>
          <w:rFonts w:asciiTheme="majorBidi" w:hAnsiTheme="majorBidi" w:cstheme="majorBidi"/>
          <w:color w:val="000000"/>
          <w:spacing w:val="12"/>
          <w:sz w:val="24"/>
          <w:szCs w:val="24"/>
        </w:rPr>
        <w:t xml:space="preserve"> </w:t>
      </w:r>
      <w:r w:rsidRPr="00250D56">
        <w:rPr>
          <w:rFonts w:asciiTheme="majorBidi" w:hAnsiTheme="majorBidi" w:cstheme="majorBidi"/>
          <w:color w:val="000000"/>
          <w:sz w:val="24"/>
          <w:szCs w:val="24"/>
        </w:rPr>
        <w:t>t</w:t>
      </w:r>
      <w:r w:rsidRPr="00250D56">
        <w:rPr>
          <w:rFonts w:asciiTheme="majorBidi" w:hAnsiTheme="majorBidi" w:cstheme="majorBidi"/>
          <w:color w:val="000000"/>
          <w:spacing w:val="3"/>
          <w:sz w:val="24"/>
          <w:szCs w:val="24"/>
        </w:rPr>
        <w:t>i</w:t>
      </w:r>
      <w:r w:rsidRPr="00250D56">
        <w:rPr>
          <w:rFonts w:asciiTheme="majorBidi" w:hAnsiTheme="majorBidi" w:cstheme="majorBidi"/>
          <w:color w:val="000000"/>
          <w:sz w:val="24"/>
          <w:szCs w:val="24"/>
        </w:rPr>
        <w:t>me</w:t>
      </w:r>
      <w:r w:rsidRPr="00250D56">
        <w:rPr>
          <w:rFonts w:asciiTheme="majorBidi" w:hAnsiTheme="majorBidi" w:cstheme="majorBidi"/>
          <w:color w:val="000000"/>
          <w:spacing w:val="11"/>
          <w:sz w:val="24"/>
          <w:szCs w:val="24"/>
        </w:rPr>
        <w:t xml:space="preserve"> </w:t>
      </w:r>
      <w:r w:rsidRPr="00250D56">
        <w:rPr>
          <w:rFonts w:asciiTheme="majorBidi" w:hAnsiTheme="majorBidi" w:cstheme="majorBidi"/>
          <w:color w:val="000000"/>
          <w:sz w:val="24"/>
          <w:szCs w:val="24"/>
        </w:rPr>
        <w:t>we</w:t>
      </w:r>
      <w:r w:rsidRPr="00250D56">
        <w:rPr>
          <w:rFonts w:asciiTheme="majorBidi" w:hAnsiTheme="majorBidi" w:cstheme="majorBidi"/>
          <w:color w:val="000000"/>
          <w:spacing w:val="12"/>
          <w:sz w:val="24"/>
          <w:szCs w:val="24"/>
        </w:rPr>
        <w:t xml:space="preserve"> </w:t>
      </w:r>
      <w:r w:rsidRPr="00250D56">
        <w:rPr>
          <w:rFonts w:asciiTheme="majorBidi" w:hAnsiTheme="majorBidi" w:cstheme="majorBidi"/>
          <w:color w:val="000000"/>
          <w:sz w:val="24"/>
          <w:szCs w:val="24"/>
        </w:rPr>
        <w:t>shall</w:t>
      </w:r>
      <w:r w:rsidRPr="00250D56">
        <w:rPr>
          <w:rFonts w:asciiTheme="majorBidi" w:hAnsiTheme="majorBidi" w:cstheme="majorBidi"/>
          <w:color w:val="000000"/>
          <w:spacing w:val="12"/>
          <w:sz w:val="24"/>
          <w:szCs w:val="24"/>
        </w:rPr>
        <w:t xml:space="preserve"> </w:t>
      </w:r>
      <w:r w:rsidRPr="00250D56">
        <w:rPr>
          <w:rFonts w:asciiTheme="majorBidi" w:hAnsiTheme="majorBidi" w:cstheme="majorBidi"/>
          <w:color w:val="000000"/>
          <w:sz w:val="24"/>
          <w:szCs w:val="24"/>
        </w:rPr>
        <w:t>ta</w:t>
      </w:r>
      <w:r w:rsidRPr="00250D56">
        <w:rPr>
          <w:rFonts w:asciiTheme="majorBidi" w:hAnsiTheme="majorBidi" w:cstheme="majorBidi"/>
          <w:color w:val="000000"/>
          <w:spacing w:val="2"/>
          <w:sz w:val="24"/>
          <w:szCs w:val="24"/>
        </w:rPr>
        <w:t>k</w:t>
      </w:r>
      <w:r w:rsidRPr="00250D56">
        <w:rPr>
          <w:rFonts w:asciiTheme="majorBidi" w:hAnsiTheme="majorBidi" w:cstheme="majorBidi"/>
          <w:color w:val="000000"/>
          <w:sz w:val="24"/>
          <w:szCs w:val="24"/>
        </w:rPr>
        <w:t>e</w:t>
      </w:r>
      <w:r w:rsidRPr="00250D56">
        <w:rPr>
          <w:rFonts w:asciiTheme="majorBidi" w:hAnsiTheme="majorBidi" w:cstheme="majorBidi"/>
          <w:color w:val="000000"/>
          <w:spacing w:val="11"/>
          <w:sz w:val="24"/>
          <w:szCs w:val="24"/>
        </w:rPr>
        <w:t xml:space="preserve"> </w:t>
      </w:r>
      <w:r w:rsidRPr="00250D56">
        <w:rPr>
          <w:rFonts w:asciiTheme="majorBidi" w:hAnsiTheme="majorBidi" w:cstheme="majorBidi"/>
          <w:color w:val="000000"/>
          <w:sz w:val="24"/>
          <w:szCs w:val="24"/>
        </w:rPr>
        <w:t>in</w:t>
      </w:r>
      <w:r w:rsidRPr="00250D56">
        <w:rPr>
          <w:rFonts w:asciiTheme="majorBidi" w:hAnsiTheme="majorBidi" w:cstheme="majorBidi"/>
          <w:color w:val="000000"/>
          <w:spacing w:val="1"/>
          <w:sz w:val="24"/>
          <w:szCs w:val="24"/>
        </w:rPr>
        <w:t>t</w:t>
      </w:r>
      <w:r w:rsidRPr="00250D56">
        <w:rPr>
          <w:rFonts w:asciiTheme="majorBidi" w:hAnsiTheme="majorBidi" w:cstheme="majorBidi"/>
          <w:color w:val="000000"/>
          <w:sz w:val="24"/>
          <w:szCs w:val="24"/>
        </w:rPr>
        <w:t>o</w:t>
      </w:r>
      <w:r w:rsidRPr="00250D56">
        <w:rPr>
          <w:rFonts w:asciiTheme="majorBidi" w:hAnsiTheme="majorBidi" w:cstheme="majorBidi"/>
          <w:color w:val="000000"/>
          <w:spacing w:val="12"/>
          <w:sz w:val="24"/>
          <w:szCs w:val="24"/>
        </w:rPr>
        <w:t xml:space="preserve"> </w:t>
      </w:r>
      <w:r w:rsidRPr="00250D56">
        <w:rPr>
          <w:rFonts w:asciiTheme="majorBidi" w:hAnsiTheme="majorBidi" w:cstheme="majorBidi"/>
          <w:color w:val="000000"/>
          <w:spacing w:val="1"/>
          <w:sz w:val="24"/>
          <w:szCs w:val="24"/>
        </w:rPr>
        <w:t>ac</w:t>
      </w:r>
      <w:r w:rsidRPr="00250D56">
        <w:rPr>
          <w:rFonts w:asciiTheme="majorBidi" w:hAnsiTheme="majorBidi" w:cstheme="majorBidi"/>
          <w:color w:val="000000"/>
          <w:spacing w:val="-1"/>
          <w:sz w:val="24"/>
          <w:szCs w:val="24"/>
        </w:rPr>
        <w:t>c</w:t>
      </w:r>
      <w:r w:rsidRPr="00250D56">
        <w:rPr>
          <w:rFonts w:asciiTheme="majorBidi" w:hAnsiTheme="majorBidi" w:cstheme="majorBidi"/>
          <w:color w:val="000000"/>
          <w:spacing w:val="5"/>
          <w:sz w:val="24"/>
          <w:szCs w:val="24"/>
        </w:rPr>
        <w:t>o</w:t>
      </w:r>
      <w:r w:rsidRPr="00250D56">
        <w:rPr>
          <w:rFonts w:asciiTheme="majorBidi" w:hAnsiTheme="majorBidi" w:cstheme="majorBidi"/>
          <w:color w:val="000000"/>
          <w:sz w:val="24"/>
          <w:szCs w:val="24"/>
        </w:rPr>
        <w:t>unt</w:t>
      </w:r>
      <w:r w:rsidRPr="00250D56">
        <w:rPr>
          <w:rFonts w:asciiTheme="majorBidi" w:hAnsiTheme="majorBidi" w:cstheme="majorBidi"/>
          <w:color w:val="000000"/>
          <w:spacing w:val="12"/>
          <w:sz w:val="24"/>
          <w:szCs w:val="24"/>
        </w:rPr>
        <w:t xml:space="preserve"> </w:t>
      </w:r>
      <w:r w:rsidRPr="00250D56">
        <w:rPr>
          <w:rFonts w:asciiTheme="majorBidi" w:hAnsiTheme="majorBidi" w:cstheme="majorBidi"/>
          <w:color w:val="000000"/>
          <w:sz w:val="24"/>
          <w:szCs w:val="24"/>
        </w:rPr>
        <w:t>the</w:t>
      </w:r>
      <w:r w:rsidRPr="00250D56">
        <w:rPr>
          <w:rFonts w:asciiTheme="majorBidi" w:hAnsiTheme="majorBidi" w:cstheme="majorBidi"/>
          <w:color w:val="000000"/>
          <w:spacing w:val="14"/>
          <w:sz w:val="24"/>
          <w:szCs w:val="24"/>
        </w:rPr>
        <w:t xml:space="preserve"> </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z w:val="24"/>
          <w:szCs w:val="24"/>
        </w:rPr>
        <w:t>theist</w:t>
      </w:r>
      <w:r w:rsidRPr="00250D56">
        <w:rPr>
          <w:rFonts w:asciiTheme="majorBidi" w:hAnsiTheme="majorBidi" w:cstheme="majorBidi"/>
          <w:color w:val="000000"/>
          <w:spacing w:val="12"/>
          <w:sz w:val="24"/>
          <w:szCs w:val="24"/>
        </w:rPr>
        <w:t xml:space="preserve"> </w:t>
      </w:r>
      <w:r w:rsidRPr="00250D56">
        <w:rPr>
          <w:rFonts w:asciiTheme="majorBidi" w:hAnsiTheme="majorBidi" w:cstheme="majorBidi"/>
          <w:color w:val="000000"/>
          <w:sz w:val="24"/>
          <w:szCs w:val="24"/>
        </w:rPr>
        <w:t>who</w:t>
      </w:r>
      <w:r w:rsidRPr="00250D56">
        <w:rPr>
          <w:rFonts w:asciiTheme="majorBidi" w:hAnsiTheme="majorBidi" w:cstheme="majorBidi"/>
          <w:color w:val="000000"/>
          <w:spacing w:val="11"/>
          <w:sz w:val="24"/>
          <w:szCs w:val="24"/>
        </w:rPr>
        <w:t xml:space="preserve"> </w:t>
      </w:r>
      <w:r w:rsidRPr="00250D56">
        <w:rPr>
          <w:rFonts w:asciiTheme="majorBidi" w:hAnsiTheme="majorBidi" w:cstheme="majorBidi"/>
          <w:color w:val="000000"/>
          <w:sz w:val="24"/>
          <w:szCs w:val="24"/>
        </w:rPr>
        <w:t>is</w:t>
      </w:r>
      <w:r w:rsidRPr="00250D56">
        <w:rPr>
          <w:rFonts w:asciiTheme="majorBidi" w:hAnsiTheme="majorBidi" w:cstheme="majorBidi"/>
          <w:color w:val="000000"/>
          <w:spacing w:val="17"/>
          <w:sz w:val="24"/>
          <w:szCs w:val="24"/>
        </w:rPr>
        <w:t xml:space="preserve"> </w:t>
      </w:r>
      <w:r w:rsidRPr="00250D56">
        <w:rPr>
          <w:rFonts w:asciiTheme="majorBidi" w:hAnsiTheme="majorBidi" w:cstheme="majorBidi"/>
          <w:color w:val="000000"/>
          <w:sz w:val="24"/>
          <w:szCs w:val="24"/>
        </w:rPr>
        <w:t>the</w:t>
      </w:r>
      <w:r w:rsidRPr="00250D56">
        <w:rPr>
          <w:rFonts w:asciiTheme="majorBidi" w:hAnsiTheme="majorBidi" w:cstheme="majorBidi"/>
          <w:color w:val="000000"/>
          <w:spacing w:val="11"/>
          <w:sz w:val="24"/>
          <w:szCs w:val="24"/>
        </w:rPr>
        <w:t xml:space="preserve"> </w:t>
      </w:r>
      <w:r w:rsidRPr="00250D56">
        <w:rPr>
          <w:rFonts w:asciiTheme="majorBidi" w:hAnsiTheme="majorBidi" w:cstheme="majorBidi"/>
          <w:color w:val="000000"/>
          <w:sz w:val="24"/>
          <w:szCs w:val="24"/>
        </w:rPr>
        <w:t>posit</w:t>
      </w:r>
      <w:r w:rsidRPr="00250D56">
        <w:rPr>
          <w:rFonts w:asciiTheme="majorBidi" w:hAnsiTheme="majorBidi" w:cstheme="majorBidi"/>
          <w:color w:val="000000"/>
          <w:spacing w:val="1"/>
          <w:sz w:val="24"/>
          <w:szCs w:val="24"/>
        </w:rPr>
        <w:t>i</w:t>
      </w:r>
      <w:r w:rsidRPr="00250D56">
        <w:rPr>
          <w:rFonts w:asciiTheme="majorBidi" w:hAnsiTheme="majorBidi" w:cstheme="majorBidi"/>
          <w:color w:val="000000"/>
          <w:sz w:val="24"/>
          <w:szCs w:val="24"/>
        </w:rPr>
        <w:t>on</w:t>
      </w:r>
      <w:r w:rsidRPr="00250D56">
        <w:rPr>
          <w:rFonts w:asciiTheme="majorBidi" w:hAnsiTheme="majorBidi" w:cstheme="majorBidi"/>
          <w:color w:val="000000"/>
          <w:spacing w:val="12"/>
          <w:sz w:val="24"/>
          <w:szCs w:val="24"/>
        </w:rPr>
        <w:t xml:space="preserve"> </w:t>
      </w:r>
      <w:r w:rsidRPr="00250D56">
        <w:rPr>
          <w:rFonts w:asciiTheme="majorBidi" w:hAnsiTheme="majorBidi" w:cstheme="majorBidi"/>
          <w:color w:val="000000"/>
          <w:sz w:val="24"/>
          <w:szCs w:val="24"/>
        </w:rPr>
        <w:t>of</w:t>
      </w:r>
      <w:r w:rsidRPr="00250D56">
        <w:rPr>
          <w:rFonts w:asciiTheme="majorBidi" w:hAnsiTheme="majorBidi" w:cstheme="majorBidi"/>
          <w:color w:val="000000"/>
          <w:spacing w:val="11"/>
          <w:sz w:val="24"/>
          <w:szCs w:val="24"/>
        </w:rPr>
        <w:t xml:space="preserve"> </w:t>
      </w:r>
      <w:r w:rsidRPr="00250D56">
        <w:rPr>
          <w:rFonts w:asciiTheme="majorBidi" w:hAnsiTheme="majorBidi" w:cstheme="majorBidi"/>
          <w:color w:val="000000"/>
          <w:sz w:val="24"/>
          <w:szCs w:val="24"/>
        </w:rPr>
        <w:t>l</w:t>
      </w:r>
      <w:r w:rsidRPr="00250D56">
        <w:rPr>
          <w:rFonts w:asciiTheme="majorBidi" w:hAnsiTheme="majorBidi" w:cstheme="majorBidi"/>
          <w:color w:val="000000"/>
          <w:spacing w:val="1"/>
          <w:sz w:val="24"/>
          <w:szCs w:val="24"/>
        </w:rPr>
        <w:t>i</w:t>
      </w:r>
      <w:r w:rsidRPr="00250D56">
        <w:rPr>
          <w:rFonts w:asciiTheme="majorBidi" w:hAnsiTheme="majorBidi" w:cstheme="majorBidi"/>
          <w:color w:val="000000"/>
          <w:sz w:val="24"/>
          <w:szCs w:val="24"/>
        </w:rPr>
        <w:t>sten</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 xml:space="preserve">r </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z w:val="24"/>
          <w:szCs w:val="24"/>
        </w:rPr>
        <w:t>nd sh</w:t>
      </w:r>
      <w:r w:rsidRPr="00250D56">
        <w:rPr>
          <w:rFonts w:asciiTheme="majorBidi" w:hAnsiTheme="majorBidi" w:cstheme="majorBidi"/>
          <w:color w:val="000000"/>
          <w:spacing w:val="-1"/>
          <w:sz w:val="24"/>
          <w:szCs w:val="24"/>
        </w:rPr>
        <w:t>a</w:t>
      </w:r>
      <w:r w:rsidRPr="00250D56">
        <w:rPr>
          <w:rFonts w:asciiTheme="majorBidi" w:hAnsiTheme="majorBidi" w:cstheme="majorBidi"/>
          <w:color w:val="000000"/>
          <w:sz w:val="24"/>
          <w:szCs w:val="24"/>
        </w:rPr>
        <w:t>ll</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 xml:space="preserve">set </w:t>
      </w:r>
      <w:r w:rsidRPr="00250D56">
        <w:rPr>
          <w:rFonts w:asciiTheme="majorBidi" w:hAnsiTheme="majorBidi" w:cstheme="majorBidi"/>
          <w:color w:val="000000"/>
          <w:spacing w:val="-1"/>
          <w:sz w:val="24"/>
          <w:szCs w:val="24"/>
        </w:rPr>
        <w:t>f</w:t>
      </w:r>
      <w:r w:rsidRPr="00250D56">
        <w:rPr>
          <w:rFonts w:asciiTheme="majorBidi" w:hAnsiTheme="majorBidi" w:cstheme="majorBidi"/>
          <w:color w:val="000000"/>
          <w:sz w:val="24"/>
          <w:szCs w:val="24"/>
        </w:rPr>
        <w:t>o</w:t>
      </w:r>
      <w:r w:rsidRPr="00250D56">
        <w:rPr>
          <w:rFonts w:asciiTheme="majorBidi" w:hAnsiTheme="majorBidi" w:cstheme="majorBidi"/>
          <w:color w:val="000000"/>
          <w:spacing w:val="-1"/>
          <w:sz w:val="24"/>
          <w:szCs w:val="24"/>
        </w:rPr>
        <w:t>r</w:t>
      </w:r>
      <w:r w:rsidRPr="00250D56">
        <w:rPr>
          <w:rFonts w:asciiTheme="majorBidi" w:hAnsiTheme="majorBidi" w:cstheme="majorBidi"/>
          <w:color w:val="000000"/>
          <w:sz w:val="24"/>
          <w:szCs w:val="24"/>
        </w:rPr>
        <w:t xml:space="preserve">th </w:t>
      </w:r>
      <w:r w:rsidRPr="00250D56">
        <w:rPr>
          <w:rFonts w:asciiTheme="majorBidi" w:hAnsiTheme="majorBidi" w:cstheme="majorBidi"/>
          <w:color w:val="000000"/>
          <w:spacing w:val="1"/>
          <w:sz w:val="24"/>
          <w:szCs w:val="24"/>
        </w:rPr>
        <w:t>t</w:t>
      </w:r>
      <w:r w:rsidRPr="00250D56">
        <w:rPr>
          <w:rFonts w:asciiTheme="majorBidi" w:hAnsiTheme="majorBidi" w:cstheme="majorBidi"/>
          <w:color w:val="000000"/>
          <w:sz w:val="24"/>
          <w:szCs w:val="24"/>
        </w:rPr>
        <w:t>he</w:t>
      </w:r>
      <w:r w:rsidRPr="00250D56">
        <w:rPr>
          <w:rFonts w:asciiTheme="majorBidi" w:hAnsiTheme="majorBidi" w:cstheme="majorBidi"/>
          <w:color w:val="000000"/>
          <w:spacing w:val="-1"/>
          <w:sz w:val="24"/>
          <w:szCs w:val="24"/>
        </w:rPr>
        <w:t xml:space="preserve"> </w:t>
      </w:r>
      <w:r w:rsidRPr="00250D56">
        <w:rPr>
          <w:rFonts w:asciiTheme="majorBidi" w:hAnsiTheme="majorBidi" w:cstheme="majorBidi"/>
          <w:color w:val="000000"/>
          <w:sz w:val="24"/>
          <w:szCs w:val="24"/>
        </w:rPr>
        <w:t>m</w:t>
      </w:r>
      <w:r w:rsidRPr="00250D56">
        <w:rPr>
          <w:rFonts w:asciiTheme="majorBidi" w:hAnsiTheme="majorBidi" w:cstheme="majorBidi"/>
          <w:color w:val="000000"/>
          <w:spacing w:val="2"/>
          <w:sz w:val="24"/>
          <w:szCs w:val="24"/>
        </w:rPr>
        <w:t>a</w:t>
      </w:r>
      <w:r w:rsidRPr="00250D56">
        <w:rPr>
          <w:rFonts w:asciiTheme="majorBidi" w:hAnsiTheme="majorBidi" w:cstheme="majorBidi"/>
          <w:color w:val="000000"/>
          <w:sz w:val="24"/>
          <w:szCs w:val="24"/>
        </w:rPr>
        <w:t>t</w:t>
      </w:r>
      <w:r w:rsidRPr="00250D56">
        <w:rPr>
          <w:rFonts w:asciiTheme="majorBidi" w:hAnsiTheme="majorBidi" w:cstheme="majorBidi"/>
          <w:color w:val="000000"/>
          <w:spacing w:val="1"/>
          <w:sz w:val="24"/>
          <w:szCs w:val="24"/>
        </w:rPr>
        <w:t>t</w:t>
      </w:r>
      <w:r w:rsidRPr="00250D56">
        <w:rPr>
          <w:rFonts w:asciiTheme="majorBidi" w:hAnsiTheme="majorBidi" w:cstheme="majorBidi"/>
          <w:color w:val="000000"/>
          <w:spacing w:val="-1"/>
          <w:sz w:val="24"/>
          <w:szCs w:val="24"/>
        </w:rPr>
        <w:t>e</w:t>
      </w:r>
      <w:r w:rsidRPr="00250D56">
        <w:rPr>
          <w:rFonts w:asciiTheme="majorBidi" w:hAnsiTheme="majorBidi" w:cstheme="majorBidi"/>
          <w:color w:val="000000"/>
          <w:sz w:val="24"/>
          <w:szCs w:val="24"/>
        </w:rPr>
        <w:t>r to him.</w:t>
      </w:r>
      <w:r w:rsidRPr="00250D56">
        <w:rPr>
          <w:rFonts w:asciiTheme="majorBidi" w:hAnsiTheme="majorBidi" w:cstheme="majorBidi"/>
          <w:color w:val="000000"/>
          <w:spacing w:val="1"/>
          <w:sz w:val="24"/>
          <w:szCs w:val="24"/>
        </w:rPr>
        <w:t>”</w:t>
      </w:r>
      <w:r w:rsidRPr="00250D56">
        <w:rPr>
          <w:rStyle w:val="FootnoteReference"/>
          <w:rFonts w:asciiTheme="majorBidi" w:hAnsiTheme="majorBidi" w:cstheme="majorBidi"/>
          <w:color w:val="000000"/>
          <w:spacing w:val="1"/>
          <w:sz w:val="24"/>
          <w:szCs w:val="24"/>
        </w:rPr>
        <w:footnoteReference w:id="10"/>
      </w:r>
    </w:p>
    <w:p w:rsidR="005A65F1" w:rsidRPr="008F0C32" w:rsidRDefault="005A65F1" w:rsidP="005A65F1">
      <w:pPr>
        <w:widowControl w:val="0"/>
        <w:shd w:val="clear" w:color="auto" w:fill="FFFFFF"/>
        <w:tabs>
          <w:tab w:val="left" w:pos="379"/>
        </w:tabs>
        <w:autoSpaceDE w:val="0"/>
        <w:autoSpaceDN w:val="0"/>
        <w:adjustRightInd w:val="0"/>
        <w:spacing w:after="0"/>
        <w:jc w:val="both"/>
        <w:rPr>
          <w:rFonts w:asciiTheme="majorBidi" w:hAnsiTheme="majorBidi" w:cstheme="majorBidi"/>
          <w:color w:val="000000"/>
          <w:spacing w:val="1"/>
          <w:sz w:val="24"/>
          <w:szCs w:val="24"/>
        </w:rPr>
      </w:pPr>
    </w:p>
    <w:p w:rsidR="00011246" w:rsidRDefault="00A113D5" w:rsidP="005A65F1">
      <w:pPr>
        <w:spacing w:after="0"/>
        <w:jc w:val="both"/>
        <w:rPr>
          <w:rFonts w:asciiTheme="majorBidi" w:hAnsiTheme="majorBidi" w:cstheme="majorBidi"/>
          <w:sz w:val="24"/>
          <w:szCs w:val="24"/>
        </w:rPr>
      </w:pPr>
      <w:r w:rsidRPr="00CE7271">
        <w:rPr>
          <w:rFonts w:asciiTheme="majorBidi" w:hAnsiTheme="majorBidi" w:cstheme="majorBidi"/>
          <w:sz w:val="24"/>
          <w:szCs w:val="24"/>
        </w:rPr>
        <w:t>Nursi illustrates the truth of Ascension in four principles</w:t>
      </w:r>
      <w:r>
        <w:rPr>
          <w:rFonts w:asciiTheme="majorBidi" w:hAnsiTheme="majorBidi" w:cstheme="majorBidi"/>
          <w:sz w:val="24"/>
          <w:szCs w:val="24"/>
        </w:rPr>
        <w:t xml:space="preserve"> i.e. </w:t>
      </w:r>
      <w:r w:rsidRPr="00250D56">
        <w:rPr>
          <w:rFonts w:asciiTheme="majorBidi" w:hAnsiTheme="majorBidi" w:cstheme="majorBidi"/>
          <w:sz w:val="24"/>
          <w:szCs w:val="24"/>
        </w:rPr>
        <w:t xml:space="preserve">Why was the Ascension necessary? </w:t>
      </w:r>
      <w:r>
        <w:rPr>
          <w:rFonts w:asciiTheme="majorBidi" w:hAnsiTheme="majorBidi" w:cstheme="majorBidi"/>
          <w:sz w:val="24"/>
          <w:szCs w:val="24"/>
        </w:rPr>
        <w:t xml:space="preserve"> </w:t>
      </w:r>
      <w:r w:rsidRPr="00250D56">
        <w:rPr>
          <w:rFonts w:asciiTheme="majorBidi" w:hAnsiTheme="majorBidi" w:cstheme="majorBidi"/>
          <w:sz w:val="24"/>
          <w:szCs w:val="24"/>
        </w:rPr>
        <w:t>What was the reality of the Ascension</w:t>
      </w:r>
      <w:r>
        <w:rPr>
          <w:rFonts w:asciiTheme="majorBidi" w:hAnsiTheme="majorBidi" w:cstheme="majorBidi"/>
          <w:sz w:val="24"/>
          <w:szCs w:val="24"/>
        </w:rPr>
        <w:t>?</w:t>
      </w:r>
      <w:r w:rsidRPr="00250D56">
        <w:rPr>
          <w:rFonts w:asciiTheme="majorBidi" w:hAnsiTheme="majorBidi" w:cstheme="majorBidi"/>
          <w:sz w:val="24"/>
          <w:szCs w:val="24"/>
        </w:rPr>
        <w:t xml:space="preserve"> What was the wisdom and purpose of the Ascension?</w:t>
      </w:r>
      <w:r>
        <w:rPr>
          <w:rFonts w:asciiTheme="majorBidi" w:hAnsiTheme="majorBidi" w:cstheme="majorBidi"/>
          <w:sz w:val="24"/>
          <w:szCs w:val="24"/>
        </w:rPr>
        <w:t xml:space="preserve"> And what</w:t>
      </w:r>
      <w:r w:rsidRPr="00250D56">
        <w:rPr>
          <w:rFonts w:asciiTheme="majorBidi" w:hAnsiTheme="majorBidi" w:cstheme="majorBidi"/>
          <w:sz w:val="24"/>
          <w:szCs w:val="24"/>
        </w:rPr>
        <w:t xml:space="preserve"> are the fruits and benefits of the Ascension?</w:t>
      </w:r>
      <w:r w:rsidR="00DC215F">
        <w:rPr>
          <w:rFonts w:asciiTheme="majorBidi" w:hAnsiTheme="majorBidi" w:cstheme="majorBidi"/>
          <w:sz w:val="24"/>
          <w:szCs w:val="24"/>
        </w:rPr>
        <w:t xml:space="preserve"> </w:t>
      </w:r>
      <w:r w:rsidRPr="00250D56">
        <w:rPr>
          <w:rStyle w:val="FootnoteReference"/>
          <w:rFonts w:asciiTheme="majorBidi" w:hAnsiTheme="majorBidi" w:cstheme="majorBidi"/>
          <w:sz w:val="24"/>
          <w:szCs w:val="24"/>
        </w:rPr>
        <w:footnoteReference w:id="11"/>
      </w:r>
    </w:p>
    <w:p w:rsidR="008F0C32" w:rsidRDefault="008F0C32" w:rsidP="005A65F1">
      <w:pPr>
        <w:spacing w:after="0"/>
        <w:jc w:val="both"/>
        <w:rPr>
          <w:rFonts w:asciiTheme="majorBidi" w:hAnsiTheme="majorBidi" w:cstheme="majorBidi"/>
          <w:sz w:val="24"/>
          <w:szCs w:val="24"/>
        </w:rPr>
      </w:pPr>
    </w:p>
    <w:p w:rsidR="00F04610" w:rsidRDefault="00F04610" w:rsidP="005A65F1">
      <w:pPr>
        <w:spacing w:after="0"/>
        <w:jc w:val="both"/>
        <w:rPr>
          <w:rFonts w:asciiTheme="majorBidi" w:hAnsiTheme="majorBidi" w:cstheme="majorBidi"/>
          <w:sz w:val="24"/>
          <w:szCs w:val="24"/>
        </w:rPr>
      </w:pPr>
      <w:r>
        <w:rPr>
          <w:rFonts w:asciiTheme="majorBidi" w:hAnsiTheme="majorBidi" w:cstheme="majorBidi"/>
          <w:sz w:val="24"/>
          <w:szCs w:val="24"/>
        </w:rPr>
        <w:t>Imadudin Khalil describes the methodology of Said Nursi which he adapted while explaining the Ascension in these words:</w:t>
      </w:r>
    </w:p>
    <w:p w:rsidR="006C21AD" w:rsidRPr="00250D56" w:rsidRDefault="006C21AD" w:rsidP="005A65F1">
      <w:pPr>
        <w:spacing w:after="0"/>
        <w:jc w:val="both"/>
        <w:rPr>
          <w:rFonts w:asciiTheme="majorBidi" w:hAnsiTheme="majorBidi" w:cstheme="majorBidi"/>
          <w:color w:val="000000"/>
          <w:spacing w:val="-3"/>
          <w:sz w:val="24"/>
          <w:szCs w:val="24"/>
          <w:highlight w:val="cyan"/>
        </w:rPr>
      </w:pPr>
    </w:p>
    <w:p w:rsidR="00A113D5" w:rsidRPr="00B50D00" w:rsidRDefault="00A113D5" w:rsidP="005A65F1">
      <w:pPr>
        <w:widowControl w:val="0"/>
        <w:autoSpaceDE w:val="0"/>
        <w:autoSpaceDN w:val="0"/>
        <w:adjustRightInd w:val="0"/>
        <w:spacing w:after="0"/>
        <w:jc w:val="both"/>
        <w:rPr>
          <w:rFonts w:asciiTheme="majorBidi" w:hAnsiTheme="majorBidi" w:cstheme="majorBidi"/>
          <w:sz w:val="24"/>
          <w:szCs w:val="24"/>
        </w:rPr>
      </w:pPr>
      <w:r w:rsidRPr="00B50D00">
        <w:rPr>
          <w:rFonts w:asciiTheme="majorBidi" w:hAnsiTheme="majorBidi" w:cstheme="majorBidi"/>
          <w:spacing w:val="-3"/>
          <w:sz w:val="24"/>
          <w:szCs w:val="24"/>
        </w:rPr>
        <w:t>“I</w:t>
      </w:r>
      <w:r w:rsidRPr="00B50D00">
        <w:rPr>
          <w:rFonts w:asciiTheme="majorBidi" w:hAnsiTheme="majorBidi" w:cstheme="majorBidi"/>
          <w:sz w:val="24"/>
          <w:szCs w:val="24"/>
        </w:rPr>
        <w:t>n</w:t>
      </w:r>
      <w:r w:rsidRPr="00B50D00">
        <w:rPr>
          <w:rFonts w:asciiTheme="majorBidi" w:hAnsiTheme="majorBidi" w:cstheme="majorBidi"/>
          <w:spacing w:val="36"/>
          <w:sz w:val="24"/>
          <w:szCs w:val="24"/>
        </w:rPr>
        <w:t xml:space="preserve"> </w:t>
      </w:r>
      <w:r w:rsidRPr="00B50D00">
        <w:rPr>
          <w:rFonts w:asciiTheme="majorBidi" w:hAnsiTheme="majorBidi" w:cstheme="majorBidi"/>
          <w:spacing w:val="-1"/>
          <w:sz w:val="24"/>
          <w:szCs w:val="24"/>
        </w:rPr>
        <w:t>a</w:t>
      </w:r>
      <w:r w:rsidRPr="00B50D00">
        <w:rPr>
          <w:rFonts w:asciiTheme="majorBidi" w:hAnsiTheme="majorBidi" w:cstheme="majorBidi"/>
          <w:sz w:val="24"/>
          <w:szCs w:val="24"/>
        </w:rPr>
        <w:t>ll</w:t>
      </w:r>
      <w:r w:rsidRPr="00B50D00">
        <w:rPr>
          <w:rFonts w:asciiTheme="majorBidi" w:hAnsiTheme="majorBidi" w:cstheme="majorBidi"/>
          <w:spacing w:val="34"/>
          <w:sz w:val="24"/>
          <w:szCs w:val="24"/>
        </w:rPr>
        <w:t xml:space="preserve"> </w:t>
      </w:r>
      <w:r w:rsidRPr="00B50D00">
        <w:rPr>
          <w:rFonts w:asciiTheme="majorBidi" w:hAnsiTheme="majorBidi" w:cstheme="majorBidi"/>
          <w:sz w:val="24"/>
          <w:szCs w:val="24"/>
        </w:rPr>
        <w:t>these</w:t>
      </w:r>
      <w:r w:rsidRPr="00B50D00">
        <w:rPr>
          <w:rFonts w:asciiTheme="majorBidi" w:hAnsiTheme="majorBidi" w:cstheme="majorBidi"/>
          <w:spacing w:val="32"/>
          <w:sz w:val="24"/>
          <w:szCs w:val="24"/>
        </w:rPr>
        <w:t xml:space="preserve"> </w:t>
      </w:r>
      <w:r w:rsidRPr="00B50D00">
        <w:rPr>
          <w:rFonts w:asciiTheme="majorBidi" w:hAnsiTheme="majorBidi" w:cstheme="majorBidi"/>
          <w:sz w:val="24"/>
          <w:szCs w:val="24"/>
        </w:rPr>
        <w:t>B</w:t>
      </w:r>
      <w:r w:rsidRPr="00B50D00">
        <w:rPr>
          <w:rFonts w:asciiTheme="majorBidi" w:hAnsiTheme="majorBidi" w:cstheme="majorBidi"/>
          <w:spacing w:val="-1"/>
          <w:sz w:val="24"/>
          <w:szCs w:val="24"/>
        </w:rPr>
        <w:t>e</w:t>
      </w:r>
      <w:r w:rsidRPr="00B50D00">
        <w:rPr>
          <w:rFonts w:asciiTheme="majorBidi" w:hAnsiTheme="majorBidi" w:cstheme="majorBidi"/>
          <w:sz w:val="24"/>
          <w:szCs w:val="24"/>
        </w:rPr>
        <w:t>diu</w:t>
      </w:r>
      <w:r w:rsidRPr="00B50D00">
        <w:rPr>
          <w:rFonts w:asciiTheme="majorBidi" w:hAnsiTheme="majorBidi" w:cstheme="majorBidi"/>
          <w:spacing w:val="2"/>
          <w:sz w:val="24"/>
          <w:szCs w:val="24"/>
        </w:rPr>
        <w:t>z</w:t>
      </w:r>
      <w:r w:rsidRPr="00B50D00">
        <w:rPr>
          <w:rFonts w:asciiTheme="majorBidi" w:hAnsiTheme="majorBidi" w:cstheme="majorBidi"/>
          <w:spacing w:val="1"/>
          <w:sz w:val="24"/>
          <w:szCs w:val="24"/>
        </w:rPr>
        <w:t>z</w:t>
      </w:r>
      <w:r w:rsidRPr="00B50D00">
        <w:rPr>
          <w:rFonts w:asciiTheme="majorBidi" w:hAnsiTheme="majorBidi" w:cstheme="majorBidi"/>
          <w:spacing w:val="-1"/>
          <w:sz w:val="24"/>
          <w:szCs w:val="24"/>
        </w:rPr>
        <w:t>a</w:t>
      </w:r>
      <w:r w:rsidRPr="00B50D00">
        <w:rPr>
          <w:rFonts w:asciiTheme="majorBidi" w:hAnsiTheme="majorBidi" w:cstheme="majorBidi"/>
          <w:sz w:val="24"/>
          <w:szCs w:val="24"/>
        </w:rPr>
        <w:t>man</w:t>
      </w:r>
      <w:r w:rsidRPr="00B50D00">
        <w:rPr>
          <w:rFonts w:asciiTheme="majorBidi" w:hAnsiTheme="majorBidi" w:cstheme="majorBidi"/>
          <w:spacing w:val="33"/>
          <w:sz w:val="24"/>
          <w:szCs w:val="24"/>
        </w:rPr>
        <w:t xml:space="preserve"> </w:t>
      </w:r>
      <w:r w:rsidRPr="00B50D00">
        <w:rPr>
          <w:rFonts w:asciiTheme="majorBidi" w:hAnsiTheme="majorBidi" w:cstheme="majorBidi"/>
          <w:sz w:val="24"/>
          <w:szCs w:val="24"/>
        </w:rPr>
        <w:t>disp</w:t>
      </w:r>
      <w:r w:rsidRPr="00B50D00">
        <w:rPr>
          <w:rFonts w:asciiTheme="majorBidi" w:hAnsiTheme="majorBidi" w:cstheme="majorBidi"/>
          <w:spacing w:val="-1"/>
          <w:sz w:val="24"/>
          <w:szCs w:val="24"/>
        </w:rPr>
        <w:t>l</w:t>
      </w:r>
      <w:r w:rsidRPr="00B50D00">
        <w:rPr>
          <w:rFonts w:asciiTheme="majorBidi" w:hAnsiTheme="majorBidi" w:cstheme="majorBidi"/>
          <w:spacing w:val="1"/>
          <w:sz w:val="24"/>
          <w:szCs w:val="24"/>
        </w:rPr>
        <w:t>a</w:t>
      </w:r>
      <w:r w:rsidRPr="00B50D00">
        <w:rPr>
          <w:rFonts w:asciiTheme="majorBidi" w:hAnsiTheme="majorBidi" w:cstheme="majorBidi"/>
          <w:spacing w:val="-5"/>
          <w:sz w:val="24"/>
          <w:szCs w:val="24"/>
        </w:rPr>
        <w:t>y</w:t>
      </w:r>
      <w:r w:rsidRPr="00B50D00">
        <w:rPr>
          <w:rFonts w:asciiTheme="majorBidi" w:hAnsiTheme="majorBidi" w:cstheme="majorBidi"/>
          <w:sz w:val="24"/>
          <w:szCs w:val="24"/>
        </w:rPr>
        <w:t>s</w:t>
      </w:r>
      <w:r w:rsidRPr="00B50D00">
        <w:rPr>
          <w:rFonts w:asciiTheme="majorBidi" w:hAnsiTheme="majorBidi" w:cstheme="majorBidi"/>
          <w:spacing w:val="34"/>
          <w:sz w:val="24"/>
          <w:szCs w:val="24"/>
        </w:rPr>
        <w:t xml:space="preserve"> </w:t>
      </w:r>
      <w:r w:rsidRPr="00B50D00">
        <w:rPr>
          <w:rFonts w:asciiTheme="majorBidi" w:hAnsiTheme="majorBidi" w:cstheme="majorBidi"/>
          <w:sz w:val="24"/>
          <w:szCs w:val="24"/>
        </w:rPr>
        <w:t>o</w:t>
      </w:r>
      <w:r w:rsidRPr="00B50D00">
        <w:rPr>
          <w:rFonts w:asciiTheme="majorBidi" w:hAnsiTheme="majorBidi" w:cstheme="majorBidi"/>
          <w:spacing w:val="2"/>
          <w:sz w:val="24"/>
          <w:szCs w:val="24"/>
        </w:rPr>
        <w:t>p</w:t>
      </w:r>
      <w:r w:rsidRPr="00B50D00">
        <w:rPr>
          <w:rFonts w:asciiTheme="majorBidi" w:hAnsiTheme="majorBidi" w:cstheme="majorBidi"/>
          <w:spacing w:val="-1"/>
          <w:sz w:val="24"/>
          <w:szCs w:val="24"/>
        </w:rPr>
        <w:t>e</w:t>
      </w:r>
      <w:r w:rsidRPr="00B50D00">
        <w:rPr>
          <w:rFonts w:asciiTheme="majorBidi" w:hAnsiTheme="majorBidi" w:cstheme="majorBidi"/>
          <w:sz w:val="24"/>
          <w:szCs w:val="24"/>
        </w:rPr>
        <w:t>n</w:t>
      </w:r>
      <w:r w:rsidRPr="00B50D00">
        <w:rPr>
          <w:rFonts w:asciiTheme="majorBidi" w:hAnsiTheme="majorBidi" w:cstheme="majorBidi"/>
          <w:spacing w:val="3"/>
          <w:sz w:val="24"/>
          <w:szCs w:val="24"/>
        </w:rPr>
        <w:t>l</w:t>
      </w:r>
      <w:r w:rsidRPr="00B50D00">
        <w:rPr>
          <w:rFonts w:asciiTheme="majorBidi" w:hAnsiTheme="majorBidi" w:cstheme="majorBidi"/>
          <w:sz w:val="24"/>
          <w:szCs w:val="24"/>
        </w:rPr>
        <w:t>y</w:t>
      </w:r>
      <w:r w:rsidRPr="00B50D00">
        <w:rPr>
          <w:rFonts w:asciiTheme="majorBidi" w:hAnsiTheme="majorBidi" w:cstheme="majorBidi"/>
          <w:spacing w:val="29"/>
          <w:sz w:val="24"/>
          <w:szCs w:val="24"/>
        </w:rPr>
        <w:t xml:space="preserve"> </w:t>
      </w:r>
      <w:r w:rsidRPr="00B50D00">
        <w:rPr>
          <w:rFonts w:asciiTheme="majorBidi" w:hAnsiTheme="majorBidi" w:cstheme="majorBidi"/>
          <w:sz w:val="24"/>
          <w:szCs w:val="24"/>
        </w:rPr>
        <w:t>his</w:t>
      </w:r>
      <w:r w:rsidRPr="00B50D00">
        <w:rPr>
          <w:rFonts w:asciiTheme="majorBidi" w:hAnsiTheme="majorBidi" w:cstheme="majorBidi"/>
          <w:spacing w:val="34"/>
          <w:sz w:val="24"/>
          <w:szCs w:val="24"/>
        </w:rPr>
        <w:t xml:space="preserve"> </w:t>
      </w:r>
      <w:r w:rsidRPr="00B50D00">
        <w:rPr>
          <w:rFonts w:asciiTheme="majorBidi" w:hAnsiTheme="majorBidi" w:cstheme="majorBidi"/>
          <w:sz w:val="24"/>
          <w:szCs w:val="24"/>
        </w:rPr>
        <w:t>ski</w:t>
      </w:r>
      <w:r w:rsidRPr="00B50D00">
        <w:rPr>
          <w:rFonts w:asciiTheme="majorBidi" w:hAnsiTheme="majorBidi" w:cstheme="majorBidi"/>
          <w:spacing w:val="1"/>
          <w:sz w:val="24"/>
          <w:szCs w:val="24"/>
        </w:rPr>
        <w:t>l</w:t>
      </w:r>
      <w:r w:rsidRPr="00B50D00">
        <w:rPr>
          <w:rFonts w:asciiTheme="majorBidi" w:hAnsiTheme="majorBidi" w:cstheme="majorBidi"/>
          <w:sz w:val="24"/>
          <w:szCs w:val="24"/>
        </w:rPr>
        <w:t>l</w:t>
      </w:r>
      <w:r w:rsidRPr="00B50D00">
        <w:rPr>
          <w:rFonts w:asciiTheme="majorBidi" w:hAnsiTheme="majorBidi" w:cstheme="majorBidi"/>
          <w:spacing w:val="34"/>
          <w:sz w:val="24"/>
          <w:szCs w:val="24"/>
        </w:rPr>
        <w:t xml:space="preserve"> </w:t>
      </w:r>
      <w:r w:rsidRPr="00B50D00">
        <w:rPr>
          <w:rFonts w:asciiTheme="majorBidi" w:hAnsiTheme="majorBidi" w:cstheme="majorBidi"/>
          <w:spacing w:val="-1"/>
          <w:sz w:val="24"/>
          <w:szCs w:val="24"/>
        </w:rPr>
        <w:t>a</w:t>
      </w:r>
      <w:r w:rsidRPr="00B50D00">
        <w:rPr>
          <w:rFonts w:asciiTheme="majorBidi" w:hAnsiTheme="majorBidi" w:cstheme="majorBidi"/>
          <w:sz w:val="24"/>
          <w:szCs w:val="24"/>
        </w:rPr>
        <w:t xml:space="preserve">t </w:t>
      </w:r>
      <w:r w:rsidRPr="00B50D00">
        <w:rPr>
          <w:rFonts w:asciiTheme="majorBidi" w:hAnsiTheme="majorBidi" w:cstheme="majorBidi"/>
          <w:spacing w:val="-1"/>
          <w:sz w:val="24"/>
          <w:szCs w:val="24"/>
        </w:rPr>
        <w:t>a</w:t>
      </w:r>
      <w:r w:rsidRPr="00B50D00">
        <w:rPr>
          <w:rFonts w:asciiTheme="majorBidi" w:hAnsiTheme="majorBidi" w:cstheme="majorBidi"/>
          <w:sz w:val="24"/>
          <w:szCs w:val="24"/>
        </w:rPr>
        <w:t>n</w:t>
      </w:r>
      <w:r w:rsidRPr="00B50D00">
        <w:rPr>
          <w:rFonts w:asciiTheme="majorBidi" w:hAnsiTheme="majorBidi" w:cstheme="majorBidi"/>
          <w:spacing w:val="-1"/>
          <w:sz w:val="24"/>
          <w:szCs w:val="24"/>
        </w:rPr>
        <w:t>a</w:t>
      </w:r>
      <w:r w:rsidRPr="00B50D00">
        <w:rPr>
          <w:rFonts w:asciiTheme="majorBidi" w:hAnsiTheme="majorBidi" w:cstheme="majorBidi"/>
          <w:spacing w:val="5"/>
          <w:sz w:val="24"/>
          <w:szCs w:val="24"/>
        </w:rPr>
        <w:t>l</w:t>
      </w:r>
      <w:r w:rsidRPr="00B50D00">
        <w:rPr>
          <w:rFonts w:asciiTheme="majorBidi" w:hAnsiTheme="majorBidi" w:cstheme="majorBidi"/>
          <w:spacing w:val="-7"/>
          <w:sz w:val="24"/>
          <w:szCs w:val="24"/>
        </w:rPr>
        <w:t>y</w:t>
      </w:r>
      <w:r w:rsidRPr="00B50D00">
        <w:rPr>
          <w:rFonts w:asciiTheme="majorBidi" w:hAnsiTheme="majorBidi" w:cstheme="majorBidi"/>
          <w:sz w:val="24"/>
          <w:szCs w:val="24"/>
        </w:rPr>
        <w:t>sis</w:t>
      </w:r>
      <w:r w:rsidRPr="00B50D00">
        <w:rPr>
          <w:rFonts w:asciiTheme="majorBidi" w:hAnsiTheme="majorBidi" w:cstheme="majorBidi"/>
          <w:spacing w:val="27"/>
          <w:sz w:val="24"/>
          <w:szCs w:val="24"/>
        </w:rPr>
        <w:t xml:space="preserve"> </w:t>
      </w:r>
      <w:r w:rsidRPr="00B50D00">
        <w:rPr>
          <w:rFonts w:asciiTheme="majorBidi" w:hAnsiTheme="majorBidi" w:cstheme="majorBidi"/>
          <w:spacing w:val="-1"/>
          <w:sz w:val="24"/>
          <w:szCs w:val="24"/>
        </w:rPr>
        <w:t>a</w:t>
      </w:r>
      <w:r w:rsidRPr="00B50D00">
        <w:rPr>
          <w:rFonts w:asciiTheme="majorBidi" w:hAnsiTheme="majorBidi" w:cstheme="majorBidi"/>
          <w:sz w:val="24"/>
          <w:szCs w:val="24"/>
        </w:rPr>
        <w:t>nd</w:t>
      </w:r>
      <w:r w:rsidRPr="00B50D00">
        <w:rPr>
          <w:rFonts w:asciiTheme="majorBidi" w:hAnsiTheme="majorBidi" w:cstheme="majorBidi"/>
          <w:spacing w:val="26"/>
          <w:sz w:val="24"/>
          <w:szCs w:val="24"/>
        </w:rPr>
        <w:t xml:space="preserve"> </w:t>
      </w:r>
      <w:r w:rsidRPr="00B50D00">
        <w:rPr>
          <w:rFonts w:asciiTheme="majorBidi" w:hAnsiTheme="majorBidi" w:cstheme="majorBidi"/>
          <w:sz w:val="24"/>
          <w:szCs w:val="24"/>
        </w:rPr>
        <w:t>d</w:t>
      </w:r>
      <w:r w:rsidRPr="00B50D00">
        <w:rPr>
          <w:rFonts w:asciiTheme="majorBidi" w:hAnsiTheme="majorBidi" w:cstheme="majorBidi"/>
          <w:spacing w:val="-1"/>
          <w:sz w:val="24"/>
          <w:szCs w:val="24"/>
        </w:rPr>
        <w:t>e</w:t>
      </w:r>
      <w:r w:rsidRPr="00B50D00">
        <w:rPr>
          <w:rFonts w:asciiTheme="majorBidi" w:hAnsiTheme="majorBidi" w:cstheme="majorBidi"/>
          <w:sz w:val="24"/>
          <w:szCs w:val="24"/>
        </w:rPr>
        <w:t>d</w:t>
      </w:r>
      <w:r w:rsidRPr="00B50D00">
        <w:rPr>
          <w:rFonts w:asciiTheme="majorBidi" w:hAnsiTheme="majorBidi" w:cstheme="majorBidi"/>
          <w:spacing w:val="2"/>
          <w:sz w:val="24"/>
          <w:szCs w:val="24"/>
        </w:rPr>
        <w:t>u</w:t>
      </w:r>
      <w:r w:rsidRPr="00B50D00">
        <w:rPr>
          <w:rFonts w:asciiTheme="majorBidi" w:hAnsiTheme="majorBidi" w:cstheme="majorBidi"/>
          <w:spacing w:val="-1"/>
          <w:sz w:val="24"/>
          <w:szCs w:val="24"/>
        </w:rPr>
        <w:t>c</w:t>
      </w:r>
      <w:r w:rsidRPr="00B50D00">
        <w:rPr>
          <w:rFonts w:asciiTheme="majorBidi" w:hAnsiTheme="majorBidi" w:cstheme="majorBidi"/>
          <w:sz w:val="24"/>
          <w:szCs w:val="24"/>
        </w:rPr>
        <w:t>t</w:t>
      </w:r>
      <w:r w:rsidRPr="00B50D00">
        <w:rPr>
          <w:rFonts w:asciiTheme="majorBidi" w:hAnsiTheme="majorBidi" w:cstheme="majorBidi"/>
          <w:spacing w:val="1"/>
          <w:sz w:val="24"/>
          <w:szCs w:val="24"/>
        </w:rPr>
        <w:t>i</w:t>
      </w:r>
      <w:r w:rsidRPr="00B50D00">
        <w:rPr>
          <w:rFonts w:asciiTheme="majorBidi" w:hAnsiTheme="majorBidi" w:cstheme="majorBidi"/>
          <w:sz w:val="24"/>
          <w:szCs w:val="24"/>
        </w:rPr>
        <w:t>on.</w:t>
      </w:r>
      <w:r w:rsidRPr="00B50D00">
        <w:rPr>
          <w:rFonts w:asciiTheme="majorBidi" w:hAnsiTheme="majorBidi" w:cstheme="majorBidi"/>
          <w:spacing w:val="26"/>
          <w:sz w:val="24"/>
          <w:szCs w:val="24"/>
        </w:rPr>
        <w:t xml:space="preserve"> </w:t>
      </w:r>
      <w:r w:rsidRPr="00B50D00">
        <w:rPr>
          <w:rFonts w:asciiTheme="majorBidi" w:hAnsiTheme="majorBidi" w:cstheme="majorBidi"/>
          <w:sz w:val="24"/>
          <w:szCs w:val="24"/>
        </w:rPr>
        <w:t>He</w:t>
      </w:r>
      <w:r w:rsidRPr="00B50D00">
        <w:rPr>
          <w:rFonts w:asciiTheme="majorBidi" w:hAnsiTheme="majorBidi" w:cstheme="majorBidi"/>
          <w:spacing w:val="25"/>
          <w:sz w:val="24"/>
          <w:szCs w:val="24"/>
        </w:rPr>
        <w:t xml:space="preserve"> </w:t>
      </w:r>
      <w:r w:rsidRPr="00B50D00">
        <w:rPr>
          <w:rFonts w:asciiTheme="majorBidi" w:hAnsiTheme="majorBidi" w:cstheme="majorBidi"/>
          <w:spacing w:val="-2"/>
          <w:sz w:val="24"/>
          <w:szCs w:val="24"/>
        </w:rPr>
        <w:t>g</w:t>
      </w:r>
      <w:r w:rsidRPr="00B50D00">
        <w:rPr>
          <w:rFonts w:asciiTheme="majorBidi" w:hAnsiTheme="majorBidi" w:cstheme="majorBidi"/>
          <w:sz w:val="24"/>
          <w:szCs w:val="24"/>
        </w:rPr>
        <w:t>ives</w:t>
      </w:r>
      <w:r w:rsidRPr="00B50D00">
        <w:rPr>
          <w:rFonts w:asciiTheme="majorBidi" w:hAnsiTheme="majorBidi" w:cstheme="majorBidi"/>
          <w:spacing w:val="26"/>
          <w:sz w:val="24"/>
          <w:szCs w:val="24"/>
        </w:rPr>
        <w:t xml:space="preserve"> </w:t>
      </w:r>
      <w:r w:rsidRPr="00B50D00">
        <w:rPr>
          <w:rFonts w:asciiTheme="majorBidi" w:hAnsiTheme="majorBidi" w:cstheme="majorBidi"/>
          <w:sz w:val="24"/>
          <w:szCs w:val="24"/>
        </w:rPr>
        <w:t>nume</w:t>
      </w:r>
      <w:r w:rsidRPr="00B50D00">
        <w:rPr>
          <w:rFonts w:asciiTheme="majorBidi" w:hAnsiTheme="majorBidi" w:cstheme="majorBidi"/>
          <w:spacing w:val="-1"/>
          <w:sz w:val="24"/>
          <w:szCs w:val="24"/>
        </w:rPr>
        <w:t>r</w:t>
      </w:r>
      <w:r w:rsidRPr="00B50D00">
        <w:rPr>
          <w:rFonts w:asciiTheme="majorBidi" w:hAnsiTheme="majorBidi" w:cstheme="majorBidi"/>
          <w:sz w:val="24"/>
          <w:szCs w:val="24"/>
        </w:rPr>
        <w:t>ous</w:t>
      </w:r>
      <w:r w:rsidRPr="00B50D00">
        <w:rPr>
          <w:rFonts w:asciiTheme="majorBidi" w:hAnsiTheme="majorBidi" w:cstheme="majorBidi"/>
          <w:spacing w:val="26"/>
          <w:sz w:val="24"/>
          <w:szCs w:val="24"/>
        </w:rPr>
        <w:t xml:space="preserve"> </w:t>
      </w:r>
      <w:r w:rsidRPr="00B50D00">
        <w:rPr>
          <w:rFonts w:asciiTheme="majorBidi" w:hAnsiTheme="majorBidi" w:cstheme="majorBidi"/>
          <w:spacing w:val="-1"/>
          <w:sz w:val="24"/>
          <w:szCs w:val="24"/>
        </w:rPr>
        <w:t>e</w:t>
      </w:r>
      <w:r w:rsidRPr="00B50D00">
        <w:rPr>
          <w:rFonts w:asciiTheme="majorBidi" w:hAnsiTheme="majorBidi" w:cstheme="majorBidi"/>
          <w:spacing w:val="2"/>
          <w:sz w:val="24"/>
          <w:szCs w:val="24"/>
        </w:rPr>
        <w:t>x</w:t>
      </w:r>
      <w:r w:rsidRPr="00B50D00">
        <w:rPr>
          <w:rFonts w:asciiTheme="majorBidi" w:hAnsiTheme="majorBidi" w:cstheme="majorBidi"/>
          <w:spacing w:val="1"/>
          <w:sz w:val="24"/>
          <w:szCs w:val="24"/>
        </w:rPr>
        <w:t>a</w:t>
      </w:r>
      <w:r w:rsidRPr="00B50D00">
        <w:rPr>
          <w:rFonts w:asciiTheme="majorBidi" w:hAnsiTheme="majorBidi" w:cstheme="majorBidi"/>
          <w:sz w:val="24"/>
          <w:szCs w:val="24"/>
        </w:rPr>
        <w:t>mp</w:t>
      </w:r>
      <w:r w:rsidRPr="00B50D00">
        <w:rPr>
          <w:rFonts w:asciiTheme="majorBidi" w:hAnsiTheme="majorBidi" w:cstheme="majorBidi"/>
          <w:spacing w:val="1"/>
          <w:sz w:val="24"/>
          <w:szCs w:val="24"/>
        </w:rPr>
        <w:t>l</w:t>
      </w:r>
      <w:r w:rsidRPr="00B50D00">
        <w:rPr>
          <w:rFonts w:asciiTheme="majorBidi" w:hAnsiTheme="majorBidi" w:cstheme="majorBidi"/>
          <w:spacing w:val="-1"/>
          <w:sz w:val="24"/>
          <w:szCs w:val="24"/>
        </w:rPr>
        <w:t>e</w:t>
      </w:r>
      <w:r w:rsidRPr="00B50D00">
        <w:rPr>
          <w:rFonts w:asciiTheme="majorBidi" w:hAnsiTheme="majorBidi" w:cstheme="majorBidi"/>
          <w:sz w:val="24"/>
          <w:szCs w:val="24"/>
        </w:rPr>
        <w:t>s</w:t>
      </w:r>
      <w:r w:rsidRPr="00B50D00">
        <w:rPr>
          <w:rFonts w:asciiTheme="majorBidi" w:hAnsiTheme="majorBidi" w:cstheme="majorBidi"/>
          <w:spacing w:val="26"/>
          <w:sz w:val="24"/>
          <w:szCs w:val="24"/>
        </w:rPr>
        <w:t xml:space="preserve"> </w:t>
      </w:r>
      <w:r w:rsidRPr="00B50D00">
        <w:rPr>
          <w:rFonts w:asciiTheme="majorBidi" w:hAnsiTheme="majorBidi" w:cstheme="majorBidi"/>
          <w:sz w:val="24"/>
          <w:szCs w:val="24"/>
        </w:rPr>
        <w:t>in</w:t>
      </w:r>
      <w:r w:rsidRPr="00B50D00">
        <w:rPr>
          <w:rFonts w:asciiTheme="majorBidi" w:hAnsiTheme="majorBidi" w:cstheme="majorBidi"/>
          <w:spacing w:val="27"/>
          <w:sz w:val="24"/>
          <w:szCs w:val="24"/>
        </w:rPr>
        <w:t xml:space="preserve"> </w:t>
      </w:r>
      <w:r w:rsidRPr="00B50D00">
        <w:rPr>
          <w:rFonts w:asciiTheme="majorBidi" w:hAnsiTheme="majorBidi" w:cstheme="majorBidi"/>
          <w:sz w:val="24"/>
          <w:szCs w:val="24"/>
        </w:rPr>
        <w:t>o</w:t>
      </w:r>
      <w:r w:rsidRPr="00B50D00">
        <w:rPr>
          <w:rFonts w:asciiTheme="majorBidi" w:hAnsiTheme="majorBidi" w:cstheme="majorBidi"/>
          <w:spacing w:val="-1"/>
          <w:sz w:val="24"/>
          <w:szCs w:val="24"/>
        </w:rPr>
        <w:t>r</w:t>
      </w:r>
      <w:r w:rsidRPr="00B50D00">
        <w:rPr>
          <w:rFonts w:asciiTheme="majorBidi" w:hAnsiTheme="majorBidi" w:cstheme="majorBidi"/>
          <w:sz w:val="24"/>
          <w:szCs w:val="24"/>
        </w:rPr>
        <w:t>d</w:t>
      </w:r>
      <w:r w:rsidRPr="00B50D00">
        <w:rPr>
          <w:rFonts w:asciiTheme="majorBidi" w:hAnsiTheme="majorBidi" w:cstheme="majorBidi"/>
          <w:spacing w:val="-1"/>
          <w:sz w:val="24"/>
          <w:szCs w:val="24"/>
        </w:rPr>
        <w:t>e</w:t>
      </w:r>
      <w:r w:rsidRPr="00B50D00">
        <w:rPr>
          <w:rFonts w:asciiTheme="majorBidi" w:hAnsiTheme="majorBidi" w:cstheme="majorBidi"/>
          <w:sz w:val="24"/>
          <w:szCs w:val="24"/>
        </w:rPr>
        <w:t>r</w:t>
      </w:r>
      <w:r w:rsidRPr="00B50D00">
        <w:rPr>
          <w:rFonts w:asciiTheme="majorBidi" w:hAnsiTheme="majorBidi" w:cstheme="majorBidi"/>
          <w:spacing w:val="25"/>
          <w:sz w:val="24"/>
          <w:szCs w:val="24"/>
        </w:rPr>
        <w:t xml:space="preserve"> </w:t>
      </w:r>
      <w:r w:rsidRPr="00B50D00">
        <w:rPr>
          <w:rFonts w:asciiTheme="majorBidi" w:hAnsiTheme="majorBidi" w:cstheme="majorBidi"/>
          <w:sz w:val="24"/>
          <w:szCs w:val="24"/>
        </w:rPr>
        <w:t>to</w:t>
      </w:r>
      <w:r w:rsidRPr="00B50D00">
        <w:rPr>
          <w:rFonts w:asciiTheme="majorBidi" w:hAnsiTheme="majorBidi" w:cstheme="majorBidi"/>
          <w:spacing w:val="27"/>
          <w:sz w:val="24"/>
          <w:szCs w:val="24"/>
        </w:rPr>
        <w:t xml:space="preserve"> </w:t>
      </w:r>
      <w:r w:rsidRPr="00B50D00">
        <w:rPr>
          <w:rFonts w:asciiTheme="majorBidi" w:hAnsiTheme="majorBidi" w:cstheme="majorBidi"/>
          <w:sz w:val="24"/>
          <w:szCs w:val="24"/>
        </w:rPr>
        <w:t>b</w:t>
      </w:r>
      <w:r w:rsidRPr="00B50D00">
        <w:rPr>
          <w:rFonts w:asciiTheme="majorBidi" w:hAnsiTheme="majorBidi" w:cstheme="majorBidi"/>
          <w:spacing w:val="-1"/>
          <w:sz w:val="24"/>
          <w:szCs w:val="24"/>
        </w:rPr>
        <w:t>r</w:t>
      </w:r>
      <w:r w:rsidRPr="00B50D00">
        <w:rPr>
          <w:rFonts w:asciiTheme="majorBidi" w:hAnsiTheme="majorBidi" w:cstheme="majorBidi"/>
          <w:sz w:val="24"/>
          <w:szCs w:val="24"/>
        </w:rPr>
        <w:t>ing</w:t>
      </w:r>
      <w:r w:rsidRPr="00B50D00">
        <w:rPr>
          <w:rFonts w:asciiTheme="majorBidi" w:hAnsiTheme="majorBidi" w:cstheme="majorBidi"/>
          <w:spacing w:val="24"/>
          <w:sz w:val="24"/>
          <w:szCs w:val="24"/>
        </w:rPr>
        <w:t xml:space="preserve"> </w:t>
      </w:r>
      <w:r w:rsidRPr="00B50D00">
        <w:rPr>
          <w:rFonts w:asciiTheme="majorBidi" w:hAnsiTheme="majorBidi" w:cstheme="majorBidi"/>
          <w:sz w:val="24"/>
          <w:szCs w:val="24"/>
        </w:rPr>
        <w:t>dis</w:t>
      </w:r>
      <w:r w:rsidRPr="00B50D00">
        <w:rPr>
          <w:rFonts w:asciiTheme="majorBidi" w:hAnsiTheme="majorBidi" w:cstheme="majorBidi"/>
          <w:spacing w:val="1"/>
          <w:sz w:val="24"/>
          <w:szCs w:val="24"/>
        </w:rPr>
        <w:t>t</w:t>
      </w:r>
      <w:r w:rsidRPr="00B50D00">
        <w:rPr>
          <w:rFonts w:asciiTheme="majorBidi" w:hAnsiTheme="majorBidi" w:cstheme="majorBidi"/>
          <w:spacing w:val="-1"/>
          <w:sz w:val="24"/>
          <w:szCs w:val="24"/>
        </w:rPr>
        <w:t>a</w:t>
      </w:r>
      <w:r w:rsidRPr="00B50D00">
        <w:rPr>
          <w:rFonts w:asciiTheme="majorBidi" w:hAnsiTheme="majorBidi" w:cstheme="majorBidi"/>
          <w:sz w:val="24"/>
          <w:szCs w:val="24"/>
        </w:rPr>
        <w:t>nt</w:t>
      </w:r>
      <w:r w:rsidRPr="00B50D00">
        <w:rPr>
          <w:rFonts w:asciiTheme="majorBidi" w:hAnsiTheme="majorBidi" w:cstheme="majorBidi"/>
          <w:spacing w:val="27"/>
          <w:sz w:val="24"/>
          <w:szCs w:val="24"/>
        </w:rPr>
        <w:t xml:space="preserve"> </w:t>
      </w:r>
      <w:r w:rsidRPr="00B50D00">
        <w:rPr>
          <w:rFonts w:asciiTheme="majorBidi" w:hAnsiTheme="majorBidi" w:cstheme="majorBidi"/>
          <w:sz w:val="24"/>
          <w:szCs w:val="24"/>
        </w:rPr>
        <w:t>truths</w:t>
      </w:r>
      <w:r w:rsidRPr="00B50D00">
        <w:rPr>
          <w:rFonts w:asciiTheme="majorBidi" w:hAnsiTheme="majorBidi" w:cstheme="majorBidi"/>
          <w:spacing w:val="27"/>
          <w:sz w:val="24"/>
          <w:szCs w:val="24"/>
        </w:rPr>
        <w:t xml:space="preserve"> </w:t>
      </w:r>
      <w:r w:rsidRPr="00B50D00">
        <w:rPr>
          <w:rFonts w:asciiTheme="majorBidi" w:hAnsiTheme="majorBidi" w:cstheme="majorBidi"/>
          <w:spacing w:val="-1"/>
          <w:sz w:val="24"/>
          <w:szCs w:val="24"/>
        </w:rPr>
        <w:t>c</w:t>
      </w:r>
      <w:r w:rsidRPr="00B50D00">
        <w:rPr>
          <w:rFonts w:asciiTheme="majorBidi" w:hAnsiTheme="majorBidi" w:cstheme="majorBidi"/>
          <w:sz w:val="24"/>
          <w:szCs w:val="24"/>
        </w:rPr>
        <w:t>lose</w:t>
      </w:r>
      <w:r w:rsidRPr="00B50D00">
        <w:rPr>
          <w:rFonts w:asciiTheme="majorBidi" w:hAnsiTheme="majorBidi" w:cstheme="majorBidi"/>
          <w:spacing w:val="26"/>
          <w:sz w:val="24"/>
          <w:szCs w:val="24"/>
        </w:rPr>
        <w:t xml:space="preserve"> </w:t>
      </w:r>
      <w:r w:rsidRPr="00B50D00">
        <w:rPr>
          <w:rFonts w:asciiTheme="majorBidi" w:hAnsiTheme="majorBidi" w:cstheme="majorBidi"/>
          <w:sz w:val="24"/>
          <w:szCs w:val="24"/>
        </w:rPr>
        <w:t>in</w:t>
      </w:r>
      <w:r w:rsidRPr="00B50D00">
        <w:rPr>
          <w:rFonts w:asciiTheme="majorBidi" w:hAnsiTheme="majorBidi" w:cstheme="majorBidi"/>
          <w:spacing w:val="22"/>
          <w:sz w:val="24"/>
          <w:szCs w:val="24"/>
        </w:rPr>
        <w:t xml:space="preserve"> </w:t>
      </w:r>
      <w:r w:rsidRPr="00B50D00">
        <w:rPr>
          <w:rFonts w:asciiTheme="majorBidi" w:hAnsiTheme="majorBidi" w:cstheme="majorBidi"/>
          <w:sz w:val="24"/>
          <w:szCs w:val="24"/>
        </w:rPr>
        <w:t>a w</w:t>
      </w:r>
      <w:r w:rsidRPr="00B50D00">
        <w:rPr>
          <w:rFonts w:asciiTheme="majorBidi" w:hAnsiTheme="majorBidi" w:cstheme="majorBidi"/>
          <w:spacing w:val="3"/>
          <w:sz w:val="24"/>
          <w:szCs w:val="24"/>
        </w:rPr>
        <w:t>a</w:t>
      </w:r>
      <w:r w:rsidRPr="00B50D00">
        <w:rPr>
          <w:rFonts w:asciiTheme="majorBidi" w:hAnsiTheme="majorBidi" w:cstheme="majorBidi"/>
          <w:sz w:val="24"/>
          <w:szCs w:val="24"/>
        </w:rPr>
        <w:t>y</w:t>
      </w:r>
      <w:r w:rsidRPr="00B50D00">
        <w:rPr>
          <w:rFonts w:asciiTheme="majorBidi" w:hAnsiTheme="majorBidi" w:cstheme="majorBidi"/>
          <w:spacing w:val="21"/>
          <w:sz w:val="24"/>
          <w:szCs w:val="24"/>
        </w:rPr>
        <w:t xml:space="preserve"> </w:t>
      </w:r>
      <w:r w:rsidRPr="00B50D00">
        <w:rPr>
          <w:rFonts w:asciiTheme="majorBidi" w:hAnsiTheme="majorBidi" w:cstheme="majorBidi"/>
          <w:spacing w:val="-1"/>
          <w:sz w:val="24"/>
          <w:szCs w:val="24"/>
        </w:rPr>
        <w:t>a</w:t>
      </w:r>
      <w:r w:rsidRPr="00B50D00">
        <w:rPr>
          <w:rFonts w:asciiTheme="majorBidi" w:hAnsiTheme="majorBidi" w:cstheme="majorBidi"/>
          <w:sz w:val="24"/>
          <w:szCs w:val="24"/>
        </w:rPr>
        <w:t>pp</w:t>
      </w:r>
      <w:r w:rsidRPr="00B50D00">
        <w:rPr>
          <w:rFonts w:asciiTheme="majorBidi" w:hAnsiTheme="majorBidi" w:cstheme="majorBidi"/>
          <w:spacing w:val="1"/>
          <w:sz w:val="24"/>
          <w:szCs w:val="24"/>
        </w:rPr>
        <w:t>e</w:t>
      </w:r>
      <w:r w:rsidRPr="00B50D00">
        <w:rPr>
          <w:rFonts w:asciiTheme="majorBidi" w:hAnsiTheme="majorBidi" w:cstheme="majorBidi"/>
          <w:spacing w:val="-1"/>
          <w:sz w:val="24"/>
          <w:szCs w:val="24"/>
        </w:rPr>
        <w:t>a</w:t>
      </w:r>
      <w:r w:rsidRPr="00B50D00">
        <w:rPr>
          <w:rFonts w:asciiTheme="majorBidi" w:hAnsiTheme="majorBidi" w:cstheme="majorBidi"/>
          <w:sz w:val="24"/>
          <w:szCs w:val="24"/>
        </w:rPr>
        <w:t>l</w:t>
      </w:r>
      <w:r w:rsidRPr="00B50D00">
        <w:rPr>
          <w:rFonts w:asciiTheme="majorBidi" w:hAnsiTheme="majorBidi" w:cstheme="majorBidi"/>
          <w:spacing w:val="1"/>
          <w:sz w:val="24"/>
          <w:szCs w:val="24"/>
        </w:rPr>
        <w:t>i</w:t>
      </w:r>
      <w:r w:rsidRPr="00B50D00">
        <w:rPr>
          <w:rFonts w:asciiTheme="majorBidi" w:hAnsiTheme="majorBidi" w:cstheme="majorBidi"/>
          <w:sz w:val="24"/>
          <w:szCs w:val="24"/>
        </w:rPr>
        <w:t>ng</w:t>
      </w:r>
      <w:r w:rsidRPr="00B50D00">
        <w:rPr>
          <w:rFonts w:asciiTheme="majorBidi" w:hAnsiTheme="majorBidi" w:cstheme="majorBidi"/>
          <w:spacing w:val="24"/>
          <w:sz w:val="24"/>
          <w:szCs w:val="24"/>
        </w:rPr>
        <w:t xml:space="preserve"> </w:t>
      </w:r>
      <w:r w:rsidRPr="00B50D00">
        <w:rPr>
          <w:rFonts w:asciiTheme="majorBidi" w:hAnsiTheme="majorBidi" w:cstheme="majorBidi"/>
          <w:sz w:val="24"/>
          <w:szCs w:val="24"/>
        </w:rPr>
        <w:t>to</w:t>
      </w:r>
      <w:r w:rsidRPr="00B50D00">
        <w:rPr>
          <w:rFonts w:asciiTheme="majorBidi" w:hAnsiTheme="majorBidi" w:cstheme="majorBidi"/>
          <w:spacing w:val="27"/>
          <w:sz w:val="24"/>
          <w:szCs w:val="24"/>
        </w:rPr>
        <w:t xml:space="preserve"> </w:t>
      </w:r>
      <w:r w:rsidRPr="00B50D00">
        <w:rPr>
          <w:rFonts w:asciiTheme="majorBidi" w:hAnsiTheme="majorBidi" w:cstheme="majorBidi"/>
          <w:sz w:val="24"/>
          <w:szCs w:val="24"/>
        </w:rPr>
        <w:t>the</w:t>
      </w:r>
      <w:r w:rsidRPr="00B50D00">
        <w:rPr>
          <w:rFonts w:asciiTheme="majorBidi" w:hAnsiTheme="majorBidi" w:cstheme="majorBidi"/>
          <w:spacing w:val="26"/>
          <w:sz w:val="24"/>
          <w:szCs w:val="24"/>
        </w:rPr>
        <w:t xml:space="preserve"> </w:t>
      </w:r>
      <w:r w:rsidRPr="00B50D00">
        <w:rPr>
          <w:rFonts w:asciiTheme="majorBidi" w:hAnsiTheme="majorBidi" w:cstheme="majorBidi"/>
          <w:sz w:val="24"/>
          <w:szCs w:val="24"/>
        </w:rPr>
        <w:t>re</w:t>
      </w:r>
      <w:r w:rsidRPr="00B50D00">
        <w:rPr>
          <w:rFonts w:asciiTheme="majorBidi" w:hAnsiTheme="majorBidi" w:cstheme="majorBidi"/>
          <w:spacing w:val="1"/>
          <w:sz w:val="24"/>
          <w:szCs w:val="24"/>
        </w:rPr>
        <w:t>a</w:t>
      </w:r>
      <w:r w:rsidRPr="00B50D00">
        <w:rPr>
          <w:rFonts w:asciiTheme="majorBidi" w:hAnsiTheme="majorBidi" w:cstheme="majorBidi"/>
          <w:sz w:val="24"/>
          <w:szCs w:val="24"/>
        </w:rPr>
        <w:t>d</w:t>
      </w:r>
      <w:r w:rsidRPr="00B50D00">
        <w:rPr>
          <w:rFonts w:asciiTheme="majorBidi" w:hAnsiTheme="majorBidi" w:cstheme="majorBidi"/>
          <w:spacing w:val="-1"/>
          <w:sz w:val="24"/>
          <w:szCs w:val="24"/>
        </w:rPr>
        <w:t>e</w:t>
      </w:r>
      <w:r w:rsidRPr="00B50D00">
        <w:rPr>
          <w:rFonts w:asciiTheme="majorBidi" w:hAnsiTheme="majorBidi" w:cstheme="majorBidi"/>
          <w:sz w:val="24"/>
          <w:szCs w:val="24"/>
        </w:rPr>
        <w:t>r’s</w:t>
      </w:r>
      <w:r w:rsidRPr="00B50D00">
        <w:rPr>
          <w:rFonts w:asciiTheme="majorBidi" w:hAnsiTheme="majorBidi" w:cstheme="majorBidi"/>
          <w:spacing w:val="-2"/>
          <w:sz w:val="24"/>
          <w:szCs w:val="24"/>
        </w:rPr>
        <w:t xml:space="preserve"> </w:t>
      </w:r>
      <w:r w:rsidRPr="00B50D00">
        <w:rPr>
          <w:rFonts w:asciiTheme="majorBidi" w:hAnsiTheme="majorBidi" w:cstheme="majorBidi"/>
          <w:sz w:val="24"/>
          <w:szCs w:val="24"/>
        </w:rPr>
        <w:t>pow</w:t>
      </w:r>
      <w:r w:rsidRPr="00B50D00">
        <w:rPr>
          <w:rFonts w:asciiTheme="majorBidi" w:hAnsiTheme="majorBidi" w:cstheme="majorBidi"/>
          <w:spacing w:val="1"/>
          <w:sz w:val="24"/>
          <w:szCs w:val="24"/>
        </w:rPr>
        <w:t>e</w:t>
      </w:r>
      <w:r w:rsidRPr="00B50D00">
        <w:rPr>
          <w:rFonts w:asciiTheme="majorBidi" w:hAnsiTheme="majorBidi" w:cstheme="majorBidi"/>
          <w:sz w:val="24"/>
          <w:szCs w:val="24"/>
        </w:rPr>
        <w:t>r</w:t>
      </w:r>
      <w:r w:rsidRPr="00B50D00">
        <w:rPr>
          <w:rFonts w:asciiTheme="majorBidi" w:hAnsiTheme="majorBidi" w:cstheme="majorBidi"/>
          <w:spacing w:val="25"/>
          <w:sz w:val="24"/>
          <w:szCs w:val="24"/>
        </w:rPr>
        <w:t xml:space="preserve"> </w:t>
      </w:r>
      <w:r w:rsidRPr="00B50D00">
        <w:rPr>
          <w:rFonts w:asciiTheme="majorBidi" w:hAnsiTheme="majorBidi" w:cstheme="majorBidi"/>
          <w:sz w:val="24"/>
          <w:szCs w:val="24"/>
        </w:rPr>
        <w:t>of</w:t>
      </w:r>
      <w:r w:rsidRPr="00B50D00">
        <w:rPr>
          <w:rFonts w:asciiTheme="majorBidi" w:hAnsiTheme="majorBidi" w:cstheme="majorBidi"/>
          <w:spacing w:val="25"/>
          <w:sz w:val="24"/>
          <w:szCs w:val="24"/>
        </w:rPr>
        <w:t xml:space="preserve"> </w:t>
      </w:r>
      <w:r w:rsidRPr="00B50D00">
        <w:rPr>
          <w:rFonts w:asciiTheme="majorBidi" w:hAnsiTheme="majorBidi" w:cstheme="majorBidi"/>
          <w:sz w:val="24"/>
          <w:szCs w:val="24"/>
        </w:rPr>
        <w:t>i</w:t>
      </w:r>
      <w:r w:rsidRPr="00B50D00">
        <w:rPr>
          <w:rFonts w:asciiTheme="majorBidi" w:hAnsiTheme="majorBidi" w:cstheme="majorBidi"/>
          <w:spacing w:val="1"/>
          <w:sz w:val="24"/>
          <w:szCs w:val="24"/>
        </w:rPr>
        <w:t>ma</w:t>
      </w:r>
      <w:r w:rsidRPr="00B50D00">
        <w:rPr>
          <w:rFonts w:asciiTheme="majorBidi" w:hAnsiTheme="majorBidi" w:cstheme="majorBidi"/>
          <w:spacing w:val="-2"/>
          <w:sz w:val="24"/>
          <w:szCs w:val="24"/>
        </w:rPr>
        <w:t>g</w:t>
      </w:r>
      <w:r w:rsidRPr="00B50D00">
        <w:rPr>
          <w:rFonts w:asciiTheme="majorBidi" w:hAnsiTheme="majorBidi" w:cstheme="majorBidi"/>
          <w:sz w:val="24"/>
          <w:szCs w:val="24"/>
        </w:rPr>
        <w:t>ination</w:t>
      </w:r>
      <w:r w:rsidRPr="00B50D00">
        <w:rPr>
          <w:rFonts w:asciiTheme="majorBidi" w:hAnsiTheme="majorBidi" w:cstheme="majorBidi"/>
          <w:spacing w:val="27"/>
          <w:sz w:val="24"/>
          <w:szCs w:val="24"/>
        </w:rPr>
        <w:t xml:space="preserve"> </w:t>
      </w:r>
      <w:r w:rsidRPr="00B50D00">
        <w:rPr>
          <w:rFonts w:asciiTheme="majorBidi" w:hAnsiTheme="majorBidi" w:cstheme="majorBidi"/>
          <w:spacing w:val="-1"/>
          <w:sz w:val="24"/>
          <w:szCs w:val="24"/>
        </w:rPr>
        <w:t>a</w:t>
      </w:r>
      <w:r w:rsidRPr="00B50D00">
        <w:rPr>
          <w:rFonts w:asciiTheme="majorBidi" w:hAnsiTheme="majorBidi" w:cstheme="majorBidi"/>
          <w:sz w:val="24"/>
          <w:szCs w:val="24"/>
        </w:rPr>
        <w:t>nd</w:t>
      </w:r>
      <w:r w:rsidRPr="00B50D00">
        <w:rPr>
          <w:rFonts w:asciiTheme="majorBidi" w:hAnsiTheme="majorBidi" w:cstheme="majorBidi"/>
          <w:spacing w:val="26"/>
          <w:sz w:val="24"/>
          <w:szCs w:val="24"/>
        </w:rPr>
        <w:t xml:space="preserve"> </w:t>
      </w:r>
      <w:r w:rsidRPr="00B50D00">
        <w:rPr>
          <w:rFonts w:asciiTheme="majorBidi" w:hAnsiTheme="majorBidi" w:cstheme="majorBidi"/>
          <w:sz w:val="24"/>
          <w:szCs w:val="24"/>
        </w:rPr>
        <w:t>to</w:t>
      </w:r>
      <w:r w:rsidRPr="00B50D00">
        <w:rPr>
          <w:rFonts w:asciiTheme="majorBidi" w:hAnsiTheme="majorBidi" w:cstheme="majorBidi"/>
          <w:spacing w:val="27"/>
          <w:sz w:val="24"/>
          <w:szCs w:val="24"/>
        </w:rPr>
        <w:t xml:space="preserve"> </w:t>
      </w:r>
      <w:r w:rsidRPr="00B50D00">
        <w:rPr>
          <w:rFonts w:asciiTheme="majorBidi" w:hAnsiTheme="majorBidi" w:cstheme="majorBidi"/>
          <w:sz w:val="24"/>
          <w:szCs w:val="24"/>
        </w:rPr>
        <w:t>their</w:t>
      </w:r>
      <w:r w:rsidRPr="00B50D00">
        <w:rPr>
          <w:rFonts w:asciiTheme="majorBidi" w:hAnsiTheme="majorBidi" w:cstheme="majorBidi"/>
          <w:spacing w:val="25"/>
          <w:sz w:val="24"/>
          <w:szCs w:val="24"/>
        </w:rPr>
        <w:t xml:space="preserve"> </w:t>
      </w:r>
      <w:r w:rsidRPr="00B50D00">
        <w:rPr>
          <w:rFonts w:asciiTheme="majorBidi" w:hAnsiTheme="majorBidi" w:cstheme="majorBidi"/>
          <w:spacing w:val="-1"/>
          <w:sz w:val="24"/>
          <w:szCs w:val="24"/>
        </w:rPr>
        <w:t>ea</w:t>
      </w:r>
      <w:r w:rsidRPr="00B50D00">
        <w:rPr>
          <w:rFonts w:asciiTheme="majorBidi" w:hAnsiTheme="majorBidi" w:cstheme="majorBidi"/>
          <w:sz w:val="24"/>
          <w:szCs w:val="24"/>
        </w:rPr>
        <w:t>rs.</w:t>
      </w:r>
      <w:r w:rsidRPr="00B50D00">
        <w:rPr>
          <w:rFonts w:asciiTheme="majorBidi" w:hAnsiTheme="majorBidi" w:cstheme="majorBidi"/>
          <w:spacing w:val="26"/>
          <w:sz w:val="24"/>
          <w:szCs w:val="24"/>
        </w:rPr>
        <w:t xml:space="preserve"> </w:t>
      </w:r>
      <w:r w:rsidRPr="00B50D00">
        <w:rPr>
          <w:rFonts w:asciiTheme="majorBidi" w:hAnsiTheme="majorBidi" w:cstheme="majorBidi"/>
          <w:spacing w:val="1"/>
          <w:sz w:val="24"/>
          <w:szCs w:val="24"/>
        </w:rPr>
        <w:t>S</w:t>
      </w:r>
      <w:r w:rsidRPr="00B50D00">
        <w:rPr>
          <w:rFonts w:asciiTheme="majorBidi" w:hAnsiTheme="majorBidi" w:cstheme="majorBidi"/>
          <w:sz w:val="24"/>
          <w:szCs w:val="24"/>
        </w:rPr>
        <w:t>i</w:t>
      </w:r>
      <w:r w:rsidRPr="00B50D00">
        <w:rPr>
          <w:rFonts w:asciiTheme="majorBidi" w:hAnsiTheme="majorBidi" w:cstheme="majorBidi"/>
          <w:spacing w:val="1"/>
          <w:sz w:val="24"/>
          <w:szCs w:val="24"/>
        </w:rPr>
        <w:t>m</w:t>
      </w:r>
      <w:r w:rsidRPr="00B50D00">
        <w:rPr>
          <w:rFonts w:asciiTheme="majorBidi" w:hAnsiTheme="majorBidi" w:cstheme="majorBidi"/>
          <w:sz w:val="24"/>
          <w:szCs w:val="24"/>
        </w:rPr>
        <w:t>i</w:t>
      </w:r>
      <w:r w:rsidRPr="00B50D00">
        <w:rPr>
          <w:rFonts w:asciiTheme="majorBidi" w:hAnsiTheme="majorBidi" w:cstheme="majorBidi"/>
          <w:spacing w:val="1"/>
          <w:sz w:val="24"/>
          <w:szCs w:val="24"/>
        </w:rPr>
        <w:t>l</w:t>
      </w:r>
      <w:r w:rsidRPr="00B50D00">
        <w:rPr>
          <w:rFonts w:asciiTheme="majorBidi" w:hAnsiTheme="majorBidi" w:cstheme="majorBidi"/>
          <w:spacing w:val="-1"/>
          <w:sz w:val="24"/>
          <w:szCs w:val="24"/>
        </w:rPr>
        <w:t>a</w:t>
      </w:r>
      <w:r w:rsidRPr="00B50D00">
        <w:rPr>
          <w:rFonts w:asciiTheme="majorBidi" w:hAnsiTheme="majorBidi" w:cstheme="majorBidi"/>
          <w:sz w:val="24"/>
          <w:szCs w:val="24"/>
        </w:rPr>
        <w:t>r</w:t>
      </w:r>
      <w:r w:rsidRPr="00B50D00">
        <w:rPr>
          <w:rFonts w:asciiTheme="majorBidi" w:hAnsiTheme="majorBidi" w:cstheme="majorBidi"/>
          <w:spacing w:val="2"/>
          <w:sz w:val="24"/>
          <w:szCs w:val="24"/>
        </w:rPr>
        <w:t>l</w:t>
      </w:r>
      <w:r w:rsidRPr="00B50D00">
        <w:rPr>
          <w:rFonts w:asciiTheme="majorBidi" w:hAnsiTheme="majorBidi" w:cstheme="majorBidi"/>
          <w:spacing w:val="-5"/>
          <w:sz w:val="24"/>
          <w:szCs w:val="24"/>
        </w:rPr>
        <w:t>y</w:t>
      </w:r>
      <w:r w:rsidRPr="00B50D00">
        <w:rPr>
          <w:rFonts w:asciiTheme="majorBidi" w:hAnsiTheme="majorBidi" w:cstheme="majorBidi"/>
          <w:sz w:val="24"/>
          <w:szCs w:val="24"/>
        </w:rPr>
        <w:t>,</w:t>
      </w:r>
      <w:r w:rsidRPr="00B50D00">
        <w:rPr>
          <w:rFonts w:asciiTheme="majorBidi" w:hAnsiTheme="majorBidi" w:cstheme="majorBidi"/>
          <w:spacing w:val="26"/>
          <w:sz w:val="24"/>
          <w:szCs w:val="24"/>
        </w:rPr>
        <w:t xml:space="preserve"> </w:t>
      </w:r>
      <w:r w:rsidRPr="00B50D00">
        <w:rPr>
          <w:rFonts w:asciiTheme="majorBidi" w:hAnsiTheme="majorBidi" w:cstheme="majorBidi"/>
          <w:sz w:val="24"/>
          <w:szCs w:val="24"/>
        </w:rPr>
        <w:t>he</w:t>
      </w:r>
      <w:r w:rsidRPr="00B50D00">
        <w:rPr>
          <w:rFonts w:asciiTheme="majorBidi" w:hAnsiTheme="majorBidi" w:cstheme="majorBidi"/>
          <w:spacing w:val="25"/>
          <w:sz w:val="24"/>
          <w:szCs w:val="24"/>
        </w:rPr>
        <w:t xml:space="preserve"> </w:t>
      </w:r>
      <w:r w:rsidRPr="00B50D00">
        <w:rPr>
          <w:rFonts w:asciiTheme="majorBidi" w:hAnsiTheme="majorBidi" w:cstheme="majorBidi"/>
          <w:sz w:val="24"/>
          <w:szCs w:val="24"/>
        </w:rPr>
        <w:t>div</w:t>
      </w:r>
      <w:r w:rsidRPr="00B50D00">
        <w:rPr>
          <w:rFonts w:asciiTheme="majorBidi" w:hAnsiTheme="majorBidi" w:cstheme="majorBidi"/>
          <w:spacing w:val="1"/>
          <w:sz w:val="24"/>
          <w:szCs w:val="24"/>
        </w:rPr>
        <w:t>i</w:t>
      </w:r>
      <w:r w:rsidRPr="00B50D00">
        <w:rPr>
          <w:rFonts w:asciiTheme="majorBidi" w:hAnsiTheme="majorBidi" w:cstheme="majorBidi"/>
          <w:sz w:val="24"/>
          <w:szCs w:val="24"/>
        </w:rPr>
        <w:t>d</w:t>
      </w:r>
      <w:r w:rsidRPr="00B50D00">
        <w:rPr>
          <w:rFonts w:asciiTheme="majorBidi" w:hAnsiTheme="majorBidi" w:cstheme="majorBidi"/>
          <w:spacing w:val="-1"/>
          <w:sz w:val="24"/>
          <w:szCs w:val="24"/>
        </w:rPr>
        <w:t>e</w:t>
      </w:r>
      <w:r w:rsidRPr="00B50D00">
        <w:rPr>
          <w:rFonts w:asciiTheme="majorBidi" w:hAnsiTheme="majorBidi" w:cstheme="majorBidi"/>
          <w:sz w:val="24"/>
          <w:szCs w:val="24"/>
        </w:rPr>
        <w:t>s</w:t>
      </w:r>
      <w:r w:rsidRPr="00B50D00">
        <w:rPr>
          <w:rFonts w:asciiTheme="majorBidi" w:hAnsiTheme="majorBidi" w:cstheme="majorBidi"/>
          <w:spacing w:val="26"/>
          <w:sz w:val="24"/>
          <w:szCs w:val="24"/>
        </w:rPr>
        <w:t xml:space="preserve"> </w:t>
      </w:r>
      <w:r w:rsidRPr="00B50D00">
        <w:rPr>
          <w:rFonts w:asciiTheme="majorBidi" w:hAnsiTheme="majorBidi" w:cstheme="majorBidi"/>
          <w:sz w:val="24"/>
          <w:szCs w:val="24"/>
        </w:rPr>
        <w:t>the subj</w:t>
      </w:r>
      <w:r w:rsidRPr="00B50D00">
        <w:rPr>
          <w:rFonts w:asciiTheme="majorBidi" w:hAnsiTheme="majorBidi" w:cstheme="majorBidi"/>
          <w:spacing w:val="-1"/>
          <w:sz w:val="24"/>
          <w:szCs w:val="24"/>
        </w:rPr>
        <w:t>ec</w:t>
      </w:r>
      <w:r w:rsidRPr="00B50D00">
        <w:rPr>
          <w:rFonts w:asciiTheme="majorBidi" w:hAnsiTheme="majorBidi" w:cstheme="majorBidi"/>
          <w:sz w:val="24"/>
          <w:szCs w:val="24"/>
        </w:rPr>
        <w:t>t</w:t>
      </w:r>
      <w:r w:rsidRPr="00B50D00">
        <w:rPr>
          <w:rFonts w:asciiTheme="majorBidi" w:hAnsiTheme="majorBidi" w:cstheme="majorBidi"/>
          <w:spacing w:val="3"/>
          <w:sz w:val="24"/>
          <w:szCs w:val="24"/>
        </w:rPr>
        <w:t xml:space="preserve"> </w:t>
      </w:r>
      <w:r w:rsidRPr="00B50D00">
        <w:rPr>
          <w:rFonts w:asciiTheme="majorBidi" w:hAnsiTheme="majorBidi" w:cstheme="majorBidi"/>
          <w:sz w:val="24"/>
          <w:szCs w:val="24"/>
        </w:rPr>
        <w:t>in</w:t>
      </w:r>
      <w:r w:rsidRPr="00B50D00">
        <w:rPr>
          <w:rFonts w:asciiTheme="majorBidi" w:hAnsiTheme="majorBidi" w:cstheme="majorBidi"/>
          <w:spacing w:val="1"/>
          <w:sz w:val="24"/>
          <w:szCs w:val="24"/>
        </w:rPr>
        <w:t>t</w:t>
      </w:r>
      <w:r w:rsidRPr="00B50D00">
        <w:rPr>
          <w:rFonts w:asciiTheme="majorBidi" w:hAnsiTheme="majorBidi" w:cstheme="majorBidi"/>
          <w:sz w:val="24"/>
          <w:szCs w:val="24"/>
        </w:rPr>
        <w:t>o</w:t>
      </w:r>
      <w:r w:rsidRPr="00B50D00">
        <w:rPr>
          <w:rFonts w:asciiTheme="majorBidi" w:hAnsiTheme="majorBidi" w:cstheme="majorBidi"/>
          <w:spacing w:val="2"/>
          <w:sz w:val="24"/>
          <w:szCs w:val="24"/>
        </w:rPr>
        <w:t xml:space="preserve"> </w:t>
      </w:r>
      <w:r w:rsidRPr="00B50D00">
        <w:rPr>
          <w:rFonts w:asciiTheme="majorBidi" w:hAnsiTheme="majorBidi" w:cstheme="majorBidi"/>
          <w:sz w:val="24"/>
          <w:szCs w:val="24"/>
        </w:rPr>
        <w:t>p</w:t>
      </w:r>
      <w:r w:rsidRPr="00B50D00">
        <w:rPr>
          <w:rFonts w:asciiTheme="majorBidi" w:hAnsiTheme="majorBidi" w:cstheme="majorBidi"/>
          <w:spacing w:val="-1"/>
          <w:sz w:val="24"/>
          <w:szCs w:val="24"/>
        </w:rPr>
        <w:t>a</w:t>
      </w:r>
      <w:r w:rsidRPr="00B50D00">
        <w:rPr>
          <w:rFonts w:asciiTheme="majorBidi" w:hAnsiTheme="majorBidi" w:cstheme="majorBidi"/>
          <w:sz w:val="24"/>
          <w:szCs w:val="24"/>
        </w:rPr>
        <w:t>rts,</w:t>
      </w:r>
      <w:r w:rsidRPr="00B50D00">
        <w:rPr>
          <w:rFonts w:asciiTheme="majorBidi" w:hAnsiTheme="majorBidi" w:cstheme="majorBidi"/>
          <w:spacing w:val="2"/>
          <w:sz w:val="24"/>
          <w:szCs w:val="24"/>
        </w:rPr>
        <w:t xml:space="preserve"> </w:t>
      </w:r>
      <w:r w:rsidRPr="00B50D00">
        <w:rPr>
          <w:rFonts w:asciiTheme="majorBidi" w:hAnsiTheme="majorBidi" w:cstheme="majorBidi"/>
          <w:sz w:val="24"/>
          <w:szCs w:val="24"/>
        </w:rPr>
        <w:t>d</w:t>
      </w:r>
      <w:r w:rsidRPr="00B50D00">
        <w:rPr>
          <w:rFonts w:asciiTheme="majorBidi" w:hAnsiTheme="majorBidi" w:cstheme="majorBidi"/>
          <w:spacing w:val="-1"/>
          <w:sz w:val="24"/>
          <w:szCs w:val="24"/>
        </w:rPr>
        <w:t>ea</w:t>
      </w:r>
      <w:r w:rsidRPr="00B50D00">
        <w:rPr>
          <w:rFonts w:asciiTheme="majorBidi" w:hAnsiTheme="majorBidi" w:cstheme="majorBidi"/>
          <w:sz w:val="24"/>
          <w:szCs w:val="24"/>
        </w:rPr>
        <w:t>l</w:t>
      </w:r>
      <w:r w:rsidRPr="00B50D00">
        <w:rPr>
          <w:rFonts w:asciiTheme="majorBidi" w:hAnsiTheme="majorBidi" w:cstheme="majorBidi"/>
          <w:spacing w:val="1"/>
          <w:sz w:val="24"/>
          <w:szCs w:val="24"/>
        </w:rPr>
        <w:t>i</w:t>
      </w:r>
      <w:r w:rsidRPr="00B50D00">
        <w:rPr>
          <w:rFonts w:asciiTheme="majorBidi" w:hAnsiTheme="majorBidi" w:cstheme="majorBidi"/>
          <w:spacing w:val="2"/>
          <w:sz w:val="24"/>
          <w:szCs w:val="24"/>
        </w:rPr>
        <w:t>n</w:t>
      </w:r>
      <w:r w:rsidRPr="00B50D00">
        <w:rPr>
          <w:rFonts w:asciiTheme="majorBidi" w:hAnsiTheme="majorBidi" w:cstheme="majorBidi"/>
          <w:sz w:val="24"/>
          <w:szCs w:val="24"/>
        </w:rPr>
        <w:t>g with</w:t>
      </w:r>
      <w:r w:rsidRPr="00B50D00">
        <w:rPr>
          <w:rFonts w:asciiTheme="majorBidi" w:hAnsiTheme="majorBidi" w:cstheme="majorBidi"/>
          <w:spacing w:val="3"/>
          <w:sz w:val="24"/>
          <w:szCs w:val="24"/>
        </w:rPr>
        <w:t xml:space="preserve"> </w:t>
      </w:r>
      <w:r w:rsidRPr="00B50D00">
        <w:rPr>
          <w:rFonts w:asciiTheme="majorBidi" w:hAnsiTheme="majorBidi" w:cstheme="majorBidi"/>
          <w:sz w:val="24"/>
          <w:szCs w:val="24"/>
        </w:rPr>
        <w:t>them</w:t>
      </w:r>
      <w:r w:rsidRPr="00B50D00">
        <w:rPr>
          <w:rFonts w:asciiTheme="majorBidi" w:hAnsiTheme="majorBidi" w:cstheme="majorBidi"/>
          <w:spacing w:val="2"/>
          <w:sz w:val="24"/>
          <w:szCs w:val="24"/>
        </w:rPr>
        <w:t xml:space="preserve"> </w:t>
      </w:r>
      <w:r w:rsidRPr="00B50D00">
        <w:rPr>
          <w:rFonts w:asciiTheme="majorBidi" w:hAnsiTheme="majorBidi" w:cstheme="majorBidi"/>
          <w:sz w:val="24"/>
          <w:szCs w:val="24"/>
        </w:rPr>
        <w:t>in</w:t>
      </w:r>
      <w:r w:rsidRPr="00B50D00">
        <w:rPr>
          <w:rFonts w:asciiTheme="majorBidi" w:hAnsiTheme="majorBidi" w:cstheme="majorBidi"/>
          <w:spacing w:val="3"/>
          <w:sz w:val="24"/>
          <w:szCs w:val="24"/>
        </w:rPr>
        <w:t xml:space="preserve"> </w:t>
      </w:r>
      <w:r w:rsidRPr="00B50D00">
        <w:rPr>
          <w:rFonts w:asciiTheme="majorBidi" w:hAnsiTheme="majorBidi" w:cstheme="majorBidi"/>
          <w:sz w:val="24"/>
          <w:szCs w:val="24"/>
        </w:rPr>
        <w:t>di</w:t>
      </w:r>
      <w:r w:rsidRPr="00B50D00">
        <w:rPr>
          <w:rFonts w:asciiTheme="majorBidi" w:hAnsiTheme="majorBidi" w:cstheme="majorBidi"/>
          <w:spacing w:val="2"/>
          <w:sz w:val="24"/>
          <w:szCs w:val="24"/>
        </w:rPr>
        <w:t>f</w:t>
      </w:r>
      <w:r w:rsidRPr="00B50D00">
        <w:rPr>
          <w:rFonts w:asciiTheme="majorBidi" w:hAnsiTheme="majorBidi" w:cstheme="majorBidi"/>
          <w:sz w:val="24"/>
          <w:szCs w:val="24"/>
        </w:rPr>
        <w:t>f</w:t>
      </w:r>
      <w:r w:rsidRPr="00B50D00">
        <w:rPr>
          <w:rFonts w:asciiTheme="majorBidi" w:hAnsiTheme="majorBidi" w:cstheme="majorBidi"/>
          <w:spacing w:val="-2"/>
          <w:sz w:val="24"/>
          <w:szCs w:val="24"/>
        </w:rPr>
        <w:t>e</w:t>
      </w:r>
      <w:r w:rsidRPr="00B50D00">
        <w:rPr>
          <w:rFonts w:asciiTheme="majorBidi" w:hAnsiTheme="majorBidi" w:cstheme="majorBidi"/>
          <w:spacing w:val="1"/>
          <w:sz w:val="24"/>
          <w:szCs w:val="24"/>
        </w:rPr>
        <w:t>r</w:t>
      </w:r>
      <w:r w:rsidRPr="00B50D00">
        <w:rPr>
          <w:rFonts w:asciiTheme="majorBidi" w:hAnsiTheme="majorBidi" w:cstheme="majorBidi"/>
          <w:spacing w:val="-1"/>
          <w:sz w:val="24"/>
          <w:szCs w:val="24"/>
        </w:rPr>
        <w:t>e</w:t>
      </w:r>
      <w:r w:rsidRPr="00B50D00">
        <w:rPr>
          <w:rFonts w:asciiTheme="majorBidi" w:hAnsiTheme="majorBidi" w:cstheme="majorBidi"/>
          <w:sz w:val="24"/>
          <w:szCs w:val="24"/>
        </w:rPr>
        <w:t>nt</w:t>
      </w:r>
      <w:r w:rsidRPr="00B50D00">
        <w:rPr>
          <w:rFonts w:asciiTheme="majorBidi" w:hAnsiTheme="majorBidi" w:cstheme="majorBidi"/>
          <w:spacing w:val="3"/>
          <w:sz w:val="24"/>
          <w:szCs w:val="24"/>
        </w:rPr>
        <w:t xml:space="preserve"> </w:t>
      </w:r>
      <w:r w:rsidRPr="00B50D00">
        <w:rPr>
          <w:rFonts w:asciiTheme="majorBidi" w:hAnsiTheme="majorBidi" w:cstheme="majorBidi"/>
          <w:sz w:val="24"/>
          <w:szCs w:val="24"/>
        </w:rPr>
        <w:t>s</w:t>
      </w:r>
      <w:r w:rsidRPr="00B50D00">
        <w:rPr>
          <w:rFonts w:asciiTheme="majorBidi" w:hAnsiTheme="majorBidi" w:cstheme="majorBidi"/>
          <w:spacing w:val="-1"/>
          <w:sz w:val="24"/>
          <w:szCs w:val="24"/>
        </w:rPr>
        <w:t>ec</w:t>
      </w:r>
      <w:r w:rsidRPr="00B50D00">
        <w:rPr>
          <w:rFonts w:asciiTheme="majorBidi" w:hAnsiTheme="majorBidi" w:cstheme="majorBidi"/>
          <w:sz w:val="24"/>
          <w:szCs w:val="24"/>
        </w:rPr>
        <w:t>t</w:t>
      </w:r>
      <w:r w:rsidRPr="00B50D00">
        <w:rPr>
          <w:rFonts w:asciiTheme="majorBidi" w:hAnsiTheme="majorBidi" w:cstheme="majorBidi"/>
          <w:spacing w:val="1"/>
          <w:sz w:val="24"/>
          <w:szCs w:val="24"/>
        </w:rPr>
        <w:t>i</w:t>
      </w:r>
      <w:r w:rsidRPr="00B50D00">
        <w:rPr>
          <w:rFonts w:asciiTheme="majorBidi" w:hAnsiTheme="majorBidi" w:cstheme="majorBidi"/>
          <w:sz w:val="24"/>
          <w:szCs w:val="24"/>
        </w:rPr>
        <w:t>ons,</w:t>
      </w:r>
      <w:r w:rsidRPr="00B50D00">
        <w:rPr>
          <w:rFonts w:asciiTheme="majorBidi" w:hAnsiTheme="majorBidi" w:cstheme="majorBidi"/>
          <w:spacing w:val="2"/>
          <w:sz w:val="24"/>
          <w:szCs w:val="24"/>
        </w:rPr>
        <w:t xml:space="preserve"> </w:t>
      </w:r>
      <w:r w:rsidRPr="00B50D00">
        <w:rPr>
          <w:rFonts w:asciiTheme="majorBidi" w:hAnsiTheme="majorBidi" w:cstheme="majorBidi"/>
          <w:spacing w:val="-1"/>
          <w:sz w:val="24"/>
          <w:szCs w:val="24"/>
        </w:rPr>
        <w:t>a</w:t>
      </w:r>
      <w:r w:rsidRPr="00B50D00">
        <w:rPr>
          <w:rFonts w:asciiTheme="majorBidi" w:hAnsiTheme="majorBidi" w:cstheme="majorBidi"/>
          <w:sz w:val="24"/>
          <w:szCs w:val="24"/>
        </w:rPr>
        <w:t>ski</w:t>
      </w:r>
      <w:r w:rsidRPr="00B50D00">
        <w:rPr>
          <w:rFonts w:asciiTheme="majorBidi" w:hAnsiTheme="majorBidi" w:cstheme="majorBidi"/>
          <w:spacing w:val="3"/>
          <w:sz w:val="24"/>
          <w:szCs w:val="24"/>
        </w:rPr>
        <w:t>n</w:t>
      </w:r>
      <w:r w:rsidRPr="00B50D00">
        <w:rPr>
          <w:rFonts w:asciiTheme="majorBidi" w:hAnsiTheme="majorBidi" w:cstheme="majorBidi"/>
          <w:sz w:val="24"/>
          <w:szCs w:val="24"/>
        </w:rPr>
        <w:t>g in</w:t>
      </w:r>
      <w:r w:rsidRPr="00B50D00">
        <w:rPr>
          <w:rFonts w:asciiTheme="majorBidi" w:hAnsiTheme="majorBidi" w:cstheme="majorBidi"/>
          <w:spacing w:val="1"/>
          <w:sz w:val="24"/>
          <w:szCs w:val="24"/>
        </w:rPr>
        <w:t>t</w:t>
      </w:r>
      <w:r w:rsidRPr="00B50D00">
        <w:rPr>
          <w:rFonts w:asciiTheme="majorBidi" w:hAnsiTheme="majorBidi" w:cstheme="majorBidi"/>
          <w:spacing w:val="-1"/>
          <w:sz w:val="24"/>
          <w:szCs w:val="24"/>
        </w:rPr>
        <w:t>e</w:t>
      </w:r>
      <w:r w:rsidRPr="00B50D00">
        <w:rPr>
          <w:rFonts w:asciiTheme="majorBidi" w:hAnsiTheme="majorBidi" w:cstheme="majorBidi"/>
          <w:sz w:val="24"/>
          <w:szCs w:val="24"/>
        </w:rPr>
        <w:t>r</w:t>
      </w:r>
      <w:r w:rsidRPr="00B50D00">
        <w:rPr>
          <w:rFonts w:asciiTheme="majorBidi" w:hAnsiTheme="majorBidi" w:cstheme="majorBidi"/>
          <w:spacing w:val="-2"/>
          <w:sz w:val="24"/>
          <w:szCs w:val="24"/>
        </w:rPr>
        <w:t>e</w:t>
      </w:r>
      <w:r w:rsidRPr="00B50D00">
        <w:rPr>
          <w:rFonts w:asciiTheme="majorBidi" w:hAnsiTheme="majorBidi" w:cstheme="majorBidi"/>
          <w:sz w:val="24"/>
          <w:szCs w:val="24"/>
        </w:rPr>
        <w:t>s</w:t>
      </w:r>
      <w:r w:rsidRPr="00B50D00">
        <w:rPr>
          <w:rFonts w:asciiTheme="majorBidi" w:hAnsiTheme="majorBidi" w:cstheme="majorBidi"/>
          <w:spacing w:val="3"/>
          <w:sz w:val="24"/>
          <w:szCs w:val="24"/>
        </w:rPr>
        <w:t>t</w:t>
      </w:r>
      <w:r w:rsidRPr="00B50D00">
        <w:rPr>
          <w:rFonts w:asciiTheme="majorBidi" w:hAnsiTheme="majorBidi" w:cstheme="majorBidi"/>
          <w:sz w:val="24"/>
          <w:szCs w:val="24"/>
        </w:rPr>
        <w:t>ing qu</w:t>
      </w:r>
      <w:r w:rsidRPr="00B50D00">
        <w:rPr>
          <w:rFonts w:asciiTheme="majorBidi" w:hAnsiTheme="majorBidi" w:cstheme="majorBidi"/>
          <w:spacing w:val="-1"/>
          <w:sz w:val="24"/>
          <w:szCs w:val="24"/>
        </w:rPr>
        <w:t>e</w:t>
      </w:r>
      <w:r w:rsidRPr="00B50D00">
        <w:rPr>
          <w:rFonts w:asciiTheme="majorBidi" w:hAnsiTheme="majorBidi" w:cstheme="majorBidi"/>
          <w:sz w:val="24"/>
          <w:szCs w:val="24"/>
        </w:rPr>
        <w:t>st</w:t>
      </w:r>
      <w:r w:rsidRPr="00B50D00">
        <w:rPr>
          <w:rFonts w:asciiTheme="majorBidi" w:hAnsiTheme="majorBidi" w:cstheme="majorBidi"/>
          <w:spacing w:val="1"/>
          <w:sz w:val="24"/>
          <w:szCs w:val="24"/>
        </w:rPr>
        <w:t>i</w:t>
      </w:r>
      <w:r w:rsidRPr="00B50D00">
        <w:rPr>
          <w:rFonts w:asciiTheme="majorBidi" w:hAnsiTheme="majorBidi" w:cstheme="majorBidi"/>
          <w:sz w:val="24"/>
          <w:szCs w:val="24"/>
        </w:rPr>
        <w:t>ons,</w:t>
      </w:r>
      <w:r w:rsidRPr="00B50D00">
        <w:rPr>
          <w:rFonts w:asciiTheme="majorBidi" w:hAnsiTheme="majorBidi" w:cstheme="majorBidi"/>
          <w:spacing w:val="2"/>
          <w:sz w:val="24"/>
          <w:szCs w:val="24"/>
        </w:rPr>
        <w:t xml:space="preserve"> </w:t>
      </w:r>
      <w:r w:rsidRPr="00B50D00">
        <w:rPr>
          <w:rFonts w:asciiTheme="majorBidi" w:hAnsiTheme="majorBidi" w:cstheme="majorBidi"/>
          <w:sz w:val="24"/>
          <w:szCs w:val="24"/>
        </w:rPr>
        <w:t>voici</w:t>
      </w:r>
      <w:r w:rsidRPr="00B50D00">
        <w:rPr>
          <w:rFonts w:asciiTheme="majorBidi" w:hAnsiTheme="majorBidi" w:cstheme="majorBidi"/>
          <w:spacing w:val="2"/>
          <w:sz w:val="24"/>
          <w:szCs w:val="24"/>
        </w:rPr>
        <w:t>n</w:t>
      </w:r>
      <w:r w:rsidRPr="00B50D00">
        <w:rPr>
          <w:rFonts w:asciiTheme="majorBidi" w:hAnsiTheme="majorBidi" w:cstheme="majorBidi"/>
          <w:sz w:val="24"/>
          <w:szCs w:val="24"/>
        </w:rPr>
        <w:t>g obje</w:t>
      </w:r>
      <w:r w:rsidRPr="00B50D00">
        <w:rPr>
          <w:rFonts w:asciiTheme="majorBidi" w:hAnsiTheme="majorBidi" w:cstheme="majorBidi"/>
          <w:spacing w:val="-1"/>
          <w:sz w:val="24"/>
          <w:szCs w:val="24"/>
        </w:rPr>
        <w:t>c</w:t>
      </w:r>
      <w:r w:rsidRPr="00B50D00">
        <w:rPr>
          <w:rFonts w:asciiTheme="majorBidi" w:hAnsiTheme="majorBidi" w:cstheme="majorBidi"/>
          <w:sz w:val="24"/>
          <w:szCs w:val="24"/>
        </w:rPr>
        <w:t>t</w:t>
      </w:r>
      <w:r w:rsidRPr="00B50D00">
        <w:rPr>
          <w:rFonts w:asciiTheme="majorBidi" w:hAnsiTheme="majorBidi" w:cstheme="majorBidi"/>
          <w:spacing w:val="1"/>
          <w:sz w:val="24"/>
          <w:szCs w:val="24"/>
        </w:rPr>
        <w:t>i</w:t>
      </w:r>
      <w:r w:rsidRPr="00B50D00">
        <w:rPr>
          <w:rFonts w:asciiTheme="majorBidi" w:hAnsiTheme="majorBidi" w:cstheme="majorBidi"/>
          <w:sz w:val="24"/>
          <w:szCs w:val="24"/>
        </w:rPr>
        <w:t>ons,</w:t>
      </w:r>
      <w:r w:rsidRPr="00B50D00">
        <w:rPr>
          <w:rFonts w:asciiTheme="majorBidi" w:hAnsiTheme="majorBidi" w:cstheme="majorBidi"/>
          <w:spacing w:val="1"/>
          <w:sz w:val="24"/>
          <w:szCs w:val="24"/>
        </w:rPr>
        <w:t xml:space="preserve"> </w:t>
      </w:r>
      <w:r w:rsidRPr="00B50D00">
        <w:rPr>
          <w:rFonts w:asciiTheme="majorBidi" w:hAnsiTheme="majorBidi" w:cstheme="majorBidi"/>
          <w:spacing w:val="-1"/>
          <w:sz w:val="24"/>
          <w:szCs w:val="24"/>
        </w:rPr>
        <w:t>a</w:t>
      </w:r>
      <w:r w:rsidRPr="00B50D00">
        <w:rPr>
          <w:rFonts w:asciiTheme="majorBidi" w:hAnsiTheme="majorBidi" w:cstheme="majorBidi"/>
          <w:sz w:val="24"/>
          <w:szCs w:val="24"/>
        </w:rPr>
        <w:t>nd</w:t>
      </w:r>
      <w:r w:rsidRPr="00B50D00">
        <w:rPr>
          <w:rFonts w:asciiTheme="majorBidi" w:hAnsiTheme="majorBidi" w:cstheme="majorBidi"/>
          <w:spacing w:val="3"/>
          <w:sz w:val="24"/>
          <w:szCs w:val="24"/>
        </w:rPr>
        <w:t xml:space="preserve"> </w:t>
      </w:r>
      <w:r w:rsidRPr="00B50D00">
        <w:rPr>
          <w:rFonts w:asciiTheme="majorBidi" w:hAnsiTheme="majorBidi" w:cstheme="majorBidi"/>
          <w:spacing w:val="-1"/>
          <w:sz w:val="24"/>
          <w:szCs w:val="24"/>
        </w:rPr>
        <w:t>a</w:t>
      </w:r>
      <w:r w:rsidRPr="00B50D00">
        <w:rPr>
          <w:rFonts w:asciiTheme="majorBidi" w:hAnsiTheme="majorBidi" w:cstheme="majorBidi"/>
          <w:sz w:val="24"/>
          <w:szCs w:val="24"/>
        </w:rPr>
        <w:t>nsw</w:t>
      </w:r>
      <w:r w:rsidRPr="00B50D00">
        <w:rPr>
          <w:rFonts w:asciiTheme="majorBidi" w:hAnsiTheme="majorBidi" w:cstheme="majorBidi"/>
          <w:spacing w:val="-1"/>
          <w:sz w:val="24"/>
          <w:szCs w:val="24"/>
        </w:rPr>
        <w:t>e</w:t>
      </w:r>
      <w:r w:rsidRPr="00B50D00">
        <w:rPr>
          <w:rFonts w:asciiTheme="majorBidi" w:hAnsiTheme="majorBidi" w:cstheme="majorBidi"/>
          <w:sz w:val="24"/>
          <w:szCs w:val="24"/>
        </w:rPr>
        <w:t>r</w:t>
      </w:r>
      <w:r w:rsidRPr="00B50D00">
        <w:rPr>
          <w:rFonts w:asciiTheme="majorBidi" w:hAnsiTheme="majorBidi" w:cstheme="majorBidi"/>
          <w:spacing w:val="2"/>
          <w:sz w:val="24"/>
          <w:szCs w:val="24"/>
        </w:rPr>
        <w:t>i</w:t>
      </w:r>
      <w:r w:rsidRPr="00B50D00">
        <w:rPr>
          <w:rFonts w:asciiTheme="majorBidi" w:hAnsiTheme="majorBidi" w:cstheme="majorBidi"/>
          <w:sz w:val="24"/>
          <w:szCs w:val="24"/>
        </w:rPr>
        <w:t>ng</w:t>
      </w:r>
      <w:r w:rsidRPr="00B50D00">
        <w:rPr>
          <w:rFonts w:asciiTheme="majorBidi" w:hAnsiTheme="majorBidi" w:cstheme="majorBidi"/>
          <w:spacing w:val="1"/>
          <w:sz w:val="24"/>
          <w:szCs w:val="24"/>
        </w:rPr>
        <w:t xml:space="preserve"> </w:t>
      </w:r>
      <w:r w:rsidRPr="00B50D00">
        <w:rPr>
          <w:rFonts w:asciiTheme="majorBidi" w:hAnsiTheme="majorBidi" w:cstheme="majorBidi"/>
          <w:spacing w:val="-1"/>
          <w:sz w:val="24"/>
          <w:szCs w:val="24"/>
        </w:rPr>
        <w:t>e</w:t>
      </w:r>
      <w:r w:rsidRPr="00B50D00">
        <w:rPr>
          <w:rFonts w:asciiTheme="majorBidi" w:hAnsiTheme="majorBidi" w:cstheme="majorBidi"/>
          <w:spacing w:val="1"/>
          <w:sz w:val="24"/>
          <w:szCs w:val="24"/>
        </w:rPr>
        <w:t>a</w:t>
      </w:r>
      <w:r w:rsidRPr="00B50D00">
        <w:rPr>
          <w:rFonts w:asciiTheme="majorBidi" w:hAnsiTheme="majorBidi" w:cstheme="majorBidi"/>
          <w:spacing w:val="-1"/>
          <w:sz w:val="24"/>
          <w:szCs w:val="24"/>
        </w:rPr>
        <w:t>c</w:t>
      </w:r>
      <w:r w:rsidRPr="00B50D00">
        <w:rPr>
          <w:rFonts w:asciiTheme="majorBidi" w:hAnsiTheme="majorBidi" w:cstheme="majorBidi"/>
          <w:sz w:val="24"/>
          <w:szCs w:val="24"/>
        </w:rPr>
        <w:t>h</w:t>
      </w:r>
      <w:r w:rsidRPr="00B50D00">
        <w:rPr>
          <w:rFonts w:asciiTheme="majorBidi" w:hAnsiTheme="majorBidi" w:cstheme="majorBidi"/>
          <w:spacing w:val="1"/>
          <w:sz w:val="24"/>
          <w:szCs w:val="24"/>
        </w:rPr>
        <w:t xml:space="preserve"> </w:t>
      </w:r>
      <w:r w:rsidRPr="00B50D00">
        <w:rPr>
          <w:rFonts w:asciiTheme="majorBidi" w:hAnsiTheme="majorBidi" w:cstheme="majorBidi"/>
          <w:sz w:val="24"/>
          <w:szCs w:val="24"/>
        </w:rPr>
        <w:t>in</w:t>
      </w:r>
      <w:r w:rsidRPr="00B50D00">
        <w:rPr>
          <w:rFonts w:asciiTheme="majorBidi" w:hAnsiTheme="majorBidi" w:cstheme="majorBidi"/>
          <w:spacing w:val="1"/>
          <w:sz w:val="24"/>
          <w:szCs w:val="24"/>
        </w:rPr>
        <w:t xml:space="preserve"> </w:t>
      </w:r>
      <w:r w:rsidRPr="00B50D00">
        <w:rPr>
          <w:rFonts w:asciiTheme="majorBidi" w:hAnsiTheme="majorBidi" w:cstheme="majorBidi"/>
          <w:sz w:val="24"/>
          <w:szCs w:val="24"/>
        </w:rPr>
        <w:t>turn.</w:t>
      </w:r>
      <w:r w:rsidRPr="00B50D00">
        <w:rPr>
          <w:rFonts w:asciiTheme="majorBidi" w:hAnsiTheme="majorBidi" w:cstheme="majorBidi"/>
          <w:spacing w:val="1"/>
          <w:sz w:val="24"/>
          <w:szCs w:val="24"/>
        </w:rPr>
        <w:t xml:space="preserve"> S</w:t>
      </w:r>
      <w:r w:rsidRPr="00B50D00">
        <w:rPr>
          <w:rFonts w:asciiTheme="majorBidi" w:hAnsiTheme="majorBidi" w:cstheme="majorBidi"/>
          <w:sz w:val="24"/>
          <w:szCs w:val="24"/>
        </w:rPr>
        <w:t>ome</w:t>
      </w:r>
      <w:r w:rsidRPr="00B50D00">
        <w:rPr>
          <w:rFonts w:asciiTheme="majorBidi" w:hAnsiTheme="majorBidi" w:cstheme="majorBidi"/>
          <w:spacing w:val="2"/>
          <w:sz w:val="24"/>
          <w:szCs w:val="24"/>
        </w:rPr>
        <w:t>t</w:t>
      </w:r>
      <w:r w:rsidRPr="00B50D00">
        <w:rPr>
          <w:rFonts w:asciiTheme="majorBidi" w:hAnsiTheme="majorBidi" w:cstheme="majorBidi"/>
          <w:sz w:val="24"/>
          <w:szCs w:val="24"/>
        </w:rPr>
        <w:t>i</w:t>
      </w:r>
      <w:r w:rsidRPr="00B50D00">
        <w:rPr>
          <w:rFonts w:asciiTheme="majorBidi" w:hAnsiTheme="majorBidi" w:cstheme="majorBidi"/>
          <w:spacing w:val="1"/>
          <w:sz w:val="24"/>
          <w:szCs w:val="24"/>
        </w:rPr>
        <w:t>m</w:t>
      </w:r>
      <w:r w:rsidRPr="00B50D00">
        <w:rPr>
          <w:rFonts w:asciiTheme="majorBidi" w:hAnsiTheme="majorBidi" w:cstheme="majorBidi"/>
          <w:spacing w:val="-1"/>
          <w:sz w:val="24"/>
          <w:szCs w:val="24"/>
        </w:rPr>
        <w:t>e</w:t>
      </w:r>
      <w:r w:rsidRPr="00B50D00">
        <w:rPr>
          <w:rFonts w:asciiTheme="majorBidi" w:hAnsiTheme="majorBidi" w:cstheme="majorBidi"/>
          <w:sz w:val="24"/>
          <w:szCs w:val="24"/>
        </w:rPr>
        <w:t>s</w:t>
      </w:r>
      <w:r w:rsidRPr="00B50D00">
        <w:rPr>
          <w:rFonts w:asciiTheme="majorBidi" w:hAnsiTheme="majorBidi" w:cstheme="majorBidi"/>
          <w:spacing w:val="1"/>
          <w:sz w:val="24"/>
          <w:szCs w:val="24"/>
        </w:rPr>
        <w:t xml:space="preserve"> </w:t>
      </w:r>
      <w:r w:rsidRPr="00B50D00">
        <w:rPr>
          <w:rFonts w:asciiTheme="majorBidi" w:hAnsiTheme="majorBidi" w:cstheme="majorBidi"/>
          <w:sz w:val="24"/>
          <w:szCs w:val="24"/>
        </w:rPr>
        <w:t>he puts</w:t>
      </w:r>
      <w:r w:rsidRPr="00B50D00">
        <w:rPr>
          <w:rFonts w:asciiTheme="majorBidi" w:hAnsiTheme="majorBidi" w:cstheme="majorBidi"/>
          <w:spacing w:val="2"/>
          <w:sz w:val="24"/>
          <w:szCs w:val="24"/>
        </w:rPr>
        <w:t xml:space="preserve"> </w:t>
      </w:r>
      <w:r w:rsidRPr="00B50D00">
        <w:rPr>
          <w:rFonts w:asciiTheme="majorBidi" w:hAnsiTheme="majorBidi" w:cstheme="majorBidi"/>
          <w:sz w:val="24"/>
          <w:szCs w:val="24"/>
        </w:rPr>
        <w:t>it</w:t>
      </w:r>
      <w:r w:rsidRPr="00B50D00">
        <w:rPr>
          <w:rFonts w:asciiTheme="majorBidi" w:hAnsiTheme="majorBidi" w:cstheme="majorBidi"/>
          <w:spacing w:val="2"/>
          <w:sz w:val="24"/>
          <w:szCs w:val="24"/>
        </w:rPr>
        <w:t xml:space="preserve"> </w:t>
      </w:r>
      <w:r w:rsidRPr="00B50D00">
        <w:rPr>
          <w:rFonts w:asciiTheme="majorBidi" w:hAnsiTheme="majorBidi" w:cstheme="majorBidi"/>
          <w:sz w:val="24"/>
          <w:szCs w:val="24"/>
        </w:rPr>
        <w:t>in</w:t>
      </w:r>
      <w:r w:rsidRPr="00B50D00">
        <w:rPr>
          <w:rFonts w:asciiTheme="majorBidi" w:hAnsiTheme="majorBidi" w:cstheme="majorBidi"/>
          <w:spacing w:val="1"/>
          <w:sz w:val="24"/>
          <w:szCs w:val="24"/>
        </w:rPr>
        <w:t xml:space="preserve"> </w:t>
      </w:r>
      <w:r w:rsidRPr="00B50D00">
        <w:rPr>
          <w:rFonts w:asciiTheme="majorBidi" w:hAnsiTheme="majorBidi" w:cstheme="majorBidi"/>
          <w:sz w:val="24"/>
          <w:szCs w:val="24"/>
        </w:rPr>
        <w:t>the</w:t>
      </w:r>
      <w:r w:rsidRPr="00B50D00">
        <w:rPr>
          <w:rFonts w:asciiTheme="majorBidi" w:hAnsiTheme="majorBidi" w:cstheme="majorBidi"/>
          <w:spacing w:val="3"/>
          <w:sz w:val="24"/>
          <w:szCs w:val="24"/>
        </w:rPr>
        <w:t xml:space="preserve"> </w:t>
      </w:r>
      <w:r w:rsidRPr="00B50D00">
        <w:rPr>
          <w:rFonts w:asciiTheme="majorBidi" w:hAnsiTheme="majorBidi" w:cstheme="majorBidi"/>
          <w:sz w:val="24"/>
          <w:szCs w:val="24"/>
        </w:rPr>
        <w:t>fo</w:t>
      </w:r>
      <w:r w:rsidRPr="00B50D00">
        <w:rPr>
          <w:rFonts w:asciiTheme="majorBidi" w:hAnsiTheme="majorBidi" w:cstheme="majorBidi"/>
          <w:spacing w:val="-1"/>
          <w:sz w:val="24"/>
          <w:szCs w:val="24"/>
        </w:rPr>
        <w:t>r</w:t>
      </w:r>
      <w:r w:rsidRPr="00B50D00">
        <w:rPr>
          <w:rFonts w:asciiTheme="majorBidi" w:hAnsiTheme="majorBidi" w:cstheme="majorBidi"/>
          <w:sz w:val="24"/>
          <w:szCs w:val="24"/>
        </w:rPr>
        <w:t>m</w:t>
      </w:r>
      <w:r w:rsidRPr="00B50D00">
        <w:rPr>
          <w:rFonts w:asciiTheme="majorBidi" w:hAnsiTheme="majorBidi" w:cstheme="majorBidi"/>
          <w:spacing w:val="1"/>
          <w:sz w:val="24"/>
          <w:szCs w:val="24"/>
        </w:rPr>
        <w:t xml:space="preserve"> </w:t>
      </w:r>
      <w:r w:rsidRPr="00B50D00">
        <w:rPr>
          <w:rFonts w:asciiTheme="majorBidi" w:hAnsiTheme="majorBidi" w:cstheme="majorBidi"/>
          <w:sz w:val="24"/>
          <w:szCs w:val="24"/>
        </w:rPr>
        <w:t>of</w:t>
      </w:r>
      <w:r w:rsidRPr="00B50D00">
        <w:rPr>
          <w:rFonts w:asciiTheme="majorBidi" w:hAnsiTheme="majorBidi" w:cstheme="majorBidi"/>
          <w:spacing w:val="2"/>
          <w:sz w:val="24"/>
          <w:szCs w:val="24"/>
        </w:rPr>
        <w:t xml:space="preserve"> </w:t>
      </w:r>
      <w:r w:rsidRPr="00B50D00">
        <w:rPr>
          <w:rFonts w:asciiTheme="majorBidi" w:hAnsiTheme="majorBidi" w:cstheme="majorBidi"/>
          <w:sz w:val="24"/>
          <w:szCs w:val="24"/>
        </w:rPr>
        <w:t xml:space="preserve">a </w:t>
      </w:r>
      <w:r w:rsidRPr="00B50D00">
        <w:rPr>
          <w:rFonts w:asciiTheme="majorBidi" w:hAnsiTheme="majorBidi" w:cstheme="majorBidi"/>
          <w:spacing w:val="2"/>
          <w:sz w:val="24"/>
          <w:szCs w:val="24"/>
        </w:rPr>
        <w:t>d</w:t>
      </w:r>
      <w:r w:rsidRPr="00B50D00">
        <w:rPr>
          <w:rFonts w:asciiTheme="majorBidi" w:hAnsiTheme="majorBidi" w:cstheme="majorBidi"/>
          <w:spacing w:val="-1"/>
          <w:sz w:val="24"/>
          <w:szCs w:val="24"/>
        </w:rPr>
        <w:t>e</w:t>
      </w:r>
      <w:r w:rsidRPr="00B50D00">
        <w:rPr>
          <w:rFonts w:asciiTheme="majorBidi" w:hAnsiTheme="majorBidi" w:cstheme="majorBidi"/>
          <w:sz w:val="24"/>
          <w:szCs w:val="24"/>
        </w:rPr>
        <w:t>b</w:t>
      </w:r>
      <w:r w:rsidRPr="00B50D00">
        <w:rPr>
          <w:rFonts w:asciiTheme="majorBidi" w:hAnsiTheme="majorBidi" w:cstheme="majorBidi"/>
          <w:spacing w:val="-1"/>
          <w:sz w:val="24"/>
          <w:szCs w:val="24"/>
        </w:rPr>
        <w:t>a</w:t>
      </w:r>
      <w:r w:rsidRPr="00B50D00">
        <w:rPr>
          <w:rFonts w:asciiTheme="majorBidi" w:hAnsiTheme="majorBidi" w:cstheme="majorBidi"/>
          <w:sz w:val="24"/>
          <w:szCs w:val="24"/>
        </w:rPr>
        <w:t>te</w:t>
      </w:r>
      <w:r w:rsidRPr="00B50D00">
        <w:rPr>
          <w:rFonts w:asciiTheme="majorBidi" w:hAnsiTheme="majorBidi" w:cstheme="majorBidi"/>
          <w:spacing w:val="3"/>
          <w:sz w:val="24"/>
          <w:szCs w:val="24"/>
        </w:rPr>
        <w:t xml:space="preserve"> </w:t>
      </w:r>
      <w:r w:rsidRPr="00B50D00">
        <w:rPr>
          <w:rFonts w:asciiTheme="majorBidi" w:hAnsiTheme="majorBidi" w:cstheme="majorBidi"/>
          <w:sz w:val="24"/>
          <w:szCs w:val="24"/>
        </w:rPr>
        <w:t xml:space="preserve">or </w:t>
      </w:r>
      <w:r w:rsidRPr="00B50D00">
        <w:rPr>
          <w:rFonts w:asciiTheme="majorBidi" w:hAnsiTheme="majorBidi" w:cstheme="majorBidi"/>
          <w:spacing w:val="-1"/>
          <w:sz w:val="24"/>
          <w:szCs w:val="24"/>
        </w:rPr>
        <w:t>c</w:t>
      </w:r>
      <w:r w:rsidRPr="00B50D00">
        <w:rPr>
          <w:rFonts w:asciiTheme="majorBidi" w:hAnsiTheme="majorBidi" w:cstheme="majorBidi"/>
          <w:sz w:val="24"/>
          <w:szCs w:val="24"/>
        </w:rPr>
        <w:t>onv</w:t>
      </w:r>
      <w:r w:rsidRPr="00B50D00">
        <w:rPr>
          <w:rFonts w:asciiTheme="majorBidi" w:hAnsiTheme="majorBidi" w:cstheme="majorBidi"/>
          <w:spacing w:val="-1"/>
          <w:sz w:val="24"/>
          <w:szCs w:val="24"/>
        </w:rPr>
        <w:t>e</w:t>
      </w:r>
      <w:r w:rsidRPr="00B50D00">
        <w:rPr>
          <w:rFonts w:asciiTheme="majorBidi" w:hAnsiTheme="majorBidi" w:cstheme="majorBidi"/>
          <w:sz w:val="24"/>
          <w:szCs w:val="24"/>
        </w:rPr>
        <w:t>rs</w:t>
      </w:r>
      <w:r w:rsidRPr="00B50D00">
        <w:rPr>
          <w:rFonts w:asciiTheme="majorBidi" w:hAnsiTheme="majorBidi" w:cstheme="majorBidi"/>
          <w:spacing w:val="-1"/>
          <w:sz w:val="24"/>
          <w:szCs w:val="24"/>
        </w:rPr>
        <w:t>a</w:t>
      </w:r>
      <w:r w:rsidRPr="00B50D00">
        <w:rPr>
          <w:rFonts w:asciiTheme="majorBidi" w:hAnsiTheme="majorBidi" w:cstheme="majorBidi"/>
          <w:sz w:val="24"/>
          <w:szCs w:val="24"/>
        </w:rPr>
        <w:t>t</w:t>
      </w:r>
      <w:r w:rsidRPr="00B50D00">
        <w:rPr>
          <w:rFonts w:asciiTheme="majorBidi" w:hAnsiTheme="majorBidi" w:cstheme="majorBidi"/>
          <w:spacing w:val="1"/>
          <w:sz w:val="24"/>
          <w:szCs w:val="24"/>
        </w:rPr>
        <w:t>i</w:t>
      </w:r>
      <w:r w:rsidRPr="00B50D00">
        <w:rPr>
          <w:rFonts w:asciiTheme="majorBidi" w:hAnsiTheme="majorBidi" w:cstheme="majorBidi"/>
          <w:sz w:val="24"/>
          <w:szCs w:val="24"/>
        </w:rPr>
        <w:t xml:space="preserve">on, </w:t>
      </w:r>
      <w:r w:rsidRPr="00B50D00">
        <w:rPr>
          <w:rFonts w:asciiTheme="majorBidi" w:hAnsiTheme="majorBidi" w:cstheme="majorBidi"/>
          <w:spacing w:val="-1"/>
          <w:sz w:val="24"/>
          <w:szCs w:val="24"/>
        </w:rPr>
        <w:t>a</w:t>
      </w:r>
      <w:r w:rsidRPr="00B50D00">
        <w:rPr>
          <w:rFonts w:asciiTheme="majorBidi" w:hAnsiTheme="majorBidi" w:cstheme="majorBidi"/>
          <w:spacing w:val="2"/>
          <w:sz w:val="24"/>
          <w:szCs w:val="24"/>
        </w:rPr>
        <w:t>n</w:t>
      </w:r>
      <w:r w:rsidRPr="00B50D00">
        <w:rPr>
          <w:rFonts w:asciiTheme="majorBidi" w:hAnsiTheme="majorBidi" w:cstheme="majorBidi"/>
          <w:spacing w:val="-1"/>
          <w:sz w:val="24"/>
          <w:szCs w:val="24"/>
        </w:rPr>
        <w:t>a</w:t>
      </w:r>
      <w:r w:rsidRPr="00B50D00">
        <w:rPr>
          <w:rFonts w:asciiTheme="majorBidi" w:hAnsiTheme="majorBidi" w:cstheme="majorBidi"/>
          <w:spacing w:val="5"/>
          <w:sz w:val="24"/>
          <w:szCs w:val="24"/>
        </w:rPr>
        <w:t>l</w:t>
      </w:r>
      <w:r w:rsidRPr="00B50D00">
        <w:rPr>
          <w:rFonts w:asciiTheme="majorBidi" w:hAnsiTheme="majorBidi" w:cstheme="majorBidi"/>
          <w:spacing w:val="-7"/>
          <w:sz w:val="24"/>
          <w:szCs w:val="24"/>
        </w:rPr>
        <w:t>y</w:t>
      </w:r>
      <w:r w:rsidRPr="00B50D00">
        <w:rPr>
          <w:rFonts w:asciiTheme="majorBidi" w:hAnsiTheme="majorBidi" w:cstheme="majorBidi"/>
          <w:spacing w:val="1"/>
          <w:sz w:val="24"/>
          <w:szCs w:val="24"/>
        </w:rPr>
        <w:t>z</w:t>
      </w:r>
      <w:r w:rsidRPr="00B50D00">
        <w:rPr>
          <w:rFonts w:asciiTheme="majorBidi" w:hAnsiTheme="majorBidi" w:cstheme="majorBidi"/>
          <w:sz w:val="24"/>
          <w:szCs w:val="24"/>
        </w:rPr>
        <w:t>i</w:t>
      </w:r>
      <w:r w:rsidRPr="00B50D00">
        <w:rPr>
          <w:rFonts w:asciiTheme="majorBidi" w:hAnsiTheme="majorBidi" w:cstheme="majorBidi"/>
          <w:spacing w:val="3"/>
          <w:sz w:val="24"/>
          <w:szCs w:val="24"/>
        </w:rPr>
        <w:t>n</w:t>
      </w:r>
      <w:r w:rsidRPr="00B50D00">
        <w:rPr>
          <w:rFonts w:asciiTheme="majorBidi" w:hAnsiTheme="majorBidi" w:cstheme="majorBidi"/>
          <w:sz w:val="24"/>
          <w:szCs w:val="24"/>
        </w:rPr>
        <w:t>g</w:t>
      </w:r>
      <w:r w:rsidRPr="00B50D00">
        <w:rPr>
          <w:rFonts w:asciiTheme="majorBidi" w:hAnsiTheme="majorBidi" w:cstheme="majorBidi"/>
          <w:spacing w:val="-2"/>
          <w:sz w:val="24"/>
          <w:szCs w:val="24"/>
        </w:rPr>
        <w:t xml:space="preserve"> </w:t>
      </w:r>
      <w:r w:rsidRPr="00B50D00">
        <w:rPr>
          <w:rFonts w:asciiTheme="majorBidi" w:hAnsiTheme="majorBidi" w:cstheme="majorBidi"/>
          <w:spacing w:val="3"/>
          <w:sz w:val="24"/>
          <w:szCs w:val="24"/>
        </w:rPr>
        <w:t>t</w:t>
      </w:r>
      <w:r w:rsidRPr="00B50D00">
        <w:rPr>
          <w:rFonts w:asciiTheme="majorBidi" w:hAnsiTheme="majorBidi" w:cstheme="majorBidi"/>
          <w:sz w:val="24"/>
          <w:szCs w:val="24"/>
        </w:rPr>
        <w:t>he</w:t>
      </w:r>
      <w:r w:rsidRPr="00B50D00">
        <w:rPr>
          <w:rFonts w:asciiTheme="majorBidi" w:hAnsiTheme="majorBidi" w:cstheme="majorBidi"/>
          <w:spacing w:val="-1"/>
          <w:sz w:val="24"/>
          <w:szCs w:val="24"/>
        </w:rPr>
        <w:t xml:space="preserve"> </w:t>
      </w:r>
      <w:r w:rsidRPr="00B50D00">
        <w:rPr>
          <w:rFonts w:asciiTheme="majorBidi" w:hAnsiTheme="majorBidi" w:cstheme="majorBidi"/>
          <w:sz w:val="24"/>
          <w:szCs w:val="24"/>
        </w:rPr>
        <w:t>qu</w:t>
      </w:r>
      <w:r w:rsidRPr="00B50D00">
        <w:rPr>
          <w:rFonts w:asciiTheme="majorBidi" w:hAnsiTheme="majorBidi" w:cstheme="majorBidi"/>
          <w:spacing w:val="-1"/>
          <w:sz w:val="24"/>
          <w:szCs w:val="24"/>
        </w:rPr>
        <w:t>e</w:t>
      </w:r>
      <w:r w:rsidRPr="00B50D00">
        <w:rPr>
          <w:rFonts w:asciiTheme="majorBidi" w:hAnsiTheme="majorBidi" w:cstheme="majorBidi"/>
          <w:sz w:val="24"/>
          <w:szCs w:val="24"/>
        </w:rPr>
        <w:t>st</w:t>
      </w:r>
      <w:r w:rsidRPr="00B50D00">
        <w:rPr>
          <w:rFonts w:asciiTheme="majorBidi" w:hAnsiTheme="majorBidi" w:cstheme="majorBidi"/>
          <w:spacing w:val="1"/>
          <w:sz w:val="24"/>
          <w:szCs w:val="24"/>
        </w:rPr>
        <w:t>i</w:t>
      </w:r>
      <w:r w:rsidRPr="00B50D00">
        <w:rPr>
          <w:rFonts w:asciiTheme="majorBidi" w:hAnsiTheme="majorBidi" w:cstheme="majorBidi"/>
          <w:sz w:val="24"/>
          <w:szCs w:val="24"/>
        </w:rPr>
        <w:t>on f</w:t>
      </w:r>
      <w:r w:rsidRPr="00B50D00">
        <w:rPr>
          <w:rFonts w:asciiTheme="majorBidi" w:hAnsiTheme="majorBidi" w:cstheme="majorBidi"/>
          <w:spacing w:val="-1"/>
          <w:sz w:val="24"/>
          <w:szCs w:val="24"/>
        </w:rPr>
        <w:t>r</w:t>
      </w:r>
      <w:r w:rsidRPr="00B50D00">
        <w:rPr>
          <w:rFonts w:asciiTheme="majorBidi" w:hAnsiTheme="majorBidi" w:cstheme="majorBidi"/>
          <w:sz w:val="24"/>
          <w:szCs w:val="24"/>
        </w:rPr>
        <w:t>om an inte</w:t>
      </w:r>
      <w:r w:rsidRPr="00B50D00">
        <w:rPr>
          <w:rFonts w:asciiTheme="majorBidi" w:hAnsiTheme="majorBidi" w:cstheme="majorBidi"/>
          <w:spacing w:val="2"/>
          <w:sz w:val="24"/>
          <w:szCs w:val="24"/>
        </w:rPr>
        <w:t>l</w:t>
      </w:r>
      <w:r w:rsidRPr="00B50D00">
        <w:rPr>
          <w:rFonts w:asciiTheme="majorBidi" w:hAnsiTheme="majorBidi" w:cstheme="majorBidi"/>
          <w:sz w:val="24"/>
          <w:szCs w:val="24"/>
        </w:rPr>
        <w:t>le</w:t>
      </w:r>
      <w:r w:rsidRPr="00B50D00">
        <w:rPr>
          <w:rFonts w:asciiTheme="majorBidi" w:hAnsiTheme="majorBidi" w:cstheme="majorBidi"/>
          <w:spacing w:val="-1"/>
          <w:sz w:val="24"/>
          <w:szCs w:val="24"/>
        </w:rPr>
        <w:t>c</w:t>
      </w:r>
      <w:r w:rsidRPr="00B50D00">
        <w:rPr>
          <w:rFonts w:asciiTheme="majorBidi" w:hAnsiTheme="majorBidi" w:cstheme="majorBidi"/>
          <w:sz w:val="24"/>
          <w:szCs w:val="24"/>
        </w:rPr>
        <w:t xml:space="preserve">tual </w:t>
      </w:r>
      <w:r w:rsidRPr="00B50D00">
        <w:rPr>
          <w:rFonts w:asciiTheme="majorBidi" w:hAnsiTheme="majorBidi" w:cstheme="majorBidi"/>
          <w:spacing w:val="-1"/>
          <w:sz w:val="24"/>
          <w:szCs w:val="24"/>
        </w:rPr>
        <w:t>a</w:t>
      </w:r>
      <w:r w:rsidRPr="00B50D00">
        <w:rPr>
          <w:rFonts w:asciiTheme="majorBidi" w:hAnsiTheme="majorBidi" w:cstheme="majorBidi"/>
          <w:spacing w:val="2"/>
          <w:sz w:val="24"/>
          <w:szCs w:val="24"/>
        </w:rPr>
        <w:t>n</w:t>
      </w:r>
      <w:r w:rsidRPr="00B50D00">
        <w:rPr>
          <w:rFonts w:asciiTheme="majorBidi" w:hAnsiTheme="majorBidi" w:cstheme="majorBidi"/>
          <w:spacing w:val="-2"/>
          <w:sz w:val="24"/>
          <w:szCs w:val="24"/>
        </w:rPr>
        <w:t>g</w:t>
      </w:r>
      <w:r w:rsidRPr="00B50D00">
        <w:rPr>
          <w:rFonts w:asciiTheme="majorBidi" w:hAnsiTheme="majorBidi" w:cstheme="majorBidi"/>
          <w:sz w:val="24"/>
          <w:szCs w:val="24"/>
        </w:rPr>
        <w:t>le do</w:t>
      </w:r>
      <w:r w:rsidRPr="00B50D00">
        <w:rPr>
          <w:rFonts w:asciiTheme="majorBidi" w:hAnsiTheme="majorBidi" w:cstheme="majorBidi"/>
          <w:spacing w:val="-1"/>
          <w:sz w:val="24"/>
          <w:szCs w:val="24"/>
        </w:rPr>
        <w:t>w</w:t>
      </w:r>
      <w:r w:rsidRPr="00B50D00">
        <w:rPr>
          <w:rFonts w:asciiTheme="majorBidi" w:hAnsiTheme="majorBidi" w:cstheme="majorBidi"/>
          <w:sz w:val="24"/>
          <w:szCs w:val="24"/>
        </w:rPr>
        <w:t xml:space="preserve">n to </w:t>
      </w:r>
      <w:r w:rsidRPr="00B50D00">
        <w:rPr>
          <w:rFonts w:asciiTheme="majorBidi" w:hAnsiTheme="majorBidi" w:cstheme="majorBidi"/>
          <w:spacing w:val="1"/>
          <w:sz w:val="24"/>
          <w:szCs w:val="24"/>
        </w:rPr>
        <w:t>t</w:t>
      </w:r>
      <w:r w:rsidRPr="00B50D00">
        <w:rPr>
          <w:rFonts w:asciiTheme="majorBidi" w:hAnsiTheme="majorBidi" w:cstheme="majorBidi"/>
          <w:sz w:val="24"/>
          <w:szCs w:val="24"/>
        </w:rPr>
        <w:t>he</w:t>
      </w:r>
      <w:r w:rsidRPr="00B50D00">
        <w:rPr>
          <w:rFonts w:asciiTheme="majorBidi" w:hAnsiTheme="majorBidi" w:cstheme="majorBidi"/>
          <w:spacing w:val="5"/>
          <w:sz w:val="24"/>
          <w:szCs w:val="24"/>
        </w:rPr>
        <w:t xml:space="preserve"> </w:t>
      </w:r>
      <w:r w:rsidRPr="00B50D00">
        <w:rPr>
          <w:rFonts w:asciiTheme="majorBidi" w:hAnsiTheme="majorBidi" w:cstheme="majorBidi"/>
          <w:sz w:val="24"/>
          <w:szCs w:val="24"/>
        </w:rPr>
        <w:t>fin</w:t>
      </w:r>
      <w:r w:rsidRPr="00B50D00">
        <w:rPr>
          <w:rFonts w:asciiTheme="majorBidi" w:hAnsiTheme="majorBidi" w:cstheme="majorBidi"/>
          <w:spacing w:val="-1"/>
          <w:sz w:val="24"/>
          <w:szCs w:val="24"/>
        </w:rPr>
        <w:t>e</w:t>
      </w:r>
      <w:r w:rsidRPr="00B50D00">
        <w:rPr>
          <w:rFonts w:asciiTheme="majorBidi" w:hAnsiTheme="majorBidi" w:cstheme="majorBidi"/>
          <w:sz w:val="24"/>
          <w:szCs w:val="24"/>
        </w:rPr>
        <w:t>st details.”</w:t>
      </w:r>
      <w:r w:rsidRPr="00B50D00">
        <w:rPr>
          <w:rStyle w:val="FootnoteReference"/>
          <w:rFonts w:asciiTheme="majorBidi" w:hAnsiTheme="majorBidi" w:cstheme="majorBidi"/>
          <w:sz w:val="24"/>
          <w:szCs w:val="24"/>
        </w:rPr>
        <w:footnoteReference w:id="12"/>
      </w:r>
    </w:p>
    <w:p w:rsidR="00F04610" w:rsidRDefault="00F04610" w:rsidP="005A65F1">
      <w:pPr>
        <w:widowControl w:val="0"/>
        <w:autoSpaceDE w:val="0"/>
        <w:autoSpaceDN w:val="0"/>
        <w:adjustRightInd w:val="0"/>
        <w:spacing w:after="0"/>
        <w:jc w:val="both"/>
        <w:rPr>
          <w:rFonts w:asciiTheme="majorBidi" w:hAnsiTheme="majorBidi" w:cstheme="majorBidi"/>
          <w:color w:val="000000"/>
          <w:sz w:val="24"/>
          <w:szCs w:val="24"/>
        </w:rPr>
      </w:pPr>
    </w:p>
    <w:p w:rsidR="00A113D5" w:rsidRPr="00250D56" w:rsidRDefault="00A113D5" w:rsidP="002D0E22">
      <w:pPr>
        <w:widowControl w:val="0"/>
        <w:autoSpaceDE w:val="0"/>
        <w:autoSpaceDN w:val="0"/>
        <w:adjustRightInd w:val="0"/>
        <w:spacing w:after="0"/>
        <w:jc w:val="both"/>
        <w:rPr>
          <w:rFonts w:asciiTheme="majorBidi" w:hAnsiTheme="majorBidi" w:cstheme="majorBidi"/>
          <w:color w:val="000000"/>
          <w:sz w:val="24"/>
          <w:szCs w:val="24"/>
          <w:lang w:val="en-GB"/>
        </w:rPr>
      </w:pPr>
      <w:r w:rsidRPr="00250D56">
        <w:rPr>
          <w:rFonts w:asciiTheme="majorBidi" w:hAnsiTheme="majorBidi" w:cstheme="majorBidi"/>
          <w:color w:val="000000"/>
          <w:sz w:val="24"/>
          <w:szCs w:val="24"/>
        </w:rPr>
        <w:t xml:space="preserve">While explaining the </w:t>
      </w:r>
      <w:r w:rsidRPr="00E177C4">
        <w:rPr>
          <w:rFonts w:asciiTheme="majorBidi" w:hAnsiTheme="majorBidi" w:cstheme="majorBidi"/>
          <w:color w:val="000000"/>
          <w:sz w:val="24"/>
          <w:szCs w:val="24"/>
        </w:rPr>
        <w:t>Necessity of Ascension</w:t>
      </w:r>
      <w:r w:rsidRPr="00250D56">
        <w:rPr>
          <w:rFonts w:asciiTheme="majorBidi" w:hAnsiTheme="majorBidi" w:cstheme="majorBidi"/>
          <w:b/>
          <w:bCs/>
          <w:color w:val="000000"/>
          <w:sz w:val="24"/>
          <w:szCs w:val="24"/>
        </w:rPr>
        <w:t xml:space="preserve"> </w:t>
      </w:r>
      <w:r w:rsidRPr="00250D56">
        <w:rPr>
          <w:rFonts w:asciiTheme="majorBidi" w:hAnsiTheme="majorBidi" w:cstheme="majorBidi"/>
          <w:sz w:val="24"/>
          <w:szCs w:val="24"/>
        </w:rPr>
        <w:t xml:space="preserve">Said Nursi raises a question. He says as it is mentioned in Quran that Allah Almighty is </w:t>
      </w:r>
      <w:r w:rsidRPr="002D0E22">
        <w:rPr>
          <w:rFonts w:asciiTheme="majorBidi" w:hAnsiTheme="majorBidi" w:cstheme="majorBidi"/>
          <w:i/>
          <w:iCs/>
          <w:sz w:val="24"/>
          <w:szCs w:val="24"/>
        </w:rPr>
        <w:t>closer to him than his jugular vein</w:t>
      </w:r>
      <w:r w:rsidR="0080115D">
        <w:rPr>
          <w:rStyle w:val="FootnoteReference"/>
          <w:rFonts w:asciiTheme="majorBidi" w:hAnsiTheme="majorBidi" w:cstheme="majorBidi"/>
          <w:sz w:val="24"/>
          <w:szCs w:val="24"/>
        </w:rPr>
        <w:footnoteReference w:id="13"/>
      </w:r>
      <w:r w:rsidRPr="00250D56">
        <w:rPr>
          <w:rFonts w:asciiTheme="majorBidi" w:hAnsiTheme="majorBidi" w:cstheme="majorBidi"/>
          <w:sz w:val="24"/>
          <w:szCs w:val="24"/>
        </w:rPr>
        <w:t xml:space="preserve"> the verse </w:t>
      </w:r>
      <w:r w:rsidRPr="00250D56">
        <w:rPr>
          <w:rFonts w:asciiTheme="majorBidi" w:hAnsiTheme="majorBidi" w:cstheme="majorBidi"/>
          <w:sz w:val="24"/>
          <w:szCs w:val="24"/>
        </w:rPr>
        <w:lastRenderedPageBreak/>
        <w:t xml:space="preserve">expounds that </w:t>
      </w:r>
      <w:r w:rsidRPr="00250D56">
        <w:rPr>
          <w:rFonts w:asciiTheme="majorBidi" w:hAnsiTheme="majorBidi" w:cstheme="majorBidi"/>
          <w:color w:val="000000"/>
          <w:sz w:val="24"/>
          <w:szCs w:val="24"/>
          <w:lang w:val="en-GB"/>
        </w:rPr>
        <w:t xml:space="preserve">“However, all the saints are able to converse with Him in their hearts, so why was the Saint, Muhammad </w:t>
      </w:r>
      <w:r w:rsidR="00AA291C">
        <w:rPr>
          <w:rFonts w:asciiTheme="majorBidi" w:hAnsiTheme="majorBidi" w:cstheme="majorBidi"/>
          <w:color w:val="000000"/>
          <w:sz w:val="24"/>
          <w:szCs w:val="24"/>
          <w:lang w:val="en-GB"/>
        </w:rPr>
        <w:t>(Peace be upon him)</w:t>
      </w:r>
      <w:r w:rsidRPr="00250D56">
        <w:rPr>
          <w:rFonts w:asciiTheme="majorBidi" w:hAnsiTheme="majorBidi" w:cstheme="majorBidi"/>
          <w:color w:val="000000"/>
          <w:sz w:val="24"/>
          <w:szCs w:val="24"/>
          <w:lang w:val="en-GB"/>
        </w:rPr>
        <w:t xml:space="preserve">, successful in holding an </w:t>
      </w:r>
      <w:r w:rsidR="000832DE">
        <w:rPr>
          <w:rFonts w:asciiTheme="majorBidi" w:hAnsiTheme="majorBidi" w:cstheme="majorBidi"/>
          <w:color w:val="000000"/>
          <w:sz w:val="24"/>
          <w:szCs w:val="24"/>
          <w:lang w:val="en-GB"/>
        </w:rPr>
        <w:t>inward conversation with God</w:t>
      </w:r>
      <w:r w:rsidRPr="00250D56">
        <w:rPr>
          <w:rFonts w:asciiTheme="majorBidi" w:hAnsiTheme="majorBidi" w:cstheme="majorBidi"/>
          <w:color w:val="000000"/>
          <w:sz w:val="24"/>
          <w:szCs w:val="24"/>
          <w:lang w:val="en-GB"/>
        </w:rPr>
        <w:t xml:space="preserve"> only as a result of a long journey like the Ascension?”</w:t>
      </w:r>
      <w:r w:rsidRPr="00250D56">
        <w:rPr>
          <w:rStyle w:val="FootnoteReference"/>
          <w:rFonts w:asciiTheme="majorBidi" w:hAnsiTheme="majorBidi" w:cstheme="majorBidi"/>
          <w:color w:val="000000"/>
          <w:sz w:val="24"/>
          <w:szCs w:val="24"/>
          <w:lang w:val="en-GB"/>
        </w:rPr>
        <w:footnoteReference w:id="14"/>
      </w:r>
    </w:p>
    <w:p w:rsidR="00DC215F" w:rsidRPr="00250D56" w:rsidRDefault="00A113D5" w:rsidP="005A65F1">
      <w:pPr>
        <w:spacing w:before="100" w:after="100"/>
        <w:rPr>
          <w:rFonts w:asciiTheme="majorBidi" w:hAnsiTheme="majorBidi" w:cstheme="majorBidi"/>
          <w:color w:val="000000"/>
          <w:sz w:val="24"/>
          <w:szCs w:val="24"/>
          <w:lang w:val="en-GB"/>
        </w:rPr>
      </w:pPr>
      <w:r w:rsidRPr="00250D56">
        <w:rPr>
          <w:rFonts w:asciiTheme="majorBidi" w:hAnsiTheme="majorBidi" w:cstheme="majorBidi"/>
          <w:color w:val="000000"/>
          <w:sz w:val="24"/>
          <w:szCs w:val="24"/>
          <w:lang w:val="en-GB"/>
        </w:rPr>
        <w:t>To reply this question he makes t</w:t>
      </w:r>
      <w:r w:rsidR="000832DE">
        <w:rPr>
          <w:rFonts w:asciiTheme="majorBidi" w:hAnsiTheme="majorBidi" w:cstheme="majorBidi"/>
          <w:color w:val="000000"/>
          <w:sz w:val="24"/>
          <w:szCs w:val="24"/>
          <w:lang w:val="en-GB"/>
        </w:rPr>
        <w:t>he following comparison</w:t>
      </w:r>
      <w:r w:rsidRPr="00250D56">
        <w:rPr>
          <w:rFonts w:asciiTheme="majorBidi" w:hAnsiTheme="majorBidi" w:cstheme="majorBidi"/>
          <w:color w:val="000000"/>
          <w:sz w:val="24"/>
          <w:szCs w:val="24"/>
          <w:lang w:val="en-GB"/>
        </w:rPr>
        <w:t>:</w:t>
      </w:r>
    </w:p>
    <w:p w:rsidR="00A113D5" w:rsidRPr="0039173D" w:rsidRDefault="00A113D5" w:rsidP="005A65F1">
      <w:pPr>
        <w:widowControl w:val="0"/>
        <w:autoSpaceDE w:val="0"/>
        <w:autoSpaceDN w:val="0"/>
        <w:adjustRightInd w:val="0"/>
        <w:spacing w:after="0"/>
        <w:ind w:right="-80"/>
        <w:jc w:val="both"/>
        <w:rPr>
          <w:rFonts w:asciiTheme="majorBidi" w:hAnsiTheme="majorBidi" w:cstheme="majorBidi"/>
          <w:color w:val="000000"/>
          <w:sz w:val="24"/>
          <w:szCs w:val="24"/>
        </w:rPr>
      </w:pPr>
      <w:r w:rsidRPr="00250D56">
        <w:rPr>
          <w:rFonts w:asciiTheme="majorBidi" w:hAnsiTheme="majorBidi" w:cstheme="majorBidi"/>
          <w:color w:val="000000"/>
          <w:sz w:val="24"/>
          <w:szCs w:val="24"/>
          <w:lang w:val="en-GB"/>
        </w:rPr>
        <w:t>“A man holds up the mirror he is holding to the sun. According to its capacity, the mirror receives light” “If he directs the luminous mirror towards his dark house or his tiny, private garden, which is covered by a roof, he cannot benefit in relation to the sun’s value, but only in accordance with the capacity of the mirror.” “A second man, however, puts down the mirror, faces the sun directly, and sees its majesty and understands its grandeur. Then he climbs a very high mountain, sees the brilliance of the sun’s broad dominion and converses with it in person and without veil. Then he returns and makes large windows in his house and in the roof over his garden, and opens up ways to the sun in the sky, and speaks and converses with the constant light of the actual sun.”</w:t>
      </w:r>
      <w:r w:rsidRPr="00250D56">
        <w:rPr>
          <w:rStyle w:val="FootnoteReference"/>
          <w:rFonts w:asciiTheme="majorBidi" w:hAnsiTheme="majorBidi" w:cstheme="majorBidi"/>
          <w:color w:val="000000"/>
          <w:sz w:val="24"/>
          <w:szCs w:val="24"/>
          <w:lang w:val="en-GB"/>
        </w:rPr>
        <w:footnoteReference w:id="15"/>
      </w:r>
    </w:p>
    <w:p w:rsidR="00A113D5" w:rsidRPr="00250D56" w:rsidRDefault="00A113D5" w:rsidP="005A65F1">
      <w:pPr>
        <w:spacing w:before="100" w:after="100"/>
        <w:ind w:right="-180"/>
        <w:jc w:val="both"/>
        <w:rPr>
          <w:rFonts w:asciiTheme="majorBidi" w:hAnsiTheme="majorBidi" w:cstheme="majorBidi"/>
          <w:color w:val="000000"/>
          <w:sz w:val="24"/>
          <w:szCs w:val="24"/>
          <w:lang w:val="en-GB"/>
        </w:rPr>
      </w:pPr>
      <w:r w:rsidRPr="00250D56">
        <w:rPr>
          <w:rFonts w:asciiTheme="majorBidi" w:hAnsiTheme="majorBidi" w:cstheme="majorBidi"/>
          <w:color w:val="000000"/>
          <w:sz w:val="24"/>
          <w:szCs w:val="24"/>
          <w:lang w:val="en-GB"/>
        </w:rPr>
        <w:t>After giving the above co</w:t>
      </w:r>
      <w:r w:rsidR="00F04610">
        <w:rPr>
          <w:rFonts w:asciiTheme="majorBidi" w:hAnsiTheme="majorBidi" w:cstheme="majorBidi"/>
          <w:color w:val="000000"/>
          <w:sz w:val="24"/>
          <w:szCs w:val="24"/>
          <w:lang w:val="en-GB"/>
        </w:rPr>
        <w:t xml:space="preserve">mparisons, Said Nursi concludes </w:t>
      </w:r>
      <w:r w:rsidRPr="00250D56">
        <w:rPr>
          <w:rFonts w:asciiTheme="majorBidi" w:hAnsiTheme="majorBidi" w:cstheme="majorBidi"/>
          <w:color w:val="000000"/>
          <w:sz w:val="24"/>
          <w:szCs w:val="24"/>
          <w:lang w:val="en-GB"/>
        </w:rPr>
        <w:t>“The First is a manifestation through a dominical relationship which is extended to the mirror of the heart.</w:t>
      </w:r>
      <w:r>
        <w:rPr>
          <w:rFonts w:asciiTheme="majorBidi" w:hAnsiTheme="majorBidi" w:cstheme="majorBidi"/>
          <w:color w:val="000000"/>
          <w:sz w:val="24"/>
          <w:szCs w:val="24"/>
          <w:lang w:val="en-GB"/>
        </w:rPr>
        <w:t xml:space="preserve"> </w:t>
      </w:r>
      <w:r w:rsidRPr="00250D56">
        <w:rPr>
          <w:rFonts w:asciiTheme="majorBidi" w:hAnsiTheme="majorBidi" w:cstheme="majorBidi"/>
          <w:color w:val="000000"/>
          <w:sz w:val="24"/>
          <w:szCs w:val="24"/>
          <w:lang w:val="en-GB"/>
        </w:rPr>
        <w:t xml:space="preserve">The degrees of sainthood, which proceed under the shadow of most of the Names and attributes, arise from this sort.” </w:t>
      </w:r>
      <w:r w:rsidRPr="00250D56">
        <w:rPr>
          <w:rStyle w:val="FootnoteReference"/>
          <w:rFonts w:asciiTheme="majorBidi" w:hAnsiTheme="majorBidi" w:cstheme="majorBidi"/>
          <w:color w:val="000000"/>
          <w:sz w:val="24"/>
          <w:szCs w:val="24"/>
          <w:lang w:val="en-GB"/>
        </w:rPr>
        <w:footnoteReference w:id="16"/>
      </w:r>
    </w:p>
    <w:p w:rsidR="00A113D5" w:rsidRPr="00250D56" w:rsidRDefault="00A113D5" w:rsidP="005A65F1">
      <w:pPr>
        <w:spacing w:before="100" w:after="100"/>
        <w:ind w:right="-170"/>
        <w:jc w:val="both"/>
        <w:rPr>
          <w:rFonts w:asciiTheme="majorBidi" w:hAnsiTheme="majorBidi" w:cstheme="majorBidi"/>
          <w:color w:val="000000"/>
          <w:sz w:val="24"/>
          <w:szCs w:val="24"/>
          <w:lang w:val="en-GB"/>
        </w:rPr>
      </w:pPr>
      <w:r w:rsidRPr="00250D56">
        <w:rPr>
          <w:rFonts w:asciiTheme="majorBidi" w:hAnsiTheme="majorBidi" w:cstheme="majorBidi"/>
          <w:color w:val="000000"/>
          <w:sz w:val="24"/>
          <w:szCs w:val="24"/>
          <w:lang w:val="en-GB"/>
        </w:rPr>
        <w:t>About second man Nursi says “</w:t>
      </w:r>
      <w:r w:rsidRPr="00250D56">
        <w:rPr>
          <w:rFonts w:asciiTheme="majorBidi" w:hAnsiTheme="majorBidi" w:cstheme="majorBidi"/>
          <w:sz w:val="24"/>
          <w:szCs w:val="24"/>
          <w:lang w:val="en-GB"/>
        </w:rPr>
        <w:t xml:space="preserve">This display and manifestation is the inner meaning of the Ascension of Muhammad </w:t>
      </w:r>
      <w:r w:rsidR="00AA291C">
        <w:rPr>
          <w:rFonts w:asciiTheme="majorBidi" w:hAnsiTheme="majorBidi" w:cstheme="majorBidi"/>
          <w:sz w:val="24"/>
          <w:szCs w:val="24"/>
          <w:lang w:val="en-GB"/>
        </w:rPr>
        <w:t>(Peace be upon him)</w:t>
      </w:r>
      <w:r w:rsidRPr="00250D56">
        <w:rPr>
          <w:rFonts w:asciiTheme="majorBidi" w:hAnsiTheme="majorBidi" w:cstheme="majorBidi"/>
          <w:sz w:val="24"/>
          <w:szCs w:val="24"/>
          <w:lang w:val="en-GB"/>
        </w:rPr>
        <w:t>, by which his sainthood became the source of his messengership.</w:t>
      </w:r>
      <w:r w:rsidRPr="00250D56">
        <w:rPr>
          <w:rFonts w:asciiTheme="majorBidi" w:hAnsiTheme="majorBidi" w:cstheme="majorBidi"/>
          <w:color w:val="000000"/>
          <w:sz w:val="24"/>
          <w:szCs w:val="24"/>
          <w:lang w:val="en-GB"/>
        </w:rPr>
        <w:t xml:space="preserve">” </w:t>
      </w:r>
      <w:r w:rsidRPr="00250D56">
        <w:rPr>
          <w:rStyle w:val="FootnoteReference"/>
          <w:rFonts w:asciiTheme="majorBidi" w:hAnsiTheme="majorBidi" w:cstheme="majorBidi"/>
          <w:color w:val="000000"/>
          <w:sz w:val="24"/>
          <w:szCs w:val="24"/>
          <w:lang w:val="en-GB"/>
        </w:rPr>
        <w:footnoteReference w:id="17"/>
      </w:r>
    </w:p>
    <w:p w:rsidR="00A113D5" w:rsidRPr="00250D56" w:rsidRDefault="00A113D5" w:rsidP="005A65F1">
      <w:pPr>
        <w:spacing w:before="100" w:after="100"/>
        <w:ind w:right="-170"/>
        <w:jc w:val="both"/>
        <w:rPr>
          <w:rFonts w:asciiTheme="majorBidi" w:hAnsiTheme="majorBidi" w:cstheme="majorBidi"/>
          <w:color w:val="000000"/>
          <w:sz w:val="24"/>
          <w:szCs w:val="24"/>
          <w:lang w:val="en-GB"/>
        </w:rPr>
      </w:pPr>
      <w:r w:rsidRPr="00250D56">
        <w:rPr>
          <w:rFonts w:asciiTheme="majorBidi" w:hAnsiTheme="majorBidi" w:cstheme="majorBidi"/>
          <w:sz w:val="24"/>
          <w:szCs w:val="24"/>
          <w:lang w:val="en-GB"/>
        </w:rPr>
        <w:t>Thus he says “Sainthood proceeds through shadow” “While in messengership there is no shadow, it looks directly to the oneness of the All-Glorious One” “As for the Ascension, since it was the greatest wonder of Muhammad’s sainthood and also its highest degree, it was transformed into the degree of messengership. The inner face of the Ascension was sainthood, it went from creation to Creator. While its apparent face was messengership, it came from Creator to creation. Sainthood is spiritual journeying in the levels close to God; it needs a certain amount of time and many degrees must be traversed. While messengership, whose light is greatest, looks to the mystery of uncovering Divine immediacy, for which the passing instant is sufficient.”</w:t>
      </w:r>
      <w:r w:rsidRPr="00250D56">
        <w:rPr>
          <w:rStyle w:val="FootnoteReference"/>
          <w:rFonts w:asciiTheme="majorBidi" w:hAnsiTheme="majorBidi" w:cstheme="majorBidi"/>
          <w:sz w:val="24"/>
          <w:szCs w:val="24"/>
          <w:lang w:val="en-GB"/>
        </w:rPr>
        <w:footnoteReference w:id="18"/>
      </w:r>
      <w:r w:rsidRPr="00250D56">
        <w:rPr>
          <w:rFonts w:asciiTheme="majorBidi" w:hAnsiTheme="majorBidi" w:cstheme="majorBidi"/>
          <w:sz w:val="24"/>
          <w:szCs w:val="24"/>
          <w:lang w:val="en-GB"/>
        </w:rPr>
        <w:t xml:space="preserve"> </w:t>
      </w:r>
    </w:p>
    <w:p w:rsidR="00F52825" w:rsidRDefault="00F52825" w:rsidP="005A65F1">
      <w:pPr>
        <w:widowControl w:val="0"/>
        <w:autoSpaceDE w:val="0"/>
        <w:autoSpaceDN w:val="0"/>
        <w:adjustRightInd w:val="0"/>
        <w:spacing w:before="98" w:after="0"/>
        <w:ind w:right="-180"/>
        <w:jc w:val="both"/>
        <w:rPr>
          <w:rFonts w:asciiTheme="majorBidi" w:hAnsiTheme="majorBidi" w:cstheme="majorBidi"/>
          <w:color w:val="000000"/>
          <w:spacing w:val="3"/>
          <w:sz w:val="24"/>
          <w:szCs w:val="24"/>
        </w:rPr>
      </w:pPr>
      <w:r w:rsidRPr="005903EF">
        <w:rPr>
          <w:rFonts w:asciiTheme="majorBidi" w:hAnsiTheme="majorBidi" w:cstheme="majorBidi"/>
          <w:color w:val="000000"/>
          <w:sz w:val="24"/>
          <w:szCs w:val="24"/>
        </w:rPr>
        <w:t>Said Nursi explains</w:t>
      </w:r>
      <w:r>
        <w:rPr>
          <w:rFonts w:asciiTheme="majorBidi" w:hAnsiTheme="majorBidi" w:cstheme="majorBidi"/>
          <w:b/>
          <w:bCs/>
          <w:color w:val="000000"/>
          <w:sz w:val="24"/>
          <w:szCs w:val="24"/>
        </w:rPr>
        <w:t xml:space="preserve"> </w:t>
      </w:r>
      <w:r w:rsidR="00DC215F" w:rsidRPr="00E177C4">
        <w:rPr>
          <w:rFonts w:asciiTheme="majorBidi" w:hAnsiTheme="majorBidi" w:cstheme="majorBidi"/>
          <w:color w:val="000000"/>
          <w:sz w:val="24"/>
          <w:szCs w:val="24"/>
        </w:rPr>
        <w:t>t</w:t>
      </w:r>
      <w:r w:rsidRPr="00E177C4">
        <w:rPr>
          <w:rFonts w:asciiTheme="majorBidi" w:hAnsiTheme="majorBidi" w:cstheme="majorBidi"/>
          <w:color w:val="000000"/>
          <w:sz w:val="24"/>
          <w:szCs w:val="24"/>
        </w:rPr>
        <w:t>he</w:t>
      </w:r>
      <w:r w:rsidRPr="00E177C4">
        <w:rPr>
          <w:rFonts w:asciiTheme="majorBidi" w:hAnsiTheme="majorBidi" w:cstheme="majorBidi"/>
          <w:color w:val="000000"/>
          <w:spacing w:val="-1"/>
          <w:sz w:val="24"/>
          <w:szCs w:val="24"/>
        </w:rPr>
        <w:t xml:space="preserve"> r</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l</w:t>
      </w:r>
      <w:r w:rsidRPr="00E177C4">
        <w:rPr>
          <w:rFonts w:asciiTheme="majorBidi" w:hAnsiTheme="majorBidi" w:cstheme="majorBidi"/>
          <w:color w:val="000000"/>
          <w:spacing w:val="1"/>
          <w:sz w:val="24"/>
          <w:szCs w:val="24"/>
        </w:rPr>
        <w:t>i</w:t>
      </w:r>
      <w:r w:rsidRPr="00E177C4">
        <w:rPr>
          <w:rFonts w:asciiTheme="majorBidi" w:hAnsiTheme="majorBidi" w:cstheme="majorBidi"/>
          <w:color w:val="000000"/>
          <w:spacing w:val="3"/>
          <w:sz w:val="24"/>
          <w:szCs w:val="24"/>
        </w:rPr>
        <w:t>t</w:t>
      </w:r>
      <w:r w:rsidRPr="00E177C4">
        <w:rPr>
          <w:rFonts w:asciiTheme="majorBidi" w:hAnsiTheme="majorBidi" w:cstheme="majorBidi"/>
          <w:color w:val="000000"/>
          <w:sz w:val="24"/>
          <w:szCs w:val="24"/>
        </w:rPr>
        <w:t>y</w:t>
      </w:r>
      <w:r w:rsidRPr="00E177C4">
        <w:rPr>
          <w:rFonts w:asciiTheme="majorBidi" w:hAnsiTheme="majorBidi" w:cstheme="majorBidi"/>
          <w:color w:val="000000"/>
          <w:spacing w:val="-5"/>
          <w:sz w:val="24"/>
          <w:szCs w:val="24"/>
        </w:rPr>
        <w:t xml:space="preserve"> </w:t>
      </w:r>
      <w:r w:rsidRPr="00E177C4">
        <w:rPr>
          <w:rFonts w:asciiTheme="majorBidi" w:hAnsiTheme="majorBidi" w:cstheme="majorBidi"/>
          <w:color w:val="000000"/>
          <w:sz w:val="24"/>
          <w:szCs w:val="24"/>
        </w:rPr>
        <w:t>of the</w:t>
      </w:r>
      <w:r w:rsidRPr="00E177C4">
        <w:rPr>
          <w:rFonts w:asciiTheme="majorBidi" w:hAnsiTheme="majorBidi" w:cstheme="majorBidi"/>
          <w:color w:val="000000"/>
          <w:spacing w:val="1"/>
          <w:sz w:val="24"/>
          <w:szCs w:val="24"/>
        </w:rPr>
        <w:t xml:space="preserve"> </w:t>
      </w:r>
      <w:r w:rsidRPr="00E177C4">
        <w:rPr>
          <w:rFonts w:asciiTheme="majorBidi" w:hAnsiTheme="majorBidi" w:cstheme="majorBidi"/>
          <w:color w:val="000000"/>
          <w:sz w:val="24"/>
          <w:szCs w:val="24"/>
        </w:rPr>
        <w:t>As</w:t>
      </w:r>
      <w:r w:rsidRPr="00E177C4">
        <w:rPr>
          <w:rFonts w:asciiTheme="majorBidi" w:hAnsiTheme="majorBidi" w:cstheme="majorBidi"/>
          <w:color w:val="000000"/>
          <w:spacing w:val="-1"/>
          <w:sz w:val="24"/>
          <w:szCs w:val="24"/>
        </w:rPr>
        <w:t>ce</w:t>
      </w:r>
      <w:r w:rsidRPr="00E177C4">
        <w:rPr>
          <w:rFonts w:asciiTheme="majorBidi" w:hAnsiTheme="majorBidi" w:cstheme="majorBidi"/>
          <w:color w:val="000000"/>
          <w:sz w:val="24"/>
          <w:szCs w:val="24"/>
        </w:rPr>
        <w:t>n</w:t>
      </w:r>
      <w:r w:rsidRPr="00E177C4">
        <w:rPr>
          <w:rFonts w:asciiTheme="majorBidi" w:hAnsiTheme="majorBidi" w:cstheme="majorBidi"/>
          <w:color w:val="000000"/>
          <w:spacing w:val="2"/>
          <w:sz w:val="24"/>
          <w:szCs w:val="24"/>
        </w:rPr>
        <w:t>s</w:t>
      </w:r>
      <w:r w:rsidRPr="00E177C4">
        <w:rPr>
          <w:rFonts w:asciiTheme="majorBidi" w:hAnsiTheme="majorBidi" w:cstheme="majorBidi"/>
          <w:color w:val="000000"/>
          <w:sz w:val="24"/>
          <w:szCs w:val="24"/>
        </w:rPr>
        <w:t>ion</w:t>
      </w:r>
      <w:r w:rsidRPr="00E177C4">
        <w:rPr>
          <w:rFonts w:asciiTheme="majorBidi" w:hAnsiTheme="majorBidi" w:cstheme="majorBidi"/>
          <w:color w:val="000000"/>
          <w:spacing w:val="2"/>
          <w:sz w:val="24"/>
          <w:szCs w:val="24"/>
        </w:rPr>
        <w:t xml:space="preserve"> </w:t>
      </w:r>
      <w:r w:rsidRPr="00250D56">
        <w:rPr>
          <w:rFonts w:asciiTheme="majorBidi" w:hAnsiTheme="majorBidi" w:cstheme="majorBidi"/>
          <w:color w:val="000000"/>
          <w:sz w:val="24"/>
          <w:szCs w:val="24"/>
        </w:rPr>
        <w:t>l</w:t>
      </w:r>
      <w:r w:rsidRPr="00250D56">
        <w:rPr>
          <w:rFonts w:asciiTheme="majorBidi" w:hAnsiTheme="majorBidi" w:cstheme="majorBidi"/>
          <w:color w:val="000000"/>
          <w:spacing w:val="1"/>
          <w:sz w:val="24"/>
          <w:szCs w:val="24"/>
        </w:rPr>
        <w:t>i</w:t>
      </w:r>
      <w:r w:rsidRPr="00250D56">
        <w:rPr>
          <w:rFonts w:asciiTheme="majorBidi" w:hAnsiTheme="majorBidi" w:cstheme="majorBidi"/>
          <w:color w:val="000000"/>
          <w:sz w:val="24"/>
          <w:szCs w:val="24"/>
        </w:rPr>
        <w:t>ke</w:t>
      </w:r>
      <w:r w:rsidRPr="00250D56">
        <w:rPr>
          <w:rFonts w:asciiTheme="majorBidi" w:hAnsiTheme="majorBidi" w:cstheme="majorBidi"/>
          <w:color w:val="000000"/>
          <w:spacing w:val="-1"/>
          <w:sz w:val="24"/>
          <w:szCs w:val="24"/>
        </w:rPr>
        <w:t xml:space="preserve"> </w:t>
      </w:r>
      <w:r>
        <w:rPr>
          <w:rFonts w:asciiTheme="majorBidi" w:hAnsiTheme="majorBidi" w:cstheme="majorBidi"/>
          <w:color w:val="000000"/>
          <w:spacing w:val="-1"/>
          <w:sz w:val="24"/>
          <w:szCs w:val="24"/>
        </w:rPr>
        <w:t>t</w:t>
      </w:r>
      <w:r w:rsidRPr="00250D56">
        <w:rPr>
          <w:rFonts w:asciiTheme="majorBidi" w:hAnsiTheme="majorBidi" w:cstheme="majorBidi"/>
          <w:color w:val="000000"/>
          <w:sz w:val="24"/>
          <w:szCs w:val="24"/>
        </w:rPr>
        <w:t>h</w:t>
      </w:r>
      <w:r w:rsidRPr="00250D56">
        <w:rPr>
          <w:rFonts w:asciiTheme="majorBidi" w:hAnsiTheme="majorBidi" w:cstheme="majorBidi"/>
          <w:color w:val="000000"/>
          <w:spacing w:val="1"/>
          <w:sz w:val="24"/>
          <w:szCs w:val="24"/>
        </w:rPr>
        <w:t>i</w:t>
      </w:r>
      <w:r w:rsidRPr="00250D56">
        <w:rPr>
          <w:rFonts w:asciiTheme="majorBidi" w:hAnsiTheme="majorBidi" w:cstheme="majorBidi"/>
          <w:color w:val="000000"/>
          <w:spacing w:val="-2"/>
          <w:sz w:val="24"/>
          <w:szCs w:val="24"/>
        </w:rPr>
        <w:t>s</w:t>
      </w:r>
      <w:r w:rsidRPr="00250D56">
        <w:rPr>
          <w:rFonts w:asciiTheme="majorBidi" w:hAnsiTheme="majorBidi" w:cstheme="majorBidi"/>
          <w:color w:val="000000"/>
          <w:sz w:val="24"/>
          <w:szCs w:val="24"/>
        </w:rPr>
        <w:t>:</w:t>
      </w:r>
      <w:r w:rsidR="006E2938">
        <w:rPr>
          <w:rFonts w:asciiTheme="majorBidi" w:hAnsiTheme="majorBidi" w:cstheme="majorBidi"/>
          <w:color w:val="000000"/>
          <w:sz w:val="24"/>
          <w:szCs w:val="24"/>
        </w:rPr>
        <w:t xml:space="preserve"> </w:t>
      </w:r>
      <w:r w:rsidRPr="004A1DAA">
        <w:rPr>
          <w:rFonts w:asciiTheme="majorBidi" w:hAnsiTheme="majorBidi" w:cstheme="majorBidi"/>
          <w:color w:val="000000"/>
          <w:spacing w:val="1"/>
          <w:sz w:val="24"/>
          <w:szCs w:val="24"/>
        </w:rPr>
        <w:t>“</w:t>
      </w:r>
      <w:r w:rsidRPr="004A1DAA">
        <w:rPr>
          <w:rFonts w:asciiTheme="majorBidi" w:hAnsiTheme="majorBidi" w:cstheme="majorBidi"/>
          <w:color w:val="000000"/>
          <w:spacing w:val="-6"/>
          <w:sz w:val="24"/>
          <w:szCs w:val="24"/>
        </w:rPr>
        <w:t>I</w:t>
      </w:r>
      <w:r w:rsidRPr="004A1DAA">
        <w:rPr>
          <w:rFonts w:asciiTheme="majorBidi" w:hAnsiTheme="majorBidi" w:cstheme="majorBidi"/>
          <w:color w:val="000000"/>
          <w:sz w:val="24"/>
          <w:szCs w:val="24"/>
        </w:rPr>
        <w:t>t</w:t>
      </w:r>
      <w:r w:rsidRPr="004A1DAA">
        <w:rPr>
          <w:rFonts w:asciiTheme="majorBidi" w:hAnsiTheme="majorBidi" w:cstheme="majorBidi"/>
          <w:color w:val="000000"/>
          <w:spacing w:val="4"/>
          <w:sz w:val="24"/>
          <w:szCs w:val="24"/>
        </w:rPr>
        <w:t xml:space="preserve"> </w:t>
      </w:r>
      <w:r w:rsidRPr="004A1DAA">
        <w:rPr>
          <w:rFonts w:asciiTheme="majorBidi" w:hAnsiTheme="majorBidi" w:cstheme="majorBidi"/>
          <w:color w:val="000000"/>
          <w:spacing w:val="-1"/>
          <w:sz w:val="24"/>
          <w:szCs w:val="24"/>
        </w:rPr>
        <w:t>c</w:t>
      </w:r>
      <w:r w:rsidRPr="004A1DAA">
        <w:rPr>
          <w:rFonts w:asciiTheme="majorBidi" w:hAnsiTheme="majorBidi" w:cstheme="majorBidi"/>
          <w:color w:val="000000"/>
          <w:sz w:val="24"/>
          <w:szCs w:val="24"/>
        </w:rPr>
        <w:t>onsisted</w:t>
      </w:r>
      <w:r w:rsidRPr="004A1DAA">
        <w:rPr>
          <w:rFonts w:asciiTheme="majorBidi" w:hAnsiTheme="majorBidi" w:cstheme="majorBidi"/>
          <w:color w:val="000000"/>
          <w:spacing w:val="3"/>
          <w:sz w:val="24"/>
          <w:szCs w:val="24"/>
        </w:rPr>
        <w:t xml:space="preserve"> </w:t>
      </w:r>
      <w:r w:rsidRPr="004A1DAA">
        <w:rPr>
          <w:rFonts w:asciiTheme="majorBidi" w:hAnsiTheme="majorBidi" w:cstheme="majorBidi"/>
          <w:color w:val="000000"/>
          <w:sz w:val="24"/>
          <w:szCs w:val="24"/>
        </w:rPr>
        <w:t>of t</w:t>
      </w:r>
      <w:r w:rsidRPr="004A1DAA">
        <w:rPr>
          <w:rFonts w:asciiTheme="majorBidi" w:hAnsiTheme="majorBidi" w:cstheme="majorBidi"/>
          <w:color w:val="000000"/>
          <w:spacing w:val="3"/>
          <w:sz w:val="24"/>
          <w:szCs w:val="24"/>
        </w:rPr>
        <w:t>h</w:t>
      </w:r>
      <w:r w:rsidRPr="004A1DAA">
        <w:rPr>
          <w:rFonts w:asciiTheme="majorBidi" w:hAnsiTheme="majorBidi" w:cstheme="majorBidi"/>
          <w:color w:val="000000"/>
          <w:sz w:val="24"/>
          <w:szCs w:val="24"/>
        </w:rPr>
        <w:t>e jou</w:t>
      </w:r>
      <w:r w:rsidRPr="004A1DAA">
        <w:rPr>
          <w:rFonts w:asciiTheme="majorBidi" w:hAnsiTheme="majorBidi" w:cstheme="majorBidi"/>
          <w:color w:val="000000"/>
          <w:spacing w:val="2"/>
          <w:sz w:val="24"/>
          <w:szCs w:val="24"/>
        </w:rPr>
        <w:t>r</w:t>
      </w:r>
      <w:r w:rsidRPr="004A1DAA">
        <w:rPr>
          <w:rFonts w:asciiTheme="majorBidi" w:hAnsiTheme="majorBidi" w:cstheme="majorBidi"/>
          <w:color w:val="000000"/>
          <w:sz w:val="24"/>
          <w:szCs w:val="24"/>
        </w:rPr>
        <w:t>n</w:t>
      </w:r>
      <w:r w:rsidRPr="004A1DAA">
        <w:rPr>
          <w:rFonts w:asciiTheme="majorBidi" w:hAnsiTheme="majorBidi" w:cstheme="majorBidi"/>
          <w:color w:val="000000"/>
          <w:spacing w:val="1"/>
          <w:sz w:val="24"/>
          <w:szCs w:val="24"/>
        </w:rPr>
        <w:t>e</w:t>
      </w:r>
      <w:r w:rsidRPr="004A1DAA">
        <w:rPr>
          <w:rFonts w:asciiTheme="majorBidi" w:hAnsiTheme="majorBidi" w:cstheme="majorBidi"/>
          <w:color w:val="000000"/>
          <w:spacing w:val="-5"/>
          <w:sz w:val="24"/>
          <w:szCs w:val="24"/>
        </w:rPr>
        <w:t>y</w:t>
      </w:r>
      <w:r w:rsidRPr="004A1DAA">
        <w:rPr>
          <w:rFonts w:asciiTheme="majorBidi" w:hAnsiTheme="majorBidi" w:cstheme="majorBidi"/>
          <w:color w:val="000000"/>
          <w:sz w:val="24"/>
          <w:szCs w:val="24"/>
        </w:rPr>
        <w:t>i</w:t>
      </w:r>
      <w:r w:rsidRPr="004A1DAA">
        <w:rPr>
          <w:rFonts w:asciiTheme="majorBidi" w:hAnsiTheme="majorBidi" w:cstheme="majorBidi"/>
          <w:color w:val="000000"/>
          <w:spacing w:val="3"/>
          <w:sz w:val="24"/>
          <w:szCs w:val="24"/>
        </w:rPr>
        <w:t>n</w:t>
      </w:r>
      <w:r w:rsidRPr="004A1DAA">
        <w:rPr>
          <w:rFonts w:asciiTheme="majorBidi" w:hAnsiTheme="majorBidi" w:cstheme="majorBidi"/>
          <w:color w:val="000000"/>
          <w:sz w:val="24"/>
          <w:szCs w:val="24"/>
        </w:rPr>
        <w:t>g</w:t>
      </w:r>
      <w:r w:rsidRPr="004A1DAA">
        <w:rPr>
          <w:rFonts w:asciiTheme="majorBidi" w:hAnsiTheme="majorBidi" w:cstheme="majorBidi"/>
          <w:color w:val="000000"/>
          <w:spacing w:val="1"/>
          <w:sz w:val="24"/>
          <w:szCs w:val="24"/>
        </w:rPr>
        <w:t xml:space="preserve"> </w:t>
      </w:r>
      <w:r w:rsidRPr="004A1DAA">
        <w:rPr>
          <w:rFonts w:asciiTheme="majorBidi" w:hAnsiTheme="majorBidi" w:cstheme="majorBidi"/>
          <w:color w:val="000000"/>
          <w:sz w:val="24"/>
          <w:szCs w:val="24"/>
        </w:rPr>
        <w:t>of t</w:t>
      </w:r>
      <w:r w:rsidRPr="004A1DAA">
        <w:rPr>
          <w:rFonts w:asciiTheme="majorBidi" w:hAnsiTheme="majorBidi" w:cstheme="majorBidi"/>
          <w:color w:val="000000"/>
          <w:spacing w:val="3"/>
          <w:sz w:val="24"/>
          <w:szCs w:val="24"/>
        </w:rPr>
        <w:t>h</w:t>
      </w:r>
      <w:r w:rsidRPr="004A1DAA">
        <w:rPr>
          <w:rFonts w:asciiTheme="majorBidi" w:hAnsiTheme="majorBidi" w:cstheme="majorBidi"/>
          <w:color w:val="000000"/>
          <w:sz w:val="24"/>
          <w:szCs w:val="24"/>
        </w:rPr>
        <w:t xml:space="preserve">e </w:t>
      </w:r>
      <w:r w:rsidRPr="004A1DAA">
        <w:rPr>
          <w:rFonts w:asciiTheme="majorBidi" w:hAnsiTheme="majorBidi" w:cstheme="majorBidi"/>
          <w:color w:val="000000"/>
          <w:spacing w:val="2"/>
          <w:sz w:val="24"/>
          <w:szCs w:val="24"/>
        </w:rPr>
        <w:t>p</w:t>
      </w:r>
      <w:r w:rsidRPr="004A1DAA">
        <w:rPr>
          <w:rFonts w:asciiTheme="majorBidi" w:hAnsiTheme="majorBidi" w:cstheme="majorBidi"/>
          <w:color w:val="000000"/>
          <w:spacing w:val="-1"/>
          <w:sz w:val="24"/>
          <w:szCs w:val="24"/>
        </w:rPr>
        <w:t>e</w:t>
      </w:r>
      <w:r w:rsidRPr="004A1DAA">
        <w:rPr>
          <w:rFonts w:asciiTheme="majorBidi" w:hAnsiTheme="majorBidi" w:cstheme="majorBidi"/>
          <w:color w:val="000000"/>
          <w:sz w:val="24"/>
          <w:szCs w:val="24"/>
        </w:rPr>
        <w:t xml:space="preserve">rson </w:t>
      </w:r>
      <w:r w:rsidRPr="004A1DAA">
        <w:rPr>
          <w:rFonts w:asciiTheme="majorBidi" w:hAnsiTheme="majorBidi" w:cstheme="majorBidi"/>
          <w:color w:val="000000"/>
          <w:spacing w:val="2"/>
          <w:sz w:val="24"/>
          <w:szCs w:val="24"/>
        </w:rPr>
        <w:t>o</w:t>
      </w:r>
      <w:r w:rsidRPr="004A1DAA">
        <w:rPr>
          <w:rFonts w:asciiTheme="majorBidi" w:hAnsiTheme="majorBidi" w:cstheme="majorBidi"/>
          <w:color w:val="000000"/>
          <w:sz w:val="24"/>
          <w:szCs w:val="24"/>
        </w:rPr>
        <w:t>f</w:t>
      </w:r>
      <w:r w:rsidRPr="004A1DAA">
        <w:rPr>
          <w:rFonts w:asciiTheme="majorBidi" w:hAnsiTheme="majorBidi" w:cstheme="majorBidi"/>
          <w:color w:val="000000"/>
          <w:spacing w:val="2"/>
          <w:sz w:val="24"/>
          <w:szCs w:val="24"/>
        </w:rPr>
        <w:t xml:space="preserve"> </w:t>
      </w:r>
      <w:r w:rsidRPr="004A1DAA">
        <w:rPr>
          <w:rFonts w:asciiTheme="majorBidi" w:hAnsiTheme="majorBidi" w:cstheme="majorBidi"/>
          <w:color w:val="000000"/>
          <w:sz w:val="24"/>
          <w:szCs w:val="24"/>
        </w:rPr>
        <w:t>Muhamm</w:t>
      </w:r>
      <w:r w:rsidRPr="004A1DAA">
        <w:rPr>
          <w:rFonts w:asciiTheme="majorBidi" w:hAnsiTheme="majorBidi" w:cstheme="majorBidi"/>
          <w:color w:val="000000"/>
          <w:spacing w:val="-1"/>
          <w:sz w:val="24"/>
          <w:szCs w:val="24"/>
        </w:rPr>
        <w:t>a</w:t>
      </w:r>
      <w:r w:rsidRPr="004A1DAA">
        <w:rPr>
          <w:rFonts w:asciiTheme="majorBidi" w:hAnsiTheme="majorBidi" w:cstheme="majorBidi"/>
          <w:color w:val="000000"/>
          <w:sz w:val="24"/>
          <w:szCs w:val="24"/>
        </w:rPr>
        <w:t>d</w:t>
      </w:r>
      <w:r w:rsidRPr="004A1DAA">
        <w:rPr>
          <w:rFonts w:asciiTheme="majorBidi" w:hAnsiTheme="majorBidi" w:cstheme="majorBidi"/>
          <w:color w:val="000000"/>
          <w:spacing w:val="3"/>
          <w:sz w:val="24"/>
          <w:szCs w:val="24"/>
        </w:rPr>
        <w:t xml:space="preserve"> </w:t>
      </w:r>
      <w:r w:rsidR="00AA291C">
        <w:rPr>
          <w:rFonts w:asciiTheme="majorBidi" w:hAnsiTheme="majorBidi" w:cstheme="majorBidi"/>
          <w:color w:val="000000"/>
          <w:sz w:val="24"/>
          <w:szCs w:val="24"/>
        </w:rPr>
        <w:t>(Peace be upon him)</w:t>
      </w:r>
      <w:r w:rsidRPr="004A1DAA">
        <w:rPr>
          <w:rFonts w:asciiTheme="majorBidi" w:hAnsiTheme="majorBidi" w:cstheme="majorBidi"/>
          <w:color w:val="000000"/>
          <w:sz w:val="24"/>
          <w:szCs w:val="24"/>
        </w:rPr>
        <w:t xml:space="preserve"> </w:t>
      </w:r>
      <w:r w:rsidRPr="004A1DAA">
        <w:rPr>
          <w:rFonts w:asciiTheme="majorBidi" w:hAnsiTheme="majorBidi" w:cstheme="majorBidi"/>
          <w:color w:val="000000"/>
          <w:spacing w:val="3"/>
          <w:sz w:val="24"/>
          <w:szCs w:val="24"/>
        </w:rPr>
        <w:t>t</w:t>
      </w:r>
      <w:r w:rsidRPr="004A1DAA">
        <w:rPr>
          <w:rFonts w:asciiTheme="majorBidi" w:hAnsiTheme="majorBidi" w:cstheme="majorBidi"/>
          <w:color w:val="000000"/>
          <w:sz w:val="24"/>
          <w:szCs w:val="24"/>
        </w:rPr>
        <w:t>h</w:t>
      </w:r>
      <w:r w:rsidRPr="004A1DAA">
        <w:rPr>
          <w:rFonts w:asciiTheme="majorBidi" w:hAnsiTheme="majorBidi" w:cstheme="majorBidi"/>
          <w:color w:val="000000"/>
          <w:spacing w:val="-1"/>
          <w:sz w:val="24"/>
          <w:szCs w:val="24"/>
        </w:rPr>
        <w:t>r</w:t>
      </w:r>
      <w:r w:rsidRPr="004A1DAA">
        <w:rPr>
          <w:rFonts w:asciiTheme="majorBidi" w:hAnsiTheme="majorBidi" w:cstheme="majorBidi"/>
          <w:color w:val="000000"/>
          <w:sz w:val="24"/>
          <w:szCs w:val="24"/>
        </w:rPr>
        <w:t>ou</w:t>
      </w:r>
      <w:r w:rsidRPr="004A1DAA">
        <w:rPr>
          <w:rFonts w:asciiTheme="majorBidi" w:hAnsiTheme="majorBidi" w:cstheme="majorBidi"/>
          <w:color w:val="000000"/>
          <w:spacing w:val="-2"/>
          <w:sz w:val="24"/>
          <w:szCs w:val="24"/>
        </w:rPr>
        <w:t>g</w:t>
      </w:r>
      <w:r w:rsidRPr="004A1DAA">
        <w:rPr>
          <w:rFonts w:asciiTheme="majorBidi" w:hAnsiTheme="majorBidi" w:cstheme="majorBidi"/>
          <w:color w:val="000000"/>
          <w:sz w:val="24"/>
          <w:szCs w:val="24"/>
        </w:rPr>
        <w:t>h</w:t>
      </w:r>
      <w:r w:rsidRPr="004A1DAA">
        <w:rPr>
          <w:rFonts w:asciiTheme="majorBidi" w:hAnsiTheme="majorBidi" w:cstheme="majorBidi"/>
          <w:color w:val="000000"/>
          <w:spacing w:val="3"/>
          <w:sz w:val="24"/>
          <w:szCs w:val="24"/>
        </w:rPr>
        <w:t xml:space="preserve"> </w:t>
      </w:r>
      <w:r w:rsidRPr="004A1DAA">
        <w:rPr>
          <w:rFonts w:asciiTheme="majorBidi" w:hAnsiTheme="majorBidi" w:cstheme="majorBidi"/>
          <w:color w:val="000000"/>
          <w:sz w:val="24"/>
          <w:szCs w:val="24"/>
        </w:rPr>
        <w:t xml:space="preserve">the </w:t>
      </w:r>
      <w:r w:rsidRPr="004A1DAA">
        <w:rPr>
          <w:rFonts w:asciiTheme="majorBidi" w:hAnsiTheme="majorBidi" w:cstheme="majorBidi"/>
          <w:color w:val="000000"/>
          <w:spacing w:val="2"/>
          <w:sz w:val="24"/>
          <w:szCs w:val="24"/>
        </w:rPr>
        <w:t>d</w:t>
      </w:r>
      <w:r w:rsidRPr="004A1DAA">
        <w:rPr>
          <w:rFonts w:asciiTheme="majorBidi" w:hAnsiTheme="majorBidi" w:cstheme="majorBidi"/>
          <w:color w:val="000000"/>
          <w:spacing w:val="1"/>
          <w:sz w:val="24"/>
          <w:szCs w:val="24"/>
        </w:rPr>
        <w:t>e</w:t>
      </w:r>
      <w:r w:rsidRPr="004A1DAA">
        <w:rPr>
          <w:rFonts w:asciiTheme="majorBidi" w:hAnsiTheme="majorBidi" w:cstheme="majorBidi"/>
          <w:color w:val="000000"/>
          <w:spacing w:val="-2"/>
          <w:sz w:val="24"/>
          <w:szCs w:val="24"/>
        </w:rPr>
        <w:t>g</w:t>
      </w:r>
      <w:r w:rsidRPr="004A1DAA">
        <w:rPr>
          <w:rFonts w:asciiTheme="majorBidi" w:hAnsiTheme="majorBidi" w:cstheme="majorBidi"/>
          <w:color w:val="000000"/>
          <w:spacing w:val="1"/>
          <w:sz w:val="24"/>
          <w:szCs w:val="24"/>
        </w:rPr>
        <w:t>r</w:t>
      </w:r>
      <w:r w:rsidRPr="004A1DAA">
        <w:rPr>
          <w:rFonts w:asciiTheme="majorBidi" w:hAnsiTheme="majorBidi" w:cstheme="majorBidi"/>
          <w:color w:val="000000"/>
          <w:spacing w:val="-1"/>
          <w:sz w:val="24"/>
          <w:szCs w:val="24"/>
        </w:rPr>
        <w:t>ee</w:t>
      </w:r>
      <w:r w:rsidRPr="004A1DAA">
        <w:rPr>
          <w:rFonts w:asciiTheme="majorBidi" w:hAnsiTheme="majorBidi" w:cstheme="majorBidi"/>
          <w:color w:val="000000"/>
          <w:sz w:val="24"/>
          <w:szCs w:val="24"/>
        </w:rPr>
        <w:t>s</w:t>
      </w:r>
      <w:r w:rsidRPr="004A1DAA">
        <w:rPr>
          <w:rFonts w:asciiTheme="majorBidi" w:hAnsiTheme="majorBidi" w:cstheme="majorBidi"/>
          <w:color w:val="000000"/>
          <w:spacing w:val="1"/>
          <w:sz w:val="24"/>
          <w:szCs w:val="24"/>
        </w:rPr>
        <w:t xml:space="preserve"> </w:t>
      </w:r>
      <w:r w:rsidRPr="004A1DAA">
        <w:rPr>
          <w:rFonts w:asciiTheme="majorBidi" w:hAnsiTheme="majorBidi" w:cstheme="majorBidi"/>
          <w:color w:val="000000"/>
          <w:spacing w:val="2"/>
          <w:sz w:val="24"/>
          <w:szCs w:val="24"/>
        </w:rPr>
        <w:t>o</w:t>
      </w:r>
      <w:r w:rsidRPr="004A1DAA">
        <w:rPr>
          <w:rFonts w:asciiTheme="majorBidi" w:hAnsiTheme="majorBidi" w:cstheme="majorBidi"/>
          <w:color w:val="000000"/>
          <w:sz w:val="24"/>
          <w:szCs w:val="24"/>
        </w:rPr>
        <w:t>f p</w:t>
      </w:r>
      <w:r w:rsidRPr="004A1DAA">
        <w:rPr>
          <w:rFonts w:asciiTheme="majorBidi" w:hAnsiTheme="majorBidi" w:cstheme="majorBidi"/>
          <w:color w:val="000000"/>
          <w:spacing w:val="-1"/>
          <w:sz w:val="24"/>
          <w:szCs w:val="24"/>
        </w:rPr>
        <w:t>e</w:t>
      </w:r>
      <w:r w:rsidRPr="004A1DAA">
        <w:rPr>
          <w:rFonts w:asciiTheme="majorBidi" w:hAnsiTheme="majorBidi" w:cstheme="majorBidi"/>
          <w:color w:val="000000"/>
          <w:sz w:val="24"/>
          <w:szCs w:val="24"/>
        </w:rPr>
        <w:t>r</w:t>
      </w:r>
      <w:r w:rsidRPr="004A1DAA">
        <w:rPr>
          <w:rFonts w:asciiTheme="majorBidi" w:hAnsiTheme="majorBidi" w:cstheme="majorBidi"/>
          <w:color w:val="000000"/>
          <w:spacing w:val="-1"/>
          <w:sz w:val="24"/>
          <w:szCs w:val="24"/>
        </w:rPr>
        <w:t>f</w:t>
      </w:r>
      <w:r w:rsidRPr="004A1DAA">
        <w:rPr>
          <w:rFonts w:asciiTheme="majorBidi" w:hAnsiTheme="majorBidi" w:cstheme="majorBidi"/>
          <w:color w:val="000000"/>
          <w:spacing w:val="1"/>
          <w:sz w:val="24"/>
          <w:szCs w:val="24"/>
        </w:rPr>
        <w:t>e</w:t>
      </w:r>
      <w:r w:rsidRPr="004A1DAA">
        <w:rPr>
          <w:rFonts w:asciiTheme="majorBidi" w:hAnsiTheme="majorBidi" w:cstheme="majorBidi"/>
          <w:color w:val="000000"/>
          <w:spacing w:val="-1"/>
          <w:sz w:val="24"/>
          <w:szCs w:val="24"/>
        </w:rPr>
        <w:t>c</w:t>
      </w:r>
      <w:r w:rsidRPr="004A1DAA">
        <w:rPr>
          <w:rFonts w:asciiTheme="majorBidi" w:hAnsiTheme="majorBidi" w:cstheme="majorBidi"/>
          <w:color w:val="000000"/>
          <w:sz w:val="24"/>
          <w:szCs w:val="24"/>
        </w:rPr>
        <w:t>t</w:t>
      </w:r>
      <w:r w:rsidRPr="004A1DAA">
        <w:rPr>
          <w:rFonts w:asciiTheme="majorBidi" w:hAnsiTheme="majorBidi" w:cstheme="majorBidi"/>
          <w:color w:val="000000"/>
          <w:spacing w:val="1"/>
          <w:sz w:val="24"/>
          <w:szCs w:val="24"/>
        </w:rPr>
        <w:t>i</w:t>
      </w:r>
      <w:r w:rsidRPr="004A1DAA">
        <w:rPr>
          <w:rFonts w:asciiTheme="majorBidi" w:hAnsiTheme="majorBidi" w:cstheme="majorBidi"/>
          <w:color w:val="000000"/>
          <w:sz w:val="24"/>
          <w:szCs w:val="24"/>
        </w:rPr>
        <w:t>on</w:t>
      </w:r>
      <w:r>
        <w:rPr>
          <w:rFonts w:asciiTheme="majorBidi" w:hAnsiTheme="majorBidi" w:cstheme="majorBidi"/>
          <w:color w:val="000000"/>
          <w:sz w:val="24"/>
          <w:szCs w:val="24"/>
        </w:rPr>
        <w:t>, by showing</w:t>
      </w:r>
      <w:r>
        <w:rPr>
          <w:rFonts w:asciiTheme="majorBidi" w:hAnsiTheme="majorBidi" w:cstheme="majorBidi"/>
          <w:color w:val="000000"/>
          <w:spacing w:val="5"/>
          <w:sz w:val="24"/>
          <w:szCs w:val="24"/>
        </w:rPr>
        <w:t xml:space="preserve"> that</w:t>
      </w:r>
      <w:r w:rsidRPr="004A1DAA">
        <w:rPr>
          <w:rFonts w:asciiTheme="majorBidi" w:hAnsiTheme="majorBidi" w:cstheme="majorBidi"/>
          <w:color w:val="000000"/>
          <w:spacing w:val="5"/>
          <w:sz w:val="24"/>
          <w:szCs w:val="24"/>
        </w:rPr>
        <w:t xml:space="preserve"> </w:t>
      </w:r>
      <w:r w:rsidRPr="004A1DAA">
        <w:rPr>
          <w:rFonts w:asciiTheme="majorBidi" w:hAnsiTheme="majorBidi" w:cstheme="majorBidi"/>
          <w:color w:val="000000"/>
          <w:sz w:val="24"/>
          <w:szCs w:val="24"/>
        </w:rPr>
        <w:t>spe</w:t>
      </w:r>
      <w:r w:rsidRPr="004A1DAA">
        <w:rPr>
          <w:rFonts w:asciiTheme="majorBidi" w:hAnsiTheme="majorBidi" w:cstheme="majorBidi"/>
          <w:color w:val="000000"/>
          <w:spacing w:val="-2"/>
          <w:sz w:val="24"/>
          <w:szCs w:val="24"/>
        </w:rPr>
        <w:t>c</w:t>
      </w:r>
      <w:r w:rsidRPr="004A1DAA">
        <w:rPr>
          <w:rFonts w:asciiTheme="majorBidi" w:hAnsiTheme="majorBidi" w:cstheme="majorBidi"/>
          <w:color w:val="000000"/>
          <w:sz w:val="24"/>
          <w:szCs w:val="24"/>
        </w:rPr>
        <w:t>ial</w:t>
      </w:r>
      <w:r w:rsidRPr="004A1DAA">
        <w:rPr>
          <w:rFonts w:asciiTheme="majorBidi" w:hAnsiTheme="majorBidi" w:cstheme="majorBidi"/>
          <w:color w:val="000000"/>
          <w:spacing w:val="5"/>
          <w:sz w:val="24"/>
          <w:szCs w:val="24"/>
        </w:rPr>
        <w:t xml:space="preserve"> </w:t>
      </w:r>
      <w:r w:rsidRPr="004A1DAA">
        <w:rPr>
          <w:rFonts w:asciiTheme="majorBidi" w:hAnsiTheme="majorBidi" w:cstheme="majorBidi"/>
          <w:color w:val="000000"/>
          <w:sz w:val="24"/>
          <w:szCs w:val="24"/>
        </w:rPr>
        <w:t>s</w:t>
      </w:r>
      <w:r w:rsidRPr="004A1DAA">
        <w:rPr>
          <w:rFonts w:asciiTheme="majorBidi" w:hAnsiTheme="majorBidi" w:cstheme="majorBidi"/>
          <w:color w:val="000000"/>
          <w:spacing w:val="1"/>
          <w:sz w:val="24"/>
          <w:szCs w:val="24"/>
        </w:rPr>
        <w:t>e</w:t>
      </w:r>
      <w:r w:rsidRPr="004A1DAA">
        <w:rPr>
          <w:rFonts w:asciiTheme="majorBidi" w:hAnsiTheme="majorBidi" w:cstheme="majorBidi"/>
          <w:color w:val="000000"/>
          <w:sz w:val="24"/>
          <w:szCs w:val="24"/>
        </w:rPr>
        <w:t>rv</w:t>
      </w:r>
      <w:r w:rsidRPr="004A1DAA">
        <w:rPr>
          <w:rFonts w:asciiTheme="majorBidi" w:hAnsiTheme="majorBidi" w:cstheme="majorBidi"/>
          <w:color w:val="000000"/>
          <w:spacing w:val="-2"/>
          <w:sz w:val="24"/>
          <w:szCs w:val="24"/>
        </w:rPr>
        <w:t>a</w:t>
      </w:r>
      <w:r w:rsidRPr="004A1DAA">
        <w:rPr>
          <w:rFonts w:asciiTheme="majorBidi" w:hAnsiTheme="majorBidi" w:cstheme="majorBidi"/>
          <w:color w:val="000000"/>
          <w:sz w:val="24"/>
          <w:szCs w:val="24"/>
        </w:rPr>
        <w:t>nt</w:t>
      </w:r>
      <w:r w:rsidRPr="004A1DAA">
        <w:rPr>
          <w:rFonts w:asciiTheme="majorBidi" w:hAnsiTheme="majorBidi" w:cstheme="majorBidi"/>
          <w:color w:val="000000"/>
          <w:spacing w:val="13"/>
          <w:sz w:val="24"/>
          <w:szCs w:val="24"/>
        </w:rPr>
        <w:t xml:space="preserve"> </w:t>
      </w:r>
      <w:r w:rsidRPr="004A1DAA">
        <w:rPr>
          <w:rFonts w:asciiTheme="majorBidi" w:hAnsiTheme="majorBidi" w:cstheme="majorBidi"/>
          <w:color w:val="000000"/>
          <w:spacing w:val="-1"/>
          <w:sz w:val="24"/>
          <w:szCs w:val="24"/>
        </w:rPr>
        <w:t>a</w:t>
      </w:r>
      <w:r w:rsidRPr="004A1DAA">
        <w:rPr>
          <w:rFonts w:asciiTheme="majorBidi" w:hAnsiTheme="majorBidi" w:cstheme="majorBidi"/>
          <w:color w:val="000000"/>
          <w:sz w:val="24"/>
          <w:szCs w:val="24"/>
        </w:rPr>
        <w:t>ll</w:t>
      </w:r>
      <w:r w:rsidRPr="004A1DAA">
        <w:rPr>
          <w:rFonts w:asciiTheme="majorBidi" w:hAnsiTheme="majorBidi" w:cstheme="majorBidi"/>
          <w:color w:val="000000"/>
          <w:spacing w:val="6"/>
          <w:sz w:val="24"/>
          <w:szCs w:val="24"/>
        </w:rPr>
        <w:t xml:space="preserve"> </w:t>
      </w:r>
      <w:r w:rsidRPr="004A1DAA">
        <w:rPr>
          <w:rFonts w:asciiTheme="majorBidi" w:hAnsiTheme="majorBidi" w:cstheme="majorBidi"/>
          <w:color w:val="000000"/>
          <w:sz w:val="24"/>
          <w:szCs w:val="24"/>
        </w:rPr>
        <w:t>the</w:t>
      </w:r>
      <w:r w:rsidRPr="004A1DAA">
        <w:rPr>
          <w:rFonts w:asciiTheme="majorBidi" w:hAnsiTheme="majorBidi" w:cstheme="majorBidi"/>
          <w:color w:val="000000"/>
          <w:spacing w:val="4"/>
          <w:sz w:val="24"/>
          <w:szCs w:val="24"/>
        </w:rPr>
        <w:t xml:space="preserve"> </w:t>
      </w:r>
      <w:r w:rsidRPr="004A1DAA">
        <w:rPr>
          <w:rFonts w:asciiTheme="majorBidi" w:hAnsiTheme="majorBidi" w:cstheme="majorBidi"/>
          <w:color w:val="000000"/>
          <w:sz w:val="24"/>
          <w:szCs w:val="24"/>
        </w:rPr>
        <w:t>wo</w:t>
      </w:r>
      <w:r w:rsidRPr="004A1DAA">
        <w:rPr>
          <w:rFonts w:asciiTheme="majorBidi" w:hAnsiTheme="majorBidi" w:cstheme="majorBidi"/>
          <w:color w:val="000000"/>
          <w:spacing w:val="-1"/>
          <w:sz w:val="24"/>
          <w:szCs w:val="24"/>
        </w:rPr>
        <w:t>r</w:t>
      </w:r>
      <w:r w:rsidRPr="004A1DAA">
        <w:rPr>
          <w:rFonts w:asciiTheme="majorBidi" w:hAnsiTheme="majorBidi" w:cstheme="majorBidi"/>
          <w:color w:val="000000"/>
          <w:sz w:val="24"/>
          <w:szCs w:val="24"/>
        </w:rPr>
        <w:t>ks</w:t>
      </w:r>
      <w:r>
        <w:rPr>
          <w:rFonts w:asciiTheme="majorBidi" w:hAnsiTheme="majorBidi" w:cstheme="majorBidi"/>
          <w:color w:val="000000"/>
          <w:sz w:val="24"/>
          <w:szCs w:val="24"/>
        </w:rPr>
        <w:t>, spheres and levels o</w:t>
      </w:r>
      <w:r w:rsidRPr="004A1DAA">
        <w:rPr>
          <w:rFonts w:asciiTheme="majorBidi" w:hAnsiTheme="majorBidi" w:cstheme="majorBidi"/>
          <w:color w:val="000000"/>
          <w:sz w:val="24"/>
          <w:szCs w:val="24"/>
        </w:rPr>
        <w:t>f</w:t>
      </w:r>
      <w:r w:rsidRPr="004A1DAA">
        <w:rPr>
          <w:rFonts w:asciiTheme="majorBidi" w:hAnsiTheme="majorBidi" w:cstheme="majorBidi"/>
          <w:color w:val="000000"/>
          <w:spacing w:val="7"/>
          <w:sz w:val="24"/>
          <w:szCs w:val="24"/>
        </w:rPr>
        <w:t xml:space="preserve"> </w:t>
      </w:r>
      <w:r w:rsidR="00F04610">
        <w:rPr>
          <w:rFonts w:asciiTheme="majorBidi" w:hAnsiTheme="majorBidi" w:cstheme="majorBidi"/>
          <w:color w:val="000000"/>
          <w:spacing w:val="7"/>
          <w:sz w:val="24"/>
          <w:szCs w:val="24"/>
        </w:rPr>
        <w:t xml:space="preserve">Almighty </w:t>
      </w:r>
      <w:r>
        <w:rPr>
          <w:rFonts w:asciiTheme="majorBidi" w:hAnsiTheme="majorBidi" w:cstheme="majorBidi"/>
          <w:color w:val="000000"/>
          <w:sz w:val="24"/>
          <w:szCs w:val="24"/>
        </w:rPr>
        <w:t>Allah’s</w:t>
      </w:r>
      <w:r w:rsidRPr="004A1DAA">
        <w:rPr>
          <w:rFonts w:asciiTheme="majorBidi" w:hAnsiTheme="majorBidi" w:cstheme="majorBidi"/>
          <w:color w:val="000000"/>
          <w:sz w:val="24"/>
          <w:szCs w:val="24"/>
        </w:rPr>
        <w:t xml:space="preserve"> dom</w:t>
      </w:r>
      <w:r w:rsidRPr="004A1DAA">
        <w:rPr>
          <w:rFonts w:asciiTheme="majorBidi" w:hAnsiTheme="majorBidi" w:cstheme="majorBidi"/>
          <w:color w:val="000000"/>
          <w:spacing w:val="1"/>
          <w:sz w:val="24"/>
          <w:szCs w:val="24"/>
        </w:rPr>
        <w:t>i</w:t>
      </w:r>
      <w:r w:rsidRPr="004A1DAA">
        <w:rPr>
          <w:rFonts w:asciiTheme="majorBidi" w:hAnsiTheme="majorBidi" w:cstheme="majorBidi"/>
          <w:color w:val="000000"/>
          <w:sz w:val="24"/>
          <w:szCs w:val="24"/>
        </w:rPr>
        <w:t>nic</w:t>
      </w:r>
      <w:r w:rsidRPr="004A1DAA">
        <w:rPr>
          <w:rFonts w:asciiTheme="majorBidi" w:hAnsiTheme="majorBidi" w:cstheme="majorBidi"/>
          <w:color w:val="000000"/>
          <w:spacing w:val="-1"/>
          <w:sz w:val="24"/>
          <w:szCs w:val="24"/>
        </w:rPr>
        <w:t>a</w:t>
      </w:r>
      <w:r w:rsidRPr="004A1DAA">
        <w:rPr>
          <w:rFonts w:asciiTheme="majorBidi" w:hAnsiTheme="majorBidi" w:cstheme="majorBidi"/>
          <w:color w:val="000000"/>
          <w:sz w:val="24"/>
          <w:szCs w:val="24"/>
        </w:rPr>
        <w:t>l</w:t>
      </w:r>
      <w:r w:rsidRPr="004A1DAA">
        <w:rPr>
          <w:rFonts w:asciiTheme="majorBidi" w:hAnsiTheme="majorBidi" w:cstheme="majorBidi"/>
          <w:color w:val="000000"/>
          <w:spacing w:val="1"/>
          <w:sz w:val="24"/>
          <w:szCs w:val="24"/>
        </w:rPr>
        <w:t>i</w:t>
      </w:r>
      <w:r w:rsidRPr="004A1DAA">
        <w:rPr>
          <w:rFonts w:asciiTheme="majorBidi" w:hAnsiTheme="majorBidi" w:cstheme="majorBidi"/>
          <w:color w:val="000000"/>
          <w:spacing w:val="3"/>
          <w:sz w:val="24"/>
          <w:szCs w:val="24"/>
        </w:rPr>
        <w:t>t</w:t>
      </w:r>
      <w:r w:rsidRPr="004A1DAA">
        <w:rPr>
          <w:rFonts w:asciiTheme="majorBidi" w:hAnsiTheme="majorBidi" w:cstheme="majorBidi"/>
          <w:color w:val="000000"/>
          <w:sz w:val="24"/>
          <w:szCs w:val="24"/>
        </w:rPr>
        <w:t>y”</w:t>
      </w:r>
      <w:r>
        <w:rPr>
          <w:rStyle w:val="FootnoteReference"/>
          <w:rFonts w:asciiTheme="majorBidi" w:hAnsiTheme="majorBidi" w:cstheme="majorBidi"/>
          <w:color w:val="000000"/>
          <w:sz w:val="24"/>
          <w:szCs w:val="24"/>
        </w:rPr>
        <w:footnoteReference w:id="19"/>
      </w:r>
      <w:r w:rsidRPr="004A1DAA">
        <w:rPr>
          <w:rFonts w:asciiTheme="majorBidi" w:hAnsiTheme="majorBidi" w:cstheme="majorBidi"/>
          <w:color w:val="000000"/>
          <w:sz w:val="24"/>
          <w:szCs w:val="24"/>
        </w:rPr>
        <w:t xml:space="preserve"> </w:t>
      </w:r>
      <w:r w:rsidRPr="004A1DAA">
        <w:rPr>
          <w:rFonts w:asciiTheme="majorBidi" w:hAnsiTheme="majorBidi" w:cstheme="majorBidi"/>
          <w:color w:val="000000"/>
          <w:spacing w:val="3"/>
          <w:sz w:val="24"/>
          <w:szCs w:val="24"/>
        </w:rPr>
        <w:t>To make the sense clear Said Nursi gives the following example:</w:t>
      </w:r>
    </w:p>
    <w:p w:rsidR="00F52825" w:rsidRPr="004A1DAA" w:rsidRDefault="00F52825" w:rsidP="005A65F1">
      <w:pPr>
        <w:spacing w:before="100" w:after="100"/>
        <w:ind w:right="-180"/>
        <w:jc w:val="both"/>
        <w:rPr>
          <w:rFonts w:ascii="Times New Roman" w:hAnsi="Times New Roman"/>
          <w:color w:val="000000"/>
          <w:sz w:val="24"/>
          <w:szCs w:val="24"/>
          <w:lang w:val="en-GB"/>
        </w:rPr>
      </w:pPr>
      <w:r>
        <w:rPr>
          <w:rFonts w:ascii="Times New Roman" w:hAnsi="Times New Roman"/>
          <w:color w:val="000000"/>
          <w:sz w:val="24"/>
          <w:szCs w:val="24"/>
          <w:lang w:val="en-GB"/>
        </w:rPr>
        <w:t>“</w:t>
      </w:r>
      <w:r w:rsidRPr="004A1DAA">
        <w:rPr>
          <w:rFonts w:ascii="Times New Roman" w:hAnsi="Times New Roman"/>
          <w:color w:val="000000"/>
          <w:sz w:val="24"/>
          <w:szCs w:val="24"/>
          <w:lang w:val="en-GB"/>
        </w:rPr>
        <w:t>A king has different titles in the different sphere</w:t>
      </w:r>
      <w:r>
        <w:rPr>
          <w:rFonts w:ascii="Times New Roman" w:hAnsi="Times New Roman"/>
          <w:color w:val="000000"/>
          <w:sz w:val="24"/>
          <w:szCs w:val="24"/>
          <w:lang w:val="en-GB"/>
        </w:rPr>
        <w:t>s and offices of his government.</w:t>
      </w:r>
      <w:r w:rsidRPr="004A1DAA">
        <w:rPr>
          <w:rFonts w:ascii="Times New Roman" w:hAnsi="Times New Roman"/>
          <w:color w:val="000000"/>
          <w:sz w:val="24"/>
          <w:szCs w:val="24"/>
          <w:lang w:val="en-GB"/>
        </w:rPr>
        <w:t xml:space="preserve"> For example, he is Wise Judge in the judiciary, Sovereign in the civil service, Commander-in-Chief in the army, </w:t>
      </w:r>
      <w:r w:rsidRPr="004A1DAA">
        <w:rPr>
          <w:rFonts w:ascii="Times New Roman" w:hAnsi="Times New Roman"/>
          <w:color w:val="000000"/>
          <w:sz w:val="24"/>
          <w:szCs w:val="24"/>
          <w:lang w:val="en-GB"/>
        </w:rPr>
        <w:lastRenderedPageBreak/>
        <w:t>Caliph in the learned establishment, and so on. It is as if the ruler is present and knowing in every sphere through his corporate personality and through his telephone; and sees and is seen in every class through his law, regulation, and representatives; and administers and observes from behind the veil in every level through his command, knowledge, and power; and has a different centre and headquarters in every sphere.</w:t>
      </w:r>
      <w:r>
        <w:rPr>
          <w:rFonts w:ascii="Times New Roman" w:hAnsi="Times New Roman"/>
          <w:color w:val="000000"/>
          <w:sz w:val="24"/>
          <w:szCs w:val="24"/>
          <w:lang w:val="en-GB"/>
        </w:rPr>
        <w:t xml:space="preserve"> </w:t>
      </w:r>
      <w:r w:rsidRPr="004A1DAA">
        <w:rPr>
          <w:rFonts w:ascii="Times New Roman" w:hAnsi="Times New Roman"/>
          <w:color w:val="000000"/>
          <w:sz w:val="24"/>
          <w:szCs w:val="24"/>
          <w:lang w:val="en-GB"/>
        </w:rPr>
        <w:t>Thus, a king such as this may allow a person of his choosing to visit all his different spheres and offices and may show him the imperial dominion and sovereign commands special to each. He may cause him to travel from sphere to sphere and from level to level until he brings him to his presence. There he will entrust him with certain universal and general commands concerning all those spheres and will send him back.</w:t>
      </w:r>
      <w:r>
        <w:rPr>
          <w:rFonts w:ascii="Times New Roman" w:hAnsi="Times New Roman"/>
          <w:color w:val="000000"/>
          <w:sz w:val="24"/>
          <w:szCs w:val="24"/>
          <w:lang w:val="en-GB"/>
        </w:rPr>
        <w:t>”</w:t>
      </w:r>
      <w:r w:rsidRPr="004A1DAA">
        <w:rPr>
          <w:rStyle w:val="FootnoteReference"/>
          <w:rFonts w:ascii="Times New Roman" w:hAnsi="Times New Roman"/>
          <w:color w:val="000000"/>
          <w:sz w:val="24"/>
          <w:szCs w:val="24"/>
          <w:lang w:val="en-GB"/>
        </w:rPr>
        <w:footnoteReference w:id="20"/>
      </w:r>
    </w:p>
    <w:p w:rsidR="00A113D5" w:rsidRDefault="00A113D5" w:rsidP="005A65F1">
      <w:pPr>
        <w:widowControl w:val="0"/>
        <w:autoSpaceDE w:val="0"/>
        <w:autoSpaceDN w:val="0"/>
        <w:adjustRightInd w:val="0"/>
        <w:spacing w:after="0"/>
        <w:ind w:right="-180"/>
        <w:jc w:val="both"/>
        <w:rPr>
          <w:rFonts w:ascii="Times New Roman" w:hAnsi="Times New Roman"/>
          <w:sz w:val="24"/>
          <w:szCs w:val="24"/>
          <w:lang w:val="en-GB"/>
        </w:rPr>
      </w:pPr>
      <w:r w:rsidRPr="00E177C4">
        <w:rPr>
          <w:rFonts w:asciiTheme="majorBidi" w:hAnsiTheme="majorBidi" w:cstheme="majorBidi"/>
          <w:color w:val="000000"/>
          <w:sz w:val="24"/>
          <w:szCs w:val="24"/>
        </w:rPr>
        <w:t>Wisdom</w:t>
      </w:r>
      <w:r w:rsidRPr="00E177C4">
        <w:rPr>
          <w:rFonts w:asciiTheme="majorBidi" w:hAnsiTheme="majorBidi" w:cstheme="majorBidi"/>
          <w:color w:val="000000"/>
          <w:spacing w:val="31"/>
          <w:sz w:val="24"/>
          <w:szCs w:val="24"/>
        </w:rPr>
        <w:t xml:space="preserve"> </w:t>
      </w:r>
      <w:r w:rsidRPr="00E177C4">
        <w:rPr>
          <w:rFonts w:asciiTheme="majorBidi" w:hAnsiTheme="majorBidi" w:cstheme="majorBidi"/>
          <w:color w:val="000000"/>
          <w:spacing w:val="-1"/>
          <w:sz w:val="24"/>
          <w:szCs w:val="24"/>
        </w:rPr>
        <w:t>and Purpose of the</w:t>
      </w:r>
      <w:r w:rsidRPr="00E177C4">
        <w:rPr>
          <w:rFonts w:asciiTheme="majorBidi" w:hAnsiTheme="majorBidi" w:cstheme="majorBidi"/>
          <w:color w:val="000000"/>
          <w:spacing w:val="30"/>
          <w:sz w:val="24"/>
          <w:szCs w:val="24"/>
        </w:rPr>
        <w:t xml:space="preserve"> </w:t>
      </w:r>
      <w:r w:rsidRPr="00E177C4">
        <w:rPr>
          <w:rFonts w:asciiTheme="majorBidi" w:hAnsiTheme="majorBidi" w:cstheme="majorBidi"/>
          <w:color w:val="000000"/>
          <w:sz w:val="24"/>
          <w:szCs w:val="24"/>
        </w:rPr>
        <w:t>As</w:t>
      </w:r>
      <w:r w:rsidRPr="00E177C4">
        <w:rPr>
          <w:rFonts w:asciiTheme="majorBidi" w:hAnsiTheme="majorBidi" w:cstheme="majorBidi"/>
          <w:color w:val="000000"/>
          <w:spacing w:val="1"/>
          <w:sz w:val="24"/>
          <w:szCs w:val="24"/>
        </w:rPr>
        <w:t>c</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z w:val="24"/>
          <w:szCs w:val="24"/>
        </w:rPr>
        <w:t>nsion</w:t>
      </w:r>
      <w:r w:rsidR="006E2938" w:rsidRPr="00E177C4">
        <w:rPr>
          <w:rFonts w:asciiTheme="majorBidi" w:hAnsiTheme="majorBidi" w:cstheme="majorBidi"/>
          <w:color w:val="000000"/>
          <w:sz w:val="24"/>
          <w:szCs w:val="24"/>
        </w:rPr>
        <w:t>:</w:t>
      </w:r>
      <w:r>
        <w:rPr>
          <w:rFonts w:asciiTheme="majorBidi" w:hAnsiTheme="majorBidi" w:cstheme="majorBidi"/>
          <w:b/>
          <w:bCs/>
          <w:color w:val="000000"/>
          <w:sz w:val="24"/>
          <w:szCs w:val="24"/>
        </w:rPr>
        <w:t xml:space="preserve">  </w:t>
      </w:r>
      <w:r>
        <w:rPr>
          <w:rFonts w:asciiTheme="majorBidi" w:hAnsiTheme="majorBidi" w:cstheme="majorBidi"/>
          <w:color w:val="000000"/>
          <w:sz w:val="24"/>
          <w:szCs w:val="24"/>
        </w:rPr>
        <w:t>Said Nursi explains t</w:t>
      </w:r>
      <w:r w:rsidRPr="00A7653E">
        <w:rPr>
          <w:rFonts w:asciiTheme="majorBidi" w:hAnsiTheme="majorBidi" w:cstheme="majorBidi"/>
          <w:color w:val="000000"/>
          <w:sz w:val="24"/>
          <w:szCs w:val="24"/>
        </w:rPr>
        <w:t xml:space="preserve">hough </w:t>
      </w:r>
      <w:r>
        <w:rPr>
          <w:rFonts w:asciiTheme="majorBidi" w:hAnsiTheme="majorBidi" w:cstheme="majorBidi"/>
          <w:color w:val="000000"/>
          <w:sz w:val="24"/>
          <w:szCs w:val="24"/>
        </w:rPr>
        <w:t>wisdom behind ascension is so exalted that it cannot be fully comprehended by human intellect but its</w:t>
      </w:r>
      <w:r>
        <w:rPr>
          <w:rFonts w:ascii="Times New Roman" w:hAnsi="Times New Roman"/>
          <w:lang w:val="en-GB"/>
        </w:rPr>
        <w:t xml:space="preserve"> existence may be made known through certain indications.</w:t>
      </w:r>
      <w:r>
        <w:rPr>
          <w:rStyle w:val="FootnoteReference"/>
          <w:rFonts w:ascii="Times New Roman" w:hAnsi="Times New Roman"/>
          <w:lang w:val="en-GB"/>
        </w:rPr>
        <w:footnoteReference w:id="21"/>
      </w:r>
      <w:r w:rsidR="006E2938">
        <w:rPr>
          <w:rFonts w:ascii="Times New Roman" w:hAnsi="Times New Roman"/>
          <w:lang w:val="en-GB"/>
        </w:rPr>
        <w:t xml:space="preserve"> </w:t>
      </w:r>
      <w:r>
        <w:rPr>
          <w:rFonts w:ascii="Times New Roman" w:hAnsi="Times New Roman"/>
          <w:lang w:val="en-GB"/>
        </w:rPr>
        <w:t xml:space="preserve">He elaborates </w:t>
      </w:r>
      <w:r w:rsidRPr="000832DE">
        <w:rPr>
          <w:rFonts w:ascii="Times New Roman" w:hAnsi="Times New Roman"/>
          <w:sz w:val="24"/>
          <w:szCs w:val="24"/>
          <w:lang w:val="en-GB"/>
        </w:rPr>
        <w:t>“The Creator of the universe chose an eminent individual to represent all creatures, and took him by means of an Ascension that was like a link from the furthest levels of multiplicity to the source of unity.”</w:t>
      </w:r>
      <w:r w:rsidRPr="000832DE">
        <w:rPr>
          <w:rStyle w:val="FootnoteReference"/>
          <w:rFonts w:ascii="Times New Roman" w:hAnsi="Times New Roman"/>
          <w:sz w:val="24"/>
          <w:szCs w:val="24"/>
          <w:lang w:val="en-GB"/>
        </w:rPr>
        <w:footnoteReference w:id="22"/>
      </w:r>
      <w:r w:rsidRPr="000832DE">
        <w:rPr>
          <w:rFonts w:ascii="Times New Roman" w:hAnsi="Times New Roman"/>
          <w:sz w:val="24"/>
          <w:szCs w:val="24"/>
          <w:lang w:val="en-GB"/>
        </w:rPr>
        <w:t xml:space="preserve"> And as always he does, he gives the following example to get the readers more clear ab</w:t>
      </w:r>
      <w:r w:rsidRPr="00B8669E">
        <w:rPr>
          <w:rFonts w:ascii="Times New Roman" w:hAnsi="Times New Roman"/>
          <w:sz w:val="24"/>
          <w:szCs w:val="24"/>
          <w:lang w:val="en-GB"/>
        </w:rPr>
        <w:t>out the exalted wisdom</w:t>
      </w:r>
      <w:r>
        <w:rPr>
          <w:rFonts w:ascii="Times New Roman" w:hAnsi="Times New Roman"/>
          <w:sz w:val="24"/>
          <w:szCs w:val="24"/>
          <w:lang w:val="en-GB"/>
        </w:rPr>
        <w:t>.</w:t>
      </w:r>
    </w:p>
    <w:p w:rsidR="00BC5658" w:rsidRPr="00B8669E" w:rsidRDefault="00BC5658" w:rsidP="005A65F1">
      <w:pPr>
        <w:widowControl w:val="0"/>
        <w:autoSpaceDE w:val="0"/>
        <w:autoSpaceDN w:val="0"/>
        <w:adjustRightInd w:val="0"/>
        <w:spacing w:after="0"/>
        <w:ind w:right="-180"/>
        <w:jc w:val="both"/>
        <w:rPr>
          <w:rFonts w:ascii="Times New Roman" w:hAnsi="Times New Roman"/>
          <w:sz w:val="24"/>
          <w:szCs w:val="24"/>
          <w:lang w:val="en-GB"/>
        </w:rPr>
      </w:pPr>
    </w:p>
    <w:p w:rsidR="00A113D5" w:rsidRDefault="00A113D5" w:rsidP="005A65F1">
      <w:pPr>
        <w:widowControl w:val="0"/>
        <w:autoSpaceDE w:val="0"/>
        <w:autoSpaceDN w:val="0"/>
        <w:adjustRightInd w:val="0"/>
        <w:spacing w:after="0"/>
        <w:ind w:right="-180"/>
        <w:jc w:val="both"/>
        <w:rPr>
          <w:rFonts w:ascii="Times New Roman" w:hAnsi="Times New Roman"/>
          <w:sz w:val="24"/>
          <w:szCs w:val="24"/>
          <w:lang w:val="en-GB"/>
        </w:rPr>
      </w:pPr>
      <w:r>
        <w:rPr>
          <w:rFonts w:ascii="Times New Roman" w:hAnsi="Times New Roman"/>
          <w:color w:val="000000"/>
          <w:sz w:val="24"/>
          <w:szCs w:val="24"/>
          <w:lang w:val="en-GB"/>
        </w:rPr>
        <w:t>“There</w:t>
      </w:r>
      <w:r w:rsidRPr="00B8669E">
        <w:rPr>
          <w:rFonts w:ascii="Times New Roman" w:hAnsi="Times New Roman"/>
          <w:color w:val="000000"/>
          <w:sz w:val="24"/>
          <w:szCs w:val="24"/>
          <w:lang w:val="en-GB"/>
        </w:rPr>
        <w:t xml:space="preserve"> was an illustrious king who had vast treasuries and in those treasuries many varieties of jewels were to be found. </w:t>
      </w:r>
      <w:r>
        <w:rPr>
          <w:rFonts w:ascii="Times New Roman" w:hAnsi="Times New Roman"/>
          <w:color w:val="000000"/>
          <w:sz w:val="24"/>
          <w:szCs w:val="24"/>
          <w:lang w:val="en-GB"/>
        </w:rPr>
        <w:t>The</w:t>
      </w:r>
      <w:r w:rsidRPr="00B8669E">
        <w:rPr>
          <w:rFonts w:ascii="Times New Roman" w:hAnsi="Times New Roman"/>
          <w:color w:val="000000"/>
          <w:sz w:val="24"/>
          <w:szCs w:val="24"/>
          <w:lang w:val="en-GB"/>
        </w:rPr>
        <w:t xml:space="preserve"> king wished</w:t>
      </w:r>
      <w:r>
        <w:rPr>
          <w:rFonts w:ascii="Times New Roman" w:hAnsi="Times New Roman"/>
          <w:color w:val="000000"/>
          <w:sz w:val="24"/>
          <w:szCs w:val="24"/>
          <w:lang w:val="en-GB"/>
        </w:rPr>
        <w:t xml:space="preserve"> to open an exhibition</w:t>
      </w:r>
      <w:r w:rsidRPr="00B8669E">
        <w:rPr>
          <w:rFonts w:ascii="Times New Roman" w:hAnsi="Times New Roman"/>
          <w:color w:val="000000"/>
          <w:sz w:val="24"/>
          <w:szCs w:val="24"/>
          <w:lang w:val="en-GB"/>
        </w:rPr>
        <w:t xml:space="preserve"> to reveal to the people the splendour of his sovereignty</w:t>
      </w:r>
      <w:r>
        <w:rPr>
          <w:rFonts w:ascii="Times New Roman" w:hAnsi="Times New Roman"/>
          <w:color w:val="000000"/>
          <w:sz w:val="24"/>
          <w:szCs w:val="24"/>
          <w:lang w:val="en-GB"/>
        </w:rPr>
        <w:t xml:space="preserve"> thus he </w:t>
      </w:r>
      <w:r w:rsidRPr="00B8669E">
        <w:rPr>
          <w:rFonts w:ascii="Times New Roman" w:hAnsi="Times New Roman"/>
          <w:color w:val="000000"/>
          <w:sz w:val="24"/>
          <w:szCs w:val="24"/>
          <w:lang w:val="en-GB"/>
        </w:rPr>
        <w:t>build a huge and splendid palace</w:t>
      </w:r>
      <w:r>
        <w:rPr>
          <w:rFonts w:ascii="Times New Roman" w:hAnsi="Times New Roman"/>
          <w:color w:val="000000"/>
          <w:sz w:val="24"/>
          <w:szCs w:val="24"/>
          <w:lang w:val="en-GB"/>
        </w:rPr>
        <w:t xml:space="preserve">. </w:t>
      </w:r>
      <w:r w:rsidRPr="00B8669E">
        <w:rPr>
          <w:rFonts w:ascii="Times New Roman" w:hAnsi="Times New Roman"/>
          <w:sz w:val="24"/>
          <w:szCs w:val="24"/>
          <w:lang w:val="en-GB"/>
        </w:rPr>
        <w:t>Then, in order to display his perfections to his subjects, he invited them to the banquet and to behold the perfections.</w:t>
      </w:r>
      <w:r w:rsidR="008B6E50">
        <w:rPr>
          <w:rFonts w:ascii="Times New Roman" w:hAnsi="Times New Roman"/>
          <w:sz w:val="24"/>
          <w:szCs w:val="24"/>
          <w:lang w:val="en-GB"/>
        </w:rPr>
        <w:t xml:space="preserve"> </w:t>
      </w:r>
      <w:r>
        <w:rPr>
          <w:rFonts w:ascii="Times New Roman" w:hAnsi="Times New Roman"/>
          <w:sz w:val="24"/>
          <w:szCs w:val="24"/>
          <w:lang w:val="en-GB"/>
        </w:rPr>
        <w:t>H</w:t>
      </w:r>
      <w:r w:rsidRPr="00B8669E">
        <w:rPr>
          <w:rFonts w:ascii="Times New Roman" w:hAnsi="Times New Roman"/>
          <w:sz w:val="24"/>
          <w:szCs w:val="24"/>
          <w:lang w:val="en-GB"/>
        </w:rPr>
        <w:t>e appointed one of them as the highest ranking general, invited him up from the lower levels and mansions to tour sphere after sphere in the levels rising one after the other. Showing him the successive machinery and workshops of his wonderful art and the storehouses for the produce coming from below, he brought him to his own particular sphere and private apartment. There, he honoured him through showing him the blessed person who was the source of all those perfections and taking him into his presence. He informed him of the true nature of the palace and of his own perfections. He appointed him as guide to the other spectators and sent him back.</w:t>
      </w:r>
      <w:r w:rsidR="000832DE">
        <w:rPr>
          <w:rFonts w:ascii="Times New Roman" w:hAnsi="Times New Roman"/>
          <w:sz w:val="24"/>
          <w:szCs w:val="24"/>
          <w:lang w:val="en-GB"/>
        </w:rPr>
        <w:t>”</w:t>
      </w:r>
      <w:r w:rsidRPr="00B8669E">
        <w:rPr>
          <w:rFonts w:ascii="Times New Roman" w:hAnsi="Times New Roman"/>
          <w:sz w:val="24"/>
          <w:szCs w:val="24"/>
          <w:lang w:val="en-GB"/>
        </w:rPr>
        <w:t xml:space="preserve"> </w:t>
      </w:r>
      <w:r w:rsidRPr="00B8669E">
        <w:rPr>
          <w:rStyle w:val="FootnoteReference"/>
          <w:rFonts w:ascii="Times New Roman" w:hAnsi="Times New Roman"/>
          <w:sz w:val="24"/>
          <w:szCs w:val="24"/>
          <w:lang w:val="en-GB"/>
        </w:rPr>
        <w:footnoteReference w:id="23"/>
      </w:r>
    </w:p>
    <w:p w:rsidR="00A113D5" w:rsidRDefault="000832DE" w:rsidP="005A65F1">
      <w:pPr>
        <w:spacing w:before="100" w:after="100"/>
        <w:rPr>
          <w:rFonts w:ascii="Times New Roman" w:hAnsi="Times New Roman"/>
          <w:sz w:val="24"/>
          <w:szCs w:val="24"/>
          <w:lang w:val="en-GB"/>
        </w:rPr>
      </w:pPr>
      <w:r>
        <w:rPr>
          <w:rFonts w:ascii="Times New Roman" w:hAnsi="Times New Roman"/>
          <w:sz w:val="24"/>
          <w:szCs w:val="24"/>
          <w:lang w:val="en-GB"/>
        </w:rPr>
        <w:t>Said Nursi concludes:</w:t>
      </w:r>
    </w:p>
    <w:p w:rsidR="00A113D5" w:rsidRPr="00B8669E" w:rsidRDefault="000832DE" w:rsidP="005A65F1">
      <w:pPr>
        <w:spacing w:before="100" w:after="100"/>
        <w:ind w:right="-180"/>
        <w:jc w:val="both"/>
        <w:rPr>
          <w:rFonts w:ascii="Times New Roman" w:hAnsi="Times New Roman"/>
          <w:b/>
          <w:bCs/>
          <w:i/>
          <w:iCs/>
          <w:vanish/>
          <w:color w:val="000000"/>
          <w:sz w:val="24"/>
          <w:szCs w:val="24"/>
          <w:lang w:val="en-GB"/>
        </w:rPr>
      </w:pPr>
      <w:r>
        <w:rPr>
          <w:rFonts w:ascii="Times New Roman" w:hAnsi="Times New Roman"/>
          <w:sz w:val="24"/>
          <w:szCs w:val="24"/>
          <w:lang w:val="en-GB"/>
        </w:rPr>
        <w:t>“</w:t>
      </w:r>
      <w:r w:rsidR="00A113D5" w:rsidRPr="00927DD8">
        <w:rPr>
          <w:rFonts w:ascii="Times New Roman" w:hAnsi="Times New Roman"/>
          <w:sz w:val="24"/>
          <w:szCs w:val="24"/>
          <w:lang w:val="en-GB"/>
        </w:rPr>
        <w:t>Thus, the wisdom of the All-Glorious One of Beauty,</w:t>
      </w:r>
      <w:r w:rsidR="00A113D5" w:rsidRPr="008B6E50">
        <w:rPr>
          <w:rFonts w:ascii="Times New Roman" w:hAnsi="Times New Roman"/>
          <w:color w:val="FF0000"/>
          <w:sz w:val="24"/>
          <w:szCs w:val="24"/>
          <w:lang w:val="en-GB"/>
        </w:rPr>
        <w:t xml:space="preserve"> </w:t>
      </w:r>
      <w:r w:rsidR="00A113D5" w:rsidRPr="00927DD8">
        <w:rPr>
          <w:rFonts w:ascii="Times New Roman" w:hAnsi="Times New Roman"/>
          <w:sz w:val="24"/>
          <w:szCs w:val="24"/>
          <w:lang w:val="en-GB"/>
        </w:rPr>
        <w:t>Who opens the palace of the world as though it was an exhibition in order to see and display His own transcendent beauty and perfections, requires that He should inform</w:t>
      </w:r>
      <w:r w:rsidR="00A113D5">
        <w:rPr>
          <w:rFonts w:ascii="Times New Roman" w:hAnsi="Times New Roman"/>
          <w:sz w:val="24"/>
          <w:szCs w:val="24"/>
          <w:lang w:val="en-GB"/>
        </w:rPr>
        <w:t xml:space="preserve"> </w:t>
      </w:r>
      <w:r w:rsidR="00A113D5" w:rsidRPr="00927DD8">
        <w:rPr>
          <w:rFonts w:ascii="Times New Roman" w:hAnsi="Times New Roman"/>
          <w:sz w:val="24"/>
          <w:szCs w:val="24"/>
          <w:lang w:val="en-GB"/>
        </w:rPr>
        <w:t>someone of the meaning of the palace’s signs so that they do not remain vain and without benefit for conscious beings on the earth.</w:t>
      </w:r>
      <w:r>
        <w:rPr>
          <w:rFonts w:ascii="Times New Roman" w:hAnsi="Times New Roman"/>
          <w:sz w:val="24"/>
          <w:szCs w:val="24"/>
          <w:lang w:val="en-GB"/>
        </w:rPr>
        <w:t>”</w:t>
      </w:r>
      <w:r w:rsidR="00A113D5">
        <w:rPr>
          <w:rStyle w:val="FootnoteReference"/>
          <w:rFonts w:ascii="Times New Roman" w:hAnsi="Times New Roman"/>
          <w:sz w:val="24"/>
          <w:szCs w:val="24"/>
          <w:lang w:val="en-GB"/>
        </w:rPr>
        <w:footnoteReference w:id="24"/>
      </w:r>
    </w:p>
    <w:p w:rsidR="00A113D5" w:rsidRPr="00B8669E" w:rsidRDefault="00A113D5" w:rsidP="005A65F1">
      <w:pPr>
        <w:spacing w:before="100" w:after="100"/>
        <w:rPr>
          <w:rFonts w:ascii="Times New Roman" w:hAnsi="Times New Roman"/>
          <w:color w:val="000000"/>
          <w:sz w:val="24"/>
          <w:szCs w:val="24"/>
          <w:lang w:val="en-GB"/>
        </w:rPr>
      </w:pPr>
    </w:p>
    <w:p w:rsidR="00DC215F" w:rsidRPr="00E023A0" w:rsidRDefault="00DC215F" w:rsidP="00AA291C">
      <w:pPr>
        <w:widowControl w:val="0"/>
        <w:autoSpaceDE w:val="0"/>
        <w:autoSpaceDN w:val="0"/>
        <w:adjustRightInd w:val="0"/>
        <w:spacing w:after="0"/>
        <w:ind w:right="-180"/>
        <w:jc w:val="both"/>
        <w:rPr>
          <w:rFonts w:asciiTheme="majorBidi" w:hAnsiTheme="majorBidi" w:cstheme="majorBidi"/>
          <w:color w:val="000000"/>
          <w:sz w:val="24"/>
          <w:szCs w:val="24"/>
        </w:rPr>
      </w:pPr>
      <w:r w:rsidRPr="00E023A0">
        <w:rPr>
          <w:rFonts w:asciiTheme="majorBidi" w:hAnsiTheme="majorBidi" w:cstheme="majorBidi"/>
          <w:color w:val="000000"/>
          <w:spacing w:val="-1"/>
          <w:sz w:val="24"/>
          <w:szCs w:val="24"/>
        </w:rPr>
        <w:t xml:space="preserve">While describing the </w:t>
      </w:r>
      <w:r w:rsidRPr="00E177C4">
        <w:rPr>
          <w:rFonts w:asciiTheme="majorBidi" w:hAnsiTheme="majorBidi" w:cstheme="majorBidi"/>
          <w:color w:val="000000"/>
          <w:sz w:val="24"/>
          <w:szCs w:val="24"/>
        </w:rPr>
        <w:t>F</w:t>
      </w:r>
      <w:r w:rsidRPr="00E177C4">
        <w:rPr>
          <w:rFonts w:asciiTheme="majorBidi" w:hAnsiTheme="majorBidi" w:cstheme="majorBidi"/>
          <w:color w:val="000000"/>
          <w:spacing w:val="-1"/>
          <w:sz w:val="24"/>
          <w:szCs w:val="24"/>
        </w:rPr>
        <w:t>r</w:t>
      </w:r>
      <w:r w:rsidRPr="00E177C4">
        <w:rPr>
          <w:rFonts w:asciiTheme="majorBidi" w:hAnsiTheme="majorBidi" w:cstheme="majorBidi"/>
          <w:color w:val="000000"/>
          <w:sz w:val="24"/>
          <w:szCs w:val="24"/>
        </w:rPr>
        <w:t>ui</w:t>
      </w:r>
      <w:r w:rsidRPr="00E177C4">
        <w:rPr>
          <w:rFonts w:asciiTheme="majorBidi" w:hAnsiTheme="majorBidi" w:cstheme="majorBidi"/>
          <w:color w:val="000000"/>
          <w:spacing w:val="1"/>
          <w:sz w:val="24"/>
          <w:szCs w:val="24"/>
        </w:rPr>
        <w:t>t</w:t>
      </w:r>
      <w:r w:rsidRPr="00E177C4">
        <w:rPr>
          <w:rFonts w:asciiTheme="majorBidi" w:hAnsiTheme="majorBidi" w:cstheme="majorBidi"/>
          <w:color w:val="000000"/>
          <w:sz w:val="24"/>
          <w:szCs w:val="24"/>
        </w:rPr>
        <w:t>s</w:t>
      </w:r>
      <w:r w:rsidRPr="00E177C4">
        <w:rPr>
          <w:rFonts w:asciiTheme="majorBidi" w:hAnsiTheme="majorBidi" w:cstheme="majorBidi"/>
          <w:color w:val="000000"/>
          <w:spacing w:val="31"/>
          <w:sz w:val="24"/>
          <w:szCs w:val="24"/>
        </w:rPr>
        <w:t xml:space="preserve"> </w:t>
      </w:r>
      <w:r w:rsidRPr="00E177C4">
        <w:rPr>
          <w:rFonts w:asciiTheme="majorBidi" w:hAnsiTheme="majorBidi" w:cstheme="majorBidi"/>
          <w:color w:val="000000"/>
          <w:spacing w:val="-1"/>
          <w:sz w:val="24"/>
          <w:szCs w:val="24"/>
        </w:rPr>
        <w:t>a</w:t>
      </w:r>
      <w:r w:rsidRPr="00E177C4">
        <w:rPr>
          <w:rFonts w:asciiTheme="majorBidi" w:hAnsiTheme="majorBidi" w:cstheme="majorBidi"/>
          <w:color w:val="000000"/>
          <w:sz w:val="24"/>
          <w:szCs w:val="24"/>
        </w:rPr>
        <w:t>nd</w:t>
      </w:r>
      <w:r w:rsidRPr="00E177C4">
        <w:rPr>
          <w:rFonts w:asciiTheme="majorBidi" w:hAnsiTheme="majorBidi" w:cstheme="majorBidi"/>
          <w:color w:val="000000"/>
          <w:spacing w:val="29"/>
          <w:sz w:val="24"/>
          <w:szCs w:val="24"/>
        </w:rPr>
        <w:t xml:space="preserve"> </w:t>
      </w:r>
      <w:r w:rsidRPr="00E177C4">
        <w:rPr>
          <w:rFonts w:asciiTheme="majorBidi" w:hAnsiTheme="majorBidi" w:cstheme="majorBidi"/>
          <w:color w:val="000000"/>
          <w:sz w:val="24"/>
          <w:szCs w:val="24"/>
        </w:rPr>
        <w:t>B</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pacing w:val="2"/>
          <w:sz w:val="24"/>
          <w:szCs w:val="24"/>
        </w:rPr>
        <w:t>n</w:t>
      </w:r>
      <w:r w:rsidRPr="00E177C4">
        <w:rPr>
          <w:rFonts w:asciiTheme="majorBidi" w:hAnsiTheme="majorBidi" w:cstheme="majorBidi"/>
          <w:color w:val="000000"/>
          <w:spacing w:val="-1"/>
          <w:sz w:val="24"/>
          <w:szCs w:val="24"/>
        </w:rPr>
        <w:t>e</w:t>
      </w:r>
      <w:r w:rsidRPr="00E177C4">
        <w:rPr>
          <w:rFonts w:asciiTheme="majorBidi" w:hAnsiTheme="majorBidi" w:cstheme="majorBidi"/>
          <w:color w:val="000000"/>
          <w:sz w:val="24"/>
          <w:szCs w:val="24"/>
        </w:rPr>
        <w:t>fits</w:t>
      </w:r>
      <w:r w:rsidRPr="00E177C4">
        <w:rPr>
          <w:rFonts w:asciiTheme="majorBidi" w:hAnsiTheme="majorBidi" w:cstheme="majorBidi"/>
          <w:color w:val="000000"/>
          <w:spacing w:val="31"/>
          <w:sz w:val="24"/>
          <w:szCs w:val="24"/>
        </w:rPr>
        <w:t xml:space="preserve"> </w:t>
      </w:r>
      <w:r w:rsidRPr="00E177C4">
        <w:rPr>
          <w:rFonts w:asciiTheme="majorBidi" w:hAnsiTheme="majorBidi" w:cstheme="majorBidi"/>
          <w:color w:val="000000"/>
          <w:sz w:val="24"/>
          <w:szCs w:val="24"/>
        </w:rPr>
        <w:t>of</w:t>
      </w:r>
      <w:r w:rsidRPr="00E177C4">
        <w:rPr>
          <w:rFonts w:asciiTheme="majorBidi" w:hAnsiTheme="majorBidi" w:cstheme="majorBidi"/>
          <w:color w:val="000000"/>
          <w:spacing w:val="28"/>
          <w:sz w:val="24"/>
          <w:szCs w:val="24"/>
        </w:rPr>
        <w:t xml:space="preserve"> </w:t>
      </w:r>
      <w:r w:rsidRPr="00E177C4">
        <w:rPr>
          <w:rFonts w:asciiTheme="majorBidi" w:hAnsiTheme="majorBidi" w:cstheme="majorBidi"/>
          <w:color w:val="000000"/>
          <w:sz w:val="24"/>
          <w:szCs w:val="24"/>
        </w:rPr>
        <w:t>A</w:t>
      </w:r>
      <w:r w:rsidRPr="00E177C4">
        <w:rPr>
          <w:rFonts w:asciiTheme="majorBidi" w:hAnsiTheme="majorBidi" w:cstheme="majorBidi"/>
          <w:color w:val="000000"/>
          <w:spacing w:val="2"/>
          <w:sz w:val="24"/>
          <w:szCs w:val="24"/>
        </w:rPr>
        <w:t>s</w:t>
      </w:r>
      <w:r w:rsidRPr="00E177C4">
        <w:rPr>
          <w:rFonts w:asciiTheme="majorBidi" w:hAnsiTheme="majorBidi" w:cstheme="majorBidi"/>
          <w:color w:val="000000"/>
          <w:spacing w:val="-1"/>
          <w:sz w:val="24"/>
          <w:szCs w:val="24"/>
        </w:rPr>
        <w:t>ce</w:t>
      </w:r>
      <w:r w:rsidRPr="00E177C4">
        <w:rPr>
          <w:rFonts w:asciiTheme="majorBidi" w:hAnsiTheme="majorBidi" w:cstheme="majorBidi"/>
          <w:color w:val="000000"/>
          <w:sz w:val="24"/>
          <w:szCs w:val="24"/>
        </w:rPr>
        <w:t xml:space="preserve">nsion, </w:t>
      </w:r>
      <w:r w:rsidRPr="00E023A0">
        <w:rPr>
          <w:rFonts w:asciiTheme="majorBidi" w:hAnsiTheme="majorBidi" w:cstheme="majorBidi"/>
          <w:color w:val="000000"/>
          <w:sz w:val="24"/>
          <w:szCs w:val="24"/>
        </w:rPr>
        <w:t xml:space="preserve">said Nursi mentions </w:t>
      </w:r>
      <w:r w:rsidR="005A65F1">
        <w:rPr>
          <w:rFonts w:asciiTheme="majorBidi" w:hAnsiTheme="majorBidi" w:cstheme="majorBidi"/>
          <w:color w:val="000000"/>
          <w:sz w:val="24"/>
          <w:szCs w:val="24"/>
        </w:rPr>
        <w:t>“</w:t>
      </w:r>
      <w:r w:rsidRPr="00E023A0">
        <w:rPr>
          <w:rFonts w:asciiTheme="majorBidi" w:hAnsiTheme="majorBidi" w:cstheme="majorBidi"/>
          <w:color w:val="000000"/>
          <w:sz w:val="24"/>
          <w:szCs w:val="24"/>
        </w:rPr>
        <w:t>only five out of more than five hundred fruits of ascension</w:t>
      </w:r>
      <w:r w:rsidR="005A65F1">
        <w:rPr>
          <w:rFonts w:asciiTheme="majorBidi" w:hAnsiTheme="majorBidi" w:cstheme="majorBidi"/>
          <w:color w:val="000000"/>
          <w:sz w:val="24"/>
          <w:szCs w:val="24"/>
        </w:rPr>
        <w:t>”,</w:t>
      </w:r>
      <w:r w:rsidRPr="00E023A0">
        <w:rPr>
          <w:rFonts w:asciiTheme="majorBidi" w:hAnsiTheme="majorBidi" w:cstheme="majorBidi"/>
          <w:color w:val="000000"/>
          <w:sz w:val="24"/>
          <w:szCs w:val="24"/>
        </w:rPr>
        <w:t xml:space="preserve"> he explains all one by one with examples.</w:t>
      </w:r>
    </w:p>
    <w:p w:rsidR="00DC215F" w:rsidRDefault="00DC215F" w:rsidP="00AA291C">
      <w:pPr>
        <w:widowControl w:val="0"/>
        <w:autoSpaceDE w:val="0"/>
        <w:autoSpaceDN w:val="0"/>
        <w:adjustRightInd w:val="0"/>
        <w:spacing w:after="0"/>
        <w:ind w:right="-180"/>
        <w:jc w:val="both"/>
        <w:rPr>
          <w:rFonts w:ascii="Times New Roman" w:hAnsi="Times New Roman"/>
          <w:color w:val="000000"/>
          <w:sz w:val="24"/>
          <w:szCs w:val="24"/>
          <w:lang w:val="en-GB"/>
        </w:rPr>
      </w:pPr>
      <w:r w:rsidRPr="00E023A0">
        <w:rPr>
          <w:rFonts w:asciiTheme="majorBidi" w:hAnsiTheme="majorBidi" w:cstheme="majorBidi"/>
          <w:color w:val="000000"/>
          <w:sz w:val="24"/>
          <w:szCs w:val="24"/>
        </w:rPr>
        <w:t>First fruit is “</w:t>
      </w:r>
      <w:r w:rsidRPr="00E023A0">
        <w:rPr>
          <w:rFonts w:ascii="Times New Roman" w:hAnsi="Times New Roman"/>
          <w:color w:val="000000"/>
          <w:sz w:val="24"/>
          <w:szCs w:val="24"/>
          <w:lang w:val="en-GB"/>
        </w:rPr>
        <w:t xml:space="preserve">to see with the eyes the truths of the pillars of belief and to behold the angels, </w:t>
      </w:r>
      <w:r w:rsidRPr="00E023A0">
        <w:rPr>
          <w:rFonts w:ascii="Times New Roman" w:hAnsi="Times New Roman"/>
          <w:color w:val="000000"/>
          <w:sz w:val="24"/>
          <w:szCs w:val="24"/>
          <w:lang w:val="en-GB"/>
        </w:rPr>
        <w:lastRenderedPageBreak/>
        <w:t xml:space="preserve">Paradise, the hereafter, and even the All-Glorious One.” Whereas the second fruit “has brought to jinn and man as a gift the fundamentals of Islam, and first and foremost the prescribed prayers, which constitute those things pleasing to the Sustainer.” </w:t>
      </w:r>
      <w:r w:rsidR="00B040B3">
        <w:rPr>
          <w:rFonts w:ascii="Times New Roman" w:hAnsi="Times New Roman"/>
          <w:color w:val="000000"/>
          <w:sz w:val="24"/>
          <w:szCs w:val="24"/>
          <w:lang w:val="en-GB"/>
        </w:rPr>
        <w:t>About t</w:t>
      </w:r>
      <w:r w:rsidRPr="00E023A0">
        <w:rPr>
          <w:rFonts w:ascii="Times New Roman" w:hAnsi="Times New Roman"/>
          <w:color w:val="000000"/>
          <w:sz w:val="24"/>
          <w:szCs w:val="24"/>
          <w:lang w:val="en-GB"/>
        </w:rPr>
        <w:t xml:space="preserve">hird </w:t>
      </w:r>
      <w:r w:rsidR="00B040B3">
        <w:rPr>
          <w:rFonts w:ascii="Times New Roman" w:hAnsi="Times New Roman"/>
          <w:color w:val="000000"/>
          <w:sz w:val="24"/>
          <w:szCs w:val="24"/>
          <w:lang w:val="en-GB"/>
        </w:rPr>
        <w:t xml:space="preserve">fruit he states </w:t>
      </w:r>
      <w:r w:rsidRPr="00E023A0">
        <w:rPr>
          <w:rFonts w:ascii="Times New Roman" w:hAnsi="Times New Roman"/>
          <w:color w:val="000000"/>
          <w:sz w:val="24"/>
          <w:szCs w:val="24"/>
          <w:lang w:val="en-GB"/>
        </w:rPr>
        <w:t xml:space="preserve">“through the Ascension, Prophet </w:t>
      </w:r>
      <w:r w:rsidR="00AA291C">
        <w:rPr>
          <w:rFonts w:ascii="Times New Roman" w:hAnsi="Times New Roman"/>
          <w:color w:val="000000"/>
          <w:sz w:val="24"/>
          <w:szCs w:val="24"/>
          <w:lang w:val="en-GB"/>
        </w:rPr>
        <w:t>(Peace be upon him)</w:t>
      </w:r>
      <w:r w:rsidRPr="00E023A0">
        <w:rPr>
          <w:rFonts w:ascii="Times New Roman" w:hAnsi="Times New Roman"/>
          <w:color w:val="000000"/>
          <w:sz w:val="24"/>
          <w:szCs w:val="24"/>
          <w:lang w:val="en-GB"/>
        </w:rPr>
        <w:t xml:space="preserve"> saw Paradise with his own eyes and witnessed the eternal manifestations of the All-Glorious and Merciful One’s mercy; he understood eternal happiness with absolute and utter certainty and brought as a gift to jinn and men the good news of its existence.” Fourth</w:t>
      </w:r>
      <w:r w:rsidR="00B040B3">
        <w:rPr>
          <w:rFonts w:ascii="Times New Roman" w:hAnsi="Times New Roman"/>
          <w:color w:val="000000"/>
          <w:sz w:val="24"/>
          <w:szCs w:val="24"/>
          <w:lang w:val="en-GB"/>
        </w:rPr>
        <w:t xml:space="preserve"> fruit which he mentions is</w:t>
      </w:r>
      <w:r w:rsidRPr="00E023A0">
        <w:rPr>
          <w:rFonts w:ascii="Times New Roman" w:hAnsi="Times New Roman"/>
          <w:color w:val="000000"/>
          <w:sz w:val="24"/>
          <w:szCs w:val="24"/>
          <w:lang w:val="en-GB"/>
        </w:rPr>
        <w:t xml:space="preserve"> “Just as Prophet </w:t>
      </w:r>
      <w:r w:rsidR="00AA291C">
        <w:rPr>
          <w:rFonts w:ascii="Times New Roman" w:hAnsi="Times New Roman"/>
          <w:color w:val="000000"/>
          <w:sz w:val="24"/>
          <w:szCs w:val="24"/>
          <w:lang w:val="en-GB"/>
        </w:rPr>
        <w:t>(Peace be upon him)</w:t>
      </w:r>
      <w:r w:rsidRPr="00E023A0">
        <w:rPr>
          <w:rFonts w:ascii="Times New Roman" w:hAnsi="Times New Roman"/>
          <w:color w:val="000000"/>
          <w:sz w:val="24"/>
          <w:szCs w:val="24"/>
          <w:lang w:val="en-GB"/>
        </w:rPr>
        <w:t xml:space="preserve"> himself sampled the fruit of the vision of Divine beauty, so did he bring to jinn and men the gift of this fruit being attainable by all believers.” </w:t>
      </w:r>
      <w:r w:rsidR="00B040B3">
        <w:rPr>
          <w:rFonts w:ascii="Times New Roman" w:hAnsi="Times New Roman"/>
          <w:color w:val="000000"/>
          <w:sz w:val="24"/>
          <w:szCs w:val="24"/>
          <w:lang w:val="en-GB"/>
        </w:rPr>
        <w:t>And finally the f</w:t>
      </w:r>
      <w:r w:rsidRPr="00E023A0">
        <w:rPr>
          <w:rFonts w:ascii="Times New Roman" w:hAnsi="Times New Roman"/>
          <w:color w:val="000000"/>
          <w:sz w:val="24"/>
          <w:szCs w:val="24"/>
          <w:lang w:val="en-GB"/>
        </w:rPr>
        <w:t>ifth</w:t>
      </w:r>
      <w:r w:rsidR="00B040B3">
        <w:rPr>
          <w:rFonts w:ascii="Times New Roman" w:hAnsi="Times New Roman"/>
          <w:color w:val="000000"/>
          <w:sz w:val="24"/>
          <w:szCs w:val="24"/>
          <w:lang w:val="en-GB"/>
        </w:rPr>
        <w:t xml:space="preserve"> fruit is </w:t>
      </w:r>
      <w:r w:rsidRPr="00E023A0">
        <w:rPr>
          <w:rFonts w:ascii="Times New Roman" w:hAnsi="Times New Roman"/>
          <w:color w:val="000000"/>
          <w:sz w:val="24"/>
          <w:szCs w:val="24"/>
          <w:lang w:val="en-GB"/>
        </w:rPr>
        <w:t>“Man’s being the precious fruit of the universe and the petted beloved of the Maker of the universe was understood through the Ascension, and he brought this fruit to jinn and men.”</w:t>
      </w:r>
      <w:r w:rsidRPr="00E023A0">
        <w:rPr>
          <w:rStyle w:val="FootnoteReference"/>
          <w:rFonts w:ascii="Times New Roman" w:hAnsi="Times New Roman"/>
          <w:color w:val="000000"/>
          <w:sz w:val="24"/>
          <w:szCs w:val="24"/>
          <w:lang w:val="en-GB"/>
        </w:rPr>
        <w:footnoteReference w:id="25"/>
      </w:r>
    </w:p>
    <w:p w:rsidR="007B423B" w:rsidRDefault="007B423B" w:rsidP="00AA291C">
      <w:pPr>
        <w:widowControl w:val="0"/>
        <w:autoSpaceDE w:val="0"/>
        <w:autoSpaceDN w:val="0"/>
        <w:adjustRightInd w:val="0"/>
        <w:spacing w:after="0"/>
        <w:ind w:right="-180"/>
        <w:jc w:val="both"/>
        <w:rPr>
          <w:rFonts w:ascii="Times New Roman" w:hAnsi="Times New Roman"/>
          <w:color w:val="000000"/>
          <w:sz w:val="24"/>
          <w:szCs w:val="24"/>
          <w:lang w:val="en-GB"/>
        </w:rPr>
      </w:pPr>
    </w:p>
    <w:p w:rsidR="007B423B" w:rsidRPr="007B423B" w:rsidRDefault="007B423B" w:rsidP="007B423B">
      <w:pPr>
        <w:jc w:val="both"/>
        <w:rPr>
          <w:rFonts w:asciiTheme="majorBidi" w:eastAsia="Calibri" w:hAnsiTheme="majorBidi" w:cstheme="majorBidi"/>
          <w:b/>
          <w:sz w:val="24"/>
          <w:szCs w:val="24"/>
        </w:rPr>
      </w:pPr>
      <w:r w:rsidRPr="007B423B">
        <w:rPr>
          <w:rFonts w:asciiTheme="majorBidi" w:eastAsia="Calibri" w:hAnsiTheme="majorBidi" w:cstheme="majorBidi"/>
          <w:b/>
          <w:bCs/>
          <w:sz w:val="24"/>
          <w:szCs w:val="24"/>
        </w:rPr>
        <w:t>Iqbal’s view on the m</w:t>
      </w:r>
      <w:r w:rsidRPr="007B423B">
        <w:rPr>
          <w:rFonts w:asciiTheme="majorBidi" w:eastAsia="Calibri" w:hAnsiTheme="majorBidi" w:cstheme="majorBidi"/>
          <w:b/>
          <w:sz w:val="24"/>
          <w:szCs w:val="24"/>
        </w:rPr>
        <w:t>iracle of Ascension:</w:t>
      </w:r>
    </w:p>
    <w:p w:rsidR="007B423B" w:rsidRPr="007B423B" w:rsidRDefault="007B423B" w:rsidP="007B423B">
      <w:pPr>
        <w:jc w:val="both"/>
        <w:rPr>
          <w:rFonts w:asciiTheme="majorBidi" w:eastAsia="Calibri" w:hAnsiTheme="majorBidi" w:cstheme="majorBidi"/>
          <w:sz w:val="24"/>
          <w:szCs w:val="24"/>
        </w:rPr>
      </w:pPr>
      <w:r w:rsidRPr="007B423B">
        <w:rPr>
          <w:rFonts w:asciiTheme="majorBidi" w:eastAsia="Calibri" w:hAnsiTheme="majorBidi" w:cstheme="majorBidi"/>
          <w:sz w:val="24"/>
          <w:szCs w:val="24"/>
        </w:rPr>
        <w:t>Dr. Sir Allama Muhammad Iqbal (1877-1938) was one of the most influential Muslim thinkers of the twentieth century. Iqbal’s poetry and philosophy are aimed at humanizing the world. The central theme of his philosophy is the concept of “Khudi” (selfhood). It is the sense of human identity in the individual as well as the society. The Ascension of the Holy Prophet Muhammad (Peace be upon him) naturally formed a theme of emulation for many Muslim scholars and mystics through the succeeding centuries. It is also Prophet’s Ascension (</w:t>
      </w:r>
      <w:r w:rsidRPr="007B423B">
        <w:rPr>
          <w:rFonts w:asciiTheme="majorBidi" w:eastAsia="Calibri" w:hAnsiTheme="majorBidi" w:cstheme="majorBidi"/>
          <w:i/>
          <w:sz w:val="24"/>
          <w:szCs w:val="24"/>
        </w:rPr>
        <w:t>mi‘raj</w:t>
      </w:r>
      <w:r w:rsidRPr="007B423B">
        <w:rPr>
          <w:rFonts w:asciiTheme="majorBidi" w:eastAsia="Calibri" w:hAnsiTheme="majorBidi" w:cstheme="majorBidi"/>
          <w:sz w:val="24"/>
          <w:szCs w:val="24"/>
        </w:rPr>
        <w:t>) that coloured the mind of Dante resulting in the production of one of the world’s greatest epics: The Divine Comedy</w:t>
      </w:r>
      <w:r w:rsidRPr="007B423B">
        <w:rPr>
          <w:rFonts w:asciiTheme="majorBidi" w:eastAsia="Calibri" w:hAnsiTheme="majorBidi" w:cstheme="majorBidi"/>
          <w:sz w:val="24"/>
          <w:szCs w:val="24"/>
          <w:vertAlign w:val="superscript"/>
        </w:rPr>
        <w:footnoteReference w:id="26"/>
      </w:r>
      <w:r w:rsidRPr="007B423B">
        <w:rPr>
          <w:rFonts w:asciiTheme="majorBidi" w:eastAsia="Calibri" w:hAnsiTheme="majorBidi" w:cstheme="majorBidi"/>
          <w:sz w:val="24"/>
          <w:szCs w:val="24"/>
        </w:rPr>
        <w:t>. Iqbal was equally inspired by the Prophet’s Ascension and wrote his immortal book “</w:t>
      </w:r>
      <w:r w:rsidRPr="007B423B">
        <w:rPr>
          <w:rFonts w:asciiTheme="majorBidi" w:eastAsia="Calibri" w:hAnsiTheme="majorBidi" w:cstheme="majorBidi"/>
          <w:i/>
          <w:sz w:val="24"/>
          <w:szCs w:val="24"/>
        </w:rPr>
        <w:t>Javid Nama</w:t>
      </w:r>
      <w:r w:rsidRPr="007B423B">
        <w:rPr>
          <w:rFonts w:asciiTheme="majorBidi" w:eastAsia="Calibri" w:hAnsiTheme="majorBidi" w:cstheme="majorBidi"/>
          <w:sz w:val="24"/>
          <w:szCs w:val="24"/>
        </w:rPr>
        <w:t xml:space="preserve">” for the final expression of his doctrine of self-realization. </w:t>
      </w:r>
      <w:r w:rsidRPr="007B423B">
        <w:rPr>
          <w:rFonts w:asciiTheme="majorBidi" w:eastAsia="Calibri" w:hAnsiTheme="majorBidi" w:cstheme="majorBidi"/>
          <w:iCs/>
          <w:sz w:val="24"/>
          <w:szCs w:val="24"/>
        </w:rPr>
        <w:t xml:space="preserve">This magnum opus, in eloquent Persian verse, </w:t>
      </w:r>
      <w:r w:rsidRPr="007B423B">
        <w:rPr>
          <w:rFonts w:asciiTheme="majorBidi" w:eastAsia="Calibri" w:hAnsiTheme="majorBidi" w:cstheme="majorBidi"/>
          <w:sz w:val="24"/>
          <w:szCs w:val="24"/>
        </w:rPr>
        <w:t xml:space="preserve">comes within the purview of those works which have been written under the influence of the famous traditions of </w:t>
      </w:r>
      <w:r w:rsidRPr="007B423B">
        <w:rPr>
          <w:rFonts w:asciiTheme="majorBidi" w:eastAsia="Calibri" w:hAnsiTheme="majorBidi" w:cstheme="majorBidi"/>
          <w:i/>
          <w:iCs/>
          <w:sz w:val="24"/>
          <w:szCs w:val="24"/>
        </w:rPr>
        <w:t>Isrā’</w:t>
      </w:r>
      <w:r w:rsidRPr="007B423B">
        <w:rPr>
          <w:rFonts w:asciiTheme="majorBidi" w:eastAsia="Calibri" w:hAnsiTheme="majorBidi" w:cstheme="majorBidi"/>
          <w:sz w:val="24"/>
          <w:szCs w:val="24"/>
        </w:rPr>
        <w:t xml:space="preserve"> and </w:t>
      </w:r>
      <w:r w:rsidRPr="007B423B">
        <w:rPr>
          <w:rFonts w:asciiTheme="majorBidi" w:eastAsia="Calibri" w:hAnsiTheme="majorBidi" w:cstheme="majorBidi"/>
          <w:i/>
          <w:sz w:val="24"/>
          <w:szCs w:val="24"/>
        </w:rPr>
        <w:t>Mi’rāj</w:t>
      </w:r>
      <w:r w:rsidRPr="007B423B">
        <w:rPr>
          <w:rFonts w:asciiTheme="majorBidi" w:eastAsia="Calibri" w:hAnsiTheme="majorBidi" w:cstheme="majorBidi"/>
          <w:sz w:val="24"/>
          <w:szCs w:val="24"/>
        </w:rPr>
        <w:t>. As S M Zaman elaborates:</w:t>
      </w:r>
    </w:p>
    <w:p w:rsidR="007B423B" w:rsidRPr="007B423B" w:rsidRDefault="007B423B" w:rsidP="007B423B">
      <w:pPr>
        <w:jc w:val="both"/>
        <w:rPr>
          <w:rFonts w:asciiTheme="majorBidi" w:eastAsia="Calibri" w:hAnsiTheme="majorBidi" w:cstheme="majorBidi"/>
          <w:sz w:val="24"/>
          <w:szCs w:val="24"/>
        </w:rPr>
      </w:pPr>
      <w:r w:rsidRPr="007B423B">
        <w:rPr>
          <w:rFonts w:asciiTheme="majorBidi" w:eastAsia="Calibri" w:hAnsiTheme="majorBidi" w:cstheme="majorBidi"/>
          <w:sz w:val="24"/>
          <w:szCs w:val="24"/>
        </w:rPr>
        <w:t xml:space="preserve">“In his own modest way, Iqbal </w:t>
      </w:r>
      <w:r>
        <w:rPr>
          <w:rFonts w:asciiTheme="majorBidi" w:eastAsia="Calibri" w:hAnsiTheme="majorBidi" w:cstheme="majorBidi"/>
          <w:sz w:val="24"/>
          <w:szCs w:val="24"/>
        </w:rPr>
        <w:t>tries</w:t>
      </w:r>
      <w:r w:rsidRPr="007B423B">
        <w:rPr>
          <w:rFonts w:asciiTheme="majorBidi" w:eastAsia="Calibri" w:hAnsiTheme="majorBidi" w:cstheme="majorBidi"/>
          <w:sz w:val="24"/>
          <w:szCs w:val="24"/>
        </w:rPr>
        <w:t xml:space="preserve"> to follow and emulate the example of his Master, the Prophet (SAW), when in the celebrated Javid Namah he </w:t>
      </w:r>
      <w:r>
        <w:rPr>
          <w:rFonts w:asciiTheme="majorBidi" w:eastAsia="Calibri" w:hAnsiTheme="majorBidi" w:cstheme="majorBidi"/>
          <w:sz w:val="24"/>
          <w:szCs w:val="24"/>
        </w:rPr>
        <w:t xml:space="preserve">has </w:t>
      </w:r>
      <w:r w:rsidRPr="007B423B">
        <w:rPr>
          <w:rFonts w:asciiTheme="majorBidi" w:eastAsia="Calibri" w:hAnsiTheme="majorBidi" w:cstheme="majorBidi"/>
          <w:sz w:val="24"/>
          <w:szCs w:val="24"/>
        </w:rPr>
        <w:t>unfolded the fascinating story of his poetic journey through the heavens, guided by his mentor ‘Pir-i-Rumi’. The pseudonym Iqbal uses for himself as the spiritual traveller in this heavenly excursion is Zinda Rud, the living stream, which conjures up a picture of the yearning soul-- the streamlet running through mountains, plateaus and plains--- in an eternal desire to become one with the ocean.”</w:t>
      </w:r>
      <w:r w:rsidRPr="007B423B">
        <w:rPr>
          <w:rFonts w:asciiTheme="majorBidi" w:eastAsia="Calibri" w:hAnsiTheme="majorBidi" w:cstheme="majorBidi"/>
          <w:sz w:val="24"/>
          <w:szCs w:val="24"/>
          <w:vertAlign w:val="superscript"/>
        </w:rPr>
        <w:t xml:space="preserve"> </w:t>
      </w:r>
      <w:r w:rsidRPr="007B423B">
        <w:rPr>
          <w:rFonts w:asciiTheme="majorBidi" w:eastAsia="Calibri" w:hAnsiTheme="majorBidi" w:cstheme="majorBidi"/>
          <w:sz w:val="24"/>
          <w:szCs w:val="24"/>
          <w:vertAlign w:val="superscript"/>
        </w:rPr>
        <w:footnoteReference w:id="27"/>
      </w:r>
    </w:p>
    <w:p w:rsidR="007B423B" w:rsidRPr="007B423B" w:rsidRDefault="007B423B" w:rsidP="007B423B">
      <w:pPr>
        <w:jc w:val="both"/>
        <w:rPr>
          <w:rFonts w:asciiTheme="majorBidi" w:eastAsia="Calibri" w:hAnsiTheme="majorBidi" w:cstheme="majorBidi"/>
          <w:sz w:val="24"/>
          <w:szCs w:val="24"/>
        </w:rPr>
      </w:pPr>
      <w:r w:rsidRPr="007B423B">
        <w:rPr>
          <w:rFonts w:asciiTheme="majorBidi" w:eastAsia="Calibri" w:hAnsiTheme="majorBidi" w:cstheme="majorBidi"/>
          <w:sz w:val="24"/>
          <w:szCs w:val="24"/>
        </w:rPr>
        <w:t>Iqbal also offered some interesting observations, in his address to the Fifth Indian Oriental Conference, held at Lahore in November, 1928, about the impact of the Ascension of the Holy Prophet (peace be upon him) on the great mind of Dante in following words:</w:t>
      </w:r>
    </w:p>
    <w:p w:rsidR="007B423B" w:rsidRPr="007B423B" w:rsidRDefault="007B423B" w:rsidP="007B423B">
      <w:pPr>
        <w:jc w:val="both"/>
        <w:rPr>
          <w:rFonts w:asciiTheme="majorBidi" w:eastAsia="Calibri" w:hAnsiTheme="majorBidi" w:cstheme="majorBidi"/>
          <w:sz w:val="24"/>
          <w:szCs w:val="24"/>
        </w:rPr>
      </w:pPr>
      <w:r w:rsidRPr="007B423B">
        <w:rPr>
          <w:rFonts w:asciiTheme="majorBidi" w:eastAsia="Calibri" w:hAnsiTheme="majorBidi" w:cstheme="majorBidi"/>
          <w:sz w:val="24"/>
          <w:szCs w:val="24"/>
        </w:rPr>
        <w:lastRenderedPageBreak/>
        <w:t xml:space="preserve">“Professor Bevan has given us valuable historical discussion of the story of the mi’raj. To my mind, however, what is, culturally speaking, more important is the intense appeal that the story has always made to the average Muslim, and the manner in which Muslim thought and imagination have worked on it. It must be something more than a mere religious dogma, for it appealed to the great mind of Dante, and, through Muhyiuddin ibn-ul-Arabi, furnished a model for the sublimest part of the Divine Comedy which symbolizes the culture of mediaeval Europe. The historian may rest satisfied with the conclusion that the Muslim belief in the Prophet’s Ascension finds no justification in the Quran; yet the psychologist who aims at a deeper view of Islamic culture cannot ignore the fact that the outlook given by the Quran to its followers does demand the story as a formative element in the world-picture of Islam. The truth is that it is absolutely necessary to answer all such questions, and mutually to adjust their answers into a systematic whole of thought and emotion. Without this it is impossible to discover the ruling concepts of a given culture, and to appreciate the spirit that permeates it. However, a comprehensive view of the culture of Islam, as an expression of the spiritual life of its followers, is easy of achievement.” </w:t>
      </w:r>
      <w:r w:rsidRPr="007B423B">
        <w:rPr>
          <w:rFonts w:asciiTheme="majorBidi" w:eastAsia="Calibri" w:hAnsiTheme="majorBidi" w:cstheme="majorBidi"/>
          <w:sz w:val="24"/>
          <w:szCs w:val="24"/>
          <w:vertAlign w:val="superscript"/>
        </w:rPr>
        <w:footnoteReference w:id="28"/>
      </w:r>
      <w:r w:rsidRPr="007B423B">
        <w:rPr>
          <w:rFonts w:asciiTheme="majorBidi" w:eastAsia="Calibri" w:hAnsiTheme="majorBidi" w:cstheme="majorBidi"/>
          <w:sz w:val="24"/>
          <w:szCs w:val="24"/>
        </w:rPr>
        <w:t xml:space="preserve"> </w:t>
      </w:r>
    </w:p>
    <w:p w:rsidR="007B423B" w:rsidRPr="007B423B" w:rsidRDefault="007B423B" w:rsidP="007B423B">
      <w:pPr>
        <w:jc w:val="both"/>
        <w:rPr>
          <w:rFonts w:asciiTheme="majorBidi" w:eastAsia="Calibri" w:hAnsiTheme="majorBidi" w:cstheme="majorBidi"/>
          <w:sz w:val="24"/>
          <w:szCs w:val="24"/>
        </w:rPr>
      </w:pPr>
      <w:r w:rsidRPr="007B423B">
        <w:rPr>
          <w:rFonts w:asciiTheme="majorBidi" w:eastAsia="Calibri" w:hAnsiTheme="majorBidi" w:cstheme="majorBidi"/>
          <w:sz w:val="24"/>
          <w:szCs w:val="24"/>
        </w:rPr>
        <w:t>Dr Muhammad Riaz comments:</w:t>
      </w:r>
    </w:p>
    <w:p w:rsidR="007B423B" w:rsidRPr="007B423B" w:rsidRDefault="007B423B" w:rsidP="007B423B">
      <w:pPr>
        <w:jc w:val="both"/>
        <w:rPr>
          <w:rFonts w:asciiTheme="majorBidi" w:hAnsiTheme="majorBidi" w:cstheme="majorBidi"/>
          <w:sz w:val="24"/>
          <w:szCs w:val="24"/>
          <w:vertAlign w:val="superscript"/>
        </w:rPr>
      </w:pPr>
      <w:r w:rsidRPr="007B423B">
        <w:rPr>
          <w:rFonts w:asciiTheme="majorBidi" w:eastAsia="Calibri" w:hAnsiTheme="majorBidi" w:cstheme="majorBidi"/>
          <w:sz w:val="24"/>
          <w:szCs w:val="24"/>
        </w:rPr>
        <w:t xml:space="preserve">“Alighieri Dante’s (d. 1321 A.C.) famous </w:t>
      </w:r>
      <w:r w:rsidRPr="007B423B">
        <w:rPr>
          <w:rFonts w:asciiTheme="majorBidi" w:eastAsia="Calibri" w:hAnsiTheme="majorBidi" w:cstheme="majorBidi"/>
          <w:i/>
          <w:iCs/>
          <w:sz w:val="24"/>
          <w:szCs w:val="24"/>
        </w:rPr>
        <w:t>Divine Comedy</w:t>
      </w:r>
      <w:r w:rsidRPr="007B423B">
        <w:rPr>
          <w:rFonts w:asciiTheme="majorBidi" w:eastAsia="Calibri" w:hAnsiTheme="majorBidi" w:cstheme="majorBidi"/>
          <w:sz w:val="24"/>
          <w:szCs w:val="24"/>
        </w:rPr>
        <w:t xml:space="preserve"> is also written under the impact of Mi’rāj traditions. Professor Asin, whom Iqbal had also seen during his visit to Spain in 1932, has proved at length that Dante was influenced by the </w:t>
      </w:r>
      <w:r w:rsidRPr="007B423B">
        <w:rPr>
          <w:rFonts w:asciiTheme="majorBidi" w:eastAsia="Calibri" w:hAnsiTheme="majorBidi" w:cstheme="majorBidi"/>
          <w:i/>
          <w:iCs/>
          <w:sz w:val="24"/>
          <w:szCs w:val="24"/>
        </w:rPr>
        <w:t>Mi’rāj</w:t>
      </w:r>
      <w:r w:rsidRPr="007B423B">
        <w:rPr>
          <w:rFonts w:asciiTheme="majorBidi" w:eastAsia="Calibri" w:hAnsiTheme="majorBidi" w:cstheme="majorBidi"/>
          <w:sz w:val="24"/>
          <w:szCs w:val="24"/>
        </w:rPr>
        <w:t xml:space="preserve"> traditions through the works of al-Ma’arrī, Ibn ‘Arabī and others.”</w:t>
      </w:r>
      <w:r w:rsidRPr="007B423B">
        <w:rPr>
          <w:rFonts w:asciiTheme="majorBidi" w:hAnsiTheme="majorBidi" w:cstheme="majorBidi"/>
          <w:sz w:val="24"/>
          <w:szCs w:val="24"/>
          <w:vertAlign w:val="superscript"/>
        </w:rPr>
        <w:t xml:space="preserve"> </w:t>
      </w:r>
      <w:r w:rsidRPr="007B423B">
        <w:rPr>
          <w:rFonts w:asciiTheme="majorBidi" w:eastAsia="Calibri" w:hAnsiTheme="majorBidi" w:cstheme="majorBidi"/>
          <w:sz w:val="24"/>
          <w:szCs w:val="24"/>
          <w:vertAlign w:val="superscript"/>
        </w:rPr>
        <w:footnoteReference w:id="29"/>
      </w:r>
    </w:p>
    <w:p w:rsidR="007B423B" w:rsidRPr="007B423B" w:rsidRDefault="007B423B" w:rsidP="007B423B">
      <w:pPr>
        <w:jc w:val="both"/>
        <w:rPr>
          <w:rFonts w:asciiTheme="majorBidi" w:eastAsia="Calibri" w:hAnsiTheme="majorBidi" w:cstheme="majorBidi"/>
          <w:sz w:val="24"/>
          <w:szCs w:val="24"/>
        </w:rPr>
      </w:pPr>
      <w:r w:rsidRPr="007B423B">
        <w:rPr>
          <w:rFonts w:asciiTheme="majorBidi" w:eastAsia="Calibri" w:hAnsiTheme="majorBidi" w:cstheme="majorBidi"/>
          <w:sz w:val="24"/>
          <w:szCs w:val="24"/>
        </w:rPr>
        <w:t>Iqbal’s philosophy is essentially a philosophy of action, and it motivates human beings to strive to actualize their God-given potential to the fullest degree. As for the Ascension of the Holy Prophet, Iqbal not only believes in it but also thinks that it is a proof of the fact that the whole of the universe can be conquered by man. As Iqbal wrote</w:t>
      </w:r>
      <w:r w:rsidRPr="007B423B">
        <w:rPr>
          <w:rStyle w:val="FootnoteReference"/>
          <w:rFonts w:asciiTheme="majorBidi" w:hAnsiTheme="majorBidi" w:cstheme="majorBidi"/>
          <w:sz w:val="24"/>
          <w:szCs w:val="24"/>
        </w:rPr>
        <w:t xml:space="preserve"> </w:t>
      </w:r>
      <w:r w:rsidRPr="007B423B">
        <w:rPr>
          <w:rFonts w:asciiTheme="majorBidi" w:hAnsiTheme="majorBidi" w:cstheme="majorBidi"/>
          <w:sz w:val="24"/>
          <w:szCs w:val="24"/>
        </w:rPr>
        <w:t xml:space="preserve">in </w:t>
      </w:r>
      <w:r w:rsidRPr="007B423B">
        <w:rPr>
          <w:rFonts w:asciiTheme="majorBidi" w:hAnsiTheme="majorBidi" w:cstheme="majorBidi"/>
          <w:bCs/>
          <w:i/>
          <w:sz w:val="24"/>
          <w:szCs w:val="24"/>
          <w:lang w:val="en-GB"/>
        </w:rPr>
        <w:t>Bāl-ī Jibrīl</w:t>
      </w:r>
      <w:r w:rsidRPr="007B423B">
        <w:rPr>
          <w:rStyle w:val="FootnoteReference"/>
          <w:rFonts w:asciiTheme="majorBidi" w:hAnsiTheme="majorBidi" w:cstheme="majorBidi"/>
          <w:sz w:val="24"/>
          <w:szCs w:val="24"/>
        </w:rPr>
        <w:t xml:space="preserve"> </w:t>
      </w:r>
      <w:r w:rsidRPr="007B423B">
        <w:rPr>
          <w:rStyle w:val="FootnoteReference"/>
          <w:rFonts w:asciiTheme="majorBidi" w:hAnsiTheme="majorBidi" w:cstheme="majorBidi"/>
          <w:sz w:val="24"/>
          <w:szCs w:val="24"/>
        </w:rPr>
        <w:footnoteReference w:id="30"/>
      </w:r>
    </w:p>
    <w:p w:rsidR="007B423B" w:rsidRPr="007B423B" w:rsidRDefault="007B423B" w:rsidP="007B423B">
      <w:pPr>
        <w:pStyle w:val="mycitation"/>
        <w:spacing w:after="0" w:afterAutospacing="0" w:line="276" w:lineRule="auto"/>
        <w:jc w:val="center"/>
        <w:rPr>
          <w:rFonts w:asciiTheme="majorBidi" w:hAnsiTheme="majorBidi" w:cstheme="majorBidi"/>
        </w:rPr>
      </w:pPr>
      <w:r w:rsidRPr="007B423B">
        <w:rPr>
          <w:rFonts w:asciiTheme="majorBidi" w:hAnsiTheme="majorBidi" w:cstheme="majorBidi"/>
        </w:rPr>
        <w:t xml:space="preserve">l have learnt this lesson from the ascension of Muhammad, </w:t>
      </w:r>
    </w:p>
    <w:p w:rsidR="007B423B" w:rsidRPr="007B423B" w:rsidRDefault="007B423B" w:rsidP="007B423B">
      <w:pPr>
        <w:pStyle w:val="mycitation"/>
        <w:spacing w:before="0" w:line="276" w:lineRule="auto"/>
        <w:jc w:val="center"/>
        <w:rPr>
          <w:rFonts w:asciiTheme="majorBidi" w:eastAsia="Calibri" w:hAnsiTheme="majorBidi" w:cstheme="majorBidi"/>
          <w:spacing w:val="-6"/>
          <w:lang w:bidi="ur-PK"/>
        </w:rPr>
      </w:pPr>
      <w:r w:rsidRPr="007B423B">
        <w:rPr>
          <w:rFonts w:asciiTheme="majorBidi" w:hAnsiTheme="majorBidi" w:cstheme="majorBidi"/>
        </w:rPr>
        <w:t>That heaven itself is within the range of man.</w:t>
      </w:r>
    </w:p>
    <w:p w:rsidR="007B423B" w:rsidRPr="007B423B" w:rsidRDefault="007B423B" w:rsidP="007B423B">
      <w:pPr>
        <w:spacing w:before="120" w:after="100" w:afterAutospacing="1"/>
        <w:jc w:val="both"/>
        <w:rPr>
          <w:rFonts w:asciiTheme="majorBidi" w:eastAsia="Calibri" w:hAnsiTheme="majorBidi" w:cstheme="majorBidi"/>
          <w:sz w:val="24"/>
          <w:szCs w:val="24"/>
        </w:rPr>
      </w:pPr>
      <w:r w:rsidRPr="007B423B">
        <w:rPr>
          <w:rFonts w:asciiTheme="majorBidi" w:eastAsia="Calibri" w:hAnsiTheme="majorBidi" w:cstheme="majorBidi"/>
          <w:sz w:val="24"/>
          <w:szCs w:val="24"/>
        </w:rPr>
        <w:t xml:space="preserve">The greatest lesson of the Prophet’s Ascension is the accessibility of the entire cosmos to man. As he wrote the poem </w:t>
      </w:r>
      <w:r w:rsidRPr="007B423B">
        <w:rPr>
          <w:rFonts w:asciiTheme="majorBidi" w:eastAsia="Calibri" w:hAnsiTheme="majorBidi" w:cstheme="majorBidi"/>
          <w:i/>
          <w:sz w:val="24"/>
          <w:szCs w:val="24"/>
        </w:rPr>
        <w:t>Meeraj</w:t>
      </w:r>
      <w:r w:rsidRPr="007B423B">
        <w:rPr>
          <w:rFonts w:asciiTheme="majorBidi" w:eastAsia="Calibri" w:hAnsiTheme="majorBidi" w:cstheme="majorBidi"/>
          <w:sz w:val="24"/>
          <w:szCs w:val="24"/>
        </w:rPr>
        <w:t xml:space="preserve"> (Ascension) in </w:t>
      </w:r>
      <w:r w:rsidRPr="007B423B">
        <w:rPr>
          <w:rFonts w:asciiTheme="majorBidi" w:eastAsia="Calibri" w:hAnsiTheme="majorBidi" w:cstheme="majorBidi"/>
          <w:i/>
          <w:sz w:val="24"/>
          <w:szCs w:val="24"/>
        </w:rPr>
        <w:t>Zarb-e-Kaleem</w:t>
      </w:r>
      <w:r w:rsidRPr="007B423B">
        <w:rPr>
          <w:rStyle w:val="FootnoteReference"/>
          <w:rFonts w:asciiTheme="majorBidi" w:hAnsiTheme="majorBidi" w:cstheme="majorBidi"/>
          <w:sz w:val="24"/>
          <w:szCs w:val="24"/>
        </w:rPr>
        <w:footnoteReference w:id="31"/>
      </w:r>
      <w:r w:rsidRPr="007B423B">
        <w:rPr>
          <w:rFonts w:asciiTheme="majorBidi" w:eastAsia="Calibri" w:hAnsiTheme="majorBidi" w:cstheme="majorBidi"/>
          <w:sz w:val="24"/>
          <w:szCs w:val="24"/>
        </w:rPr>
        <w:t xml:space="preserve">: </w:t>
      </w:r>
    </w:p>
    <w:p w:rsidR="007B423B" w:rsidRPr="007B423B" w:rsidRDefault="007B423B" w:rsidP="00E177C4">
      <w:pPr>
        <w:jc w:val="center"/>
        <w:rPr>
          <w:rFonts w:asciiTheme="majorBidi" w:eastAsia="Calibri" w:hAnsiTheme="majorBidi" w:cstheme="majorBidi"/>
          <w:sz w:val="24"/>
          <w:szCs w:val="24"/>
        </w:rPr>
      </w:pPr>
      <w:r w:rsidRPr="007B423B">
        <w:rPr>
          <w:rFonts w:asciiTheme="majorBidi" w:eastAsia="Calibri" w:hAnsiTheme="majorBidi" w:cstheme="majorBidi"/>
          <w:sz w:val="24"/>
          <w:szCs w:val="24"/>
        </w:rPr>
        <w:t xml:space="preserve">A mote endowed with strong desire for flight </w:t>
      </w:r>
      <w:r w:rsidRPr="007B423B">
        <w:rPr>
          <w:rFonts w:asciiTheme="majorBidi" w:eastAsia="Calibri" w:hAnsiTheme="majorBidi" w:cstheme="majorBidi"/>
          <w:sz w:val="24"/>
          <w:szCs w:val="24"/>
        </w:rPr>
        <w:br/>
        <w:t>Can reach the Sun and Moon with effort slight.</w:t>
      </w:r>
    </w:p>
    <w:p w:rsidR="007B423B" w:rsidRPr="007B423B" w:rsidRDefault="007B423B" w:rsidP="007B423B">
      <w:pPr>
        <w:jc w:val="center"/>
        <w:rPr>
          <w:rFonts w:asciiTheme="majorBidi" w:hAnsiTheme="majorBidi" w:cstheme="majorBidi"/>
          <w:color w:val="000000"/>
          <w:sz w:val="24"/>
          <w:szCs w:val="24"/>
        </w:rPr>
      </w:pPr>
      <w:r w:rsidRPr="007B423B">
        <w:rPr>
          <w:rFonts w:asciiTheme="majorBidi" w:hAnsiTheme="majorBidi" w:cstheme="majorBidi"/>
          <w:color w:val="000000"/>
          <w:sz w:val="24"/>
          <w:szCs w:val="24"/>
        </w:rPr>
        <w:t>If chest of partridge fire and zeal emit,</w:t>
      </w:r>
      <w:r w:rsidRPr="007B423B">
        <w:rPr>
          <w:rFonts w:asciiTheme="majorBidi" w:hAnsiTheme="majorBidi" w:cstheme="majorBidi"/>
          <w:color w:val="000000"/>
          <w:sz w:val="24"/>
          <w:szCs w:val="24"/>
        </w:rPr>
        <w:br/>
        <w:t>My friends, in fight with hawk it can acquit.</w:t>
      </w:r>
    </w:p>
    <w:p w:rsidR="007B423B" w:rsidRDefault="007B423B" w:rsidP="00E177C4">
      <w:pPr>
        <w:spacing w:after="0"/>
        <w:jc w:val="center"/>
        <w:rPr>
          <w:rFonts w:asciiTheme="majorBidi" w:eastAsia="Calibri" w:hAnsiTheme="majorBidi" w:cstheme="majorBidi"/>
          <w:sz w:val="24"/>
          <w:szCs w:val="24"/>
        </w:rPr>
      </w:pPr>
      <w:r w:rsidRPr="007B423B">
        <w:rPr>
          <w:rFonts w:asciiTheme="majorBidi" w:eastAsia="Calibri" w:hAnsiTheme="majorBidi" w:cstheme="majorBidi"/>
          <w:sz w:val="24"/>
          <w:szCs w:val="24"/>
        </w:rPr>
        <w:lastRenderedPageBreak/>
        <w:t>Ascension means to gauge a Muslimʹs heart,</w:t>
      </w:r>
    </w:p>
    <w:p w:rsidR="007B423B" w:rsidRDefault="007B423B" w:rsidP="00E177C4">
      <w:pPr>
        <w:spacing w:after="0"/>
        <w:jc w:val="center"/>
        <w:rPr>
          <w:rFonts w:asciiTheme="majorBidi" w:eastAsia="Calibri" w:hAnsiTheme="majorBidi" w:cstheme="majorBidi"/>
          <w:sz w:val="24"/>
          <w:szCs w:val="24"/>
        </w:rPr>
      </w:pPr>
      <w:r w:rsidRPr="007B423B">
        <w:rPr>
          <w:rFonts w:asciiTheme="majorBidi" w:eastAsia="Calibri" w:hAnsiTheme="majorBidi" w:cstheme="majorBidi"/>
          <w:sz w:val="24"/>
          <w:szCs w:val="24"/>
        </w:rPr>
        <w:t>The Pleiades are the target of his dart.</w:t>
      </w:r>
    </w:p>
    <w:p w:rsidR="00551817" w:rsidRPr="007B423B" w:rsidRDefault="00551817" w:rsidP="00E177C4">
      <w:pPr>
        <w:spacing w:after="0"/>
        <w:jc w:val="center"/>
        <w:rPr>
          <w:rFonts w:asciiTheme="majorBidi" w:eastAsia="Calibri" w:hAnsiTheme="majorBidi" w:cstheme="majorBidi"/>
          <w:sz w:val="24"/>
          <w:szCs w:val="24"/>
        </w:rPr>
      </w:pPr>
    </w:p>
    <w:p w:rsidR="007B423B" w:rsidRPr="007B423B" w:rsidRDefault="007B423B" w:rsidP="007B423B">
      <w:pPr>
        <w:spacing w:before="120" w:after="100" w:afterAutospacing="1"/>
        <w:jc w:val="both"/>
        <w:rPr>
          <w:rFonts w:asciiTheme="majorBidi" w:eastAsia="Calibri" w:hAnsiTheme="majorBidi" w:cstheme="majorBidi"/>
          <w:sz w:val="24"/>
          <w:szCs w:val="24"/>
        </w:rPr>
      </w:pPr>
      <w:r w:rsidRPr="007B423B">
        <w:rPr>
          <w:rFonts w:asciiTheme="majorBidi" w:eastAsia="Calibri" w:hAnsiTheme="majorBidi" w:cstheme="majorBidi"/>
          <w:sz w:val="24"/>
          <w:szCs w:val="24"/>
        </w:rPr>
        <w:t xml:space="preserve">Iqbal expressed the same feeling in a poem </w:t>
      </w:r>
      <w:r w:rsidRPr="007B423B">
        <w:rPr>
          <w:rFonts w:asciiTheme="majorBidi" w:eastAsia="Calibri" w:hAnsiTheme="majorBidi" w:cstheme="majorBidi"/>
          <w:i/>
          <w:sz w:val="24"/>
          <w:szCs w:val="24"/>
        </w:rPr>
        <w:t xml:space="preserve">Shab-e-Meeraj </w:t>
      </w:r>
      <w:r w:rsidRPr="007B423B">
        <w:rPr>
          <w:rFonts w:asciiTheme="majorBidi" w:eastAsia="Calibri" w:hAnsiTheme="majorBidi" w:cstheme="majorBidi"/>
          <w:sz w:val="24"/>
          <w:szCs w:val="24"/>
          <w:vertAlign w:val="superscript"/>
        </w:rPr>
        <w:footnoteReference w:id="32"/>
      </w:r>
      <w:r w:rsidRPr="007B423B">
        <w:rPr>
          <w:rFonts w:asciiTheme="majorBidi" w:eastAsia="Calibri" w:hAnsiTheme="majorBidi" w:cstheme="majorBidi"/>
          <w:sz w:val="24"/>
          <w:szCs w:val="24"/>
        </w:rPr>
        <w:t xml:space="preserve"> (The Night Of The Celestial Ascension) in his book </w:t>
      </w:r>
      <w:r w:rsidRPr="007B423B">
        <w:rPr>
          <w:rFonts w:asciiTheme="majorBidi" w:eastAsia="Calibri" w:hAnsiTheme="majorBidi" w:cstheme="majorBidi"/>
          <w:i/>
          <w:sz w:val="24"/>
          <w:szCs w:val="24"/>
        </w:rPr>
        <w:t>Bang-e-Dra</w:t>
      </w:r>
      <w:r w:rsidRPr="007B423B">
        <w:rPr>
          <w:rFonts w:asciiTheme="majorBidi" w:eastAsia="Calibri" w:hAnsiTheme="majorBidi" w:cstheme="majorBidi"/>
          <w:sz w:val="24"/>
          <w:szCs w:val="24"/>
        </w:rPr>
        <w:t xml:space="preserve">: </w:t>
      </w:r>
    </w:p>
    <w:p w:rsidR="007B423B" w:rsidRPr="007B423B" w:rsidRDefault="007B423B" w:rsidP="00E177C4">
      <w:pPr>
        <w:jc w:val="center"/>
        <w:rPr>
          <w:rFonts w:asciiTheme="majorBidi" w:eastAsia="Calibri" w:hAnsiTheme="majorBidi" w:cstheme="majorBidi"/>
          <w:sz w:val="24"/>
          <w:szCs w:val="24"/>
        </w:rPr>
      </w:pPr>
      <w:r w:rsidRPr="007B423B">
        <w:rPr>
          <w:rFonts w:asciiTheme="majorBidi" w:eastAsia="Calibri" w:hAnsiTheme="majorBidi" w:cstheme="majorBidi"/>
          <w:sz w:val="24"/>
          <w:szCs w:val="24"/>
        </w:rPr>
        <w:t>This call of the evening star is coming from the sky</w:t>
      </w:r>
      <w:r w:rsidRPr="007B423B">
        <w:rPr>
          <w:rFonts w:asciiTheme="majorBidi" w:eastAsia="Calibri" w:hAnsiTheme="majorBidi" w:cstheme="majorBidi"/>
          <w:sz w:val="24"/>
          <w:szCs w:val="24"/>
        </w:rPr>
        <w:br/>
        <w:t>This is the night before which the dawn prostrates</w:t>
      </w:r>
    </w:p>
    <w:p w:rsidR="007B423B" w:rsidRPr="007B423B" w:rsidRDefault="007B423B" w:rsidP="007B423B">
      <w:pPr>
        <w:jc w:val="center"/>
        <w:rPr>
          <w:rFonts w:asciiTheme="majorBidi" w:eastAsia="Calibri" w:hAnsiTheme="majorBidi" w:cstheme="majorBidi"/>
          <w:sz w:val="24"/>
          <w:szCs w:val="24"/>
        </w:rPr>
      </w:pPr>
      <w:r w:rsidRPr="007B423B">
        <w:rPr>
          <w:rFonts w:asciiTheme="majorBidi" w:eastAsia="Calibri" w:hAnsiTheme="majorBidi" w:cstheme="majorBidi"/>
          <w:sz w:val="24"/>
          <w:szCs w:val="24"/>
        </w:rPr>
        <w:t>“For courage, the Arsh</w:t>
      </w:r>
      <w:r w:rsidRPr="007B423B">
        <w:rPr>
          <w:rFonts w:ascii="Cambria Math" w:eastAsia="Calibri" w:hAnsi="Cambria Math" w:cstheme="majorBidi"/>
          <w:sz w:val="24"/>
          <w:szCs w:val="24"/>
        </w:rPr>
        <w:t>‐</w:t>
      </w:r>
      <w:r w:rsidRPr="007B423B">
        <w:rPr>
          <w:rFonts w:asciiTheme="majorBidi" w:eastAsia="Calibri" w:hAnsiTheme="majorBidi" w:cstheme="majorBidi"/>
          <w:sz w:val="24"/>
          <w:szCs w:val="24"/>
        </w:rPr>
        <w:t>i</w:t>
      </w:r>
      <w:r w:rsidRPr="007B423B">
        <w:rPr>
          <w:rFonts w:ascii="Cambria Math" w:eastAsia="Calibri" w:hAnsi="Cambria Math" w:cstheme="majorBidi"/>
          <w:sz w:val="24"/>
          <w:szCs w:val="24"/>
        </w:rPr>
        <w:t>‐</w:t>
      </w:r>
      <w:r w:rsidRPr="007B423B">
        <w:rPr>
          <w:rFonts w:asciiTheme="majorBidi" w:eastAsia="Calibri" w:hAnsiTheme="majorBidi" w:cstheme="majorBidi"/>
          <w:sz w:val="24"/>
          <w:szCs w:val="24"/>
        </w:rPr>
        <w:t>Barin is only a pace away”</w:t>
      </w:r>
      <w:r w:rsidRPr="007B423B">
        <w:rPr>
          <w:rFonts w:asciiTheme="majorBidi" w:eastAsia="Calibri" w:hAnsiTheme="majorBidi" w:cstheme="majorBidi"/>
          <w:sz w:val="24"/>
          <w:szCs w:val="24"/>
        </w:rPr>
        <w:br/>
        <w:t>The Mi’raj’s night is saying this to the Muslim</w:t>
      </w:r>
    </w:p>
    <w:p w:rsidR="007B423B" w:rsidRPr="007B423B" w:rsidRDefault="007B423B" w:rsidP="007B423B">
      <w:pPr>
        <w:spacing w:before="120" w:after="100" w:afterAutospacing="1"/>
        <w:jc w:val="both"/>
        <w:rPr>
          <w:rFonts w:asciiTheme="majorBidi" w:eastAsia="Calibri" w:hAnsiTheme="majorBidi" w:cstheme="majorBidi"/>
          <w:sz w:val="24"/>
          <w:szCs w:val="24"/>
        </w:rPr>
      </w:pPr>
      <w:r w:rsidRPr="007B423B">
        <w:rPr>
          <w:rFonts w:asciiTheme="majorBidi" w:eastAsia="Calibri" w:hAnsiTheme="majorBidi" w:cstheme="majorBidi"/>
          <w:sz w:val="24"/>
          <w:szCs w:val="24"/>
        </w:rPr>
        <w:t xml:space="preserve">Moreover Iqbal compares Mystic and prophetic types of consciousness in the light of the Ascension of Prophet Muhammad (peace be upon him) in his fifth lecture entitled ‘The Spirit of Muslim Culture’ in following words: </w:t>
      </w:r>
    </w:p>
    <w:p w:rsidR="007B423B" w:rsidRPr="007B423B" w:rsidRDefault="007B423B" w:rsidP="007B423B">
      <w:pPr>
        <w:pStyle w:val="mycitation"/>
        <w:spacing w:line="276" w:lineRule="auto"/>
        <w:ind w:left="0" w:right="0"/>
        <w:rPr>
          <w:rFonts w:asciiTheme="majorBidi" w:hAnsiTheme="majorBidi" w:cstheme="majorBidi"/>
        </w:rPr>
      </w:pPr>
      <w:r w:rsidRPr="007B423B">
        <w:rPr>
          <w:rFonts w:asciiTheme="majorBidi" w:hAnsiTheme="majorBidi" w:cstheme="majorBidi"/>
        </w:rPr>
        <w:t xml:space="preserve">“Muhammad of Arabia ascended the highest Heaven and returned. I swear by God that if I had reached that point, I should never have returned.” These are the words of a great Muslim saint, ‘Abd al-Quddūs of Gangoh. In the whole range of Sufi literature it will be probably difficult to find words which, in a single sentence, disclose such an acute perception of the psychological difference between the prophetic and the mystic types of consciousness. The mystic does not wish to return from the repose of “unitary experience”; and even when he does return, as he must, his return does not mean much for mankind at large. The prophet’s return is creative. He returns to insert himself into the sweep of time with a view to control the forces of history, and thereby to create a fresh world of ideals. For the mystic the repose of “unitary experience” is something final; for the prophet it is the awakening, within him, of world-shaking psychological forces, calculated to completely transform the human world. The desire to see his religious experience transformed into a living world-force is supreme in the prophet. Thus his return amounts to a kind of pragmatic test of the value of his religious experience. In its creative act the prophet’s will judges both itself and the world of concrete fact in which it endeavours to objectify itself. In penetrating the impervious material before him the prophet discovers himself for himself, and unveils himself to the eye of history.” </w:t>
      </w:r>
      <w:r w:rsidRPr="007B423B">
        <w:rPr>
          <w:rStyle w:val="FootnoteReference"/>
          <w:rFonts w:asciiTheme="majorBidi" w:hAnsiTheme="majorBidi" w:cstheme="majorBidi"/>
        </w:rPr>
        <w:footnoteReference w:id="33"/>
      </w:r>
      <w:r w:rsidRPr="007B423B">
        <w:rPr>
          <w:rFonts w:asciiTheme="majorBidi" w:hAnsiTheme="majorBidi" w:cstheme="majorBidi"/>
        </w:rPr>
        <w:t xml:space="preserve"> </w:t>
      </w:r>
    </w:p>
    <w:p w:rsidR="007B423B" w:rsidRPr="007B423B" w:rsidRDefault="007B423B" w:rsidP="007B423B">
      <w:pPr>
        <w:jc w:val="both"/>
        <w:rPr>
          <w:rFonts w:asciiTheme="majorBidi" w:eastAsia="Calibri" w:hAnsiTheme="majorBidi" w:cstheme="majorBidi"/>
          <w:sz w:val="24"/>
          <w:szCs w:val="24"/>
        </w:rPr>
      </w:pPr>
      <w:r w:rsidRPr="007B423B">
        <w:rPr>
          <w:rFonts w:asciiTheme="majorBidi" w:eastAsia="Calibri" w:hAnsiTheme="majorBidi" w:cstheme="majorBidi"/>
          <w:sz w:val="24"/>
          <w:szCs w:val="24"/>
        </w:rPr>
        <w:t>The Prophet returns back even after reaching the zenith, so that he may share his experience to the mankind. Iqbal further elaborates the creative nature of the Prophet Muhammad’s spiritual experience in his Presidential Address of 1930 to the 25th Session of the All-India Muslim League at Allahabad in following words:</w:t>
      </w:r>
    </w:p>
    <w:p w:rsidR="007B423B" w:rsidRPr="007B423B" w:rsidRDefault="007B423B" w:rsidP="007B423B">
      <w:pPr>
        <w:pStyle w:val="mycitation"/>
        <w:spacing w:line="276" w:lineRule="auto"/>
        <w:ind w:left="0" w:right="0"/>
        <w:rPr>
          <w:rFonts w:asciiTheme="majorBidi" w:hAnsiTheme="majorBidi" w:cstheme="majorBidi"/>
        </w:rPr>
      </w:pPr>
      <w:r w:rsidRPr="007B423B">
        <w:rPr>
          <w:rFonts w:asciiTheme="majorBidi" w:hAnsiTheme="majorBidi" w:cstheme="majorBidi"/>
        </w:rPr>
        <w:lastRenderedPageBreak/>
        <w:t>“The nature of the Prophet's religious experience, as disclosed in the Quran, however, is wholly different. It is not mere experience in the sense of a purely biological event, happening inside the experient and necessitating no reactions on its social environment. It is individual experience creative of a social order. Its immediate outcome is the fundamentals of a polity with implicit legal concepts whose civic significance cannot be belittled merely because their origin is revelational. The religious ideal of Islam, therefore, is organically related to the social order which it has created. The rejection of the one will eventually involve the rejection of the other.”</w:t>
      </w:r>
      <w:r w:rsidRPr="007B423B">
        <w:rPr>
          <w:rStyle w:val="FootnoteReference"/>
          <w:rFonts w:asciiTheme="majorBidi" w:hAnsiTheme="majorBidi" w:cstheme="majorBidi"/>
        </w:rPr>
        <w:footnoteReference w:id="34"/>
      </w:r>
      <w:r w:rsidRPr="007B423B">
        <w:rPr>
          <w:rFonts w:asciiTheme="majorBidi" w:hAnsiTheme="majorBidi" w:cstheme="majorBidi"/>
        </w:rPr>
        <w:t xml:space="preserve"> </w:t>
      </w:r>
    </w:p>
    <w:p w:rsidR="007B423B" w:rsidRPr="007B423B" w:rsidRDefault="007B423B" w:rsidP="007B423B">
      <w:pPr>
        <w:jc w:val="both"/>
        <w:rPr>
          <w:rFonts w:asciiTheme="majorBidi" w:eastAsia="Calibri" w:hAnsiTheme="majorBidi" w:cstheme="majorBidi"/>
          <w:sz w:val="24"/>
          <w:szCs w:val="24"/>
        </w:rPr>
      </w:pPr>
      <w:r w:rsidRPr="007B423B">
        <w:rPr>
          <w:rFonts w:asciiTheme="majorBidi" w:eastAsia="Calibri" w:hAnsiTheme="majorBidi" w:cstheme="majorBidi"/>
          <w:sz w:val="24"/>
          <w:szCs w:val="24"/>
        </w:rPr>
        <w:t xml:space="preserve">According to Iqbal, Ascension to highest heavens is not sufficient; rather it is merely a necessary landmark in man's larger journey to engage with the human world. This Journey was not only spectacular because of what it meant to the Prophet, but also for what it means for rest of humanity. In this Prophetic achievement, there is a great message. The journey, however, does not end with the Prophet's ascension, it continues with his return to earth. He returns with a renewed sense of purpose to redirect or refashion the forces of collective or social life. </w:t>
      </w:r>
    </w:p>
    <w:p w:rsidR="001F3D84" w:rsidRDefault="001F3D84" w:rsidP="001F3D84">
      <w:pPr>
        <w:jc w:val="both"/>
        <w:rPr>
          <w:rFonts w:eastAsia="Calibri"/>
        </w:rPr>
      </w:pPr>
      <w:r w:rsidRPr="00927E4E">
        <w:rPr>
          <w:rFonts w:asciiTheme="majorBidi" w:eastAsia="Calibri" w:hAnsiTheme="majorBidi" w:cstheme="majorBidi"/>
          <w:b/>
          <w:bCs/>
          <w:sz w:val="24"/>
          <w:szCs w:val="24"/>
        </w:rPr>
        <w:t>Comparison</w:t>
      </w:r>
      <w:r>
        <w:rPr>
          <w:rFonts w:asciiTheme="majorBidi" w:eastAsia="Calibri" w:hAnsiTheme="majorBidi" w:cstheme="majorBidi"/>
          <w:b/>
          <w:bCs/>
          <w:sz w:val="24"/>
          <w:szCs w:val="24"/>
        </w:rPr>
        <w:t xml:space="preserve"> of the views of Said Nursi and Muhammad Iqbal on the miracle of Ascension</w:t>
      </w:r>
    </w:p>
    <w:p w:rsidR="001F3D84" w:rsidRDefault="001F3D84" w:rsidP="009D316D">
      <w:pPr>
        <w:jc w:val="both"/>
        <w:rPr>
          <w:rFonts w:asciiTheme="majorBidi" w:eastAsia="Calibri" w:hAnsiTheme="majorBidi" w:cstheme="majorBidi"/>
          <w:b/>
          <w:bCs/>
          <w:sz w:val="24"/>
          <w:szCs w:val="24"/>
        </w:rPr>
      </w:pPr>
      <w:r>
        <w:rPr>
          <w:rFonts w:asciiTheme="majorBidi" w:eastAsia="Calibri" w:hAnsiTheme="majorBidi" w:cstheme="majorBidi"/>
          <w:sz w:val="24"/>
          <w:szCs w:val="24"/>
        </w:rPr>
        <w:t>The</w:t>
      </w:r>
      <w:r w:rsidRPr="004A231D">
        <w:rPr>
          <w:rFonts w:asciiTheme="majorBidi" w:eastAsia="Calibri" w:hAnsiTheme="majorBidi" w:cstheme="majorBidi"/>
          <w:sz w:val="24"/>
          <w:szCs w:val="24"/>
        </w:rPr>
        <w:t xml:space="preserve"> common point between </w:t>
      </w:r>
      <w:r>
        <w:rPr>
          <w:rFonts w:asciiTheme="majorBidi" w:eastAsia="Calibri" w:hAnsiTheme="majorBidi" w:cstheme="majorBidi"/>
          <w:sz w:val="24"/>
          <w:szCs w:val="24"/>
        </w:rPr>
        <w:t>Nursi and Iqbal</w:t>
      </w:r>
      <w:r w:rsidRPr="004A231D">
        <w:rPr>
          <w:rFonts w:asciiTheme="majorBidi" w:eastAsia="Calibri" w:hAnsiTheme="majorBidi" w:cstheme="majorBidi"/>
          <w:sz w:val="24"/>
          <w:szCs w:val="24"/>
        </w:rPr>
        <w:t xml:space="preserve"> is that their whole views and concepts are based upon Quran.  Both scholars devoted their whole lives for the transmission of the message of Quran to mankind. For this purpose Iqbal adapted the source of poetry to convey the divine message to humanity whereas Said </w:t>
      </w:r>
      <w:r>
        <w:rPr>
          <w:rFonts w:asciiTheme="majorBidi" w:eastAsia="Calibri" w:hAnsiTheme="majorBidi" w:cstheme="majorBidi"/>
          <w:sz w:val="24"/>
          <w:szCs w:val="24"/>
        </w:rPr>
        <w:t>N</w:t>
      </w:r>
      <w:r w:rsidRPr="004A231D">
        <w:rPr>
          <w:rFonts w:asciiTheme="majorBidi" w:eastAsia="Calibri" w:hAnsiTheme="majorBidi" w:cstheme="majorBidi"/>
          <w:sz w:val="24"/>
          <w:szCs w:val="24"/>
        </w:rPr>
        <w:t>ursi adapted the way of tafseer (commentary of Quran) to make the people understand the divine message.</w:t>
      </w:r>
    </w:p>
    <w:p w:rsidR="00E177C4" w:rsidRPr="00E177C4" w:rsidRDefault="00E177C4" w:rsidP="00B5423A">
      <w:pPr>
        <w:pStyle w:val="text"/>
        <w:spacing w:before="0" w:beforeAutospacing="0" w:after="120" w:afterAutospacing="0" w:line="276" w:lineRule="auto"/>
        <w:jc w:val="both"/>
        <w:rPr>
          <w:rFonts w:asciiTheme="majorBidi" w:hAnsiTheme="majorBidi" w:cstheme="majorBidi"/>
          <w:color w:val="000000"/>
        </w:rPr>
      </w:pPr>
      <w:r w:rsidRPr="00E177C4">
        <w:rPr>
          <w:rFonts w:asciiTheme="majorBidi" w:hAnsiTheme="majorBidi" w:cstheme="majorBidi"/>
          <w:color w:val="000000"/>
        </w:rPr>
        <w:t xml:space="preserve">For Iqbal the advice of his father gave him a spark, when </w:t>
      </w:r>
      <w:r w:rsidRPr="00E177C4">
        <w:rPr>
          <w:rFonts w:asciiTheme="majorBidi" w:hAnsiTheme="majorBidi" w:cstheme="majorBidi"/>
          <w:color w:val="000000"/>
          <w:spacing w:val="-4"/>
          <w:lang w:val="en-GB"/>
        </w:rPr>
        <w:t>Shaykh Nur Muhammad experienced the continuous practice of his young son to recite the Holy Qur’an after the pre-dawn prayer. He advised “Son! Whenever you recite the Qur’an, do so as if it is being revealed to you. By reading the Qur’an like this, it will soon permeate your very being.”</w:t>
      </w:r>
      <w:r w:rsidR="00B5423A">
        <w:rPr>
          <w:rStyle w:val="FootnoteReference"/>
          <w:rFonts w:asciiTheme="majorBidi" w:hAnsiTheme="majorBidi" w:cstheme="majorBidi"/>
          <w:color w:val="000000"/>
          <w:spacing w:val="-4"/>
          <w:lang w:val="en-GB"/>
        </w:rPr>
        <w:footnoteReference w:id="35"/>
      </w:r>
      <w:r w:rsidRPr="00E177C4">
        <w:t xml:space="preserve"> Consequently “</w:t>
      </w:r>
      <w:r w:rsidRPr="00E177C4">
        <w:rPr>
          <w:rFonts w:asciiTheme="majorBidi" w:hAnsiTheme="majorBidi" w:cstheme="majorBidi"/>
          <w:color w:val="000000"/>
        </w:rPr>
        <w:t>In subsequent decades, the Qur’an would remain a central part of his intellectual and devotional life, shaping his thinking patterns and opening up new vistas for his philosophical and poetic explorations.”</w:t>
      </w:r>
      <w:r w:rsidRPr="00E177C4">
        <w:rPr>
          <w:rStyle w:val="FootnoteReference"/>
          <w:rFonts w:asciiTheme="majorBidi" w:hAnsiTheme="majorBidi" w:cstheme="majorBidi"/>
          <w:color w:val="000000"/>
        </w:rPr>
        <w:footnoteReference w:id="36"/>
      </w:r>
    </w:p>
    <w:p w:rsidR="00E177C4" w:rsidRDefault="00E177C4" w:rsidP="00551817">
      <w:pPr>
        <w:pStyle w:val="text"/>
        <w:spacing w:before="0" w:beforeAutospacing="0" w:after="120" w:afterAutospacing="0" w:line="276" w:lineRule="auto"/>
        <w:jc w:val="both"/>
        <w:rPr>
          <w:spacing w:val="-5"/>
        </w:rPr>
      </w:pPr>
      <w:r w:rsidRPr="00E177C4">
        <w:rPr>
          <w:rFonts w:asciiTheme="majorBidi" w:hAnsiTheme="majorBidi" w:cstheme="majorBidi"/>
          <w:color w:val="000000"/>
        </w:rPr>
        <w:t>Likewise an incident occurred in Said Nursi’s life which brought him to the commitment for dedicating his whole life for the sake of Quran. Nursi came to know</w:t>
      </w:r>
      <w:r w:rsidR="001F3D84">
        <w:rPr>
          <w:rFonts w:asciiTheme="majorBidi" w:hAnsiTheme="majorBidi" w:cstheme="majorBidi"/>
          <w:color w:val="000000"/>
        </w:rPr>
        <w:t xml:space="preserve"> to</w:t>
      </w:r>
      <w:r w:rsidRPr="00E177C4">
        <w:rPr>
          <w:rFonts w:asciiTheme="majorBidi" w:hAnsiTheme="majorBidi" w:cstheme="majorBidi"/>
          <w:color w:val="000000"/>
        </w:rPr>
        <w:t xml:space="preserve"> the views of t</w:t>
      </w:r>
      <w:r w:rsidRPr="00E177C4">
        <w:rPr>
          <w:color w:val="000000"/>
        </w:rPr>
        <w:t>he</w:t>
      </w:r>
      <w:r w:rsidRPr="00E177C4">
        <w:rPr>
          <w:color w:val="000000"/>
          <w:spacing w:val="1"/>
        </w:rPr>
        <w:t xml:space="preserve"> </w:t>
      </w:r>
      <w:r w:rsidRPr="00E177C4">
        <w:rPr>
          <w:color w:val="000000"/>
          <w:spacing w:val="-2"/>
        </w:rPr>
        <w:t>B</w:t>
      </w:r>
      <w:r w:rsidRPr="00E177C4">
        <w:rPr>
          <w:color w:val="000000"/>
        </w:rPr>
        <w:t>riti</w:t>
      </w:r>
      <w:r w:rsidRPr="00E177C4">
        <w:rPr>
          <w:color w:val="000000"/>
          <w:spacing w:val="1"/>
        </w:rPr>
        <w:t>s</w:t>
      </w:r>
      <w:r w:rsidRPr="00E177C4">
        <w:rPr>
          <w:color w:val="000000"/>
        </w:rPr>
        <w:t>h</w:t>
      </w:r>
      <w:r w:rsidRPr="00E177C4">
        <w:rPr>
          <w:color w:val="000000"/>
          <w:spacing w:val="2"/>
        </w:rPr>
        <w:t xml:space="preserve"> </w:t>
      </w:r>
      <w:r w:rsidRPr="00E177C4">
        <w:rPr>
          <w:color w:val="000000"/>
        </w:rPr>
        <w:t>Minis</w:t>
      </w:r>
      <w:r w:rsidRPr="00E177C4">
        <w:rPr>
          <w:color w:val="000000"/>
          <w:spacing w:val="1"/>
        </w:rPr>
        <w:t>t</w:t>
      </w:r>
      <w:r w:rsidRPr="00E177C4">
        <w:rPr>
          <w:color w:val="000000"/>
          <w:spacing w:val="-1"/>
        </w:rPr>
        <w:t>e</w:t>
      </w:r>
      <w:r w:rsidRPr="00E177C4">
        <w:rPr>
          <w:color w:val="000000"/>
        </w:rPr>
        <w:t>r</w:t>
      </w:r>
      <w:r w:rsidRPr="00E177C4">
        <w:rPr>
          <w:color w:val="000000"/>
          <w:spacing w:val="1"/>
        </w:rPr>
        <w:t xml:space="preserve"> </w:t>
      </w:r>
      <w:r w:rsidRPr="00E177C4">
        <w:rPr>
          <w:color w:val="000000"/>
        </w:rPr>
        <w:t>for the</w:t>
      </w:r>
      <w:r w:rsidRPr="00E177C4">
        <w:rPr>
          <w:color w:val="000000"/>
          <w:spacing w:val="2"/>
        </w:rPr>
        <w:t xml:space="preserve"> </w:t>
      </w:r>
      <w:r w:rsidRPr="00E177C4">
        <w:rPr>
          <w:color w:val="000000"/>
        </w:rPr>
        <w:t>Colon</w:t>
      </w:r>
      <w:r w:rsidRPr="00E177C4">
        <w:rPr>
          <w:color w:val="000000"/>
          <w:spacing w:val="1"/>
        </w:rPr>
        <w:t>i</w:t>
      </w:r>
      <w:r w:rsidRPr="00E177C4">
        <w:rPr>
          <w:color w:val="000000"/>
          <w:spacing w:val="-1"/>
        </w:rPr>
        <w:t>e</w:t>
      </w:r>
      <w:r w:rsidRPr="00E177C4">
        <w:rPr>
          <w:color w:val="000000"/>
        </w:rPr>
        <w:t>s</w:t>
      </w:r>
      <w:r w:rsidRPr="00E177C4">
        <w:rPr>
          <w:color w:val="000000"/>
          <w:spacing w:val="3"/>
        </w:rPr>
        <w:t xml:space="preserve"> </w:t>
      </w:r>
      <w:r w:rsidRPr="00E177C4">
        <w:rPr>
          <w:color w:val="000000"/>
        </w:rPr>
        <w:t>Gl</w:t>
      </w:r>
      <w:r w:rsidRPr="00E177C4">
        <w:rPr>
          <w:color w:val="000000"/>
          <w:spacing w:val="-1"/>
        </w:rPr>
        <w:t>a</w:t>
      </w:r>
      <w:r w:rsidRPr="00E177C4">
        <w:rPr>
          <w:color w:val="000000"/>
        </w:rPr>
        <w:t>dston</w:t>
      </w:r>
      <w:r w:rsidRPr="00E177C4">
        <w:rPr>
          <w:color w:val="000000"/>
          <w:spacing w:val="-1"/>
        </w:rPr>
        <w:t xml:space="preserve">e, about Quran who said </w:t>
      </w:r>
      <w:r w:rsidRPr="00E177C4">
        <w:rPr>
          <w:spacing w:val="-4"/>
        </w:rPr>
        <w:t xml:space="preserve">"So long as the Muslims have the Qur'an, we shall be unable to </w:t>
      </w:r>
      <w:r w:rsidRPr="00E177C4">
        <w:rPr>
          <w:spacing w:val="-6"/>
        </w:rPr>
        <w:t xml:space="preserve">dominate them. We must either take it from them, or make them lose their love of </w:t>
      </w:r>
      <w:r w:rsidRPr="00E177C4">
        <w:rPr>
          <w:spacing w:val="-4"/>
        </w:rPr>
        <w:t xml:space="preserve">it." </w:t>
      </w:r>
      <w:r w:rsidRPr="00E177C4">
        <w:rPr>
          <w:rStyle w:val="FootnoteReference"/>
          <w:spacing w:val="-4"/>
        </w:rPr>
        <w:footnoteReference w:id="37"/>
      </w:r>
      <w:r w:rsidR="001F3D84">
        <w:rPr>
          <w:spacing w:val="-4"/>
        </w:rPr>
        <w:t xml:space="preserve"> </w:t>
      </w:r>
      <w:r w:rsidRPr="00E177C4">
        <w:rPr>
          <w:spacing w:val="-4"/>
        </w:rPr>
        <w:t xml:space="preserve">Said Nursi was deeply shaken by these words and vowed himself that "I shall prove and demonstrate to the world that </w:t>
      </w:r>
      <w:r w:rsidRPr="00E177C4">
        <w:rPr>
          <w:spacing w:val="-5"/>
        </w:rPr>
        <w:t>the Qur'an is an undying, inextinguishable Sun!".</w:t>
      </w:r>
      <w:r w:rsidRPr="00E177C4">
        <w:rPr>
          <w:spacing w:val="-5"/>
          <w:vertAlign w:val="superscript"/>
        </w:rPr>
        <w:t xml:space="preserve"> </w:t>
      </w:r>
      <w:r w:rsidRPr="00E177C4">
        <w:rPr>
          <w:rStyle w:val="FootnoteReference"/>
        </w:rPr>
        <w:footnoteReference w:id="38"/>
      </w:r>
      <w:r w:rsidRPr="00E177C4">
        <w:rPr>
          <w:spacing w:val="-5"/>
          <w:vertAlign w:val="superscript"/>
        </w:rPr>
        <w:t xml:space="preserve"> </w:t>
      </w:r>
      <w:r w:rsidRPr="00E177C4">
        <w:rPr>
          <w:spacing w:val="-5"/>
        </w:rPr>
        <w:t xml:space="preserve">He </w:t>
      </w:r>
      <w:r w:rsidRPr="00E177C4">
        <w:rPr>
          <w:spacing w:val="-5"/>
        </w:rPr>
        <w:lastRenderedPageBreak/>
        <w:t>decided</w:t>
      </w:r>
      <w:r w:rsidRPr="00E177C4">
        <w:rPr>
          <w:color w:val="000000"/>
          <w:spacing w:val="-2"/>
        </w:rPr>
        <w:t xml:space="preserve"> to “make all the sciences </w:t>
      </w:r>
      <w:r w:rsidRPr="00E177C4">
        <w:rPr>
          <w:color w:val="000000"/>
          <w:spacing w:val="-1"/>
        </w:rPr>
        <w:t xml:space="preserve">and knowledge he had acquired, means to understand the Qur'an and prove its truths, and that "the Qur'an alone should be his aim, the purpose of his learning, </w:t>
      </w:r>
      <w:r w:rsidRPr="00E177C4">
        <w:rPr>
          <w:color w:val="000000"/>
          <w:spacing w:val="-3"/>
        </w:rPr>
        <w:t xml:space="preserve">and the object of his life;" he should use his knowledge to defend the Qur'an.” </w:t>
      </w:r>
      <w:r w:rsidRPr="00E177C4">
        <w:rPr>
          <w:rStyle w:val="FootnoteReference"/>
          <w:color w:val="000000"/>
          <w:spacing w:val="-3"/>
        </w:rPr>
        <w:footnoteReference w:id="39"/>
      </w:r>
      <w:r w:rsidRPr="00E177C4">
        <w:rPr>
          <w:spacing w:val="-5"/>
        </w:rPr>
        <w:t>Hence his whole life till his death is the proof of this oath, which bring forth the magnum opus Risale I Nur.</w:t>
      </w:r>
    </w:p>
    <w:p w:rsidR="009D316D" w:rsidRPr="005834BE" w:rsidRDefault="009D316D" w:rsidP="009D316D">
      <w:pPr>
        <w:jc w:val="both"/>
        <w:rPr>
          <w:rFonts w:asciiTheme="majorBidi" w:eastAsia="Calibri" w:hAnsiTheme="majorBidi" w:cstheme="majorBidi"/>
          <w:sz w:val="24"/>
          <w:szCs w:val="24"/>
        </w:rPr>
      </w:pPr>
      <w:r>
        <w:rPr>
          <w:rFonts w:asciiTheme="majorBidi" w:eastAsia="Calibri" w:hAnsiTheme="majorBidi" w:cstheme="majorBidi"/>
          <w:sz w:val="24"/>
          <w:szCs w:val="24"/>
        </w:rPr>
        <w:t>Bediuzzaman Said Nursi and Allama Iqbal b</w:t>
      </w:r>
      <w:r w:rsidRPr="005834BE">
        <w:rPr>
          <w:rFonts w:asciiTheme="majorBidi" w:eastAsia="Calibri" w:hAnsiTheme="majorBidi" w:cstheme="majorBidi"/>
          <w:sz w:val="24"/>
          <w:szCs w:val="24"/>
        </w:rPr>
        <w:t xml:space="preserve">oth scholars have discussed Ascension as the supereme miracle of the Prophet Muhammad (Peace be upon him). While discussing ascension both of them give a comparison of sainthood and prophethood since prove the </w:t>
      </w:r>
      <w:r>
        <w:rPr>
          <w:rFonts w:asciiTheme="majorBidi" w:eastAsia="Calibri" w:hAnsiTheme="majorBidi" w:cstheme="majorBidi"/>
          <w:sz w:val="24"/>
          <w:szCs w:val="24"/>
        </w:rPr>
        <w:t>supermacy</w:t>
      </w:r>
      <w:r w:rsidRPr="005834BE">
        <w:rPr>
          <w:rFonts w:asciiTheme="majorBidi" w:eastAsia="Calibri" w:hAnsiTheme="majorBidi" w:cstheme="majorBidi"/>
          <w:sz w:val="24"/>
          <w:szCs w:val="24"/>
        </w:rPr>
        <w:t xml:space="preserve"> of prophethood. </w:t>
      </w:r>
    </w:p>
    <w:p w:rsidR="009D316D" w:rsidRDefault="009D316D" w:rsidP="007D4313">
      <w:pPr>
        <w:jc w:val="both"/>
        <w:rPr>
          <w:rFonts w:asciiTheme="majorBidi" w:eastAsia="Calibri" w:hAnsiTheme="majorBidi" w:cstheme="majorBidi"/>
          <w:sz w:val="24"/>
          <w:szCs w:val="24"/>
        </w:rPr>
      </w:pPr>
      <w:r w:rsidRPr="005834BE">
        <w:rPr>
          <w:rFonts w:asciiTheme="majorBidi" w:eastAsia="Calibri" w:hAnsiTheme="majorBidi" w:cstheme="majorBidi"/>
          <w:sz w:val="24"/>
          <w:szCs w:val="24"/>
        </w:rPr>
        <w:t xml:space="preserve">Bediuzzaman </w:t>
      </w:r>
      <w:r>
        <w:rPr>
          <w:rFonts w:asciiTheme="majorBidi" w:eastAsia="Calibri" w:hAnsiTheme="majorBidi" w:cstheme="majorBidi"/>
          <w:sz w:val="24"/>
          <w:szCs w:val="24"/>
        </w:rPr>
        <w:t>narrates</w:t>
      </w:r>
      <w:r w:rsidRPr="005834BE">
        <w:rPr>
          <w:rFonts w:asciiTheme="majorBidi" w:eastAsia="Calibri" w:hAnsiTheme="majorBidi" w:cstheme="majorBidi"/>
          <w:sz w:val="24"/>
          <w:szCs w:val="24"/>
        </w:rPr>
        <w:t xml:space="preserve"> sainthood proceeds through shadow whereas messengership does not need any shadow rather it looks directly to All-Glorious one. He takes Ascension as the greatest wonder of Muhammad’s sainthood</w:t>
      </w:r>
      <w:r w:rsidR="001F3D84">
        <w:rPr>
          <w:rFonts w:asciiTheme="majorBidi" w:eastAsia="Calibri" w:hAnsiTheme="majorBidi" w:cstheme="majorBidi"/>
          <w:sz w:val="24"/>
          <w:szCs w:val="24"/>
        </w:rPr>
        <w:t>. He</w:t>
      </w:r>
      <w:r w:rsidRPr="005834BE">
        <w:rPr>
          <w:rFonts w:asciiTheme="majorBidi" w:eastAsia="Calibri" w:hAnsiTheme="majorBidi" w:cstheme="majorBidi"/>
          <w:sz w:val="24"/>
          <w:szCs w:val="24"/>
        </w:rPr>
        <w:t xml:space="preserve"> prove</w:t>
      </w:r>
      <w:r>
        <w:rPr>
          <w:rFonts w:asciiTheme="majorBidi" w:eastAsia="Calibri" w:hAnsiTheme="majorBidi" w:cstheme="majorBidi"/>
          <w:sz w:val="24"/>
          <w:szCs w:val="24"/>
        </w:rPr>
        <w:t>s</w:t>
      </w:r>
      <w:r w:rsidRPr="005834BE">
        <w:rPr>
          <w:rFonts w:asciiTheme="majorBidi" w:eastAsia="Calibri" w:hAnsiTheme="majorBidi" w:cstheme="majorBidi"/>
          <w:sz w:val="24"/>
          <w:szCs w:val="24"/>
        </w:rPr>
        <w:t xml:space="preserve"> </w:t>
      </w:r>
      <w:r w:rsidR="007D4313">
        <w:rPr>
          <w:rFonts w:asciiTheme="majorBidi" w:eastAsia="Calibri" w:hAnsiTheme="majorBidi" w:cstheme="majorBidi"/>
          <w:sz w:val="24"/>
          <w:szCs w:val="24"/>
        </w:rPr>
        <w:t>that</w:t>
      </w:r>
      <w:r w:rsidRPr="005834BE">
        <w:rPr>
          <w:rFonts w:asciiTheme="majorBidi" w:eastAsia="Calibri" w:hAnsiTheme="majorBidi" w:cstheme="majorBidi"/>
          <w:sz w:val="24"/>
          <w:szCs w:val="24"/>
        </w:rPr>
        <w:t xml:space="preserve"> the inner face of the Ascension was sainthood but apparent face was messengership.</w:t>
      </w:r>
      <w:r>
        <w:rPr>
          <w:rFonts w:asciiTheme="majorBidi" w:eastAsia="Calibri" w:hAnsiTheme="majorBidi" w:cstheme="majorBidi"/>
          <w:sz w:val="24"/>
          <w:szCs w:val="24"/>
        </w:rPr>
        <w:t xml:space="preserve"> Moreover sainthood has to depend upon certain amount of time as well as numerous degrees and levels to cover the spiritual</w:t>
      </w:r>
      <w:r w:rsidRPr="00A1288D">
        <w:rPr>
          <w:rFonts w:asciiTheme="majorBidi" w:eastAsia="Calibri" w:hAnsiTheme="majorBidi" w:cstheme="majorBidi"/>
          <w:sz w:val="24"/>
          <w:szCs w:val="24"/>
        </w:rPr>
        <w:t xml:space="preserve"> </w:t>
      </w:r>
      <w:r>
        <w:rPr>
          <w:rFonts w:asciiTheme="majorBidi" w:eastAsia="Calibri" w:hAnsiTheme="majorBidi" w:cstheme="majorBidi"/>
          <w:sz w:val="24"/>
          <w:szCs w:val="24"/>
        </w:rPr>
        <w:t>journey to come close to God. While messengership does not need to cover such degrees and levels for Divine immediacy, one can traverse in an instant.</w:t>
      </w:r>
    </w:p>
    <w:p w:rsidR="009D316D" w:rsidRDefault="009D316D" w:rsidP="007D4313">
      <w:pPr>
        <w:jc w:val="both"/>
        <w:rPr>
          <w:rFonts w:asciiTheme="majorBidi" w:eastAsia="Calibri" w:hAnsiTheme="majorBidi" w:cstheme="majorBidi"/>
          <w:sz w:val="24"/>
          <w:szCs w:val="24"/>
        </w:rPr>
      </w:pPr>
      <w:r>
        <w:rPr>
          <w:rFonts w:asciiTheme="majorBidi" w:eastAsia="Calibri" w:hAnsiTheme="majorBidi" w:cstheme="majorBidi"/>
          <w:sz w:val="24"/>
          <w:szCs w:val="24"/>
        </w:rPr>
        <w:t>Iqbal has used the terms mystic and prophetic types of consciousness</w:t>
      </w:r>
      <w:r>
        <w:rPr>
          <w:rStyle w:val="FootnoteReference"/>
          <w:rFonts w:asciiTheme="majorBidi" w:eastAsia="Calibri" w:hAnsiTheme="majorBidi" w:cstheme="majorBidi"/>
          <w:sz w:val="24"/>
          <w:szCs w:val="24"/>
        </w:rPr>
        <w:footnoteReference w:id="40"/>
      </w:r>
      <w:r>
        <w:rPr>
          <w:rFonts w:asciiTheme="majorBidi" w:eastAsia="Calibri" w:hAnsiTheme="majorBidi" w:cstheme="majorBidi"/>
          <w:sz w:val="24"/>
          <w:szCs w:val="24"/>
        </w:rPr>
        <w:t xml:space="preserve">, while comparing the sainthood and prophethood. Iqbal proves the supermacy of prophetic type of consciousness in this way that it is Prophet who has experienced the highest </w:t>
      </w:r>
      <w:r w:rsidRPr="007D4313">
        <w:rPr>
          <w:rFonts w:asciiTheme="majorBidi" w:eastAsia="Calibri" w:hAnsiTheme="majorBidi" w:cstheme="majorBidi"/>
          <w:sz w:val="24"/>
          <w:szCs w:val="24"/>
        </w:rPr>
        <w:t>level</w:t>
      </w:r>
      <w:r>
        <w:rPr>
          <w:rFonts w:asciiTheme="majorBidi" w:eastAsia="Calibri" w:hAnsiTheme="majorBidi" w:cstheme="majorBidi"/>
          <w:sz w:val="24"/>
          <w:szCs w:val="24"/>
        </w:rPr>
        <w:t xml:space="preserve"> i.e. Ascension  and then comes back to the material world </w:t>
      </w:r>
      <w:r w:rsidR="007D4313">
        <w:rPr>
          <w:rFonts w:asciiTheme="majorBidi" w:eastAsia="Calibri" w:hAnsiTheme="majorBidi" w:cstheme="majorBidi"/>
          <w:sz w:val="24"/>
          <w:szCs w:val="24"/>
        </w:rPr>
        <w:t>for</w:t>
      </w:r>
      <w:r>
        <w:rPr>
          <w:rFonts w:asciiTheme="majorBidi" w:eastAsia="Calibri" w:hAnsiTheme="majorBidi" w:cstheme="majorBidi"/>
          <w:sz w:val="24"/>
          <w:szCs w:val="24"/>
        </w:rPr>
        <w:t xml:space="preserve"> the fulfillment of Divine responsibility, if a mystic had to experience such ascension, he would never wish to come back. In this way Iqbal differentiate the ambition of a mystic and a Prophet.</w:t>
      </w:r>
    </w:p>
    <w:p w:rsidR="009D316D" w:rsidRDefault="009D316D" w:rsidP="007D4313">
      <w:pPr>
        <w:jc w:val="both"/>
        <w:rPr>
          <w:rFonts w:asciiTheme="majorBidi" w:eastAsia="Calibri" w:hAnsiTheme="majorBidi" w:cstheme="majorBidi"/>
          <w:sz w:val="24"/>
          <w:szCs w:val="24"/>
        </w:rPr>
      </w:pPr>
      <w:r>
        <w:rPr>
          <w:rFonts w:asciiTheme="majorBidi" w:eastAsia="Calibri" w:hAnsiTheme="majorBidi" w:cstheme="majorBidi"/>
          <w:sz w:val="24"/>
          <w:szCs w:val="24"/>
        </w:rPr>
        <w:t xml:space="preserve">Moreover on the bases of the difference between the ambition of the two (mystic and prophetic types of conscious), Allama Iqbal further elaborates that the return of prophet is actually the beginning of his mission. This is to create a society in which he could experiment his religious experience. Therefore his ambition is not mere </w:t>
      </w:r>
      <w:r w:rsidR="007D4313" w:rsidRPr="007C5037">
        <w:rPr>
          <w:rFonts w:asciiTheme="majorBidi" w:eastAsia="Calibri" w:hAnsiTheme="majorBidi" w:cstheme="majorBidi"/>
          <w:i/>
          <w:sz w:val="24"/>
          <w:szCs w:val="24"/>
        </w:rPr>
        <w:t>fana fillah</w:t>
      </w:r>
      <w:r>
        <w:rPr>
          <w:rFonts w:asciiTheme="majorBidi" w:eastAsia="Calibri" w:hAnsiTheme="majorBidi" w:cstheme="majorBidi"/>
          <w:sz w:val="24"/>
          <w:szCs w:val="24"/>
        </w:rPr>
        <w:t xml:space="preserve"> rather a step forward. He returns back for the practical implementation of his experience, to create a society based upon his creative experience.  And this is his achievement in real sense. Iqbal proves that it is the Divine purpose behind the event of Ascension to </w:t>
      </w:r>
      <w:r w:rsidRPr="007D4313">
        <w:rPr>
          <w:rFonts w:asciiTheme="majorBidi" w:eastAsia="Calibri" w:hAnsiTheme="majorBidi" w:cstheme="majorBidi"/>
          <w:sz w:val="24"/>
          <w:szCs w:val="24"/>
        </w:rPr>
        <w:t>enable</w:t>
      </w:r>
      <w:r>
        <w:rPr>
          <w:rFonts w:asciiTheme="majorBidi" w:eastAsia="Calibri" w:hAnsiTheme="majorBidi" w:cstheme="majorBidi"/>
          <w:sz w:val="24"/>
          <w:szCs w:val="24"/>
        </w:rPr>
        <w:t xml:space="preserve"> the Prophet for creating a social order for humanity.</w:t>
      </w:r>
    </w:p>
    <w:p w:rsidR="009D316D" w:rsidRDefault="009D316D" w:rsidP="009D316D">
      <w:pPr>
        <w:jc w:val="both"/>
        <w:rPr>
          <w:rFonts w:ascii="Times New Roman" w:hAnsi="Times New Roman"/>
          <w:color w:val="000000"/>
          <w:sz w:val="24"/>
          <w:szCs w:val="24"/>
          <w:lang w:val="en-GB"/>
        </w:rPr>
      </w:pPr>
      <w:r>
        <w:rPr>
          <w:rFonts w:asciiTheme="majorBidi" w:eastAsia="Calibri" w:hAnsiTheme="majorBidi" w:cstheme="majorBidi"/>
          <w:sz w:val="24"/>
          <w:szCs w:val="24"/>
        </w:rPr>
        <w:t>Said Nursi also discuss the same point in a comprehensive way. Where he explains the ascendancy of messengership upon sainthood he indicates that “</w:t>
      </w:r>
      <w:r w:rsidRPr="00250D56">
        <w:rPr>
          <w:rFonts w:asciiTheme="majorBidi" w:hAnsiTheme="majorBidi" w:cstheme="majorBidi"/>
          <w:sz w:val="24"/>
          <w:szCs w:val="24"/>
          <w:lang w:val="en-GB"/>
        </w:rPr>
        <w:t>The inner face of the Ascension was sainthood, it went from creation to Creator. While its apparent face was messengership, it came from Creator to creation.</w:t>
      </w:r>
      <w:r>
        <w:rPr>
          <w:rFonts w:asciiTheme="majorBidi" w:eastAsia="Calibri" w:hAnsiTheme="majorBidi" w:cstheme="majorBidi"/>
          <w:sz w:val="24"/>
          <w:szCs w:val="24"/>
        </w:rPr>
        <w:t>”</w:t>
      </w:r>
      <w:r>
        <w:rPr>
          <w:rStyle w:val="FootnoteReference"/>
          <w:rFonts w:asciiTheme="majorBidi" w:eastAsia="Calibri" w:hAnsiTheme="majorBidi" w:cstheme="majorBidi"/>
          <w:sz w:val="24"/>
          <w:szCs w:val="24"/>
        </w:rPr>
        <w:footnoteReference w:id="41"/>
      </w:r>
      <w:r>
        <w:rPr>
          <w:rFonts w:asciiTheme="majorBidi" w:eastAsia="Calibri" w:hAnsiTheme="majorBidi" w:cstheme="majorBidi"/>
          <w:sz w:val="24"/>
          <w:szCs w:val="24"/>
        </w:rPr>
        <w:t xml:space="preserve"> Furthermore Said Nursi</w:t>
      </w:r>
      <w:r>
        <w:rPr>
          <w:rFonts w:asciiTheme="majorBidi" w:hAnsiTheme="majorBidi" w:cstheme="majorBidi"/>
          <w:sz w:val="24"/>
          <w:szCs w:val="24"/>
          <w:lang w:val="en-GB"/>
        </w:rPr>
        <w:t xml:space="preserve"> assosiates the “reality of ascension” with the fact that Prophet has been gone through the “degrees of perfection”</w:t>
      </w:r>
      <w:r>
        <w:rPr>
          <w:rStyle w:val="FootnoteReference"/>
          <w:rFonts w:asciiTheme="majorBidi" w:hAnsiTheme="majorBidi" w:cstheme="majorBidi"/>
          <w:sz w:val="24"/>
          <w:szCs w:val="24"/>
          <w:lang w:val="en-GB"/>
        </w:rPr>
        <w:footnoteReference w:id="42"/>
      </w:r>
      <w:r>
        <w:rPr>
          <w:rFonts w:asciiTheme="majorBidi" w:hAnsiTheme="majorBidi" w:cstheme="majorBidi"/>
          <w:sz w:val="24"/>
          <w:szCs w:val="24"/>
          <w:lang w:val="en-GB"/>
        </w:rPr>
        <w:t xml:space="preserve"> so that he could be </w:t>
      </w:r>
      <w:r>
        <w:rPr>
          <w:rFonts w:asciiTheme="majorBidi" w:hAnsiTheme="majorBidi" w:cstheme="majorBidi"/>
          <w:sz w:val="24"/>
          <w:szCs w:val="24"/>
          <w:lang w:val="en-GB"/>
        </w:rPr>
        <w:lastRenderedPageBreak/>
        <w:t>entrusted “</w:t>
      </w:r>
      <w:r w:rsidRPr="004A1DAA">
        <w:rPr>
          <w:rFonts w:ascii="Times New Roman" w:hAnsi="Times New Roman"/>
          <w:color w:val="000000"/>
          <w:sz w:val="24"/>
          <w:szCs w:val="24"/>
          <w:lang w:val="en-GB"/>
        </w:rPr>
        <w:t>with certain universal and general commands</w:t>
      </w:r>
      <w:r>
        <w:rPr>
          <w:rFonts w:ascii="Times New Roman" w:hAnsi="Times New Roman"/>
          <w:color w:val="000000"/>
          <w:sz w:val="24"/>
          <w:szCs w:val="24"/>
          <w:lang w:val="en-GB"/>
        </w:rPr>
        <w:t>”</w:t>
      </w:r>
      <w:r>
        <w:rPr>
          <w:rStyle w:val="FootnoteReference"/>
          <w:rFonts w:ascii="Times New Roman" w:hAnsi="Times New Roman"/>
          <w:color w:val="000000"/>
          <w:sz w:val="24"/>
          <w:szCs w:val="24"/>
          <w:lang w:val="en-GB"/>
        </w:rPr>
        <w:footnoteReference w:id="43"/>
      </w:r>
      <w:r>
        <w:rPr>
          <w:rFonts w:ascii="Times New Roman" w:hAnsi="Times New Roman"/>
          <w:color w:val="000000"/>
          <w:sz w:val="24"/>
          <w:szCs w:val="24"/>
          <w:lang w:val="en-GB"/>
        </w:rPr>
        <w:t xml:space="preserve"> Therefore Said Nursi also correlates the Divine journey of the Prophet Muhammad (peace be upon him) to his social responsibility. Rather Said Nursi moves a step forward to Iqbal while describing the wisdom and purpose behind ascension. He describes the position of Muhammad on his divine journey not only the representative of humanity but also the representative of all the creatures.</w:t>
      </w:r>
      <w:r>
        <w:rPr>
          <w:rStyle w:val="FootnoteReference"/>
          <w:rFonts w:ascii="Times New Roman" w:hAnsi="Times New Roman"/>
          <w:color w:val="000000"/>
          <w:sz w:val="24"/>
          <w:szCs w:val="24"/>
          <w:lang w:val="en-GB"/>
        </w:rPr>
        <w:footnoteReference w:id="44"/>
      </w:r>
    </w:p>
    <w:p w:rsidR="009D316D" w:rsidRDefault="009D316D" w:rsidP="009D316D">
      <w:pPr>
        <w:jc w:val="both"/>
        <w:rPr>
          <w:rFonts w:asciiTheme="majorBidi" w:hAnsiTheme="majorBidi" w:cstheme="majorBidi"/>
          <w:sz w:val="24"/>
          <w:szCs w:val="24"/>
        </w:rPr>
      </w:pPr>
      <w:r>
        <w:rPr>
          <w:rFonts w:ascii="Times New Roman" w:hAnsi="Times New Roman"/>
          <w:color w:val="000000"/>
          <w:sz w:val="24"/>
          <w:szCs w:val="24"/>
          <w:lang w:val="en-GB"/>
        </w:rPr>
        <w:t>Both scolars have also discussed the benefits of Ascension. Iqbal states: “</w:t>
      </w:r>
      <w:r w:rsidRPr="00777A56">
        <w:rPr>
          <w:rFonts w:asciiTheme="majorBidi" w:hAnsiTheme="majorBidi" w:cstheme="majorBidi"/>
          <w:sz w:val="24"/>
          <w:szCs w:val="24"/>
        </w:rPr>
        <w:t>Its immediate outcome is the fundamentals of a polity with implicit legal concepts whose civic significance cannot be belittled merely because their origin is revelational. The religious ideal of Islam, therefore, is organically related to the social order which it has created.</w:t>
      </w:r>
      <w:r>
        <w:rPr>
          <w:rFonts w:asciiTheme="majorBidi" w:hAnsiTheme="majorBidi" w:cstheme="majorBidi"/>
          <w:sz w:val="24"/>
          <w:szCs w:val="24"/>
        </w:rPr>
        <w:t>”</w:t>
      </w:r>
      <w:r>
        <w:rPr>
          <w:rStyle w:val="FootnoteReference"/>
          <w:rFonts w:asciiTheme="majorBidi" w:hAnsiTheme="majorBidi" w:cstheme="majorBidi"/>
          <w:sz w:val="24"/>
          <w:szCs w:val="24"/>
        </w:rPr>
        <w:footnoteReference w:id="45"/>
      </w:r>
      <w:r>
        <w:rPr>
          <w:rFonts w:asciiTheme="majorBidi" w:hAnsiTheme="majorBidi" w:cstheme="majorBidi"/>
          <w:sz w:val="24"/>
          <w:szCs w:val="24"/>
        </w:rPr>
        <w:t xml:space="preserve"> Whereas Nursi narrates numerous fruits and benefits and gives a detailed analysis. </w:t>
      </w:r>
    </w:p>
    <w:p w:rsidR="009D316D" w:rsidRDefault="009D316D" w:rsidP="007D4313">
      <w:pPr>
        <w:jc w:val="both"/>
        <w:rPr>
          <w:rFonts w:asciiTheme="majorBidi" w:eastAsia="Calibri" w:hAnsiTheme="majorBidi" w:cstheme="majorBidi"/>
          <w:sz w:val="24"/>
          <w:szCs w:val="24"/>
        </w:rPr>
      </w:pPr>
      <w:r>
        <w:rPr>
          <w:rFonts w:asciiTheme="majorBidi" w:hAnsiTheme="majorBidi" w:cstheme="majorBidi"/>
          <w:sz w:val="24"/>
          <w:szCs w:val="24"/>
        </w:rPr>
        <w:t>Nursi describes one of the fruits of ascension is “man’s being the most elevated being above all the beings in the universe”</w:t>
      </w:r>
      <w:r>
        <w:rPr>
          <w:rStyle w:val="FootnoteReference"/>
          <w:rFonts w:asciiTheme="majorBidi" w:hAnsiTheme="majorBidi" w:cstheme="majorBidi"/>
          <w:sz w:val="24"/>
          <w:szCs w:val="24"/>
        </w:rPr>
        <w:footnoteReference w:id="46"/>
      </w:r>
      <w:r>
        <w:rPr>
          <w:rFonts w:asciiTheme="majorBidi" w:hAnsiTheme="majorBidi" w:cstheme="majorBidi"/>
          <w:sz w:val="24"/>
          <w:szCs w:val="24"/>
        </w:rPr>
        <w:t xml:space="preserve"> is established. He states it is due to me’raj that an insignificant, weak and impotent conscious being is raised to such a highest position just like as “it is said to an ordinary soldier that he has been promoted </w:t>
      </w:r>
      <w:r>
        <w:rPr>
          <w:rFonts w:ascii="Times New Roman" w:hAnsi="Times New Roman"/>
          <w:color w:val="000000"/>
          <w:lang w:val="en-GB"/>
        </w:rPr>
        <w:t>to the rank of field marshal, how delighted he will be.”</w:t>
      </w:r>
      <w:r>
        <w:rPr>
          <w:rStyle w:val="FootnoteReference"/>
          <w:rFonts w:ascii="Times New Roman" w:hAnsi="Times New Roman"/>
          <w:color w:val="000000"/>
          <w:lang w:val="en-GB"/>
        </w:rPr>
        <w:footnoteReference w:id="47"/>
      </w:r>
      <w:r>
        <w:rPr>
          <w:rFonts w:ascii="Times New Roman" w:hAnsi="Times New Roman"/>
          <w:color w:val="000000"/>
          <w:lang w:val="en-GB"/>
        </w:rPr>
        <w:t xml:space="preserve"> Likewise Iqbal also focused his attention on this aspect of Ascension. However he interprets this aspect of Ascension in a unique way</w:t>
      </w:r>
      <w:r w:rsidR="007D4313">
        <w:rPr>
          <w:rFonts w:ascii="Times New Roman" w:hAnsi="Times New Roman"/>
          <w:color w:val="000000"/>
          <w:lang w:val="en-GB"/>
        </w:rPr>
        <w:t>. A</w:t>
      </w:r>
      <w:r>
        <w:rPr>
          <w:rFonts w:ascii="Times New Roman" w:hAnsi="Times New Roman"/>
          <w:color w:val="000000"/>
          <w:lang w:val="en-GB"/>
        </w:rPr>
        <w:t>s it</w:t>
      </w:r>
      <w:r w:rsidR="007D4313">
        <w:rPr>
          <w:rFonts w:ascii="Times New Roman" w:hAnsi="Times New Roman"/>
          <w:color w:val="000000"/>
          <w:lang w:val="en-GB"/>
        </w:rPr>
        <w:t xml:space="preserve"> i</w:t>
      </w:r>
      <w:r>
        <w:rPr>
          <w:rFonts w:ascii="Times New Roman" w:hAnsi="Times New Roman"/>
          <w:color w:val="000000"/>
          <w:lang w:val="en-GB"/>
        </w:rPr>
        <w:t xml:space="preserve">s mentioned earlier that </w:t>
      </w:r>
      <w:r w:rsidRPr="004829D3">
        <w:rPr>
          <w:rFonts w:asciiTheme="majorBidi" w:eastAsia="Calibri" w:hAnsiTheme="majorBidi" w:cstheme="majorBidi"/>
          <w:sz w:val="24"/>
          <w:szCs w:val="24"/>
        </w:rPr>
        <w:t>Iqbal’s philosophy</w:t>
      </w:r>
      <w:r>
        <w:rPr>
          <w:rFonts w:asciiTheme="majorBidi" w:eastAsia="Calibri" w:hAnsiTheme="majorBidi" w:cstheme="majorBidi"/>
          <w:sz w:val="24"/>
          <w:szCs w:val="24"/>
        </w:rPr>
        <w:t xml:space="preserve"> </w:t>
      </w:r>
      <w:r w:rsidRPr="004829D3">
        <w:rPr>
          <w:rFonts w:asciiTheme="majorBidi" w:eastAsia="Calibri" w:hAnsiTheme="majorBidi" w:cstheme="majorBidi"/>
          <w:sz w:val="24"/>
          <w:szCs w:val="24"/>
        </w:rPr>
        <w:t xml:space="preserve">motivates </w:t>
      </w:r>
      <w:r>
        <w:rPr>
          <w:rFonts w:asciiTheme="majorBidi" w:eastAsia="Calibri" w:hAnsiTheme="majorBidi" w:cstheme="majorBidi"/>
          <w:sz w:val="24"/>
          <w:szCs w:val="24"/>
        </w:rPr>
        <w:t xml:space="preserve">mankind </w:t>
      </w:r>
      <w:r w:rsidRPr="004829D3">
        <w:rPr>
          <w:rFonts w:asciiTheme="majorBidi" w:eastAsia="Calibri" w:hAnsiTheme="majorBidi" w:cstheme="majorBidi"/>
          <w:sz w:val="24"/>
          <w:szCs w:val="24"/>
        </w:rPr>
        <w:t>to strive to actualize their God-given potential to the fullest degree</w:t>
      </w:r>
      <w:r>
        <w:rPr>
          <w:rFonts w:asciiTheme="majorBidi" w:eastAsia="Calibri" w:hAnsiTheme="majorBidi" w:cstheme="majorBidi"/>
          <w:sz w:val="24"/>
          <w:szCs w:val="24"/>
        </w:rPr>
        <w:t>. Therefore the phenomena Iqbal derived from the event of ascension is that it is a proof of the fact that the whole universe can be conquered by man. He depicts this phenomena in his following verse:</w:t>
      </w:r>
    </w:p>
    <w:p w:rsidR="009D316D" w:rsidRPr="004829D3" w:rsidRDefault="009D316D" w:rsidP="009D316D">
      <w:pPr>
        <w:pStyle w:val="mycitation"/>
        <w:spacing w:after="0" w:afterAutospacing="0" w:line="276" w:lineRule="auto"/>
        <w:jc w:val="center"/>
        <w:rPr>
          <w:rFonts w:asciiTheme="majorBidi" w:hAnsiTheme="majorBidi" w:cstheme="majorBidi"/>
        </w:rPr>
      </w:pPr>
      <w:r w:rsidRPr="004829D3">
        <w:rPr>
          <w:rFonts w:asciiTheme="majorBidi" w:hAnsiTheme="majorBidi" w:cstheme="majorBidi"/>
        </w:rPr>
        <w:t xml:space="preserve">l have learnt this lesson from the ascension of Muhammad, </w:t>
      </w:r>
    </w:p>
    <w:p w:rsidR="009D316D" w:rsidRPr="004829D3" w:rsidRDefault="009D316D" w:rsidP="009D316D">
      <w:pPr>
        <w:pStyle w:val="mycitation"/>
        <w:spacing w:before="0" w:line="276" w:lineRule="auto"/>
        <w:jc w:val="center"/>
        <w:rPr>
          <w:rFonts w:asciiTheme="majorBidi" w:eastAsia="Calibri" w:hAnsiTheme="majorBidi" w:cstheme="majorBidi"/>
          <w:spacing w:val="-6"/>
          <w:lang w:bidi="ur-PK"/>
        </w:rPr>
      </w:pPr>
      <w:r w:rsidRPr="004829D3">
        <w:rPr>
          <w:rFonts w:asciiTheme="majorBidi" w:hAnsiTheme="majorBidi" w:cstheme="majorBidi"/>
        </w:rPr>
        <w:t>That heaven itself is within the range of man.</w:t>
      </w:r>
      <w:r>
        <w:rPr>
          <w:rStyle w:val="FootnoteReference"/>
          <w:rFonts w:asciiTheme="majorBidi" w:hAnsiTheme="majorBidi" w:cstheme="majorBidi"/>
        </w:rPr>
        <w:footnoteReference w:id="48"/>
      </w:r>
    </w:p>
    <w:p w:rsidR="007D4313" w:rsidRPr="0059515F" w:rsidRDefault="007D4313" w:rsidP="007D4313">
      <w:pPr>
        <w:jc w:val="both"/>
        <w:rPr>
          <w:rFonts w:asciiTheme="majorBidi" w:eastAsia="Calibri" w:hAnsiTheme="majorBidi" w:cstheme="majorBidi"/>
          <w:b/>
          <w:bCs/>
          <w:sz w:val="24"/>
          <w:szCs w:val="24"/>
        </w:rPr>
      </w:pPr>
      <w:r>
        <w:rPr>
          <w:rFonts w:asciiTheme="majorBidi" w:eastAsia="Calibri" w:hAnsiTheme="majorBidi" w:cstheme="majorBidi"/>
          <w:b/>
          <w:bCs/>
          <w:sz w:val="24"/>
          <w:szCs w:val="24"/>
        </w:rPr>
        <w:t>Conclusion</w:t>
      </w:r>
    </w:p>
    <w:p w:rsidR="007D4313" w:rsidRPr="004829D3" w:rsidRDefault="007D4313" w:rsidP="007D4313">
      <w:pPr>
        <w:spacing w:line="240" w:lineRule="auto"/>
        <w:jc w:val="both"/>
        <w:rPr>
          <w:rFonts w:asciiTheme="majorBidi" w:eastAsia="Calibri" w:hAnsiTheme="majorBidi" w:cstheme="majorBidi"/>
          <w:sz w:val="24"/>
          <w:szCs w:val="24"/>
        </w:rPr>
      </w:pPr>
      <w:r w:rsidRPr="00B401A0">
        <w:rPr>
          <w:rFonts w:ascii="Times New Roman" w:eastAsia="Calibri" w:hAnsi="Times New Roman" w:cs="Times New Roman"/>
          <w:sz w:val="24"/>
          <w:szCs w:val="24"/>
        </w:rPr>
        <w:t xml:space="preserve">Said Nursi and Iqbal are creative writers of the highest caliber. We find the two Muslim thinkers on the same planes while pondering on the </w:t>
      </w:r>
      <w:r>
        <w:rPr>
          <w:rFonts w:ascii="Times New Roman" w:eastAsia="Calibri" w:hAnsi="Times New Roman" w:cs="Times New Roman"/>
          <w:sz w:val="24"/>
          <w:szCs w:val="24"/>
        </w:rPr>
        <w:t>miracle</w:t>
      </w:r>
      <w:r w:rsidRPr="00B401A0">
        <w:rPr>
          <w:rFonts w:ascii="Times New Roman" w:eastAsia="Calibri" w:hAnsi="Times New Roman" w:cs="Times New Roman"/>
          <w:sz w:val="24"/>
          <w:szCs w:val="24"/>
        </w:rPr>
        <w:t>of Ascension (</w:t>
      </w:r>
      <w:r w:rsidRPr="00DD37DD">
        <w:rPr>
          <w:rFonts w:ascii="Times New Roman" w:eastAsia="Calibri" w:hAnsi="Times New Roman" w:cs="Times New Roman"/>
          <w:i/>
          <w:sz w:val="24"/>
          <w:szCs w:val="24"/>
        </w:rPr>
        <w:t>Mi’rāj</w:t>
      </w:r>
      <w:r w:rsidRPr="00B401A0">
        <w:rPr>
          <w:rFonts w:ascii="Times New Roman" w:eastAsia="Calibri" w:hAnsi="Times New Roman" w:cs="Times New Roman"/>
          <w:sz w:val="24"/>
          <w:szCs w:val="24"/>
        </w:rPr>
        <w:t xml:space="preserve">).  Both are of the view that the profound truth of Ascension was a supreme miracle of Prophet Muhammad (Peace be upon him). Said Nursi provides a corollary for sainthood and prophethood of Muhammad (Peace be upon him) in the light of Ascension. Same as Iqbal has used the terms mystic and prophetic types of consciousness, while comparing the sainthood and prophethood. </w:t>
      </w:r>
      <w:r>
        <w:rPr>
          <w:rFonts w:ascii="Times New Roman" w:eastAsia="Calibri" w:hAnsi="Times New Roman" w:cs="Times New Roman"/>
          <w:sz w:val="24"/>
          <w:szCs w:val="24"/>
        </w:rPr>
        <w:t>Both</w:t>
      </w:r>
      <w:r w:rsidRPr="00B401A0">
        <w:rPr>
          <w:rFonts w:ascii="Times New Roman" w:eastAsia="Calibri" w:hAnsi="Times New Roman" w:cs="Times New Roman"/>
          <w:sz w:val="24"/>
          <w:szCs w:val="24"/>
        </w:rPr>
        <w:t xml:space="preserve"> learn from the miracle of Ascension that "Heaven"</w:t>
      </w:r>
      <w:r>
        <w:rPr>
          <w:rFonts w:ascii="Times New Roman" w:eastAsia="Calibri" w:hAnsi="Times New Roman" w:cs="Times New Roman"/>
          <w:sz w:val="24"/>
          <w:szCs w:val="24"/>
        </w:rPr>
        <w:t xml:space="preserve"> is within the reach of mankind and man is th</w:t>
      </w:r>
      <w:r w:rsidRPr="00533CD6">
        <w:rPr>
          <w:rFonts w:ascii="Times New Roman" w:eastAsia="Calibri" w:hAnsi="Times New Roman" w:cs="Times New Roman"/>
          <w:sz w:val="24"/>
          <w:szCs w:val="24"/>
        </w:rPr>
        <w:t>e most elevated being</w:t>
      </w:r>
      <w:r>
        <w:rPr>
          <w:rFonts w:ascii="Times New Roman" w:eastAsia="Calibri" w:hAnsi="Times New Roman" w:cs="Times New Roman"/>
          <w:sz w:val="24"/>
          <w:szCs w:val="24"/>
        </w:rPr>
        <w:t xml:space="preserve">. Finally, both of them are of the view that height and peak of this journey was the return of the Prophet Muhammad </w:t>
      </w:r>
      <w:r w:rsidRPr="00AA0CE0">
        <w:rPr>
          <w:rFonts w:ascii="Times New Roman" w:eastAsia="Calibri" w:hAnsi="Times New Roman" w:cs="Times New Roman"/>
          <w:sz w:val="24"/>
          <w:szCs w:val="24"/>
        </w:rPr>
        <w:t>(Peace be upon him)</w:t>
      </w:r>
      <w:r>
        <w:rPr>
          <w:rFonts w:ascii="Times New Roman" w:eastAsia="Calibri" w:hAnsi="Times New Roman" w:cs="Times New Roman"/>
          <w:sz w:val="24"/>
          <w:szCs w:val="24"/>
        </w:rPr>
        <w:t xml:space="preserve"> </w:t>
      </w:r>
      <w:r w:rsidRPr="00AA0CE0">
        <w:rPr>
          <w:rFonts w:ascii="Times New Roman" w:eastAsia="Calibri" w:hAnsi="Times New Roman" w:cs="Times New Roman"/>
          <w:sz w:val="24"/>
          <w:szCs w:val="24"/>
          <w:lang w:val="en-GB"/>
        </w:rPr>
        <w:t>from Creator to creation</w:t>
      </w:r>
      <w:r>
        <w:rPr>
          <w:rFonts w:ascii="Times New Roman" w:eastAsia="Calibri" w:hAnsi="Times New Roman" w:cs="Times New Roman"/>
          <w:sz w:val="24"/>
          <w:szCs w:val="24"/>
          <w:lang w:val="en-GB"/>
        </w:rPr>
        <w:t>.</w:t>
      </w:r>
      <w:r w:rsidRPr="00C904C6">
        <w:rPr>
          <w:rFonts w:ascii="Times New Roman" w:eastAsia="Calibri" w:hAnsi="Times New Roman" w:cs="Times New Roman"/>
          <w:sz w:val="24"/>
          <w:szCs w:val="24"/>
        </w:rPr>
        <w:t xml:space="preserve">The miracle of </w:t>
      </w:r>
      <w:r w:rsidRPr="00DD37DD">
        <w:rPr>
          <w:rFonts w:ascii="Times New Roman" w:eastAsia="Calibri" w:hAnsi="Times New Roman" w:cs="Times New Roman"/>
          <w:i/>
          <w:sz w:val="24"/>
          <w:szCs w:val="24"/>
        </w:rPr>
        <w:t>Mi’rāj</w:t>
      </w:r>
      <w:r w:rsidRPr="00C904C6">
        <w:rPr>
          <w:rFonts w:ascii="Times New Roman" w:eastAsia="Calibri" w:hAnsi="Times New Roman" w:cs="Times New Roman"/>
          <w:sz w:val="24"/>
          <w:szCs w:val="24"/>
        </w:rPr>
        <w:t>, therefore, is organically related to the social order</w:t>
      </w:r>
      <w:r>
        <w:rPr>
          <w:rFonts w:ascii="Times New Roman" w:eastAsia="Calibri" w:hAnsi="Times New Roman" w:cs="Times New Roman"/>
          <w:sz w:val="24"/>
          <w:szCs w:val="24"/>
        </w:rPr>
        <w:t>.</w:t>
      </w:r>
    </w:p>
    <w:p w:rsidR="009D316D" w:rsidRDefault="009D316D" w:rsidP="009D316D">
      <w:pPr>
        <w:jc w:val="both"/>
        <w:rPr>
          <w:rFonts w:ascii="Times New Roman" w:hAnsi="Times New Roman"/>
          <w:color w:val="000000"/>
          <w:lang w:val="en-GB"/>
        </w:rPr>
      </w:pPr>
    </w:p>
    <w:p w:rsidR="00551817" w:rsidRPr="00BA73F8" w:rsidRDefault="00551817" w:rsidP="00551817">
      <w:pPr>
        <w:jc w:val="both"/>
        <w:rPr>
          <w:rFonts w:asciiTheme="majorBidi" w:hAnsiTheme="majorBidi" w:cstheme="majorBidi"/>
          <w:b/>
          <w:bCs/>
          <w:sz w:val="24"/>
          <w:szCs w:val="24"/>
        </w:rPr>
      </w:pPr>
      <w:r w:rsidRPr="00BA73F8">
        <w:rPr>
          <w:rFonts w:asciiTheme="majorBidi" w:hAnsiTheme="majorBidi" w:cstheme="majorBidi"/>
          <w:b/>
          <w:bCs/>
          <w:sz w:val="24"/>
          <w:szCs w:val="24"/>
        </w:rPr>
        <w:lastRenderedPageBreak/>
        <w:t>Bibliography</w:t>
      </w:r>
    </w:p>
    <w:p w:rsidR="00551817" w:rsidRDefault="00551817" w:rsidP="00551817">
      <w:pPr>
        <w:jc w:val="both"/>
      </w:pPr>
      <w:r w:rsidRPr="00E315D6">
        <w:rPr>
          <w:rFonts w:asciiTheme="majorBidi" w:hAnsiTheme="majorBidi" w:cstheme="majorBidi"/>
          <w:sz w:val="24"/>
          <w:szCs w:val="24"/>
        </w:rPr>
        <w:t>Afzaal, Ahmed</w:t>
      </w:r>
      <w:r>
        <w:rPr>
          <w:rFonts w:asciiTheme="majorBidi" w:hAnsiTheme="majorBidi" w:cstheme="majorBidi"/>
          <w:sz w:val="24"/>
          <w:szCs w:val="24"/>
        </w:rPr>
        <w:t xml:space="preserve">. </w:t>
      </w:r>
      <w:r w:rsidRPr="002C6654">
        <w:rPr>
          <w:rFonts w:asciiTheme="majorBidi" w:hAnsiTheme="majorBidi" w:cstheme="majorBidi"/>
        </w:rPr>
        <w:t xml:space="preserve"> </w:t>
      </w:r>
      <w:r>
        <w:rPr>
          <w:rFonts w:asciiTheme="majorBidi" w:hAnsiTheme="majorBidi" w:cstheme="majorBidi"/>
        </w:rPr>
        <w:t>“</w:t>
      </w:r>
      <w:r w:rsidRPr="002C6654">
        <w:rPr>
          <w:rFonts w:asciiTheme="majorBidi" w:hAnsiTheme="majorBidi" w:cstheme="majorBidi"/>
        </w:rPr>
        <w:t>Iqbal’s approach to the Quran</w:t>
      </w:r>
      <w:r>
        <w:rPr>
          <w:rFonts w:asciiTheme="majorBidi" w:hAnsiTheme="majorBidi" w:cstheme="majorBidi"/>
        </w:rPr>
        <w:t xml:space="preserve">.” </w:t>
      </w:r>
      <w:r w:rsidRPr="002C6654">
        <w:rPr>
          <w:rFonts w:asciiTheme="majorBidi" w:hAnsiTheme="majorBidi" w:cstheme="majorBidi"/>
          <w:i/>
          <w:iCs/>
        </w:rPr>
        <w:t>Muhammad Iqbal A Contemporary</w:t>
      </w:r>
      <w:r w:rsidRPr="002C6654">
        <w:rPr>
          <w:rFonts w:asciiTheme="majorBidi" w:hAnsiTheme="majorBidi" w:cstheme="majorBidi"/>
          <w:i/>
          <w:iCs/>
          <w:color w:val="FF0000"/>
        </w:rPr>
        <w:t xml:space="preserve"> </w:t>
      </w:r>
      <w:r w:rsidRPr="00A334F6">
        <w:rPr>
          <w:rFonts w:asciiTheme="majorBidi" w:hAnsiTheme="majorBidi" w:cstheme="majorBidi"/>
        </w:rPr>
        <w:t>49, no.4 (2008</w:t>
      </w:r>
      <w:r w:rsidRPr="00633A68">
        <w:rPr>
          <w:rFonts w:asciiTheme="majorBidi" w:hAnsiTheme="majorBidi" w:cstheme="majorBidi"/>
        </w:rPr>
        <w:t>)</w:t>
      </w:r>
      <w:r>
        <w:rPr>
          <w:rFonts w:asciiTheme="majorBidi" w:hAnsiTheme="majorBidi" w:cstheme="majorBidi"/>
        </w:rPr>
        <w:t xml:space="preserve"> </w:t>
      </w:r>
      <w:hyperlink r:id="rId7" w:anchor="_edn2" w:history="1">
        <w:r>
          <w:rPr>
            <w:rStyle w:val="Hyperlink"/>
          </w:rPr>
          <w:t>http://www.allamaiqbal.com/publications/journals/review/oct08/2.htm#_edn2</w:t>
        </w:r>
      </w:hyperlink>
    </w:p>
    <w:p w:rsidR="00551817" w:rsidRDefault="00551817" w:rsidP="00551817">
      <w:pPr>
        <w:pStyle w:val="FootnoteRefrence"/>
        <w:jc w:val="both"/>
        <w:rPr>
          <w:sz w:val="24"/>
          <w:szCs w:val="24"/>
        </w:rPr>
      </w:pPr>
      <w:r w:rsidRPr="00351D87">
        <w:rPr>
          <w:sz w:val="24"/>
          <w:szCs w:val="24"/>
        </w:rPr>
        <w:t>Iqbal,</w:t>
      </w:r>
      <w:r>
        <w:rPr>
          <w:sz w:val="24"/>
          <w:szCs w:val="24"/>
        </w:rPr>
        <w:t xml:space="preserve"> Muhammad. “</w:t>
      </w:r>
      <w:r w:rsidRPr="00351D87">
        <w:rPr>
          <w:sz w:val="24"/>
          <w:szCs w:val="24"/>
        </w:rPr>
        <w:t>A Plea for a De</w:t>
      </w:r>
      <w:r>
        <w:rPr>
          <w:sz w:val="24"/>
          <w:szCs w:val="24"/>
        </w:rPr>
        <w:t xml:space="preserve">eper Study of Muslim Scientists.” </w:t>
      </w:r>
      <w:r w:rsidRPr="00351D87">
        <w:rPr>
          <w:i/>
          <w:sz w:val="24"/>
          <w:szCs w:val="24"/>
        </w:rPr>
        <w:t>Islamic Cultur</w:t>
      </w:r>
      <w:r>
        <w:rPr>
          <w:i/>
          <w:sz w:val="24"/>
          <w:szCs w:val="24"/>
        </w:rPr>
        <w:t>e</w:t>
      </w:r>
      <w:r>
        <w:rPr>
          <w:sz w:val="24"/>
          <w:szCs w:val="24"/>
        </w:rPr>
        <w:t>3, no.</w:t>
      </w:r>
      <w:r w:rsidRPr="00351D87">
        <w:rPr>
          <w:sz w:val="24"/>
          <w:szCs w:val="24"/>
        </w:rPr>
        <w:t xml:space="preserve">2 </w:t>
      </w:r>
      <w:r>
        <w:rPr>
          <w:sz w:val="24"/>
          <w:szCs w:val="24"/>
        </w:rPr>
        <w:t>(</w:t>
      </w:r>
      <w:r w:rsidRPr="00351D87">
        <w:rPr>
          <w:sz w:val="24"/>
          <w:szCs w:val="24"/>
        </w:rPr>
        <w:t>1929): 210-229</w:t>
      </w:r>
    </w:p>
    <w:p w:rsidR="00551817" w:rsidRDefault="00551817" w:rsidP="00551817">
      <w:pPr>
        <w:pStyle w:val="Footnoterefrence0"/>
        <w:jc w:val="both"/>
        <w:rPr>
          <w:sz w:val="24"/>
          <w:szCs w:val="24"/>
        </w:rPr>
      </w:pPr>
    </w:p>
    <w:p w:rsidR="00551817" w:rsidRDefault="00551817" w:rsidP="00551817">
      <w:pPr>
        <w:pStyle w:val="Footnoterefrence0"/>
        <w:jc w:val="both"/>
        <w:rPr>
          <w:bCs/>
          <w:i/>
          <w:sz w:val="24"/>
          <w:szCs w:val="24"/>
          <w:lang w:val="en-GB"/>
        </w:rPr>
      </w:pPr>
      <w:r w:rsidRPr="00351D87">
        <w:rPr>
          <w:sz w:val="24"/>
          <w:szCs w:val="24"/>
        </w:rPr>
        <w:t>Iqbal,</w:t>
      </w:r>
      <w:r>
        <w:rPr>
          <w:sz w:val="24"/>
          <w:szCs w:val="24"/>
        </w:rPr>
        <w:t xml:space="preserve"> </w:t>
      </w:r>
      <w:r w:rsidRPr="00351D87">
        <w:rPr>
          <w:sz w:val="24"/>
          <w:szCs w:val="24"/>
        </w:rPr>
        <w:t>Muhammad</w:t>
      </w:r>
      <w:r>
        <w:rPr>
          <w:sz w:val="24"/>
          <w:szCs w:val="24"/>
        </w:rPr>
        <w:t>,</w:t>
      </w:r>
      <w:r w:rsidRPr="00351D87">
        <w:rPr>
          <w:sz w:val="24"/>
          <w:szCs w:val="24"/>
        </w:rPr>
        <w:t xml:space="preserve"> </w:t>
      </w:r>
      <w:r w:rsidRPr="00351D87">
        <w:rPr>
          <w:i/>
          <w:sz w:val="24"/>
          <w:szCs w:val="24"/>
        </w:rPr>
        <w:t>Kulliyat-i-Iqbal</w:t>
      </w:r>
      <w:r>
        <w:rPr>
          <w:sz w:val="24"/>
          <w:szCs w:val="24"/>
        </w:rPr>
        <w:t xml:space="preserve">. </w:t>
      </w:r>
      <w:r w:rsidRPr="00351D87">
        <w:rPr>
          <w:sz w:val="24"/>
          <w:szCs w:val="24"/>
        </w:rPr>
        <w:t>Lahore: Iqbal Academy Pakistan, 2000</w:t>
      </w:r>
      <w:r w:rsidRPr="00351D87">
        <w:rPr>
          <w:bCs/>
          <w:i/>
          <w:sz w:val="24"/>
          <w:szCs w:val="24"/>
          <w:lang w:val="en-GB"/>
        </w:rPr>
        <w:t>.</w:t>
      </w:r>
    </w:p>
    <w:p w:rsidR="00551817" w:rsidRDefault="00551817" w:rsidP="00551817">
      <w:pPr>
        <w:pStyle w:val="Footnoterefrence0"/>
        <w:jc w:val="both"/>
        <w:rPr>
          <w:bCs/>
          <w:i/>
          <w:sz w:val="24"/>
          <w:szCs w:val="24"/>
          <w:lang w:val="en-GB"/>
        </w:rPr>
      </w:pPr>
    </w:p>
    <w:p w:rsidR="00551817" w:rsidRDefault="00551817" w:rsidP="00551817">
      <w:pPr>
        <w:pStyle w:val="FootnoteRefrence"/>
        <w:jc w:val="both"/>
        <w:rPr>
          <w:sz w:val="24"/>
          <w:szCs w:val="24"/>
        </w:rPr>
      </w:pPr>
      <w:r w:rsidRPr="00351D87">
        <w:rPr>
          <w:sz w:val="24"/>
          <w:szCs w:val="24"/>
        </w:rPr>
        <w:t>Iqbal,</w:t>
      </w:r>
      <w:r>
        <w:rPr>
          <w:sz w:val="24"/>
          <w:szCs w:val="24"/>
        </w:rPr>
        <w:t xml:space="preserve"> </w:t>
      </w:r>
      <w:r w:rsidRPr="00351D87">
        <w:rPr>
          <w:sz w:val="24"/>
          <w:szCs w:val="24"/>
        </w:rPr>
        <w:t>Muhammad</w:t>
      </w:r>
      <w:r>
        <w:rPr>
          <w:sz w:val="24"/>
          <w:szCs w:val="24"/>
        </w:rPr>
        <w:t xml:space="preserve">. </w:t>
      </w:r>
      <w:r w:rsidRPr="00351D87">
        <w:rPr>
          <w:i/>
          <w:sz w:val="24"/>
          <w:szCs w:val="24"/>
        </w:rPr>
        <w:t>The Reconstruction of Religious Thought in Islam</w:t>
      </w:r>
      <w:r>
        <w:rPr>
          <w:sz w:val="24"/>
          <w:szCs w:val="24"/>
        </w:rPr>
        <w:t xml:space="preserve">. </w:t>
      </w:r>
      <w:r w:rsidRPr="00351D87">
        <w:rPr>
          <w:sz w:val="24"/>
          <w:szCs w:val="24"/>
        </w:rPr>
        <w:t>Lahore: Iqbal Academy Pakistan, 1989</w:t>
      </w:r>
      <w:r>
        <w:rPr>
          <w:sz w:val="24"/>
          <w:szCs w:val="24"/>
        </w:rPr>
        <w:t>.</w:t>
      </w:r>
    </w:p>
    <w:p w:rsidR="00551817" w:rsidRDefault="00551817" w:rsidP="00551817">
      <w:pPr>
        <w:pStyle w:val="FootnoteRefrence"/>
        <w:jc w:val="both"/>
        <w:rPr>
          <w:sz w:val="24"/>
          <w:szCs w:val="24"/>
        </w:rPr>
      </w:pPr>
    </w:p>
    <w:p w:rsidR="00551817" w:rsidRDefault="00551817" w:rsidP="00551817">
      <w:pPr>
        <w:autoSpaceDE w:val="0"/>
        <w:autoSpaceDN w:val="0"/>
        <w:adjustRightInd w:val="0"/>
        <w:spacing w:after="0" w:line="240" w:lineRule="auto"/>
        <w:jc w:val="both"/>
        <w:rPr>
          <w:rFonts w:asciiTheme="majorBidi" w:eastAsiaTheme="minorHAnsi" w:hAnsiTheme="majorBidi" w:cstheme="majorBidi"/>
          <w:sz w:val="24"/>
          <w:szCs w:val="24"/>
        </w:rPr>
      </w:pPr>
      <w:r w:rsidRPr="006F2E52">
        <w:rPr>
          <w:rFonts w:asciiTheme="majorBidi" w:hAnsiTheme="majorBidi" w:cstheme="majorBidi"/>
          <w:sz w:val="24"/>
          <w:szCs w:val="24"/>
        </w:rPr>
        <w:t>Jalalizade</w:t>
      </w:r>
      <w:r w:rsidRPr="006F2E52">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6F2E52">
        <w:rPr>
          <w:rFonts w:asciiTheme="majorBidi" w:hAnsiTheme="majorBidi" w:cstheme="majorBidi"/>
          <w:sz w:val="24"/>
          <w:szCs w:val="24"/>
        </w:rPr>
        <w:t>Jalal</w:t>
      </w:r>
      <w:r>
        <w:rPr>
          <w:rFonts w:asciiTheme="majorBidi" w:hAnsiTheme="majorBidi" w:cstheme="majorBidi"/>
          <w:sz w:val="24"/>
          <w:szCs w:val="24"/>
        </w:rPr>
        <w:t xml:space="preserve">. </w:t>
      </w:r>
      <w:r w:rsidRPr="006F2E52">
        <w:rPr>
          <w:rFonts w:asciiTheme="majorBidi" w:eastAsiaTheme="minorHAnsi" w:hAnsiTheme="majorBidi" w:cstheme="majorBidi"/>
          <w:sz w:val="24"/>
          <w:szCs w:val="24"/>
        </w:rPr>
        <w:t>“</w:t>
      </w:r>
      <w:r w:rsidRPr="006F2E52">
        <w:rPr>
          <w:rFonts w:asciiTheme="majorBidi" w:hAnsiTheme="majorBidi" w:cstheme="majorBidi"/>
          <w:sz w:val="24"/>
          <w:szCs w:val="24"/>
        </w:rPr>
        <w:t>A Comparison of the Thought of Bediuzzaman and Muhammad Iqbal</w:t>
      </w:r>
      <w:r>
        <w:rPr>
          <w:rFonts w:asciiTheme="majorBidi" w:hAnsiTheme="majorBidi" w:cstheme="majorBidi"/>
          <w:sz w:val="24"/>
          <w:szCs w:val="24"/>
        </w:rPr>
        <w:t>.</w:t>
      </w:r>
      <w:r w:rsidRPr="006F2E52">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Pr>
          <w:rFonts w:ascii="Times New Roman" w:eastAsiaTheme="minorHAnsi" w:hAnsi="Times New Roman" w:cs="Times New Roman"/>
          <w:sz w:val="24"/>
          <w:szCs w:val="24"/>
        </w:rPr>
        <w:t xml:space="preserve">In </w:t>
      </w:r>
      <w:r>
        <w:rPr>
          <w:rFonts w:ascii="Times New Roman" w:eastAsiaTheme="minorHAnsi" w:hAnsi="Times New Roman" w:cs="Times New Roman"/>
          <w:i/>
          <w:iCs/>
          <w:sz w:val="24"/>
          <w:szCs w:val="24"/>
        </w:rPr>
        <w:t>Third International Symposium on Bediuzzaman Said Nursi the Reconstruction of Islamic Thought in the Twentieth Century and Bediuzzaman Said Nursi</w:t>
      </w:r>
      <w:r>
        <w:rPr>
          <w:rFonts w:ascii="Times New Roman" w:eastAsiaTheme="minorHAnsi" w:hAnsi="Times New Roman" w:cs="Times New Roman"/>
          <w:sz w:val="24"/>
          <w:szCs w:val="24"/>
        </w:rPr>
        <w:t>. Istanbul: Sozler Publications, 1995.</w:t>
      </w:r>
    </w:p>
    <w:p w:rsidR="00551817" w:rsidRDefault="00551817" w:rsidP="00551817">
      <w:pPr>
        <w:autoSpaceDE w:val="0"/>
        <w:autoSpaceDN w:val="0"/>
        <w:adjustRightInd w:val="0"/>
        <w:spacing w:after="0" w:line="240" w:lineRule="auto"/>
        <w:jc w:val="both"/>
        <w:rPr>
          <w:rFonts w:asciiTheme="majorBidi" w:eastAsiaTheme="minorHAnsi" w:hAnsiTheme="majorBidi" w:cstheme="majorBidi"/>
          <w:sz w:val="24"/>
          <w:szCs w:val="24"/>
        </w:rPr>
      </w:pPr>
    </w:p>
    <w:p w:rsidR="00551817" w:rsidRDefault="00551817" w:rsidP="00551817">
      <w:pPr>
        <w:autoSpaceDE w:val="0"/>
        <w:autoSpaceDN w:val="0"/>
        <w:adjustRightInd w:val="0"/>
        <w:spacing w:after="0" w:line="240" w:lineRule="auto"/>
        <w:jc w:val="both"/>
        <w:rPr>
          <w:rFonts w:ascii="Times New Roman" w:eastAsiaTheme="minorHAnsi" w:hAnsi="Times New Roman" w:cs="Times New Roman"/>
          <w:sz w:val="24"/>
          <w:szCs w:val="24"/>
        </w:rPr>
      </w:pPr>
      <w:r w:rsidRPr="00351D87">
        <w:rPr>
          <w:rFonts w:asciiTheme="majorBidi" w:hAnsiTheme="majorBidi" w:cstheme="majorBidi"/>
          <w:sz w:val="24"/>
          <w:szCs w:val="24"/>
        </w:rPr>
        <w:t>Khalil</w:t>
      </w:r>
      <w:r w:rsidRPr="00351D87">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351D87">
        <w:rPr>
          <w:rFonts w:asciiTheme="majorBidi" w:hAnsiTheme="majorBidi" w:cstheme="majorBidi"/>
          <w:sz w:val="24"/>
          <w:szCs w:val="24"/>
        </w:rPr>
        <w:t>Imaduddin</w:t>
      </w:r>
      <w:r>
        <w:rPr>
          <w:rFonts w:asciiTheme="majorBidi" w:hAnsiTheme="majorBidi" w:cstheme="majorBidi"/>
          <w:sz w:val="24"/>
          <w:szCs w:val="24"/>
        </w:rPr>
        <w:t xml:space="preserve">. </w:t>
      </w:r>
      <w:r w:rsidRPr="00351D87">
        <w:rPr>
          <w:rFonts w:asciiTheme="majorBidi" w:eastAsiaTheme="minorHAnsi" w:hAnsiTheme="majorBidi" w:cstheme="majorBidi"/>
          <w:sz w:val="24"/>
          <w:szCs w:val="24"/>
        </w:rPr>
        <w:t>“</w:t>
      </w:r>
      <w:r w:rsidRPr="00351D87">
        <w:rPr>
          <w:rFonts w:asciiTheme="majorBidi" w:hAnsiTheme="majorBidi" w:cstheme="majorBidi"/>
          <w:sz w:val="24"/>
          <w:szCs w:val="24"/>
        </w:rPr>
        <w:t>God’s Messenger (pbuh) in The Risale-I Nur</w:t>
      </w:r>
      <w:r>
        <w:rPr>
          <w:rFonts w:asciiTheme="majorBidi" w:hAnsiTheme="majorBidi" w:cstheme="majorBidi"/>
          <w:sz w:val="24"/>
          <w:szCs w:val="24"/>
        </w:rPr>
        <w:t>.</w:t>
      </w:r>
      <w:r>
        <w:rPr>
          <w:rFonts w:asciiTheme="majorBidi" w:eastAsiaTheme="minorHAnsi" w:hAnsiTheme="majorBidi" w:cstheme="majorBidi"/>
          <w:sz w:val="24"/>
          <w:szCs w:val="24"/>
        </w:rPr>
        <w:t xml:space="preserve">” </w:t>
      </w:r>
      <w:r>
        <w:rPr>
          <w:rFonts w:ascii="Times New Roman" w:eastAsiaTheme="minorHAnsi" w:hAnsi="Times New Roman" w:cs="Times New Roman"/>
          <w:sz w:val="24"/>
          <w:szCs w:val="24"/>
        </w:rPr>
        <w:t xml:space="preserve">In </w:t>
      </w:r>
      <w:r>
        <w:rPr>
          <w:rFonts w:ascii="Times New Roman" w:eastAsiaTheme="minorHAnsi" w:hAnsi="Times New Roman" w:cs="Times New Roman"/>
          <w:i/>
          <w:iCs/>
          <w:sz w:val="24"/>
          <w:szCs w:val="24"/>
        </w:rPr>
        <w:t>Third International Symposium on Bediuzzaman Said Nursi the Reconstruction of Islamic Thought in the Twentieth Century and Bediuzzaman Said Nursi</w:t>
      </w:r>
      <w:r>
        <w:rPr>
          <w:rFonts w:ascii="Times New Roman" w:eastAsiaTheme="minorHAnsi" w:hAnsi="Times New Roman" w:cs="Times New Roman"/>
          <w:sz w:val="24"/>
          <w:szCs w:val="24"/>
        </w:rPr>
        <w:t>. Istanbul: Sozler Publications, 1995.</w:t>
      </w:r>
    </w:p>
    <w:p w:rsidR="00551817" w:rsidRDefault="00551817" w:rsidP="00551817">
      <w:pPr>
        <w:autoSpaceDE w:val="0"/>
        <w:autoSpaceDN w:val="0"/>
        <w:adjustRightInd w:val="0"/>
        <w:spacing w:after="0" w:line="240" w:lineRule="auto"/>
        <w:jc w:val="both"/>
        <w:rPr>
          <w:rFonts w:ascii="Times New Roman" w:eastAsiaTheme="minorHAnsi" w:hAnsi="Times New Roman" w:cs="Times New Roman"/>
          <w:sz w:val="24"/>
          <w:szCs w:val="24"/>
        </w:rPr>
      </w:pPr>
    </w:p>
    <w:p w:rsidR="00551817" w:rsidRDefault="00551817" w:rsidP="00551817">
      <w:pPr>
        <w:pStyle w:val="FootnoteRefrence"/>
        <w:jc w:val="both"/>
        <w:rPr>
          <w:b/>
          <w:bCs/>
          <w:iCs/>
          <w:sz w:val="24"/>
          <w:szCs w:val="24"/>
        </w:rPr>
      </w:pPr>
      <w:r w:rsidRPr="00351D87">
        <w:rPr>
          <w:iCs/>
          <w:sz w:val="24"/>
          <w:szCs w:val="24"/>
        </w:rPr>
        <w:t>Riaz,</w:t>
      </w:r>
      <w:r>
        <w:rPr>
          <w:iCs/>
          <w:sz w:val="24"/>
          <w:szCs w:val="24"/>
        </w:rPr>
        <w:t xml:space="preserve"> </w:t>
      </w:r>
      <w:r w:rsidRPr="00351D87">
        <w:rPr>
          <w:iCs/>
          <w:sz w:val="24"/>
          <w:szCs w:val="24"/>
        </w:rPr>
        <w:t>Muhammad</w:t>
      </w:r>
      <w:r>
        <w:rPr>
          <w:iCs/>
          <w:sz w:val="24"/>
          <w:szCs w:val="24"/>
        </w:rPr>
        <w:t>.</w:t>
      </w:r>
      <w:r w:rsidRPr="00351D87">
        <w:rPr>
          <w:sz w:val="24"/>
          <w:szCs w:val="24"/>
        </w:rPr>
        <w:t>“</w:t>
      </w:r>
      <w:r w:rsidRPr="00351D87">
        <w:rPr>
          <w:iCs/>
          <w:sz w:val="24"/>
          <w:szCs w:val="24"/>
        </w:rPr>
        <w:t>Glimpses of Iqba</w:t>
      </w:r>
      <w:r>
        <w:rPr>
          <w:iCs/>
          <w:sz w:val="24"/>
          <w:szCs w:val="24"/>
        </w:rPr>
        <w:t>l’s Gennius in the Javid Namah.”</w:t>
      </w:r>
      <w:r w:rsidRPr="00351D87">
        <w:rPr>
          <w:iCs/>
          <w:sz w:val="24"/>
          <w:szCs w:val="24"/>
        </w:rPr>
        <w:t xml:space="preserve"> </w:t>
      </w:r>
      <w:r w:rsidRPr="00351D87">
        <w:rPr>
          <w:i/>
          <w:iCs/>
          <w:sz w:val="24"/>
          <w:szCs w:val="24"/>
        </w:rPr>
        <w:t>Iqbal Review</w:t>
      </w:r>
      <w:r w:rsidRPr="00351D87">
        <w:rPr>
          <w:iCs/>
          <w:sz w:val="24"/>
          <w:szCs w:val="24"/>
        </w:rPr>
        <w:t>18</w:t>
      </w:r>
      <w:r>
        <w:rPr>
          <w:iCs/>
          <w:sz w:val="24"/>
          <w:szCs w:val="24"/>
        </w:rPr>
        <w:t>, no.4 (</w:t>
      </w:r>
      <w:r w:rsidRPr="00351D87">
        <w:rPr>
          <w:iCs/>
          <w:sz w:val="24"/>
          <w:szCs w:val="24"/>
        </w:rPr>
        <w:t>1978),</w:t>
      </w:r>
      <w:r w:rsidRPr="00351D87">
        <w:rPr>
          <w:rFonts w:ascii="Garamond" w:hAnsi="Garamond"/>
          <w:sz w:val="24"/>
          <w:szCs w:val="24"/>
        </w:rPr>
        <w:t xml:space="preserve"> </w:t>
      </w:r>
      <w:r w:rsidRPr="00351D87">
        <w:rPr>
          <w:iCs/>
          <w:sz w:val="24"/>
          <w:szCs w:val="24"/>
        </w:rPr>
        <w:t>171-182.</w:t>
      </w:r>
      <w:r w:rsidRPr="00351D87">
        <w:rPr>
          <w:b/>
          <w:bCs/>
          <w:iCs/>
          <w:sz w:val="24"/>
          <w:szCs w:val="24"/>
        </w:rPr>
        <w:t xml:space="preserve"> </w:t>
      </w:r>
    </w:p>
    <w:p w:rsidR="00551817" w:rsidRDefault="00551817" w:rsidP="00551817">
      <w:pPr>
        <w:pStyle w:val="FootnoteRefrence"/>
        <w:jc w:val="both"/>
        <w:rPr>
          <w:sz w:val="24"/>
          <w:szCs w:val="24"/>
        </w:rPr>
      </w:pPr>
    </w:p>
    <w:p w:rsidR="00551817" w:rsidRDefault="00551817" w:rsidP="00551817">
      <w:pPr>
        <w:pStyle w:val="FootnoteRefrence"/>
        <w:jc w:val="both"/>
        <w:rPr>
          <w:sz w:val="24"/>
          <w:szCs w:val="24"/>
        </w:rPr>
      </w:pPr>
      <w:r w:rsidRPr="00351D87">
        <w:rPr>
          <w:sz w:val="24"/>
          <w:szCs w:val="24"/>
        </w:rPr>
        <w:t>Sherwani,</w:t>
      </w:r>
      <w:r>
        <w:rPr>
          <w:sz w:val="24"/>
          <w:szCs w:val="24"/>
        </w:rPr>
        <w:t xml:space="preserve"> </w:t>
      </w:r>
      <w:r w:rsidRPr="00351D87">
        <w:rPr>
          <w:sz w:val="24"/>
          <w:szCs w:val="24"/>
        </w:rPr>
        <w:t>Latif Ahmed</w:t>
      </w:r>
      <w:r>
        <w:rPr>
          <w:sz w:val="24"/>
          <w:szCs w:val="24"/>
        </w:rPr>
        <w:t xml:space="preserve">. </w:t>
      </w:r>
      <w:r w:rsidRPr="00351D87">
        <w:rPr>
          <w:sz w:val="24"/>
          <w:szCs w:val="24"/>
        </w:rPr>
        <w:t xml:space="preserve"> </w:t>
      </w:r>
      <w:r w:rsidRPr="00351D87">
        <w:rPr>
          <w:i/>
          <w:iCs/>
          <w:sz w:val="24"/>
          <w:szCs w:val="24"/>
        </w:rPr>
        <w:t>Speeches, Writings, and Statements of Iqbal</w:t>
      </w:r>
      <w:r>
        <w:rPr>
          <w:i/>
          <w:iCs/>
          <w:sz w:val="24"/>
          <w:szCs w:val="24"/>
        </w:rPr>
        <w:t xml:space="preserve">. </w:t>
      </w:r>
      <w:r w:rsidRPr="00351D87">
        <w:rPr>
          <w:sz w:val="24"/>
          <w:szCs w:val="24"/>
        </w:rPr>
        <w:t>Lahore: Iqbal Academy, 1977.</w:t>
      </w:r>
    </w:p>
    <w:p w:rsidR="00551817" w:rsidRDefault="00551817" w:rsidP="00551817">
      <w:pPr>
        <w:pStyle w:val="FootnoteRefrence"/>
        <w:jc w:val="both"/>
        <w:rPr>
          <w:sz w:val="24"/>
          <w:szCs w:val="24"/>
        </w:rPr>
      </w:pPr>
    </w:p>
    <w:p w:rsidR="00551817" w:rsidRPr="00351D87" w:rsidRDefault="00551817" w:rsidP="00551817">
      <w:pPr>
        <w:spacing w:after="0" w:line="240" w:lineRule="auto"/>
        <w:jc w:val="both"/>
        <w:rPr>
          <w:rFonts w:asciiTheme="majorBidi" w:hAnsiTheme="majorBidi" w:cstheme="majorBidi"/>
          <w:sz w:val="24"/>
          <w:szCs w:val="24"/>
        </w:rPr>
      </w:pPr>
      <w:r w:rsidRPr="00351D87">
        <w:rPr>
          <w:rFonts w:asciiTheme="majorBidi" w:hAnsiTheme="majorBidi" w:cstheme="majorBidi"/>
          <w:sz w:val="24"/>
          <w:szCs w:val="24"/>
        </w:rPr>
        <w:t xml:space="preserve">Sil’u </w:t>
      </w:r>
      <w:r>
        <w:rPr>
          <w:rFonts w:asciiTheme="majorBidi" w:hAnsiTheme="majorBidi" w:cstheme="majorBidi"/>
          <w:sz w:val="24"/>
          <w:szCs w:val="24"/>
        </w:rPr>
        <w:t>,</w:t>
      </w:r>
      <w:r w:rsidRPr="00351D87">
        <w:rPr>
          <w:rFonts w:asciiTheme="majorBidi" w:hAnsiTheme="majorBidi" w:cstheme="majorBidi"/>
          <w:sz w:val="24"/>
          <w:szCs w:val="24"/>
        </w:rPr>
        <w:t>Yusuf Muhammad Eid</w:t>
      </w:r>
      <w:r>
        <w:rPr>
          <w:rFonts w:asciiTheme="majorBidi" w:hAnsiTheme="majorBidi" w:cstheme="majorBidi"/>
          <w:sz w:val="24"/>
          <w:szCs w:val="24"/>
        </w:rPr>
        <w:t>.</w:t>
      </w:r>
      <w:r w:rsidRPr="00351D87">
        <w:rPr>
          <w:rFonts w:asciiTheme="majorBidi" w:hAnsiTheme="majorBidi" w:cstheme="majorBidi"/>
          <w:sz w:val="24"/>
          <w:szCs w:val="24"/>
        </w:rPr>
        <w:t xml:space="preserve"> “The Wisdom of Prophethood and its Neccessity</w:t>
      </w:r>
      <w:r>
        <w:rPr>
          <w:rFonts w:asciiTheme="majorBidi" w:hAnsiTheme="majorBidi" w:cstheme="majorBidi"/>
          <w:sz w:val="24"/>
          <w:szCs w:val="24"/>
        </w:rPr>
        <w:t>.</w:t>
      </w:r>
      <w:r w:rsidRPr="00351D87">
        <w:rPr>
          <w:rFonts w:asciiTheme="majorBidi" w:hAnsiTheme="majorBidi" w:cstheme="majorBidi"/>
          <w:sz w:val="24"/>
          <w:szCs w:val="24"/>
        </w:rPr>
        <w:t xml:space="preserve">” </w:t>
      </w:r>
      <w:r w:rsidRPr="00351D87">
        <w:rPr>
          <w:rFonts w:asciiTheme="majorBidi" w:hAnsiTheme="majorBidi" w:cstheme="majorBidi"/>
          <w:i/>
          <w:iCs/>
          <w:sz w:val="24"/>
          <w:szCs w:val="24"/>
        </w:rPr>
        <w:t>The Pen</w:t>
      </w:r>
      <w:r w:rsidRPr="00351D87">
        <w:rPr>
          <w:rFonts w:asciiTheme="majorBidi" w:hAnsiTheme="majorBidi" w:cstheme="majorBidi"/>
          <w:sz w:val="24"/>
          <w:szCs w:val="24"/>
        </w:rPr>
        <w:t>, Nov 24, 2012.  http://www.thepenmagazine.net/the-wisdom-of-prophethood-and-its-necessity/</w:t>
      </w:r>
    </w:p>
    <w:p w:rsidR="00551817" w:rsidRDefault="00551817" w:rsidP="00551817">
      <w:pPr>
        <w:spacing w:after="0"/>
        <w:jc w:val="both"/>
        <w:rPr>
          <w:rFonts w:ascii="Times New Roman" w:eastAsia="Times New Roman" w:hAnsi="Times New Roman"/>
          <w:color w:val="000000"/>
          <w:sz w:val="24"/>
          <w:szCs w:val="24"/>
        </w:rPr>
      </w:pPr>
    </w:p>
    <w:p w:rsidR="00551817" w:rsidRDefault="00551817" w:rsidP="00551817">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Markham, Ian &amp; Birinci</w:t>
      </w:r>
      <w:r w:rsidRPr="00D55CC6">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D55CC6">
        <w:rPr>
          <w:rFonts w:ascii="Times New Roman" w:eastAsia="Times New Roman" w:hAnsi="Times New Roman"/>
          <w:color w:val="000000"/>
          <w:sz w:val="24"/>
          <w:szCs w:val="24"/>
        </w:rPr>
        <w:t>Suendam.</w:t>
      </w:r>
      <w:r w:rsidRPr="00D55CC6">
        <w:rPr>
          <w:rFonts w:ascii="Times New Roman" w:eastAsia="Times New Roman" w:hAnsi="Times New Roman"/>
          <w:i/>
          <w:iCs/>
          <w:color w:val="000000"/>
          <w:sz w:val="24"/>
          <w:szCs w:val="24"/>
        </w:rPr>
        <w:t xml:space="preserve"> An Introduction to Said Nursi, Life, Thought and Writings</w:t>
      </w:r>
      <w:r w:rsidRPr="00D55CC6">
        <w:rPr>
          <w:rFonts w:ascii="Times New Roman" w:eastAsia="Times New Roman" w:hAnsi="Times New Roman"/>
          <w:color w:val="000000"/>
          <w:sz w:val="24"/>
          <w:szCs w:val="24"/>
        </w:rPr>
        <w:t>.UK: Ashgate Publishing Ltd, 2011</w:t>
      </w:r>
      <w:r>
        <w:rPr>
          <w:rFonts w:ascii="Times New Roman" w:eastAsia="Times New Roman" w:hAnsi="Times New Roman"/>
          <w:color w:val="000000"/>
          <w:sz w:val="24"/>
          <w:szCs w:val="24"/>
        </w:rPr>
        <w:t>.</w:t>
      </w:r>
    </w:p>
    <w:p w:rsidR="00551817" w:rsidRDefault="00551817" w:rsidP="00551817">
      <w:pPr>
        <w:spacing w:after="0"/>
        <w:jc w:val="both"/>
        <w:rPr>
          <w:rFonts w:ascii="Times New Roman" w:eastAsia="Times New Roman" w:hAnsi="Times New Roman"/>
          <w:color w:val="000000"/>
          <w:sz w:val="24"/>
          <w:szCs w:val="24"/>
        </w:rPr>
      </w:pPr>
    </w:p>
    <w:p w:rsidR="00551817" w:rsidRDefault="00551817" w:rsidP="00551817">
      <w:pPr>
        <w:spacing w:after="0" w:line="240" w:lineRule="auto"/>
        <w:jc w:val="both"/>
        <w:rPr>
          <w:rFonts w:asciiTheme="majorBidi" w:eastAsiaTheme="minorHAnsi" w:hAnsiTheme="majorBidi" w:cstheme="majorBidi"/>
          <w:sz w:val="24"/>
          <w:szCs w:val="24"/>
        </w:rPr>
      </w:pPr>
      <w:r w:rsidRPr="006F2E52">
        <w:rPr>
          <w:rFonts w:asciiTheme="majorBidi" w:hAnsiTheme="majorBidi" w:cstheme="majorBidi"/>
          <w:sz w:val="24"/>
          <w:szCs w:val="24"/>
        </w:rPr>
        <w:t>Mohammad</w:t>
      </w:r>
      <w:r>
        <w:rPr>
          <w:rFonts w:asciiTheme="majorBidi" w:eastAsiaTheme="minorHAnsi" w:hAnsiTheme="majorBidi" w:cstheme="majorBidi"/>
          <w:sz w:val="24"/>
          <w:szCs w:val="24"/>
        </w:rPr>
        <w:t xml:space="preserve">, </w:t>
      </w:r>
      <w:r w:rsidRPr="006F2E52">
        <w:rPr>
          <w:rFonts w:asciiTheme="majorBidi" w:hAnsiTheme="majorBidi" w:cstheme="majorBidi"/>
          <w:sz w:val="24"/>
          <w:szCs w:val="24"/>
        </w:rPr>
        <w:t>Yasien</w:t>
      </w:r>
      <w:r>
        <w:rPr>
          <w:rFonts w:asciiTheme="majorBidi" w:hAnsiTheme="majorBidi" w:cstheme="majorBidi"/>
          <w:sz w:val="24"/>
          <w:szCs w:val="24"/>
        </w:rPr>
        <w:t xml:space="preserve">. </w:t>
      </w:r>
      <w:r w:rsidRPr="006F2E52">
        <w:rPr>
          <w:rFonts w:asciiTheme="majorBidi" w:eastAsiaTheme="minorHAnsi" w:hAnsiTheme="majorBidi" w:cstheme="majorBidi"/>
          <w:sz w:val="24"/>
          <w:szCs w:val="24"/>
        </w:rPr>
        <w:t>“</w:t>
      </w:r>
      <w:r w:rsidRPr="006F2E52">
        <w:rPr>
          <w:rFonts w:asciiTheme="majorBidi" w:hAnsiTheme="majorBidi" w:cstheme="majorBidi"/>
          <w:sz w:val="24"/>
          <w:szCs w:val="24"/>
        </w:rPr>
        <w:t>Predestination and Free Will in the view of Iqbal and Nursi</w:t>
      </w:r>
      <w:r>
        <w:rPr>
          <w:rFonts w:asciiTheme="majorBidi" w:hAnsiTheme="majorBidi" w:cstheme="majorBidi"/>
          <w:sz w:val="24"/>
          <w:szCs w:val="24"/>
        </w:rPr>
        <w:t>.</w:t>
      </w:r>
      <w:r w:rsidRPr="006F2E52">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I</w:t>
      </w:r>
      <w:r w:rsidRPr="006F2E52">
        <w:rPr>
          <w:rFonts w:asciiTheme="majorBidi" w:eastAsiaTheme="minorHAnsi" w:hAnsiTheme="majorBidi" w:cstheme="majorBidi"/>
          <w:sz w:val="24"/>
          <w:szCs w:val="24"/>
        </w:rPr>
        <w:t xml:space="preserve">n </w:t>
      </w:r>
      <w:r w:rsidRPr="006F2E52">
        <w:rPr>
          <w:rFonts w:asciiTheme="majorBidi" w:eastAsiaTheme="minorHAnsi" w:hAnsiTheme="majorBidi" w:cstheme="majorBidi"/>
          <w:i/>
          <w:iCs/>
          <w:sz w:val="24"/>
          <w:szCs w:val="24"/>
        </w:rPr>
        <w:t xml:space="preserve">International Symposium on Bediuzzaman Said Nursi </w:t>
      </w:r>
      <w:r w:rsidRPr="006F2E52">
        <w:rPr>
          <w:rFonts w:asciiTheme="majorBidi" w:hAnsiTheme="majorBidi" w:cstheme="majorBidi"/>
          <w:i/>
          <w:iCs/>
          <w:sz w:val="24"/>
          <w:szCs w:val="24"/>
        </w:rPr>
        <w:t>The Qur'anic View of Man, According to the Risale-i Nur</w:t>
      </w:r>
      <w:r>
        <w:rPr>
          <w:rFonts w:asciiTheme="majorBidi" w:hAnsiTheme="majorBidi" w:cstheme="majorBidi"/>
          <w:i/>
          <w:iCs/>
          <w:sz w:val="24"/>
          <w:szCs w:val="24"/>
        </w:rPr>
        <w:t xml:space="preserve">. </w:t>
      </w:r>
      <w:r w:rsidRPr="006F2E52">
        <w:rPr>
          <w:rFonts w:asciiTheme="majorBidi" w:eastAsiaTheme="minorHAnsi" w:hAnsiTheme="majorBidi" w:cstheme="majorBidi"/>
          <w:sz w:val="24"/>
          <w:szCs w:val="24"/>
        </w:rPr>
        <w:t>Istanbul: Sozler, 1995.</w:t>
      </w:r>
    </w:p>
    <w:p w:rsidR="00551817" w:rsidRDefault="00551817" w:rsidP="00551817">
      <w:pPr>
        <w:spacing w:after="0"/>
        <w:jc w:val="both"/>
        <w:rPr>
          <w:rFonts w:asciiTheme="majorBidi" w:hAnsiTheme="majorBidi" w:cstheme="majorBidi"/>
          <w:sz w:val="24"/>
          <w:szCs w:val="24"/>
        </w:rPr>
      </w:pPr>
    </w:p>
    <w:p w:rsidR="00551817" w:rsidRDefault="00551817" w:rsidP="00551817">
      <w:pPr>
        <w:autoSpaceDE w:val="0"/>
        <w:autoSpaceDN w:val="0"/>
        <w:adjustRightInd w:val="0"/>
        <w:spacing w:after="0" w:line="240" w:lineRule="auto"/>
        <w:jc w:val="both"/>
        <w:rPr>
          <w:rFonts w:ascii="Times New Roman" w:hAnsi="Times New Roman"/>
          <w:sz w:val="24"/>
          <w:szCs w:val="24"/>
        </w:rPr>
      </w:pPr>
      <w:r w:rsidRPr="00D55CC6">
        <w:rPr>
          <w:rFonts w:ascii="Times New Roman" w:hAnsi="Times New Roman"/>
          <w:sz w:val="24"/>
          <w:szCs w:val="24"/>
        </w:rPr>
        <w:t xml:space="preserve">Nursi, Bediuzzaman, Said. </w:t>
      </w:r>
      <w:r w:rsidRPr="00D55CC6">
        <w:rPr>
          <w:rFonts w:ascii="Times New Roman" w:hAnsi="Times New Roman"/>
          <w:i/>
          <w:iCs/>
          <w:sz w:val="24"/>
          <w:szCs w:val="24"/>
        </w:rPr>
        <w:t>The Letters</w:t>
      </w:r>
      <w:r w:rsidRPr="00D55CC6">
        <w:rPr>
          <w:rFonts w:ascii="Times New Roman" w:hAnsi="Times New Roman"/>
          <w:sz w:val="24"/>
          <w:szCs w:val="24"/>
        </w:rPr>
        <w:t xml:space="preserve">. Translated by Sukran Vahide. Istanbul:Sozler Nesriyat, </w:t>
      </w:r>
      <w:r>
        <w:rPr>
          <w:rFonts w:ascii="Times New Roman" w:hAnsi="Times New Roman"/>
          <w:sz w:val="24"/>
          <w:szCs w:val="24"/>
        </w:rPr>
        <w:t>2010</w:t>
      </w:r>
      <w:r w:rsidRPr="00D55CC6">
        <w:rPr>
          <w:rFonts w:ascii="Times New Roman" w:hAnsi="Times New Roman"/>
          <w:sz w:val="24"/>
          <w:szCs w:val="24"/>
        </w:rPr>
        <w:t>.</w:t>
      </w:r>
    </w:p>
    <w:p w:rsidR="00551817" w:rsidRDefault="00551817" w:rsidP="00551817">
      <w:pPr>
        <w:autoSpaceDE w:val="0"/>
        <w:autoSpaceDN w:val="0"/>
        <w:adjustRightInd w:val="0"/>
        <w:spacing w:after="0" w:line="240" w:lineRule="auto"/>
        <w:jc w:val="both"/>
        <w:rPr>
          <w:rFonts w:asciiTheme="majorBidi" w:hAnsiTheme="majorBidi" w:cstheme="majorBidi"/>
          <w:sz w:val="24"/>
          <w:szCs w:val="24"/>
        </w:rPr>
      </w:pPr>
    </w:p>
    <w:p w:rsidR="00551817" w:rsidRDefault="00551817" w:rsidP="00551817">
      <w:pPr>
        <w:spacing w:after="0"/>
        <w:jc w:val="both"/>
        <w:rPr>
          <w:rFonts w:ascii="Times New Roman" w:hAnsi="Times New Roman"/>
          <w:sz w:val="24"/>
          <w:szCs w:val="24"/>
        </w:rPr>
      </w:pPr>
      <w:r w:rsidRPr="00D55CC6">
        <w:rPr>
          <w:rFonts w:ascii="Times New Roman" w:hAnsi="Times New Roman"/>
          <w:sz w:val="24"/>
          <w:szCs w:val="24"/>
        </w:rPr>
        <w:t xml:space="preserve">Nursi, Bediuzzaman, Said. </w:t>
      </w:r>
      <w:r w:rsidRPr="00D55CC6">
        <w:rPr>
          <w:rFonts w:ascii="Times New Roman" w:hAnsi="Times New Roman"/>
          <w:i/>
          <w:iCs/>
          <w:sz w:val="24"/>
          <w:szCs w:val="24"/>
        </w:rPr>
        <w:t>The Words</w:t>
      </w:r>
      <w:r w:rsidRPr="00D55CC6">
        <w:rPr>
          <w:rFonts w:ascii="Times New Roman" w:hAnsi="Times New Roman"/>
          <w:sz w:val="24"/>
          <w:szCs w:val="24"/>
        </w:rPr>
        <w:t xml:space="preserve">. Translated by Sukran Vahide. Istanbul: Sozler Nesriyat, </w:t>
      </w:r>
      <w:r>
        <w:rPr>
          <w:rFonts w:ascii="Times New Roman" w:hAnsi="Times New Roman"/>
          <w:sz w:val="24"/>
          <w:szCs w:val="24"/>
        </w:rPr>
        <w:t>2008</w:t>
      </w:r>
      <w:r w:rsidRPr="00D55CC6">
        <w:rPr>
          <w:rFonts w:ascii="Times New Roman" w:hAnsi="Times New Roman"/>
          <w:sz w:val="24"/>
          <w:szCs w:val="24"/>
        </w:rPr>
        <w:t xml:space="preserve">. </w:t>
      </w:r>
      <w:r>
        <w:rPr>
          <w:rFonts w:ascii="Times New Roman" w:hAnsi="Times New Roman"/>
          <w:sz w:val="24"/>
          <w:szCs w:val="24"/>
        </w:rPr>
        <w:t xml:space="preserve"> </w:t>
      </w:r>
    </w:p>
    <w:p w:rsidR="00551817" w:rsidRDefault="00551817" w:rsidP="00551817">
      <w:pPr>
        <w:spacing w:after="0"/>
        <w:jc w:val="both"/>
        <w:rPr>
          <w:rFonts w:ascii="Times New Roman" w:hAnsi="Times New Roman"/>
          <w:sz w:val="24"/>
          <w:szCs w:val="24"/>
        </w:rPr>
      </w:pPr>
    </w:p>
    <w:p w:rsidR="00551817" w:rsidRDefault="00551817" w:rsidP="00551817">
      <w:pPr>
        <w:pStyle w:val="FootnoteText"/>
        <w:jc w:val="both"/>
        <w:rPr>
          <w:rFonts w:ascii="Times New Roman" w:hAnsi="Times New Roman" w:cs="Times New Roman"/>
          <w:color w:val="000000"/>
          <w:sz w:val="24"/>
          <w:szCs w:val="24"/>
        </w:rPr>
      </w:pPr>
      <w:r w:rsidRPr="00351D87">
        <w:rPr>
          <w:rFonts w:ascii="Times New Roman" w:hAnsi="Times New Roman" w:cs="Times New Roman"/>
          <w:color w:val="000000"/>
          <w:sz w:val="24"/>
          <w:szCs w:val="24"/>
        </w:rPr>
        <w:lastRenderedPageBreak/>
        <w:t>Vahide,</w:t>
      </w:r>
      <w:r>
        <w:rPr>
          <w:rFonts w:ascii="Times New Roman" w:hAnsi="Times New Roman" w:cs="Times New Roman"/>
          <w:color w:val="000000"/>
          <w:sz w:val="24"/>
          <w:szCs w:val="24"/>
        </w:rPr>
        <w:t xml:space="preserve"> </w:t>
      </w:r>
      <w:r w:rsidRPr="00351D87">
        <w:rPr>
          <w:rFonts w:ascii="Times New Roman" w:hAnsi="Times New Roman" w:cs="Times New Roman"/>
          <w:color w:val="000000"/>
          <w:sz w:val="24"/>
          <w:szCs w:val="24"/>
        </w:rPr>
        <w:t>Sukran</w:t>
      </w:r>
      <w:r>
        <w:rPr>
          <w:rFonts w:ascii="Times New Roman" w:hAnsi="Times New Roman" w:cs="Times New Roman"/>
          <w:color w:val="000000"/>
          <w:sz w:val="24"/>
          <w:szCs w:val="24"/>
        </w:rPr>
        <w:t>.</w:t>
      </w:r>
      <w:r w:rsidRPr="00351D87">
        <w:rPr>
          <w:rFonts w:ascii="Times New Roman" w:hAnsi="Times New Roman" w:cs="Times New Roman"/>
          <w:color w:val="000000"/>
          <w:spacing w:val="-3"/>
          <w:sz w:val="24"/>
          <w:szCs w:val="24"/>
        </w:rPr>
        <w:t xml:space="preserve"> “Bediuzzaman Said Nursi and </w:t>
      </w:r>
      <w:r>
        <w:rPr>
          <w:rFonts w:ascii="Times New Roman" w:hAnsi="Times New Roman" w:cs="Times New Roman"/>
          <w:color w:val="000000"/>
          <w:spacing w:val="-1"/>
          <w:sz w:val="24"/>
          <w:szCs w:val="24"/>
        </w:rPr>
        <w:t>the Risale-i Nur.</w:t>
      </w:r>
      <w:r w:rsidRPr="00351D87">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I</w:t>
      </w:r>
      <w:r w:rsidRPr="00351D87">
        <w:rPr>
          <w:rFonts w:ascii="Times New Roman" w:hAnsi="Times New Roman" w:cs="Times New Roman"/>
          <w:color w:val="000000"/>
          <w:spacing w:val="-4"/>
          <w:sz w:val="24"/>
          <w:szCs w:val="24"/>
        </w:rPr>
        <w:t xml:space="preserve">n </w:t>
      </w:r>
      <w:r w:rsidRPr="00351D87">
        <w:rPr>
          <w:rFonts w:ascii="Times New Roman" w:hAnsi="Times New Roman" w:cs="Times New Roman"/>
          <w:i/>
          <w:iCs/>
          <w:color w:val="000000"/>
          <w:sz w:val="24"/>
          <w:szCs w:val="24"/>
        </w:rPr>
        <w:t xml:space="preserve">Globalization, Ethics and Islam: The Case of Bediuzzaman Said Nursi, </w:t>
      </w:r>
      <w:r w:rsidRPr="00351D87">
        <w:rPr>
          <w:rFonts w:ascii="Times New Roman" w:hAnsi="Times New Roman" w:cs="Times New Roman"/>
          <w:color w:val="000000"/>
          <w:sz w:val="24"/>
          <w:szCs w:val="24"/>
        </w:rPr>
        <w:t>ed</w:t>
      </w:r>
      <w:r>
        <w:rPr>
          <w:rFonts w:ascii="Times New Roman" w:hAnsi="Times New Roman" w:cs="Times New Roman"/>
          <w:color w:val="000000"/>
          <w:sz w:val="24"/>
          <w:szCs w:val="24"/>
        </w:rPr>
        <w:t xml:space="preserve">ited by Ian Markham and Ibrahim Ozdemir. </w:t>
      </w:r>
      <w:r w:rsidRPr="00351D87">
        <w:rPr>
          <w:rFonts w:ascii="Times New Roman" w:hAnsi="Times New Roman" w:cs="Times New Roman"/>
          <w:color w:val="000000"/>
          <w:sz w:val="24"/>
          <w:szCs w:val="24"/>
        </w:rPr>
        <w:t>England: Ashgate, 2005.</w:t>
      </w:r>
    </w:p>
    <w:p w:rsidR="00551817" w:rsidRDefault="00551817" w:rsidP="00551817">
      <w:pPr>
        <w:pStyle w:val="FootnoteText"/>
        <w:jc w:val="both"/>
        <w:rPr>
          <w:rFonts w:ascii="Times New Roman" w:hAnsi="Times New Roman" w:cs="Times New Roman"/>
          <w:color w:val="000000"/>
          <w:sz w:val="24"/>
          <w:szCs w:val="24"/>
        </w:rPr>
      </w:pPr>
    </w:p>
    <w:p w:rsidR="00551817" w:rsidRPr="00351D87" w:rsidRDefault="00551817" w:rsidP="00551817">
      <w:pPr>
        <w:pStyle w:val="FootnoteText"/>
        <w:jc w:val="both"/>
        <w:rPr>
          <w:sz w:val="24"/>
          <w:szCs w:val="24"/>
        </w:rPr>
      </w:pPr>
      <w:r w:rsidRPr="00351D87">
        <w:rPr>
          <w:rFonts w:asciiTheme="majorBidi" w:hAnsiTheme="majorBidi" w:cstheme="majorBidi"/>
          <w:sz w:val="24"/>
          <w:szCs w:val="24"/>
        </w:rPr>
        <w:t xml:space="preserve">Vahide, </w:t>
      </w:r>
      <w:r>
        <w:rPr>
          <w:rFonts w:asciiTheme="majorBidi" w:hAnsiTheme="majorBidi" w:cstheme="majorBidi"/>
          <w:sz w:val="24"/>
          <w:szCs w:val="24"/>
        </w:rPr>
        <w:t xml:space="preserve">Sukran. </w:t>
      </w:r>
      <w:r w:rsidRPr="00351D87">
        <w:rPr>
          <w:rFonts w:asciiTheme="majorBidi" w:hAnsiTheme="majorBidi" w:cstheme="majorBidi"/>
          <w:i/>
          <w:iCs/>
          <w:sz w:val="24"/>
          <w:szCs w:val="24"/>
        </w:rPr>
        <w:t>Islam in Modern Turkey An Intellectual Bio</w:t>
      </w:r>
      <w:r>
        <w:rPr>
          <w:rFonts w:asciiTheme="majorBidi" w:hAnsiTheme="majorBidi" w:cstheme="majorBidi"/>
          <w:i/>
          <w:iCs/>
          <w:sz w:val="24"/>
          <w:szCs w:val="24"/>
        </w:rPr>
        <w:t>graphy of Bediuzzaman Said Nursi.</w:t>
      </w:r>
      <w:r w:rsidRPr="00351D87">
        <w:rPr>
          <w:rFonts w:asciiTheme="majorBidi" w:hAnsiTheme="majorBidi" w:cstheme="majorBidi"/>
          <w:i/>
          <w:iCs/>
          <w:sz w:val="24"/>
          <w:szCs w:val="24"/>
        </w:rPr>
        <w:t xml:space="preserve"> </w:t>
      </w:r>
      <w:r w:rsidRPr="00351D87">
        <w:rPr>
          <w:rFonts w:asciiTheme="majorBidi" w:hAnsiTheme="majorBidi" w:cstheme="majorBidi"/>
          <w:sz w:val="24"/>
          <w:szCs w:val="24"/>
        </w:rPr>
        <w:t>Albany: State University of New York Press, 2005.</w:t>
      </w:r>
    </w:p>
    <w:p w:rsidR="00551817" w:rsidRPr="00351D87" w:rsidRDefault="00551817" w:rsidP="00551817">
      <w:pPr>
        <w:pStyle w:val="FootnoteText"/>
        <w:jc w:val="both"/>
        <w:rPr>
          <w:sz w:val="24"/>
          <w:szCs w:val="24"/>
        </w:rPr>
      </w:pPr>
    </w:p>
    <w:p w:rsidR="00551817" w:rsidRDefault="00551817" w:rsidP="00551817">
      <w:pPr>
        <w:pStyle w:val="FootnoteRefrence"/>
        <w:jc w:val="both"/>
        <w:rPr>
          <w:sz w:val="24"/>
          <w:szCs w:val="24"/>
        </w:rPr>
      </w:pPr>
      <w:r w:rsidRPr="00351D87">
        <w:rPr>
          <w:sz w:val="24"/>
          <w:szCs w:val="24"/>
        </w:rPr>
        <w:t>Zaman</w:t>
      </w:r>
      <w:r>
        <w:rPr>
          <w:sz w:val="24"/>
          <w:szCs w:val="24"/>
        </w:rPr>
        <w:t xml:space="preserve">, </w:t>
      </w:r>
      <w:r w:rsidRPr="00351D87">
        <w:rPr>
          <w:sz w:val="24"/>
          <w:szCs w:val="24"/>
        </w:rPr>
        <w:t>S.M. “</w:t>
      </w:r>
      <w:r w:rsidRPr="00351D87">
        <w:rPr>
          <w:iCs/>
          <w:sz w:val="24"/>
          <w:szCs w:val="24"/>
        </w:rPr>
        <w:t>Iqbal and The Fundamentals of Islam</w:t>
      </w:r>
      <w:r>
        <w:rPr>
          <w:iCs/>
          <w:sz w:val="24"/>
          <w:szCs w:val="24"/>
        </w:rPr>
        <w:t>.”</w:t>
      </w:r>
      <w:r w:rsidRPr="00351D87">
        <w:rPr>
          <w:iCs/>
          <w:sz w:val="24"/>
          <w:szCs w:val="24"/>
        </w:rPr>
        <w:t xml:space="preserve"> </w:t>
      </w:r>
      <w:r w:rsidRPr="00351D87">
        <w:rPr>
          <w:i/>
          <w:iCs/>
          <w:sz w:val="24"/>
          <w:szCs w:val="24"/>
        </w:rPr>
        <w:t>Iqbal Review</w:t>
      </w:r>
      <w:r>
        <w:rPr>
          <w:sz w:val="24"/>
          <w:szCs w:val="24"/>
        </w:rPr>
        <w:t>36, no.</w:t>
      </w:r>
      <w:r w:rsidRPr="00351D87">
        <w:rPr>
          <w:sz w:val="24"/>
          <w:szCs w:val="24"/>
        </w:rPr>
        <w:t>3 (1995): 105-113</w:t>
      </w:r>
    </w:p>
    <w:p w:rsidR="00551817" w:rsidRPr="00351D87" w:rsidRDefault="00551817" w:rsidP="00551817">
      <w:pPr>
        <w:pStyle w:val="FootnoteRefrence"/>
        <w:jc w:val="both"/>
        <w:rPr>
          <w:sz w:val="24"/>
          <w:szCs w:val="24"/>
        </w:rPr>
      </w:pPr>
    </w:p>
    <w:p w:rsidR="00551817" w:rsidRPr="0059515F" w:rsidRDefault="00551817" w:rsidP="009D316D">
      <w:pPr>
        <w:jc w:val="both"/>
        <w:rPr>
          <w:rFonts w:asciiTheme="majorBidi" w:eastAsia="Calibri" w:hAnsiTheme="majorBidi" w:cstheme="majorBidi"/>
          <w:b/>
          <w:bCs/>
          <w:sz w:val="24"/>
          <w:szCs w:val="24"/>
        </w:rPr>
      </w:pPr>
    </w:p>
    <w:p w:rsidR="009D316D" w:rsidRPr="004829D3" w:rsidRDefault="009D316D" w:rsidP="004829D3">
      <w:pPr>
        <w:jc w:val="both"/>
        <w:rPr>
          <w:rFonts w:asciiTheme="majorBidi" w:eastAsia="Calibri" w:hAnsiTheme="majorBidi" w:cstheme="majorBidi"/>
          <w:sz w:val="24"/>
          <w:szCs w:val="24"/>
        </w:rPr>
      </w:pPr>
    </w:p>
    <w:p w:rsidR="004829D3" w:rsidRDefault="004829D3" w:rsidP="004829D3">
      <w:pPr>
        <w:jc w:val="both"/>
        <w:rPr>
          <w:rFonts w:eastAsia="Calibri"/>
        </w:rPr>
      </w:pPr>
    </w:p>
    <w:p w:rsidR="004829D3" w:rsidRPr="00250D56" w:rsidRDefault="004829D3" w:rsidP="008F0C32">
      <w:pPr>
        <w:widowControl w:val="0"/>
        <w:autoSpaceDE w:val="0"/>
        <w:autoSpaceDN w:val="0"/>
        <w:adjustRightInd w:val="0"/>
        <w:spacing w:before="98" w:after="0" w:line="240" w:lineRule="auto"/>
        <w:ind w:right="56"/>
        <w:jc w:val="both"/>
        <w:rPr>
          <w:rFonts w:asciiTheme="majorBidi" w:hAnsiTheme="majorBidi" w:cstheme="majorBidi"/>
          <w:color w:val="000000"/>
          <w:sz w:val="24"/>
          <w:szCs w:val="24"/>
        </w:rPr>
      </w:pPr>
    </w:p>
    <w:sectPr w:rsidR="004829D3" w:rsidRPr="00250D56" w:rsidSect="00AE4A6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70D" w:rsidRDefault="00E9770D" w:rsidP="00A113D5">
      <w:pPr>
        <w:spacing w:after="0" w:line="240" w:lineRule="auto"/>
      </w:pPr>
      <w:r>
        <w:separator/>
      </w:r>
    </w:p>
  </w:endnote>
  <w:endnote w:type="continuationSeparator" w:id="1">
    <w:p w:rsidR="00E9770D" w:rsidRDefault="00E9770D" w:rsidP="00A113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70D" w:rsidRDefault="00E9770D" w:rsidP="00A113D5">
      <w:pPr>
        <w:spacing w:after="0" w:line="240" w:lineRule="auto"/>
      </w:pPr>
      <w:r>
        <w:separator/>
      </w:r>
    </w:p>
  </w:footnote>
  <w:footnote w:type="continuationSeparator" w:id="1">
    <w:p w:rsidR="00E9770D" w:rsidRDefault="00E9770D" w:rsidP="00A113D5">
      <w:pPr>
        <w:spacing w:after="0" w:line="240" w:lineRule="auto"/>
      </w:pPr>
      <w:r>
        <w:continuationSeparator/>
      </w:r>
    </w:p>
  </w:footnote>
  <w:footnote w:id="2">
    <w:p w:rsidR="00BC5658" w:rsidRPr="00BD5ECC" w:rsidRDefault="00BC5658" w:rsidP="00BC5658">
      <w:pPr>
        <w:shd w:val="clear" w:color="auto" w:fill="FFFFFF"/>
        <w:spacing w:after="0"/>
        <w:ind w:left="24" w:right="29"/>
        <w:jc w:val="both"/>
        <w:rPr>
          <w:rFonts w:asciiTheme="majorBidi" w:hAnsiTheme="majorBidi" w:cstheme="majorBidi"/>
          <w:sz w:val="20"/>
          <w:szCs w:val="20"/>
        </w:rPr>
      </w:pPr>
      <w:r w:rsidRPr="00AA291C">
        <w:rPr>
          <w:rStyle w:val="FootnoteReference"/>
          <w:rFonts w:asciiTheme="majorBidi" w:hAnsiTheme="majorBidi" w:cstheme="majorBidi"/>
          <w:sz w:val="20"/>
          <w:szCs w:val="20"/>
        </w:rPr>
        <w:footnoteRef/>
      </w:r>
      <w:r w:rsidRPr="00AA291C">
        <w:rPr>
          <w:rFonts w:asciiTheme="majorBidi" w:hAnsiTheme="majorBidi" w:cstheme="majorBidi"/>
          <w:sz w:val="20"/>
          <w:szCs w:val="20"/>
        </w:rPr>
        <w:t xml:space="preserve">Biographies of Said Nursi have referred to several different dates regarding his birth, based on a profound research 1878 is preferred. </w:t>
      </w:r>
      <w:r w:rsidRPr="00AA291C">
        <w:rPr>
          <w:rFonts w:ascii="Times New Roman" w:hAnsi="Times New Roman" w:cs="Times New Roman"/>
          <w:sz w:val="20"/>
          <w:szCs w:val="20"/>
        </w:rPr>
        <w:t xml:space="preserve">Ian S. Markham and Suendam Birinci Pirim, </w:t>
      </w:r>
      <w:r w:rsidRPr="00AA291C">
        <w:rPr>
          <w:rFonts w:ascii="Times New Roman" w:hAnsi="Times New Roman" w:cs="Times New Roman"/>
          <w:i/>
          <w:iCs/>
          <w:sz w:val="20"/>
          <w:szCs w:val="20"/>
        </w:rPr>
        <w:t xml:space="preserve">An Introduction to Said Nursi Life, Thought and Writings </w:t>
      </w:r>
      <w:r w:rsidRPr="00AA291C">
        <w:rPr>
          <w:rFonts w:ascii="Times New Roman" w:hAnsi="Times New Roman" w:cs="Times New Roman"/>
          <w:sz w:val="20"/>
          <w:szCs w:val="20"/>
        </w:rPr>
        <w:t xml:space="preserve">(England: Ashgate Publishing limited, 2011), </w:t>
      </w:r>
      <w:r>
        <w:rPr>
          <w:rFonts w:ascii="Times New Roman" w:hAnsi="Times New Roman" w:cs="Times New Roman"/>
          <w:sz w:val="20"/>
          <w:szCs w:val="20"/>
        </w:rPr>
        <w:t>3</w:t>
      </w:r>
      <w:r w:rsidRPr="00AA291C">
        <w:rPr>
          <w:rFonts w:ascii="Times New Roman" w:hAnsi="Times New Roman" w:cs="Times New Roman"/>
          <w:sz w:val="20"/>
          <w:szCs w:val="20"/>
        </w:rPr>
        <w:t>.</w:t>
      </w:r>
    </w:p>
  </w:footnote>
  <w:footnote w:id="3">
    <w:p w:rsidR="00BC5658" w:rsidRPr="00FB1D9B" w:rsidRDefault="00BC5658" w:rsidP="00BC5658">
      <w:pPr>
        <w:pStyle w:val="FootnoteText"/>
        <w:rPr>
          <w:rFonts w:asciiTheme="majorBidi" w:hAnsiTheme="majorBidi" w:cstheme="majorBidi"/>
          <w:color w:val="000000" w:themeColor="text1"/>
        </w:rPr>
      </w:pPr>
      <w:r w:rsidRPr="00BD5ECC">
        <w:rPr>
          <w:rStyle w:val="FootnoteReference"/>
          <w:rFonts w:asciiTheme="majorBidi" w:hAnsiTheme="majorBidi" w:cstheme="majorBidi"/>
        </w:rPr>
        <w:footnoteRef/>
      </w:r>
      <w:r w:rsidRPr="00FB1D9B">
        <w:rPr>
          <w:rFonts w:asciiTheme="majorBidi" w:hAnsiTheme="majorBidi" w:cstheme="majorBidi"/>
          <w:color w:val="000000" w:themeColor="text1"/>
        </w:rPr>
        <w:t>Al-Quran, 17:1.</w:t>
      </w:r>
    </w:p>
  </w:footnote>
  <w:footnote w:id="4">
    <w:p w:rsidR="00BC5658" w:rsidRPr="00BD5ECC" w:rsidRDefault="00BC5658" w:rsidP="00BC5658">
      <w:pPr>
        <w:spacing w:after="0" w:line="240" w:lineRule="auto"/>
        <w:jc w:val="both"/>
        <w:rPr>
          <w:rFonts w:asciiTheme="majorBidi" w:hAnsiTheme="majorBidi" w:cstheme="majorBidi"/>
          <w:sz w:val="20"/>
          <w:szCs w:val="20"/>
        </w:rPr>
      </w:pPr>
      <w:r w:rsidRPr="00BD5ECC">
        <w:rPr>
          <w:rStyle w:val="FootnoteReference"/>
          <w:rFonts w:asciiTheme="majorBidi" w:hAnsiTheme="majorBidi" w:cstheme="majorBidi"/>
          <w:sz w:val="20"/>
          <w:szCs w:val="20"/>
        </w:rPr>
        <w:footnoteRef/>
      </w:r>
      <w:r w:rsidRPr="00BD5ECC">
        <w:rPr>
          <w:rFonts w:asciiTheme="majorBidi" w:hAnsiTheme="majorBidi" w:cstheme="majorBidi"/>
          <w:sz w:val="20"/>
          <w:szCs w:val="20"/>
        </w:rPr>
        <w:t>Dr. Yasien Mohammad</w:t>
      </w:r>
      <w:r w:rsidRPr="00BD5ECC">
        <w:rPr>
          <w:rFonts w:asciiTheme="majorBidi" w:eastAsiaTheme="minorHAnsi" w:hAnsiTheme="majorBidi" w:cstheme="majorBidi"/>
          <w:sz w:val="20"/>
          <w:szCs w:val="20"/>
        </w:rPr>
        <w:t>, “</w:t>
      </w:r>
      <w:r w:rsidRPr="00BD5ECC">
        <w:rPr>
          <w:rFonts w:asciiTheme="majorBidi" w:hAnsiTheme="majorBidi" w:cstheme="majorBidi"/>
          <w:sz w:val="20"/>
          <w:szCs w:val="20"/>
        </w:rPr>
        <w:t>Predestination and Free Will in the view of Iqbal and Nursi</w:t>
      </w:r>
      <w:r w:rsidRPr="00BD5ECC">
        <w:rPr>
          <w:rFonts w:asciiTheme="majorBidi" w:eastAsiaTheme="minorHAnsi" w:hAnsiTheme="majorBidi" w:cstheme="majorBidi"/>
          <w:sz w:val="20"/>
          <w:szCs w:val="20"/>
        </w:rPr>
        <w:t xml:space="preserve">,” in </w:t>
      </w:r>
      <w:r w:rsidRPr="00BD5ECC">
        <w:rPr>
          <w:rFonts w:asciiTheme="majorBidi" w:eastAsiaTheme="minorHAnsi" w:hAnsiTheme="majorBidi" w:cstheme="majorBidi"/>
          <w:i/>
          <w:iCs/>
          <w:sz w:val="20"/>
          <w:szCs w:val="20"/>
        </w:rPr>
        <w:t xml:space="preserve">5th International Symposium on Bediuzzaman Said Nursi </w:t>
      </w:r>
      <w:r w:rsidRPr="00BD5ECC">
        <w:rPr>
          <w:rFonts w:asciiTheme="majorBidi" w:hAnsiTheme="majorBidi" w:cstheme="majorBidi"/>
          <w:i/>
          <w:iCs/>
          <w:sz w:val="20"/>
          <w:szCs w:val="20"/>
        </w:rPr>
        <w:t xml:space="preserve">The Qur'anic View of Man, According to the Risale-i Nur </w:t>
      </w:r>
      <w:r w:rsidRPr="00BD5ECC">
        <w:rPr>
          <w:rFonts w:asciiTheme="majorBidi" w:eastAsiaTheme="minorHAnsi" w:hAnsiTheme="majorBidi" w:cstheme="majorBidi"/>
          <w:sz w:val="20"/>
          <w:szCs w:val="20"/>
        </w:rPr>
        <w:t>(Istanbul: Sozler, 1995), .</w:t>
      </w:r>
    </w:p>
  </w:footnote>
  <w:footnote w:id="5">
    <w:p w:rsidR="00BC5658" w:rsidRPr="00BD5ECC" w:rsidRDefault="00BC5658" w:rsidP="00BC5658">
      <w:pPr>
        <w:autoSpaceDE w:val="0"/>
        <w:autoSpaceDN w:val="0"/>
        <w:adjustRightInd w:val="0"/>
        <w:spacing w:after="0" w:line="240" w:lineRule="auto"/>
        <w:jc w:val="both"/>
        <w:rPr>
          <w:rFonts w:asciiTheme="majorBidi" w:hAnsiTheme="majorBidi" w:cstheme="majorBidi"/>
          <w:sz w:val="20"/>
          <w:szCs w:val="20"/>
        </w:rPr>
      </w:pPr>
      <w:r w:rsidRPr="00BD5ECC">
        <w:rPr>
          <w:rStyle w:val="FootnoteReference"/>
          <w:rFonts w:asciiTheme="majorBidi" w:hAnsiTheme="majorBidi" w:cstheme="majorBidi"/>
          <w:sz w:val="20"/>
          <w:szCs w:val="20"/>
        </w:rPr>
        <w:footnoteRef/>
      </w:r>
      <w:r w:rsidRPr="00EA7AD2">
        <w:rPr>
          <w:rFonts w:asciiTheme="majorBidi" w:hAnsiTheme="majorBidi" w:cstheme="majorBidi"/>
          <w:sz w:val="20"/>
          <w:szCs w:val="20"/>
        </w:rPr>
        <w:t>Jalal Jalalizade</w:t>
      </w:r>
      <w:r w:rsidRPr="00EA7AD2">
        <w:rPr>
          <w:rFonts w:asciiTheme="majorBidi" w:eastAsiaTheme="minorHAnsi" w:hAnsiTheme="majorBidi" w:cstheme="majorBidi"/>
          <w:sz w:val="20"/>
          <w:szCs w:val="20"/>
        </w:rPr>
        <w:t>, “</w:t>
      </w:r>
      <w:r w:rsidRPr="00EA7AD2">
        <w:rPr>
          <w:rFonts w:asciiTheme="majorBidi" w:hAnsiTheme="majorBidi" w:cstheme="majorBidi"/>
          <w:sz w:val="20"/>
          <w:szCs w:val="20"/>
        </w:rPr>
        <w:t>A Comparison of the Thought of Bediuzzaman and Muhammad Iqbal</w:t>
      </w:r>
      <w:r w:rsidRPr="00EA7AD2">
        <w:rPr>
          <w:rFonts w:asciiTheme="majorBidi" w:eastAsiaTheme="minorHAnsi" w:hAnsiTheme="majorBidi" w:cstheme="majorBidi"/>
          <w:sz w:val="20"/>
          <w:szCs w:val="20"/>
        </w:rPr>
        <w:t xml:space="preserve">,” in </w:t>
      </w:r>
      <w:r w:rsidRPr="00EA7AD2">
        <w:rPr>
          <w:rFonts w:asciiTheme="majorBidi" w:eastAsiaTheme="minorHAnsi" w:hAnsiTheme="majorBidi" w:cstheme="majorBidi"/>
          <w:i/>
          <w:iCs/>
          <w:sz w:val="20"/>
          <w:szCs w:val="20"/>
        </w:rPr>
        <w:t xml:space="preserve">Third International Symposium on Bediuzzaman Said Nursi the Reconstruction of Islamic Thought in the Twentieth Century and Bediuzzaman Said Nursi </w:t>
      </w:r>
      <w:r w:rsidRPr="00EA7AD2">
        <w:rPr>
          <w:rFonts w:asciiTheme="majorBidi" w:eastAsiaTheme="minorHAnsi" w:hAnsiTheme="majorBidi" w:cstheme="majorBidi"/>
          <w:sz w:val="20"/>
          <w:szCs w:val="20"/>
        </w:rPr>
        <w:t>(Istanbul: Sozler, 1995), .</w:t>
      </w:r>
    </w:p>
  </w:footnote>
  <w:footnote w:id="6">
    <w:p w:rsidR="00002A29" w:rsidRPr="00BD5ECC" w:rsidRDefault="00002A29" w:rsidP="000B1E00">
      <w:pPr>
        <w:autoSpaceDE w:val="0"/>
        <w:autoSpaceDN w:val="0"/>
        <w:adjustRightInd w:val="0"/>
        <w:spacing w:after="0" w:line="240" w:lineRule="auto"/>
        <w:rPr>
          <w:rFonts w:asciiTheme="majorBidi" w:hAnsiTheme="majorBidi" w:cstheme="majorBidi"/>
          <w:sz w:val="20"/>
          <w:szCs w:val="20"/>
        </w:rPr>
      </w:pPr>
      <w:r w:rsidRPr="00BD5ECC">
        <w:rPr>
          <w:rStyle w:val="FootnoteReference"/>
          <w:rFonts w:asciiTheme="majorBidi" w:hAnsiTheme="majorBidi" w:cstheme="majorBidi"/>
          <w:sz w:val="20"/>
          <w:szCs w:val="20"/>
        </w:rPr>
        <w:footnoteRef/>
      </w:r>
      <w:r w:rsidRPr="00BD5ECC">
        <w:rPr>
          <w:rFonts w:asciiTheme="majorBidi" w:hAnsiTheme="majorBidi" w:cstheme="majorBidi"/>
          <w:sz w:val="20"/>
          <w:szCs w:val="20"/>
        </w:rPr>
        <w:t>Ibid.</w:t>
      </w:r>
    </w:p>
  </w:footnote>
  <w:footnote w:id="7">
    <w:p w:rsidR="008B3947" w:rsidRPr="00A334F6" w:rsidRDefault="008B3947" w:rsidP="00EC0623">
      <w:pPr>
        <w:spacing w:after="0" w:line="240" w:lineRule="auto"/>
        <w:rPr>
          <w:rFonts w:asciiTheme="majorBidi" w:hAnsiTheme="majorBidi" w:cstheme="majorBidi"/>
          <w:sz w:val="20"/>
          <w:szCs w:val="20"/>
        </w:rPr>
      </w:pPr>
      <w:r w:rsidRPr="00EA7AD2">
        <w:rPr>
          <w:rStyle w:val="FootnoteReference"/>
          <w:rFonts w:asciiTheme="majorBidi" w:hAnsiTheme="majorBidi" w:cstheme="majorBidi"/>
          <w:sz w:val="20"/>
          <w:szCs w:val="20"/>
        </w:rPr>
        <w:footnoteRef/>
      </w:r>
      <w:r w:rsidRPr="00175A03">
        <w:rPr>
          <w:rFonts w:asciiTheme="majorBidi" w:hAnsiTheme="majorBidi" w:cstheme="majorBidi"/>
          <w:color w:val="FF0000"/>
          <w:sz w:val="20"/>
          <w:szCs w:val="20"/>
        </w:rPr>
        <w:t xml:space="preserve"> </w:t>
      </w:r>
      <w:r w:rsidRPr="00A334F6">
        <w:rPr>
          <w:rFonts w:asciiTheme="majorBidi" w:hAnsiTheme="majorBidi" w:cstheme="majorBidi"/>
          <w:sz w:val="20"/>
          <w:szCs w:val="20"/>
        </w:rPr>
        <w:t>Yusuf Muhammad Eid Sil’u “The Wisdom of Prophethood and its Neccessity”</w:t>
      </w:r>
      <w:r w:rsidR="00A334F6" w:rsidRPr="00A334F6">
        <w:rPr>
          <w:rFonts w:asciiTheme="majorBidi" w:hAnsiTheme="majorBidi" w:cstheme="majorBidi"/>
          <w:sz w:val="20"/>
          <w:szCs w:val="20"/>
        </w:rPr>
        <w:t xml:space="preserve">, </w:t>
      </w:r>
      <w:r w:rsidR="00A334F6" w:rsidRPr="00A334F6">
        <w:rPr>
          <w:rFonts w:asciiTheme="majorBidi" w:hAnsiTheme="majorBidi" w:cstheme="majorBidi"/>
          <w:i/>
          <w:iCs/>
          <w:sz w:val="20"/>
          <w:szCs w:val="20"/>
        </w:rPr>
        <w:t>The Pen</w:t>
      </w:r>
      <w:r w:rsidR="00A334F6" w:rsidRPr="00A334F6">
        <w:rPr>
          <w:rFonts w:asciiTheme="majorBidi" w:hAnsiTheme="majorBidi" w:cstheme="majorBidi"/>
          <w:sz w:val="20"/>
          <w:szCs w:val="20"/>
        </w:rPr>
        <w:t>, Nov 24, 2012.</w:t>
      </w:r>
      <w:r w:rsidRPr="00A334F6">
        <w:rPr>
          <w:rFonts w:asciiTheme="majorBidi" w:hAnsiTheme="majorBidi" w:cstheme="majorBidi"/>
          <w:sz w:val="20"/>
          <w:szCs w:val="20"/>
        </w:rPr>
        <w:t xml:space="preserve">  http://www.thepenmagazine.net/the-wisdom-of-prophethood-and-its-necessity/</w:t>
      </w:r>
    </w:p>
  </w:footnote>
  <w:footnote w:id="8">
    <w:p w:rsidR="00330AF4" w:rsidRPr="00EA7AD2" w:rsidRDefault="00330AF4" w:rsidP="00BA5236">
      <w:pPr>
        <w:pStyle w:val="FootnoteText"/>
        <w:rPr>
          <w:rFonts w:asciiTheme="majorBidi" w:hAnsiTheme="majorBidi" w:cstheme="majorBidi"/>
        </w:rPr>
      </w:pPr>
      <w:r w:rsidRPr="00EA7AD2">
        <w:rPr>
          <w:rStyle w:val="FootnoteReference"/>
          <w:rFonts w:asciiTheme="majorBidi" w:hAnsiTheme="majorBidi" w:cstheme="majorBidi"/>
        </w:rPr>
        <w:footnoteRef/>
      </w:r>
      <w:r w:rsidR="00BA5236" w:rsidRPr="00BA5236">
        <w:rPr>
          <w:rFonts w:ascii="Times New Roman" w:hAnsi="Times New Roman" w:cs="Times New Roman"/>
        </w:rPr>
        <w:t xml:space="preserve">Bediuzzaman Said Nursi, </w:t>
      </w:r>
      <w:r w:rsidR="00BA5236" w:rsidRPr="00BA5236">
        <w:rPr>
          <w:rFonts w:ascii="Times New Roman" w:hAnsi="Times New Roman" w:cs="Times New Roman"/>
          <w:i/>
          <w:iCs/>
        </w:rPr>
        <w:t>The Words</w:t>
      </w:r>
      <w:r w:rsidR="00BA5236" w:rsidRPr="00BA5236">
        <w:rPr>
          <w:rFonts w:ascii="Times New Roman" w:hAnsi="Times New Roman" w:cs="Times New Roman"/>
        </w:rPr>
        <w:t xml:space="preserve">, trans. Sukran Vahide (Istanbul: Sozler Nesriyat, </w:t>
      </w:r>
      <w:r w:rsidR="00BA5236">
        <w:rPr>
          <w:rFonts w:ascii="Times New Roman" w:hAnsi="Times New Roman" w:cs="Times New Roman"/>
        </w:rPr>
        <w:t>2008</w:t>
      </w:r>
      <w:r w:rsidR="00BA5236" w:rsidRPr="00BA5236">
        <w:rPr>
          <w:rFonts w:ascii="Times New Roman" w:hAnsi="Times New Roman" w:cs="Times New Roman"/>
        </w:rPr>
        <w:t>), 583.</w:t>
      </w:r>
    </w:p>
  </w:footnote>
  <w:footnote w:id="9">
    <w:p w:rsidR="00EA5789" w:rsidRPr="009535F5" w:rsidRDefault="00EA5789" w:rsidP="00BA5236">
      <w:pPr>
        <w:autoSpaceDE w:val="0"/>
        <w:autoSpaceDN w:val="0"/>
        <w:adjustRightInd w:val="0"/>
        <w:spacing w:after="0" w:line="240" w:lineRule="auto"/>
        <w:rPr>
          <w:rFonts w:asciiTheme="majorBidi" w:hAnsiTheme="majorBidi" w:cstheme="majorBidi"/>
          <w:color w:val="FF0000"/>
        </w:rPr>
      </w:pPr>
      <w:r w:rsidRPr="00BA5236">
        <w:rPr>
          <w:rStyle w:val="FootnoteReference"/>
          <w:rFonts w:asciiTheme="majorBidi" w:hAnsiTheme="majorBidi" w:cstheme="majorBidi"/>
        </w:rPr>
        <w:footnoteRef/>
      </w:r>
      <w:r w:rsidR="00BA5236" w:rsidRPr="00BA5236">
        <w:rPr>
          <w:rFonts w:ascii="Times New Roman" w:hAnsi="Times New Roman" w:cs="Times New Roman"/>
          <w:sz w:val="20"/>
          <w:szCs w:val="20"/>
        </w:rPr>
        <w:t xml:space="preserve">Bediuzzaman Said Nursi, </w:t>
      </w:r>
      <w:r w:rsidR="00BA5236" w:rsidRPr="00BA5236">
        <w:rPr>
          <w:rFonts w:ascii="Times New Roman" w:hAnsi="Times New Roman" w:cs="Times New Roman"/>
          <w:i/>
          <w:iCs/>
          <w:sz w:val="20"/>
          <w:szCs w:val="20"/>
        </w:rPr>
        <w:t>The Letters</w:t>
      </w:r>
      <w:r w:rsidR="00BA5236" w:rsidRPr="00BA5236">
        <w:rPr>
          <w:rFonts w:ascii="Times New Roman" w:hAnsi="Times New Roman" w:cs="Times New Roman"/>
          <w:sz w:val="20"/>
          <w:szCs w:val="20"/>
        </w:rPr>
        <w:t>, Seeds of reality, trans. Sukran Vahide, (Istanbul: Sozler Nesriyat, 2010), 530.</w:t>
      </w:r>
    </w:p>
  </w:footnote>
  <w:footnote w:id="10">
    <w:p w:rsidR="00011246" w:rsidRPr="009535F5" w:rsidRDefault="00011246" w:rsidP="00011246">
      <w:pPr>
        <w:pStyle w:val="FootnoteText"/>
        <w:rPr>
          <w:rFonts w:asciiTheme="majorBidi" w:hAnsiTheme="majorBidi" w:cstheme="majorBidi"/>
        </w:rPr>
      </w:pPr>
      <w:r w:rsidRPr="009535F5">
        <w:rPr>
          <w:rStyle w:val="FootnoteReference"/>
          <w:rFonts w:asciiTheme="majorBidi" w:hAnsiTheme="majorBidi" w:cstheme="majorBidi"/>
        </w:rPr>
        <w:footnoteRef/>
      </w:r>
      <w:r w:rsidRPr="009535F5">
        <w:rPr>
          <w:rFonts w:asciiTheme="majorBidi" w:hAnsiTheme="majorBidi" w:cstheme="majorBidi"/>
        </w:rPr>
        <w:t xml:space="preserve"> </w:t>
      </w:r>
      <w:r w:rsidR="00BA5236">
        <w:rPr>
          <w:rFonts w:asciiTheme="majorBidi" w:hAnsiTheme="majorBidi" w:cstheme="majorBidi"/>
          <w:color w:val="000000"/>
          <w:spacing w:val="3"/>
        </w:rPr>
        <w:t>Nursi</w:t>
      </w:r>
      <w:r w:rsidRPr="009535F5">
        <w:rPr>
          <w:rFonts w:asciiTheme="majorBidi" w:hAnsiTheme="majorBidi" w:cstheme="majorBidi"/>
          <w:color w:val="000000"/>
        </w:rPr>
        <w:t>,</w:t>
      </w:r>
      <w:r w:rsidR="00BA5236">
        <w:rPr>
          <w:rFonts w:asciiTheme="majorBidi" w:hAnsiTheme="majorBidi" w:cstheme="majorBidi"/>
          <w:color w:val="000000"/>
        </w:rPr>
        <w:t xml:space="preserve"> </w:t>
      </w:r>
      <w:r w:rsidR="00BA5236" w:rsidRPr="00BA5236">
        <w:rPr>
          <w:rFonts w:asciiTheme="majorBidi" w:hAnsiTheme="majorBidi" w:cstheme="majorBidi"/>
          <w:i/>
          <w:iCs/>
          <w:color w:val="000000"/>
        </w:rPr>
        <w:t>The Words</w:t>
      </w:r>
      <w:r w:rsidR="00BA5236">
        <w:rPr>
          <w:rFonts w:asciiTheme="majorBidi" w:hAnsiTheme="majorBidi" w:cstheme="majorBidi"/>
          <w:color w:val="000000"/>
        </w:rPr>
        <w:t>,</w:t>
      </w:r>
      <w:r w:rsidRPr="009535F5">
        <w:rPr>
          <w:rFonts w:asciiTheme="majorBidi" w:hAnsiTheme="majorBidi" w:cstheme="majorBidi"/>
          <w:color w:val="000000"/>
          <w:spacing w:val="-8"/>
        </w:rPr>
        <w:t xml:space="preserve"> </w:t>
      </w:r>
      <w:r w:rsidRPr="009535F5">
        <w:rPr>
          <w:rFonts w:asciiTheme="majorBidi" w:hAnsiTheme="majorBidi" w:cstheme="majorBidi"/>
          <w:color w:val="000000"/>
          <w:spacing w:val="1"/>
        </w:rPr>
        <w:t>583</w:t>
      </w:r>
      <w:r w:rsidRPr="009535F5">
        <w:rPr>
          <w:rFonts w:asciiTheme="majorBidi" w:hAnsiTheme="majorBidi" w:cstheme="majorBidi"/>
          <w:color w:val="000000"/>
        </w:rPr>
        <w:t>.</w:t>
      </w:r>
    </w:p>
  </w:footnote>
  <w:footnote w:id="11">
    <w:p w:rsidR="00A113D5" w:rsidRPr="00BA5236" w:rsidRDefault="00A113D5" w:rsidP="00BA5236">
      <w:pPr>
        <w:pStyle w:val="FootnoteText"/>
        <w:rPr>
          <w:rFonts w:asciiTheme="majorBidi" w:hAnsiTheme="majorBidi" w:cstheme="majorBidi"/>
        </w:rPr>
      </w:pPr>
      <w:r w:rsidRPr="00BA5236">
        <w:rPr>
          <w:rStyle w:val="FootnoteReference"/>
          <w:rFonts w:asciiTheme="majorBidi" w:hAnsiTheme="majorBidi" w:cstheme="majorBidi"/>
        </w:rPr>
        <w:footnoteRef/>
      </w:r>
      <w:r w:rsidR="00DC215F" w:rsidRPr="00BA5236">
        <w:rPr>
          <w:rFonts w:asciiTheme="majorBidi" w:hAnsiTheme="majorBidi" w:cstheme="majorBidi"/>
        </w:rPr>
        <w:t xml:space="preserve"> </w:t>
      </w:r>
      <w:r w:rsidR="00BA5236" w:rsidRPr="00BA5236">
        <w:rPr>
          <w:rFonts w:asciiTheme="majorBidi" w:hAnsiTheme="majorBidi" w:cstheme="majorBidi"/>
        </w:rPr>
        <w:t>Ibid.</w:t>
      </w:r>
      <w:r w:rsidRPr="00BA5236">
        <w:rPr>
          <w:rFonts w:asciiTheme="majorBidi" w:hAnsiTheme="majorBidi" w:cstheme="majorBidi"/>
          <w:i/>
          <w:iCs/>
        </w:rPr>
        <w:t>,</w:t>
      </w:r>
      <w:r w:rsidRPr="00BA5236">
        <w:rPr>
          <w:rFonts w:asciiTheme="majorBidi" w:hAnsiTheme="majorBidi" w:cstheme="majorBidi"/>
        </w:rPr>
        <w:t xml:space="preserve"> 585</w:t>
      </w:r>
      <w:r w:rsidR="00BA5236" w:rsidRPr="00BA5236">
        <w:rPr>
          <w:rFonts w:asciiTheme="majorBidi" w:hAnsiTheme="majorBidi" w:cstheme="majorBidi"/>
        </w:rPr>
        <w:t>.</w:t>
      </w:r>
    </w:p>
  </w:footnote>
  <w:footnote w:id="12">
    <w:p w:rsidR="00A113D5" w:rsidRPr="00EA7AD2" w:rsidRDefault="00A113D5" w:rsidP="00EA7AD2">
      <w:pPr>
        <w:autoSpaceDE w:val="0"/>
        <w:autoSpaceDN w:val="0"/>
        <w:adjustRightInd w:val="0"/>
        <w:spacing w:after="0" w:line="240" w:lineRule="auto"/>
        <w:jc w:val="both"/>
        <w:rPr>
          <w:rFonts w:asciiTheme="majorBidi" w:hAnsiTheme="majorBidi" w:cstheme="majorBidi"/>
          <w:sz w:val="20"/>
          <w:szCs w:val="20"/>
        </w:rPr>
      </w:pPr>
      <w:r w:rsidRPr="00EA7AD2">
        <w:rPr>
          <w:rStyle w:val="FootnoteReference"/>
          <w:rFonts w:asciiTheme="majorBidi" w:hAnsiTheme="majorBidi" w:cstheme="majorBidi"/>
          <w:sz w:val="20"/>
          <w:szCs w:val="20"/>
        </w:rPr>
        <w:footnoteRef/>
      </w:r>
      <w:r w:rsidR="00DC215F" w:rsidRPr="00EA7AD2">
        <w:rPr>
          <w:rFonts w:asciiTheme="majorBidi" w:hAnsiTheme="majorBidi" w:cstheme="majorBidi"/>
          <w:sz w:val="20"/>
          <w:szCs w:val="20"/>
        </w:rPr>
        <w:t>Imaduddin Khalil</w:t>
      </w:r>
      <w:r w:rsidR="00DC215F" w:rsidRPr="00EA7AD2">
        <w:rPr>
          <w:rFonts w:asciiTheme="majorBidi" w:eastAsiaTheme="minorHAnsi" w:hAnsiTheme="majorBidi" w:cstheme="majorBidi"/>
          <w:sz w:val="20"/>
          <w:szCs w:val="20"/>
        </w:rPr>
        <w:t>, “</w:t>
      </w:r>
      <w:r w:rsidR="00DC215F" w:rsidRPr="00EA7AD2">
        <w:rPr>
          <w:rFonts w:asciiTheme="majorBidi" w:hAnsiTheme="majorBidi" w:cstheme="majorBidi"/>
          <w:sz w:val="20"/>
          <w:szCs w:val="20"/>
        </w:rPr>
        <w:t>God’s Messenger (pbuh) in The Risale-I Nur</w:t>
      </w:r>
      <w:r w:rsidR="00DC215F" w:rsidRPr="00EA7AD2">
        <w:rPr>
          <w:rFonts w:asciiTheme="majorBidi" w:eastAsiaTheme="minorHAnsi" w:hAnsiTheme="majorBidi" w:cstheme="majorBidi"/>
          <w:sz w:val="20"/>
          <w:szCs w:val="20"/>
        </w:rPr>
        <w:t xml:space="preserve">,” in </w:t>
      </w:r>
      <w:r w:rsidR="00DC215F" w:rsidRPr="00EA7AD2">
        <w:rPr>
          <w:rFonts w:asciiTheme="majorBidi" w:eastAsiaTheme="minorHAnsi" w:hAnsiTheme="majorBidi" w:cstheme="majorBidi"/>
          <w:i/>
          <w:iCs/>
          <w:sz w:val="20"/>
          <w:szCs w:val="20"/>
        </w:rPr>
        <w:t xml:space="preserve">Third International Symposium on Bediuzzaman Said Nursi the Reconstruction of Islamic Thought in the Twentieth Century and Bediuzzaman Said Nursi </w:t>
      </w:r>
      <w:r w:rsidR="00DC215F" w:rsidRPr="00EA7AD2">
        <w:rPr>
          <w:rFonts w:asciiTheme="majorBidi" w:eastAsiaTheme="minorHAnsi" w:hAnsiTheme="majorBidi" w:cstheme="majorBidi"/>
          <w:sz w:val="20"/>
          <w:szCs w:val="20"/>
        </w:rPr>
        <w:t>(Istanbul: Sozler, 1995), .</w:t>
      </w:r>
      <w:r w:rsidR="00DC215F" w:rsidRPr="00EA7AD2">
        <w:rPr>
          <w:rFonts w:asciiTheme="majorBidi" w:hAnsiTheme="majorBidi" w:cstheme="majorBidi"/>
          <w:sz w:val="20"/>
          <w:szCs w:val="20"/>
        </w:rPr>
        <w:t xml:space="preserve"> </w:t>
      </w:r>
    </w:p>
  </w:footnote>
  <w:footnote w:id="13">
    <w:p w:rsidR="0080115D" w:rsidRDefault="0080115D">
      <w:pPr>
        <w:pStyle w:val="FootnoteText"/>
      </w:pPr>
      <w:r>
        <w:rPr>
          <w:rStyle w:val="FootnoteReference"/>
        </w:rPr>
        <w:footnoteRef/>
      </w:r>
      <w:r w:rsidRPr="0080115D">
        <w:rPr>
          <w:rFonts w:asciiTheme="majorBidi" w:hAnsiTheme="majorBidi" w:cstheme="majorBidi"/>
        </w:rPr>
        <w:t>Al-</w:t>
      </w:r>
      <w:r>
        <w:t xml:space="preserve"> </w:t>
      </w:r>
      <w:r w:rsidRPr="0080115D">
        <w:rPr>
          <w:rFonts w:asciiTheme="majorBidi" w:hAnsiTheme="majorBidi" w:cstheme="majorBidi"/>
        </w:rPr>
        <w:t>Quran, 16:60.</w:t>
      </w:r>
    </w:p>
  </w:footnote>
  <w:footnote w:id="14">
    <w:p w:rsidR="00A113D5" w:rsidRPr="00EA7AD2" w:rsidRDefault="00A113D5" w:rsidP="00EA7AD2">
      <w:pPr>
        <w:pStyle w:val="FootnoteText"/>
        <w:jc w:val="both"/>
        <w:rPr>
          <w:rFonts w:asciiTheme="majorBidi" w:hAnsiTheme="majorBidi" w:cstheme="majorBidi"/>
        </w:rPr>
      </w:pPr>
      <w:r w:rsidRPr="00EA7AD2">
        <w:rPr>
          <w:rStyle w:val="FootnoteReference"/>
          <w:rFonts w:asciiTheme="majorBidi" w:hAnsiTheme="majorBidi" w:cstheme="majorBidi"/>
        </w:rPr>
        <w:footnoteRef/>
      </w:r>
      <w:r w:rsidRPr="00EA7AD2">
        <w:rPr>
          <w:rFonts w:asciiTheme="majorBidi" w:hAnsiTheme="majorBidi" w:cstheme="majorBidi"/>
        </w:rPr>
        <w:t xml:space="preserve"> Nursi, </w:t>
      </w:r>
      <w:r w:rsidRPr="00EA7AD2">
        <w:rPr>
          <w:rFonts w:asciiTheme="majorBidi" w:hAnsiTheme="majorBidi" w:cstheme="majorBidi"/>
          <w:i/>
          <w:iCs/>
        </w:rPr>
        <w:t xml:space="preserve">The Words, </w:t>
      </w:r>
      <w:r w:rsidRPr="00EA7AD2">
        <w:rPr>
          <w:rFonts w:asciiTheme="majorBidi" w:hAnsiTheme="majorBidi" w:cstheme="majorBidi"/>
        </w:rPr>
        <w:t>585.</w:t>
      </w:r>
    </w:p>
  </w:footnote>
  <w:footnote w:id="15">
    <w:p w:rsidR="00A113D5" w:rsidRPr="00EA7AD2" w:rsidRDefault="00A113D5" w:rsidP="001C1D8C">
      <w:pPr>
        <w:pStyle w:val="FootnoteText"/>
        <w:jc w:val="both"/>
        <w:rPr>
          <w:rFonts w:asciiTheme="majorBidi" w:hAnsiTheme="majorBidi" w:cstheme="majorBidi"/>
        </w:rPr>
      </w:pPr>
      <w:r w:rsidRPr="00EA7AD2">
        <w:rPr>
          <w:rStyle w:val="FootnoteReference"/>
          <w:rFonts w:asciiTheme="majorBidi" w:hAnsiTheme="majorBidi" w:cstheme="majorBidi"/>
        </w:rPr>
        <w:footnoteRef/>
      </w:r>
      <w:r w:rsidR="00BA5236" w:rsidRPr="00EA7AD2">
        <w:rPr>
          <w:rFonts w:asciiTheme="majorBidi" w:hAnsiTheme="majorBidi" w:cstheme="majorBidi"/>
        </w:rPr>
        <w:t xml:space="preserve">Nursi, </w:t>
      </w:r>
      <w:r w:rsidR="00BA5236" w:rsidRPr="00EA7AD2">
        <w:rPr>
          <w:rFonts w:asciiTheme="majorBidi" w:hAnsiTheme="majorBidi" w:cstheme="majorBidi"/>
          <w:i/>
          <w:iCs/>
        </w:rPr>
        <w:t xml:space="preserve">The Words, </w:t>
      </w:r>
      <w:r w:rsidR="001C1D8C">
        <w:rPr>
          <w:rFonts w:asciiTheme="majorBidi" w:hAnsiTheme="majorBidi" w:cstheme="majorBidi"/>
        </w:rPr>
        <w:t>586</w:t>
      </w:r>
      <w:r w:rsidR="00BA5236" w:rsidRPr="00EA7AD2">
        <w:rPr>
          <w:rFonts w:asciiTheme="majorBidi" w:hAnsiTheme="majorBidi" w:cstheme="majorBidi"/>
        </w:rPr>
        <w:t>.</w:t>
      </w:r>
    </w:p>
  </w:footnote>
  <w:footnote w:id="16">
    <w:p w:rsidR="00A113D5" w:rsidRPr="00EA7AD2" w:rsidRDefault="00A113D5" w:rsidP="00175A03">
      <w:pPr>
        <w:pStyle w:val="FootnoteText"/>
        <w:rPr>
          <w:rFonts w:asciiTheme="majorBidi" w:hAnsiTheme="majorBidi" w:cstheme="majorBidi"/>
        </w:rPr>
      </w:pPr>
      <w:r w:rsidRPr="00EA7AD2">
        <w:rPr>
          <w:rStyle w:val="FootnoteReference"/>
          <w:rFonts w:asciiTheme="majorBidi" w:hAnsiTheme="majorBidi" w:cstheme="majorBidi"/>
        </w:rPr>
        <w:footnoteRef/>
      </w:r>
      <w:r w:rsidRPr="00EA7AD2">
        <w:rPr>
          <w:rFonts w:asciiTheme="majorBidi" w:hAnsiTheme="majorBidi" w:cstheme="majorBidi"/>
        </w:rPr>
        <w:t>Ibid.</w:t>
      </w:r>
    </w:p>
  </w:footnote>
  <w:footnote w:id="17">
    <w:p w:rsidR="00A113D5" w:rsidRPr="00EA7AD2" w:rsidRDefault="00A113D5" w:rsidP="00175A03">
      <w:pPr>
        <w:pStyle w:val="FootnoteText"/>
        <w:rPr>
          <w:rFonts w:asciiTheme="majorBidi" w:hAnsiTheme="majorBidi" w:cstheme="majorBidi"/>
        </w:rPr>
      </w:pPr>
      <w:r w:rsidRPr="00EA7AD2">
        <w:rPr>
          <w:rStyle w:val="FootnoteReference"/>
          <w:rFonts w:asciiTheme="majorBidi" w:hAnsiTheme="majorBidi" w:cstheme="majorBidi"/>
        </w:rPr>
        <w:footnoteRef/>
      </w:r>
      <w:r w:rsidRPr="00EA7AD2">
        <w:rPr>
          <w:rFonts w:asciiTheme="majorBidi" w:hAnsiTheme="majorBidi" w:cstheme="majorBidi"/>
        </w:rPr>
        <w:t>Ibid., 587.</w:t>
      </w:r>
    </w:p>
  </w:footnote>
  <w:footnote w:id="18">
    <w:p w:rsidR="00A113D5" w:rsidRPr="00EA7AD2" w:rsidRDefault="00A113D5" w:rsidP="00175A03">
      <w:pPr>
        <w:pStyle w:val="FootnoteText"/>
        <w:rPr>
          <w:rFonts w:asciiTheme="majorBidi" w:hAnsiTheme="majorBidi" w:cstheme="majorBidi"/>
        </w:rPr>
      </w:pPr>
      <w:r w:rsidRPr="00EA7AD2">
        <w:rPr>
          <w:rStyle w:val="FootnoteReference"/>
          <w:rFonts w:asciiTheme="majorBidi" w:hAnsiTheme="majorBidi" w:cstheme="majorBidi"/>
        </w:rPr>
        <w:footnoteRef/>
      </w:r>
      <w:r w:rsidRPr="00EA7AD2">
        <w:rPr>
          <w:rFonts w:asciiTheme="majorBidi" w:hAnsiTheme="majorBidi" w:cstheme="majorBidi"/>
        </w:rPr>
        <w:t>Ibid.</w:t>
      </w:r>
    </w:p>
  </w:footnote>
  <w:footnote w:id="19">
    <w:p w:rsidR="00F52825" w:rsidRPr="00EA7AD2" w:rsidRDefault="00F52825" w:rsidP="00175A03">
      <w:pPr>
        <w:pStyle w:val="FootnoteText"/>
        <w:tabs>
          <w:tab w:val="left" w:pos="1889"/>
        </w:tabs>
        <w:rPr>
          <w:rFonts w:asciiTheme="majorBidi" w:hAnsiTheme="majorBidi" w:cstheme="majorBidi"/>
        </w:rPr>
      </w:pPr>
      <w:r w:rsidRPr="00EA7AD2">
        <w:rPr>
          <w:rStyle w:val="FootnoteReference"/>
          <w:rFonts w:asciiTheme="majorBidi" w:hAnsiTheme="majorBidi" w:cstheme="majorBidi"/>
        </w:rPr>
        <w:footnoteRef/>
      </w:r>
      <w:r w:rsidRPr="00EA7AD2">
        <w:rPr>
          <w:rFonts w:asciiTheme="majorBidi" w:hAnsiTheme="majorBidi" w:cstheme="majorBidi"/>
        </w:rPr>
        <w:t>Ibid., 588</w:t>
      </w:r>
      <w:r w:rsidR="001C1D8C">
        <w:rPr>
          <w:rFonts w:asciiTheme="majorBidi" w:hAnsiTheme="majorBidi" w:cstheme="majorBidi"/>
        </w:rPr>
        <w:t>.</w:t>
      </w:r>
      <w:r w:rsidR="00175A03">
        <w:rPr>
          <w:rFonts w:asciiTheme="majorBidi" w:hAnsiTheme="majorBidi" w:cstheme="majorBidi"/>
        </w:rPr>
        <w:tab/>
      </w:r>
    </w:p>
  </w:footnote>
  <w:footnote w:id="20">
    <w:p w:rsidR="00F52825" w:rsidRPr="00EA7AD2" w:rsidRDefault="00F52825" w:rsidP="001C1D8C">
      <w:pPr>
        <w:pStyle w:val="FootnoteText"/>
        <w:jc w:val="both"/>
        <w:rPr>
          <w:rFonts w:asciiTheme="majorBidi" w:hAnsiTheme="majorBidi" w:cstheme="majorBidi"/>
        </w:rPr>
      </w:pPr>
      <w:r w:rsidRPr="00EA7AD2">
        <w:rPr>
          <w:rStyle w:val="FootnoteReference"/>
          <w:rFonts w:asciiTheme="majorBidi" w:hAnsiTheme="majorBidi" w:cstheme="majorBidi"/>
        </w:rPr>
        <w:footnoteRef/>
      </w:r>
      <w:r w:rsidRPr="00EA7AD2">
        <w:rPr>
          <w:rFonts w:asciiTheme="majorBidi" w:hAnsiTheme="majorBidi" w:cstheme="majorBidi"/>
        </w:rPr>
        <w:t xml:space="preserve"> See for details</w:t>
      </w:r>
      <w:r w:rsidR="001C1D8C">
        <w:rPr>
          <w:rFonts w:asciiTheme="majorBidi" w:hAnsiTheme="majorBidi" w:cstheme="majorBidi"/>
        </w:rPr>
        <w:t xml:space="preserve"> </w:t>
      </w:r>
      <w:r w:rsidR="001C1D8C" w:rsidRPr="00EA7AD2">
        <w:rPr>
          <w:rFonts w:asciiTheme="majorBidi" w:hAnsiTheme="majorBidi" w:cstheme="majorBidi"/>
        </w:rPr>
        <w:t xml:space="preserve">Nursi, </w:t>
      </w:r>
      <w:r w:rsidR="001C1D8C">
        <w:rPr>
          <w:rFonts w:asciiTheme="majorBidi" w:hAnsiTheme="majorBidi" w:cstheme="majorBidi"/>
          <w:i/>
          <w:iCs/>
        </w:rPr>
        <w:t>The Words,</w:t>
      </w:r>
      <w:r w:rsidRPr="00EA7AD2">
        <w:rPr>
          <w:rFonts w:asciiTheme="majorBidi" w:hAnsiTheme="majorBidi" w:cstheme="majorBidi"/>
        </w:rPr>
        <w:t xml:space="preserve"> 588-589</w:t>
      </w:r>
      <w:r w:rsidR="001C1D8C">
        <w:rPr>
          <w:rFonts w:asciiTheme="majorBidi" w:hAnsiTheme="majorBidi" w:cstheme="majorBidi"/>
        </w:rPr>
        <w:t>.</w:t>
      </w:r>
    </w:p>
  </w:footnote>
  <w:footnote w:id="21">
    <w:p w:rsidR="00A113D5" w:rsidRPr="00EA7AD2" w:rsidRDefault="00A113D5" w:rsidP="00A113D5">
      <w:pPr>
        <w:pStyle w:val="FootnoteText"/>
        <w:rPr>
          <w:rFonts w:asciiTheme="majorBidi" w:hAnsiTheme="majorBidi" w:cstheme="majorBidi"/>
        </w:rPr>
      </w:pPr>
      <w:r w:rsidRPr="00EA7AD2">
        <w:rPr>
          <w:rStyle w:val="FootnoteReference"/>
          <w:rFonts w:asciiTheme="majorBidi" w:hAnsiTheme="majorBidi" w:cstheme="majorBidi"/>
        </w:rPr>
        <w:footnoteRef/>
      </w:r>
      <w:r w:rsidRPr="00EA7AD2">
        <w:rPr>
          <w:rFonts w:asciiTheme="majorBidi" w:hAnsiTheme="majorBidi" w:cstheme="majorBidi"/>
        </w:rPr>
        <w:t xml:space="preserve"> Ibid., 598.</w:t>
      </w:r>
    </w:p>
  </w:footnote>
  <w:footnote w:id="22">
    <w:p w:rsidR="00A113D5" w:rsidRPr="00EA7AD2" w:rsidRDefault="00A113D5" w:rsidP="00A113D5">
      <w:pPr>
        <w:pStyle w:val="FootnoteText"/>
        <w:rPr>
          <w:rFonts w:asciiTheme="majorBidi" w:hAnsiTheme="majorBidi" w:cstheme="majorBidi"/>
        </w:rPr>
      </w:pPr>
      <w:r w:rsidRPr="00EA7AD2">
        <w:rPr>
          <w:rStyle w:val="FootnoteReference"/>
          <w:rFonts w:asciiTheme="majorBidi" w:hAnsiTheme="majorBidi" w:cstheme="majorBidi"/>
        </w:rPr>
        <w:footnoteRef/>
      </w:r>
      <w:r w:rsidRPr="00EA7AD2">
        <w:rPr>
          <w:rFonts w:asciiTheme="majorBidi" w:hAnsiTheme="majorBidi" w:cstheme="majorBidi"/>
        </w:rPr>
        <w:t xml:space="preserve"> Ibid.</w:t>
      </w:r>
    </w:p>
  </w:footnote>
  <w:footnote w:id="23">
    <w:p w:rsidR="00A113D5" w:rsidRPr="00EA7AD2" w:rsidRDefault="00A113D5" w:rsidP="00A113D5">
      <w:pPr>
        <w:widowControl w:val="0"/>
        <w:autoSpaceDE w:val="0"/>
        <w:autoSpaceDN w:val="0"/>
        <w:adjustRightInd w:val="0"/>
        <w:spacing w:after="0" w:line="240" w:lineRule="auto"/>
        <w:ind w:right="4410"/>
        <w:jc w:val="both"/>
        <w:rPr>
          <w:rFonts w:asciiTheme="majorBidi" w:hAnsiTheme="majorBidi" w:cstheme="majorBidi"/>
          <w:sz w:val="20"/>
          <w:szCs w:val="20"/>
        </w:rPr>
      </w:pPr>
      <w:r w:rsidRPr="00EA7AD2">
        <w:rPr>
          <w:rStyle w:val="FootnoteReference"/>
          <w:rFonts w:asciiTheme="majorBidi" w:hAnsiTheme="majorBidi" w:cstheme="majorBidi"/>
          <w:sz w:val="20"/>
          <w:szCs w:val="20"/>
        </w:rPr>
        <w:footnoteRef/>
      </w:r>
      <w:r w:rsidR="001C1D8C">
        <w:rPr>
          <w:rFonts w:asciiTheme="majorBidi" w:hAnsiTheme="majorBidi" w:cstheme="majorBidi"/>
          <w:sz w:val="20"/>
          <w:szCs w:val="20"/>
        </w:rPr>
        <w:t xml:space="preserve"> Ibid.</w:t>
      </w:r>
      <w:r w:rsidRPr="00EA7AD2">
        <w:rPr>
          <w:rFonts w:asciiTheme="majorBidi" w:hAnsiTheme="majorBidi" w:cstheme="majorBidi"/>
          <w:color w:val="000000"/>
          <w:sz w:val="20"/>
          <w:szCs w:val="20"/>
        </w:rPr>
        <w:t>,</w:t>
      </w:r>
      <w:r w:rsidRPr="00EA7AD2">
        <w:rPr>
          <w:rFonts w:asciiTheme="majorBidi" w:hAnsiTheme="majorBidi" w:cstheme="majorBidi"/>
          <w:color w:val="000000"/>
          <w:spacing w:val="-8"/>
          <w:sz w:val="20"/>
          <w:szCs w:val="20"/>
        </w:rPr>
        <w:t xml:space="preserve"> 599-600</w:t>
      </w:r>
      <w:r w:rsidRPr="00EA7AD2">
        <w:rPr>
          <w:rFonts w:asciiTheme="majorBidi" w:hAnsiTheme="majorBidi" w:cstheme="majorBidi"/>
          <w:color w:val="000000"/>
          <w:spacing w:val="1"/>
          <w:sz w:val="20"/>
          <w:szCs w:val="20"/>
        </w:rPr>
        <w:t>.</w:t>
      </w:r>
    </w:p>
  </w:footnote>
  <w:footnote w:id="24">
    <w:p w:rsidR="00A113D5" w:rsidRPr="00EA7AD2" w:rsidRDefault="00A113D5" w:rsidP="00A113D5">
      <w:pPr>
        <w:widowControl w:val="0"/>
        <w:autoSpaceDE w:val="0"/>
        <w:autoSpaceDN w:val="0"/>
        <w:adjustRightInd w:val="0"/>
        <w:spacing w:after="0" w:line="240" w:lineRule="auto"/>
        <w:ind w:right="4410"/>
        <w:jc w:val="both"/>
        <w:rPr>
          <w:rFonts w:asciiTheme="majorBidi" w:hAnsiTheme="majorBidi" w:cstheme="majorBidi"/>
          <w:sz w:val="20"/>
          <w:szCs w:val="20"/>
        </w:rPr>
      </w:pPr>
      <w:r w:rsidRPr="00EA7AD2">
        <w:rPr>
          <w:rStyle w:val="FootnoteReference"/>
          <w:rFonts w:asciiTheme="majorBidi" w:hAnsiTheme="majorBidi" w:cstheme="majorBidi"/>
          <w:sz w:val="20"/>
          <w:szCs w:val="20"/>
        </w:rPr>
        <w:footnoteRef/>
      </w:r>
      <w:r w:rsidR="001C1D8C">
        <w:rPr>
          <w:rFonts w:asciiTheme="majorBidi" w:hAnsiTheme="majorBidi" w:cstheme="majorBidi"/>
          <w:sz w:val="20"/>
          <w:szCs w:val="20"/>
        </w:rPr>
        <w:t xml:space="preserve"> Ibid</w:t>
      </w:r>
      <w:r w:rsidRPr="00EA7AD2">
        <w:rPr>
          <w:rFonts w:asciiTheme="majorBidi" w:hAnsiTheme="majorBidi" w:cstheme="majorBidi"/>
          <w:color w:val="000000"/>
          <w:sz w:val="20"/>
          <w:szCs w:val="20"/>
        </w:rPr>
        <w:t>,</w:t>
      </w:r>
      <w:r w:rsidRPr="00EA7AD2">
        <w:rPr>
          <w:rFonts w:asciiTheme="majorBidi" w:hAnsiTheme="majorBidi" w:cstheme="majorBidi"/>
          <w:color w:val="000000"/>
          <w:spacing w:val="-8"/>
          <w:sz w:val="20"/>
          <w:szCs w:val="20"/>
        </w:rPr>
        <w:t xml:space="preserve"> 600-601</w:t>
      </w:r>
      <w:r w:rsidRPr="00EA7AD2">
        <w:rPr>
          <w:rFonts w:asciiTheme="majorBidi" w:hAnsiTheme="majorBidi" w:cstheme="majorBidi"/>
          <w:color w:val="000000"/>
          <w:spacing w:val="1"/>
          <w:sz w:val="20"/>
          <w:szCs w:val="20"/>
        </w:rPr>
        <w:t>.</w:t>
      </w:r>
    </w:p>
  </w:footnote>
  <w:footnote w:id="25">
    <w:p w:rsidR="00DC215F" w:rsidRDefault="00DC215F" w:rsidP="001C1D8C">
      <w:pPr>
        <w:pStyle w:val="FootnoteText"/>
        <w:jc w:val="both"/>
      </w:pPr>
      <w:r w:rsidRPr="00EA7AD2">
        <w:rPr>
          <w:rStyle w:val="FootnoteReference"/>
          <w:rFonts w:asciiTheme="majorBidi" w:hAnsiTheme="majorBidi" w:cstheme="majorBidi"/>
        </w:rPr>
        <w:footnoteRef/>
      </w:r>
      <w:r w:rsidR="001C1D8C" w:rsidRPr="00EA7AD2">
        <w:rPr>
          <w:rFonts w:asciiTheme="majorBidi" w:hAnsiTheme="majorBidi" w:cstheme="majorBidi"/>
        </w:rPr>
        <w:t xml:space="preserve">Nursi, </w:t>
      </w:r>
      <w:r w:rsidR="001C1D8C" w:rsidRPr="00EA7AD2">
        <w:rPr>
          <w:rFonts w:asciiTheme="majorBidi" w:hAnsiTheme="majorBidi" w:cstheme="majorBidi"/>
          <w:i/>
          <w:iCs/>
        </w:rPr>
        <w:t>The Words,</w:t>
      </w:r>
      <w:r w:rsidR="00AA291C">
        <w:rPr>
          <w:rFonts w:asciiTheme="majorBidi" w:hAnsiTheme="majorBidi" w:cstheme="majorBidi"/>
        </w:rPr>
        <w:t xml:space="preserve"> 608-610</w:t>
      </w:r>
      <w:r w:rsidR="00C179C6">
        <w:rPr>
          <w:rFonts w:asciiTheme="majorBidi" w:hAnsiTheme="majorBidi" w:cstheme="majorBidi"/>
        </w:rPr>
        <w:t>.</w:t>
      </w:r>
    </w:p>
  </w:footnote>
  <w:footnote w:id="26">
    <w:p w:rsidR="007B423B" w:rsidRDefault="007B423B" w:rsidP="007B423B">
      <w:pPr>
        <w:pStyle w:val="FootnoteRefrence"/>
      </w:pPr>
      <w:r>
        <w:rPr>
          <w:rStyle w:val="FootnoteReference"/>
        </w:rPr>
        <w:footnoteRef/>
      </w:r>
      <w:r w:rsidRPr="00F90FA5">
        <w:t>The Divine Comedy is written by Dante Alighieri</w:t>
      </w:r>
      <w:r>
        <w:t>(</w:t>
      </w:r>
      <w:r w:rsidRPr="00F0648D">
        <w:rPr>
          <w:i/>
          <w:iCs/>
        </w:rPr>
        <w:t>1265-1321</w:t>
      </w:r>
      <w:r>
        <w:rPr>
          <w:iCs/>
        </w:rPr>
        <w:t>)</w:t>
      </w:r>
      <w:r w:rsidRPr="00F90FA5">
        <w:t>. It is widely considered the preeminent work of Italian literature, and is seen as one of the greatest works of world literature.</w:t>
      </w:r>
    </w:p>
  </w:footnote>
  <w:footnote w:id="27">
    <w:p w:rsidR="007B423B" w:rsidRDefault="007B423B" w:rsidP="00551817">
      <w:pPr>
        <w:pStyle w:val="FootnoteRefrence"/>
      </w:pPr>
      <w:r>
        <w:rPr>
          <w:rStyle w:val="FootnoteReference"/>
        </w:rPr>
        <w:footnoteRef/>
      </w:r>
      <w:r w:rsidRPr="0091798E">
        <w:t xml:space="preserve"> </w:t>
      </w:r>
      <w:r>
        <w:t>S.M. Zaman</w:t>
      </w:r>
      <w:r w:rsidRPr="009B3C87">
        <w:t xml:space="preserve">, </w:t>
      </w:r>
      <w:r w:rsidRPr="00B200E4">
        <w:t>“</w:t>
      </w:r>
      <w:r w:rsidRPr="006E5DA0">
        <w:rPr>
          <w:iCs/>
        </w:rPr>
        <w:t>Iqbal and The Fundamentals of Islam</w:t>
      </w:r>
      <w:r w:rsidR="00551817">
        <w:rPr>
          <w:iCs/>
        </w:rPr>
        <w:t>,</w:t>
      </w:r>
      <w:r w:rsidRPr="00B200E4">
        <w:rPr>
          <w:iCs/>
        </w:rPr>
        <w:t xml:space="preserve">”  </w:t>
      </w:r>
      <w:r w:rsidRPr="00B200E4">
        <w:rPr>
          <w:i/>
          <w:iCs/>
        </w:rPr>
        <w:t>Iqbal Review</w:t>
      </w:r>
      <w:r>
        <w:t>36</w:t>
      </w:r>
      <w:r w:rsidR="00551817">
        <w:t>, no.</w:t>
      </w:r>
      <w:r>
        <w:t>3 (</w:t>
      </w:r>
      <w:r w:rsidRPr="009B3C87">
        <w:t>199</w:t>
      </w:r>
      <w:r>
        <w:t>5</w:t>
      </w:r>
      <w:r w:rsidRPr="009B3C87">
        <w:t xml:space="preserve">): </w:t>
      </w:r>
      <w:r>
        <w:t>105</w:t>
      </w:r>
      <w:r w:rsidRPr="009B3C87">
        <w:t>-</w:t>
      </w:r>
      <w:r>
        <w:t>113</w:t>
      </w:r>
    </w:p>
  </w:footnote>
  <w:footnote w:id="28">
    <w:p w:rsidR="007B423B" w:rsidRDefault="007B423B" w:rsidP="00551817">
      <w:pPr>
        <w:pStyle w:val="FootnoteRefrence"/>
      </w:pPr>
      <w:r>
        <w:rPr>
          <w:rStyle w:val="FootnoteReference"/>
        </w:rPr>
        <w:footnoteRef/>
      </w:r>
      <w:r w:rsidRPr="0091798E">
        <w:t xml:space="preserve"> </w:t>
      </w:r>
      <w:r w:rsidRPr="009B3C87">
        <w:t>Muhammad Iqbal, "A Plea for a Deeper Study of Muslim Scientists,"</w:t>
      </w:r>
      <w:r>
        <w:t xml:space="preserve"> </w:t>
      </w:r>
      <w:r w:rsidRPr="00735FFE">
        <w:rPr>
          <w:i/>
        </w:rPr>
        <w:t>Islamic Culture</w:t>
      </w:r>
      <w:r>
        <w:t>3</w:t>
      </w:r>
      <w:r w:rsidR="00551817">
        <w:t>, no.</w:t>
      </w:r>
      <w:r w:rsidRPr="009B3C87">
        <w:t>2 (1929): 210-229</w:t>
      </w:r>
    </w:p>
  </w:footnote>
  <w:footnote w:id="29">
    <w:p w:rsidR="007B423B" w:rsidRPr="00185BC7" w:rsidRDefault="007B423B" w:rsidP="00551817">
      <w:pPr>
        <w:pStyle w:val="FootnoteRefrence"/>
        <w:rPr>
          <w:iCs/>
        </w:rPr>
      </w:pPr>
      <w:r>
        <w:rPr>
          <w:rStyle w:val="FootnoteReference"/>
        </w:rPr>
        <w:footnoteRef/>
      </w:r>
      <w:r w:rsidRPr="0091798E">
        <w:t xml:space="preserve"> </w:t>
      </w:r>
      <w:r w:rsidRPr="009B2E39">
        <w:rPr>
          <w:iCs/>
        </w:rPr>
        <w:t>Muhammad Riaz,</w:t>
      </w:r>
      <w:r w:rsidRPr="009B2E39">
        <w:t xml:space="preserve"> “</w:t>
      </w:r>
      <w:r w:rsidRPr="009B2E39">
        <w:rPr>
          <w:iCs/>
        </w:rPr>
        <w:t>Glimpses of Iqba</w:t>
      </w:r>
      <w:r w:rsidR="00551817">
        <w:rPr>
          <w:iCs/>
        </w:rPr>
        <w:t xml:space="preserve">l’s Gennius in the Javid Namah,” </w:t>
      </w:r>
      <w:r w:rsidRPr="009B2E39">
        <w:rPr>
          <w:i/>
          <w:iCs/>
        </w:rPr>
        <w:t>Iqbal Review</w:t>
      </w:r>
      <w:r>
        <w:rPr>
          <w:iCs/>
        </w:rPr>
        <w:t>18</w:t>
      </w:r>
      <w:r w:rsidR="00551817">
        <w:rPr>
          <w:iCs/>
        </w:rPr>
        <w:t>, no.</w:t>
      </w:r>
      <w:r w:rsidRPr="009B2E39">
        <w:rPr>
          <w:iCs/>
        </w:rPr>
        <w:t>4 (1978)</w:t>
      </w:r>
      <w:r>
        <w:rPr>
          <w:iCs/>
        </w:rPr>
        <w:t>,</w:t>
      </w:r>
      <w:r w:rsidRPr="009B2E39">
        <w:rPr>
          <w:rFonts w:ascii="Garamond" w:hAnsi="Garamond"/>
          <w:sz w:val="28"/>
          <w:szCs w:val="28"/>
        </w:rPr>
        <w:t xml:space="preserve"> </w:t>
      </w:r>
      <w:r w:rsidRPr="009B2E39">
        <w:rPr>
          <w:iCs/>
        </w:rPr>
        <w:t>171-182.</w:t>
      </w:r>
      <w:r w:rsidRPr="009B2E39">
        <w:rPr>
          <w:b/>
          <w:bCs/>
          <w:iCs/>
        </w:rPr>
        <w:t xml:space="preserve"> </w:t>
      </w:r>
    </w:p>
  </w:footnote>
  <w:footnote w:id="30">
    <w:p w:rsidR="007B423B" w:rsidRDefault="007B423B" w:rsidP="007B423B">
      <w:pPr>
        <w:pStyle w:val="Footnoterefrence0"/>
        <w:jc w:val="both"/>
      </w:pPr>
      <w:r>
        <w:rPr>
          <w:rStyle w:val="FootnoteReference"/>
        </w:rPr>
        <w:footnoteRef/>
      </w:r>
      <w:r>
        <w:t xml:space="preserve"> Muhammad Iqbal,</w:t>
      </w:r>
      <w:r w:rsidRPr="00E91A33">
        <w:rPr>
          <w:sz w:val="24"/>
          <w:szCs w:val="24"/>
        </w:rPr>
        <w:t xml:space="preserve"> </w:t>
      </w:r>
      <w:r w:rsidRPr="00E91A33">
        <w:rPr>
          <w:i/>
        </w:rPr>
        <w:t>Kulliyat-i-Iqbal</w:t>
      </w:r>
      <w:r>
        <w:t>,</w:t>
      </w:r>
      <w:r w:rsidRPr="00E91A33">
        <w:rPr>
          <w:sz w:val="24"/>
          <w:szCs w:val="24"/>
        </w:rPr>
        <w:t xml:space="preserve"> </w:t>
      </w:r>
      <w:r>
        <w:rPr>
          <w:sz w:val="24"/>
          <w:szCs w:val="24"/>
        </w:rPr>
        <w:t>(</w:t>
      </w:r>
      <w:r w:rsidRPr="00E91A33">
        <w:t>Lahore</w:t>
      </w:r>
      <w:r>
        <w:t>:</w:t>
      </w:r>
      <w:r w:rsidRPr="00E91A33">
        <w:t xml:space="preserve"> Iqbal Academy Pakistan, </w:t>
      </w:r>
      <w:r>
        <w:t>2000)</w:t>
      </w:r>
      <w:r w:rsidRPr="00E91A33">
        <w:t>, 364.</w:t>
      </w:r>
    </w:p>
  </w:footnote>
  <w:footnote w:id="31">
    <w:p w:rsidR="007B423B" w:rsidRDefault="007B423B" w:rsidP="007B423B">
      <w:pPr>
        <w:pStyle w:val="Footnoterefrence0"/>
        <w:jc w:val="both"/>
      </w:pPr>
      <w:r>
        <w:rPr>
          <w:rStyle w:val="FootnoteReference"/>
        </w:rPr>
        <w:footnoteRef/>
      </w:r>
      <w:r>
        <w:t xml:space="preserve"> </w:t>
      </w:r>
      <w:r w:rsidRPr="00606C41">
        <w:t>Ibid</w:t>
      </w:r>
      <w:r w:rsidRPr="00606C41">
        <w:rPr>
          <w:rFonts w:eastAsia="Calibri"/>
        </w:rPr>
        <w:t>,529</w:t>
      </w:r>
      <w:r w:rsidRPr="004E77B2">
        <w:rPr>
          <w:bCs/>
          <w:i/>
          <w:lang w:val="en-GB"/>
        </w:rPr>
        <w:t>.</w:t>
      </w:r>
    </w:p>
  </w:footnote>
  <w:footnote w:id="32">
    <w:p w:rsidR="007B423B" w:rsidRPr="00606C41" w:rsidRDefault="007B423B" w:rsidP="00EA3C95">
      <w:pPr>
        <w:pStyle w:val="Footnoterefrence0"/>
        <w:jc w:val="both"/>
      </w:pPr>
      <w:r>
        <w:rPr>
          <w:rStyle w:val="FootnoteReference"/>
        </w:rPr>
        <w:footnoteRef/>
      </w:r>
      <w:r>
        <w:t xml:space="preserve"> </w:t>
      </w:r>
      <w:r w:rsidR="00EA3C95">
        <w:t>Iqbal,</w:t>
      </w:r>
      <w:r w:rsidR="00EA3C95" w:rsidRPr="00E91A33">
        <w:rPr>
          <w:sz w:val="24"/>
          <w:szCs w:val="24"/>
        </w:rPr>
        <w:t xml:space="preserve"> </w:t>
      </w:r>
      <w:r w:rsidR="00EA3C95" w:rsidRPr="00E91A33">
        <w:rPr>
          <w:i/>
        </w:rPr>
        <w:t>Kulliyat</w:t>
      </w:r>
      <w:r>
        <w:t>,</w:t>
      </w:r>
      <w:r w:rsidR="001C1D8C">
        <w:t xml:space="preserve"> </w:t>
      </w:r>
      <w:r>
        <w:rPr>
          <w:rFonts w:eastAsia="Calibri"/>
        </w:rPr>
        <w:t>278</w:t>
      </w:r>
      <w:r w:rsidRPr="004E77B2">
        <w:rPr>
          <w:bCs/>
          <w:i/>
          <w:lang w:val="en-GB"/>
        </w:rPr>
        <w:t>.</w:t>
      </w:r>
    </w:p>
  </w:footnote>
  <w:footnote w:id="33">
    <w:p w:rsidR="007B423B" w:rsidRDefault="007B423B" w:rsidP="007B423B">
      <w:pPr>
        <w:pStyle w:val="FootnoteRefrence"/>
      </w:pPr>
      <w:r>
        <w:rPr>
          <w:rStyle w:val="FootnoteReference"/>
        </w:rPr>
        <w:footnoteRef/>
      </w:r>
      <w:r>
        <w:t xml:space="preserve"> </w:t>
      </w:r>
      <w:r w:rsidRPr="00C35BF4">
        <w:t xml:space="preserve"> </w:t>
      </w:r>
      <w:r>
        <w:t>Muhammad Iqbal,</w:t>
      </w:r>
      <w:r w:rsidRPr="00C35BF4">
        <w:t xml:space="preserve"> </w:t>
      </w:r>
      <w:r w:rsidRPr="00C35BF4">
        <w:rPr>
          <w:i/>
        </w:rPr>
        <w:t>The Reconstruction of Religious Thought in Islam</w:t>
      </w:r>
      <w:r w:rsidRPr="00C35BF4">
        <w:t xml:space="preserve">, </w:t>
      </w:r>
      <w:r>
        <w:t xml:space="preserve">(Lahore: </w:t>
      </w:r>
      <w:r w:rsidRPr="00C35BF4">
        <w:t>Iqbal Academy</w:t>
      </w:r>
      <w:r>
        <w:t xml:space="preserve"> Pakistan, 1989) </w:t>
      </w:r>
      <w:r w:rsidRPr="00C35BF4">
        <w:t xml:space="preserve"> 99</w:t>
      </w:r>
    </w:p>
  </w:footnote>
  <w:footnote w:id="34">
    <w:p w:rsidR="007B423B" w:rsidRDefault="007B423B" w:rsidP="001F3D84">
      <w:pPr>
        <w:pStyle w:val="FootnoteRefrence"/>
      </w:pPr>
      <w:r>
        <w:rPr>
          <w:rStyle w:val="FootnoteReference"/>
        </w:rPr>
        <w:footnoteRef/>
      </w:r>
      <w:r>
        <w:t xml:space="preserve"> </w:t>
      </w:r>
      <w:r w:rsidRPr="003C13CB">
        <w:rPr>
          <w:rFonts w:ascii="Calibri" w:eastAsia="Calibri" w:hAnsi="Calibri"/>
          <w:sz w:val="22"/>
          <w:szCs w:val="22"/>
        </w:rPr>
        <w:t xml:space="preserve"> </w:t>
      </w:r>
      <w:r w:rsidRPr="0015164C">
        <w:t xml:space="preserve">Latif Ahmed Sherwani, </w:t>
      </w:r>
      <w:r w:rsidRPr="0015164C">
        <w:rPr>
          <w:i/>
          <w:iCs/>
        </w:rPr>
        <w:t>Speeches, Writings, and Statements of Iqbal</w:t>
      </w:r>
      <w:r>
        <w:rPr>
          <w:i/>
          <w:iCs/>
        </w:rPr>
        <w:t xml:space="preserve"> </w:t>
      </w:r>
      <w:r w:rsidRPr="0015164C">
        <w:t>(Lahore: Iqbal Academy, 1977</w:t>
      </w:r>
      <w:r>
        <w:t>)</w:t>
      </w:r>
      <w:r w:rsidRPr="0015164C">
        <w:t xml:space="preserve"> 3-26.</w:t>
      </w:r>
    </w:p>
  </w:footnote>
  <w:footnote w:id="35">
    <w:p w:rsidR="00B5423A" w:rsidRDefault="00B5423A">
      <w:pPr>
        <w:pStyle w:val="FootnoteText"/>
      </w:pPr>
      <w:r>
        <w:rPr>
          <w:rStyle w:val="FootnoteReference"/>
        </w:rPr>
        <w:footnoteRef/>
      </w:r>
      <w:r>
        <w:t xml:space="preserve"> </w:t>
      </w:r>
      <w:r w:rsidRPr="002C6654">
        <w:rPr>
          <w:rFonts w:asciiTheme="majorBidi" w:hAnsiTheme="majorBidi" w:cstheme="majorBidi"/>
        </w:rPr>
        <w:t xml:space="preserve">Dr. Ahmed Afzaal, </w:t>
      </w:r>
      <w:r>
        <w:rPr>
          <w:rFonts w:asciiTheme="majorBidi" w:hAnsiTheme="majorBidi" w:cstheme="majorBidi"/>
        </w:rPr>
        <w:t>“</w:t>
      </w:r>
      <w:r w:rsidRPr="002C6654">
        <w:rPr>
          <w:rFonts w:asciiTheme="majorBidi" w:hAnsiTheme="majorBidi" w:cstheme="majorBidi"/>
        </w:rPr>
        <w:t>Iqbal’s approach to the Quran</w:t>
      </w:r>
      <w:r>
        <w:rPr>
          <w:rFonts w:asciiTheme="majorBidi" w:hAnsiTheme="majorBidi" w:cstheme="majorBidi"/>
        </w:rPr>
        <w:t xml:space="preserve">,” </w:t>
      </w:r>
      <w:r w:rsidRPr="002C6654">
        <w:rPr>
          <w:rFonts w:asciiTheme="majorBidi" w:hAnsiTheme="majorBidi" w:cstheme="majorBidi"/>
          <w:i/>
          <w:iCs/>
        </w:rPr>
        <w:t>Muhammad Iqbal A Contemporary</w:t>
      </w:r>
      <w:r w:rsidRPr="002C6654">
        <w:rPr>
          <w:rFonts w:asciiTheme="majorBidi" w:hAnsiTheme="majorBidi" w:cstheme="majorBidi"/>
          <w:i/>
          <w:iCs/>
          <w:color w:val="FF0000"/>
        </w:rPr>
        <w:t xml:space="preserve"> </w:t>
      </w:r>
      <w:r w:rsidRPr="00A334F6">
        <w:rPr>
          <w:rFonts w:asciiTheme="majorBidi" w:hAnsiTheme="majorBidi" w:cstheme="majorBidi"/>
        </w:rPr>
        <w:t>49, no.4 (2008),</w:t>
      </w:r>
      <w:r>
        <w:rPr>
          <w:rFonts w:asciiTheme="majorBidi" w:hAnsiTheme="majorBidi" w:cstheme="majorBidi"/>
          <w:color w:val="FF0000"/>
        </w:rPr>
        <w:t xml:space="preserve">  </w:t>
      </w:r>
      <w:hyperlink r:id="rId1" w:anchor="_edn2" w:history="1">
        <w:r>
          <w:rPr>
            <w:rStyle w:val="Hyperlink"/>
          </w:rPr>
          <w:t>http://www.allamaiqbal.com/publications/journals/review/oct08/2.htm#_edn2</w:t>
        </w:r>
      </w:hyperlink>
    </w:p>
  </w:footnote>
  <w:footnote w:id="36">
    <w:p w:rsidR="00E177C4" w:rsidRDefault="00E177C4" w:rsidP="00B5423A">
      <w:pPr>
        <w:pStyle w:val="FootnoteRefrence"/>
      </w:pPr>
      <w:r>
        <w:rPr>
          <w:rStyle w:val="FootnoteReference"/>
        </w:rPr>
        <w:footnoteRef/>
      </w:r>
      <w:r>
        <w:t xml:space="preserve"> </w:t>
      </w:r>
      <w:r w:rsidR="00B5423A">
        <w:t>Ibid.</w:t>
      </w:r>
    </w:p>
  </w:footnote>
  <w:footnote w:id="37">
    <w:p w:rsidR="00E177C4" w:rsidRDefault="00E177C4" w:rsidP="00E177C4">
      <w:pPr>
        <w:pStyle w:val="FootnoteText"/>
      </w:pPr>
      <w:r>
        <w:rPr>
          <w:rStyle w:val="FootnoteReference"/>
        </w:rPr>
        <w:footnoteRef/>
      </w:r>
      <w:r>
        <w:t xml:space="preserve"> </w:t>
      </w:r>
      <w:r w:rsidRPr="00C024A1">
        <w:rPr>
          <w:rFonts w:asciiTheme="majorBidi" w:hAnsiTheme="majorBidi" w:cstheme="majorBidi"/>
        </w:rPr>
        <w:t xml:space="preserve">Sukran Vahide, </w:t>
      </w:r>
      <w:r w:rsidRPr="00C024A1">
        <w:rPr>
          <w:rFonts w:asciiTheme="majorBidi" w:hAnsiTheme="majorBidi" w:cstheme="majorBidi"/>
          <w:i/>
          <w:iCs/>
        </w:rPr>
        <w:t xml:space="preserve">Islam in Modern Turkey An Intellectual Biography of Bediuzzaman Said Nursi </w:t>
      </w:r>
      <w:r w:rsidRPr="00C024A1">
        <w:rPr>
          <w:rFonts w:asciiTheme="majorBidi" w:hAnsiTheme="majorBidi" w:cstheme="majorBidi"/>
        </w:rPr>
        <w:t>(Albany: State University of New York Press, 2005), 31.</w:t>
      </w:r>
    </w:p>
  </w:footnote>
  <w:footnote w:id="38">
    <w:p w:rsidR="00E177C4" w:rsidRDefault="00E177C4" w:rsidP="00E177C4">
      <w:pPr>
        <w:pStyle w:val="FootnoteText"/>
      </w:pPr>
      <w:r w:rsidRPr="00C024A1">
        <w:rPr>
          <w:rStyle w:val="FootnoteReference"/>
        </w:rPr>
        <w:footnoteRef/>
      </w:r>
      <w:r w:rsidRPr="00C024A1">
        <w:rPr>
          <w:rFonts w:asciiTheme="majorBidi" w:hAnsiTheme="majorBidi" w:cstheme="majorBidi"/>
        </w:rPr>
        <w:t>Ibid.</w:t>
      </w:r>
      <w:r w:rsidRPr="00C024A1">
        <w:t xml:space="preserve"> </w:t>
      </w:r>
    </w:p>
  </w:footnote>
  <w:footnote w:id="39">
    <w:p w:rsidR="00E177C4" w:rsidRDefault="00E177C4" w:rsidP="00E177C4">
      <w:pPr>
        <w:pStyle w:val="FootnoteText"/>
      </w:pPr>
      <w:r>
        <w:rPr>
          <w:rStyle w:val="FootnoteReference"/>
        </w:rPr>
        <w:footnoteRef/>
      </w:r>
      <w:r>
        <w:t xml:space="preserve"> </w:t>
      </w:r>
      <w:r w:rsidRPr="00C024A1">
        <w:rPr>
          <w:rFonts w:ascii="Times New Roman" w:hAnsi="Times New Roman" w:cs="Times New Roman"/>
          <w:color w:val="000000"/>
        </w:rPr>
        <w:t>Sukran Vahide,</w:t>
      </w:r>
      <w:r w:rsidRPr="00C024A1">
        <w:rPr>
          <w:rFonts w:ascii="Times New Roman" w:hAnsi="Times New Roman" w:cs="Times New Roman"/>
          <w:color w:val="000000"/>
          <w:spacing w:val="-3"/>
        </w:rPr>
        <w:t xml:space="preserve"> “Bediuzzaman Said Nursi and </w:t>
      </w:r>
      <w:r w:rsidRPr="00C024A1">
        <w:rPr>
          <w:rFonts w:ascii="Times New Roman" w:hAnsi="Times New Roman" w:cs="Times New Roman"/>
          <w:color w:val="000000"/>
          <w:spacing w:val="-1"/>
        </w:rPr>
        <w:t xml:space="preserve">the Risale-i Nur,” </w:t>
      </w:r>
      <w:r w:rsidRPr="00C024A1">
        <w:rPr>
          <w:rFonts w:ascii="Times New Roman" w:hAnsi="Times New Roman" w:cs="Times New Roman"/>
          <w:color w:val="000000"/>
          <w:spacing w:val="-4"/>
        </w:rPr>
        <w:t xml:space="preserve">in </w:t>
      </w:r>
      <w:r w:rsidRPr="00C024A1">
        <w:rPr>
          <w:rFonts w:ascii="Times New Roman" w:hAnsi="Times New Roman" w:cs="Times New Roman"/>
          <w:i/>
          <w:iCs/>
          <w:color w:val="000000"/>
        </w:rPr>
        <w:t xml:space="preserve">Globalization, Ethics and Islam: The Case of Bediuzzaman Said Nursi, </w:t>
      </w:r>
      <w:r w:rsidRPr="00C024A1">
        <w:rPr>
          <w:rFonts w:ascii="Times New Roman" w:hAnsi="Times New Roman" w:cs="Times New Roman"/>
          <w:color w:val="000000"/>
        </w:rPr>
        <w:t>ed. Ian Markham and Ibrahim Ozdemir (England: Ashgate, 2005), 9.</w:t>
      </w:r>
    </w:p>
  </w:footnote>
  <w:footnote w:id="40">
    <w:p w:rsidR="009D316D" w:rsidRPr="001C1D8C" w:rsidRDefault="009D316D" w:rsidP="001C1D8C">
      <w:pPr>
        <w:pStyle w:val="FootnoteText"/>
        <w:rPr>
          <w:rFonts w:asciiTheme="majorBidi" w:hAnsiTheme="majorBidi" w:cstheme="majorBidi"/>
        </w:rPr>
      </w:pPr>
      <w:r w:rsidRPr="00520A05">
        <w:rPr>
          <w:rStyle w:val="FootnoteReference"/>
          <w:rFonts w:asciiTheme="majorBidi" w:hAnsiTheme="majorBidi" w:cstheme="majorBidi"/>
        </w:rPr>
        <w:footnoteRef/>
      </w:r>
      <w:r w:rsidRPr="00520A05">
        <w:rPr>
          <w:rFonts w:asciiTheme="majorBidi" w:hAnsiTheme="majorBidi" w:cstheme="majorBidi"/>
        </w:rPr>
        <w:t xml:space="preserve"> </w:t>
      </w:r>
      <w:r w:rsidR="001C1D8C" w:rsidRPr="001C1D8C">
        <w:rPr>
          <w:rFonts w:asciiTheme="majorBidi" w:hAnsiTheme="majorBidi" w:cstheme="majorBidi"/>
        </w:rPr>
        <w:t xml:space="preserve">Iqbal, </w:t>
      </w:r>
      <w:r w:rsidR="001C1D8C" w:rsidRPr="001C1D8C">
        <w:rPr>
          <w:rFonts w:asciiTheme="majorBidi" w:hAnsiTheme="majorBidi" w:cstheme="majorBidi"/>
          <w:i/>
        </w:rPr>
        <w:t>The Reconstruction,</w:t>
      </w:r>
      <w:r w:rsidRPr="001C1D8C">
        <w:rPr>
          <w:rFonts w:asciiTheme="majorBidi" w:hAnsiTheme="majorBidi" w:cstheme="majorBidi"/>
        </w:rPr>
        <w:t xml:space="preserve"> 99.</w:t>
      </w:r>
    </w:p>
  </w:footnote>
  <w:footnote w:id="41">
    <w:p w:rsidR="009D316D" w:rsidRDefault="009D316D" w:rsidP="009D316D">
      <w:pPr>
        <w:pStyle w:val="FootnoteText"/>
        <w:jc w:val="both"/>
      </w:pPr>
      <w:r>
        <w:rPr>
          <w:rStyle w:val="FootnoteReference"/>
        </w:rPr>
        <w:footnoteRef/>
      </w:r>
      <w:r>
        <w:t xml:space="preserve"> </w:t>
      </w:r>
      <w:r w:rsidRPr="00EA7AD2">
        <w:rPr>
          <w:rFonts w:asciiTheme="majorBidi" w:hAnsiTheme="majorBidi" w:cstheme="majorBidi"/>
        </w:rPr>
        <w:t xml:space="preserve">Nursi, </w:t>
      </w:r>
      <w:r w:rsidRPr="00EA7AD2">
        <w:rPr>
          <w:rFonts w:asciiTheme="majorBidi" w:hAnsiTheme="majorBidi" w:cstheme="majorBidi"/>
          <w:i/>
          <w:iCs/>
        </w:rPr>
        <w:t xml:space="preserve">The Words, </w:t>
      </w:r>
      <w:r>
        <w:rPr>
          <w:rFonts w:asciiTheme="majorBidi" w:hAnsiTheme="majorBidi" w:cstheme="majorBidi"/>
        </w:rPr>
        <w:t>587</w:t>
      </w:r>
      <w:r w:rsidRPr="00EA7AD2">
        <w:rPr>
          <w:rFonts w:asciiTheme="majorBidi" w:hAnsiTheme="majorBidi" w:cstheme="majorBidi"/>
        </w:rPr>
        <w:t>.</w:t>
      </w:r>
    </w:p>
  </w:footnote>
  <w:footnote w:id="42">
    <w:p w:rsidR="009D316D" w:rsidRDefault="009D316D" w:rsidP="009D316D">
      <w:pPr>
        <w:pStyle w:val="FootnoteText"/>
        <w:jc w:val="both"/>
      </w:pPr>
      <w:r>
        <w:rPr>
          <w:rStyle w:val="FootnoteReference"/>
        </w:rPr>
        <w:footnoteRef/>
      </w:r>
      <w:r>
        <w:t xml:space="preserve"> </w:t>
      </w:r>
      <w:r w:rsidR="001C1D8C">
        <w:rPr>
          <w:rFonts w:asciiTheme="majorBidi" w:hAnsiTheme="majorBidi" w:cstheme="majorBidi"/>
        </w:rPr>
        <w:t>Ibid.</w:t>
      </w:r>
      <w:r w:rsidRPr="00EA7AD2">
        <w:rPr>
          <w:rFonts w:asciiTheme="majorBidi" w:hAnsiTheme="majorBidi" w:cstheme="majorBidi"/>
          <w:i/>
          <w:iCs/>
        </w:rPr>
        <w:t xml:space="preserve">, </w:t>
      </w:r>
      <w:r>
        <w:rPr>
          <w:rFonts w:asciiTheme="majorBidi" w:hAnsiTheme="majorBidi" w:cstheme="majorBidi"/>
        </w:rPr>
        <w:t>588</w:t>
      </w:r>
      <w:r w:rsidRPr="00EA7AD2">
        <w:rPr>
          <w:rFonts w:asciiTheme="majorBidi" w:hAnsiTheme="majorBidi" w:cstheme="majorBidi"/>
        </w:rPr>
        <w:t>.</w:t>
      </w:r>
    </w:p>
  </w:footnote>
  <w:footnote w:id="43">
    <w:p w:rsidR="009D316D" w:rsidRDefault="009D316D" w:rsidP="009D316D">
      <w:pPr>
        <w:pStyle w:val="FootnoteText"/>
      </w:pPr>
      <w:r>
        <w:rPr>
          <w:rStyle w:val="FootnoteReference"/>
        </w:rPr>
        <w:footnoteRef/>
      </w:r>
      <w:r w:rsidRPr="00520A05">
        <w:rPr>
          <w:rFonts w:asciiTheme="majorBidi" w:hAnsiTheme="majorBidi" w:cstheme="majorBidi"/>
        </w:rPr>
        <w:t xml:space="preserve"> Ibid., 589.</w:t>
      </w:r>
    </w:p>
  </w:footnote>
  <w:footnote w:id="44">
    <w:p w:rsidR="009D316D" w:rsidRDefault="009D316D" w:rsidP="009D316D">
      <w:pPr>
        <w:pStyle w:val="FootnoteText"/>
      </w:pPr>
      <w:r>
        <w:rPr>
          <w:rStyle w:val="FootnoteReference"/>
        </w:rPr>
        <w:footnoteRef/>
      </w:r>
      <w:r>
        <w:t xml:space="preserve"> </w:t>
      </w:r>
      <w:r w:rsidRPr="00777A56">
        <w:rPr>
          <w:rFonts w:asciiTheme="majorBidi" w:hAnsiTheme="majorBidi" w:cstheme="majorBidi"/>
        </w:rPr>
        <w:t>Said Nursi, The Words 598.</w:t>
      </w:r>
    </w:p>
  </w:footnote>
  <w:footnote w:id="45">
    <w:p w:rsidR="009D316D" w:rsidRPr="00391C43" w:rsidRDefault="009D316D" w:rsidP="007D4313">
      <w:pPr>
        <w:pStyle w:val="FootnoteRefrence"/>
        <w:rPr>
          <w:color w:val="FF0000"/>
        </w:rPr>
      </w:pPr>
      <w:r>
        <w:rPr>
          <w:rStyle w:val="FootnoteReference"/>
        </w:rPr>
        <w:footnoteRef/>
      </w:r>
      <w:r w:rsidRPr="007D4313">
        <w:t xml:space="preserve">Sherwani, </w:t>
      </w:r>
      <w:r w:rsidR="001C1D8C" w:rsidRPr="007D4313">
        <w:rPr>
          <w:i/>
          <w:iCs/>
        </w:rPr>
        <w:t>Speeches,</w:t>
      </w:r>
      <w:r w:rsidRPr="007D4313">
        <w:t xml:space="preserve"> </w:t>
      </w:r>
      <w:r w:rsidR="007D4313" w:rsidRPr="007D4313">
        <w:t>5</w:t>
      </w:r>
      <w:r w:rsidRPr="007D4313">
        <w:t>.</w:t>
      </w:r>
    </w:p>
  </w:footnote>
  <w:footnote w:id="46">
    <w:p w:rsidR="009D316D" w:rsidRDefault="009D316D" w:rsidP="009D316D">
      <w:pPr>
        <w:pStyle w:val="FootnoteText"/>
      </w:pPr>
      <w:r>
        <w:rPr>
          <w:rStyle w:val="FootnoteReference"/>
        </w:rPr>
        <w:footnoteRef/>
      </w:r>
      <w:r>
        <w:t xml:space="preserve"> </w:t>
      </w:r>
      <w:r w:rsidRPr="00162F37">
        <w:rPr>
          <w:rFonts w:asciiTheme="majorBidi" w:hAnsiTheme="majorBidi" w:cstheme="majorBidi"/>
        </w:rPr>
        <w:t>The Words, 610.</w:t>
      </w:r>
    </w:p>
  </w:footnote>
  <w:footnote w:id="47">
    <w:p w:rsidR="009D316D" w:rsidRDefault="009D316D" w:rsidP="009D316D">
      <w:pPr>
        <w:pStyle w:val="FootnoteText"/>
      </w:pPr>
      <w:r>
        <w:rPr>
          <w:rStyle w:val="FootnoteReference"/>
        </w:rPr>
        <w:footnoteRef/>
      </w:r>
      <w:r>
        <w:t xml:space="preserve"> </w:t>
      </w:r>
      <w:r w:rsidRPr="00BD03C4">
        <w:rPr>
          <w:rFonts w:asciiTheme="majorBidi" w:hAnsiTheme="majorBidi" w:cstheme="majorBidi"/>
        </w:rPr>
        <w:t>Ibid.</w:t>
      </w:r>
    </w:p>
  </w:footnote>
  <w:footnote w:id="48">
    <w:p w:rsidR="009D316D" w:rsidRPr="003D5C42" w:rsidRDefault="009D316D" w:rsidP="001C1D8C">
      <w:pPr>
        <w:pStyle w:val="FootnoteText"/>
        <w:rPr>
          <w:rFonts w:asciiTheme="majorBidi" w:hAnsiTheme="majorBidi" w:cstheme="majorBidi"/>
        </w:rPr>
      </w:pPr>
      <w:r w:rsidRPr="003D5C42">
        <w:rPr>
          <w:rStyle w:val="FootnoteReference"/>
          <w:rFonts w:asciiTheme="majorBidi" w:hAnsiTheme="majorBidi" w:cstheme="majorBidi"/>
        </w:rPr>
        <w:footnoteRef/>
      </w:r>
      <w:r w:rsidR="001C1D8C">
        <w:rPr>
          <w:rFonts w:asciiTheme="majorBidi" w:hAnsiTheme="majorBidi" w:cstheme="majorBidi"/>
        </w:rPr>
        <w:t xml:space="preserve"> </w:t>
      </w:r>
      <w:r w:rsidRPr="003D5C42">
        <w:rPr>
          <w:rFonts w:asciiTheme="majorBidi" w:hAnsiTheme="majorBidi" w:cstheme="majorBidi"/>
        </w:rPr>
        <w:t xml:space="preserve">Iqbal, </w:t>
      </w:r>
      <w:r w:rsidRPr="003D5C42">
        <w:rPr>
          <w:rFonts w:asciiTheme="majorBidi" w:hAnsiTheme="majorBidi" w:cstheme="majorBidi"/>
          <w:i/>
        </w:rPr>
        <w:t>Kulliyat</w:t>
      </w:r>
      <w:r w:rsidRPr="003D5C42">
        <w:rPr>
          <w:rFonts w:asciiTheme="majorBidi" w:hAnsiTheme="majorBidi" w:cstheme="majorBidi"/>
        </w:rPr>
        <w:t>, 364.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36BFD"/>
    <w:multiLevelType w:val="singleLevel"/>
    <w:tmpl w:val="463861E8"/>
    <w:lvl w:ilvl="0">
      <w:start w:val="12"/>
      <w:numFmt w:val="decimal"/>
      <w:lvlText w:val="%1."/>
      <w:legacy w:legacy="1" w:legacySpace="0" w:legacyIndent="370"/>
      <w:lvlJc w:val="left"/>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A113D5"/>
    <w:rsid w:val="00002A29"/>
    <w:rsid w:val="00011246"/>
    <w:rsid w:val="00034A10"/>
    <w:rsid w:val="000832DE"/>
    <w:rsid w:val="000B1E00"/>
    <w:rsid w:val="000E3634"/>
    <w:rsid w:val="000E7A41"/>
    <w:rsid w:val="00175A03"/>
    <w:rsid w:val="001C1D8C"/>
    <w:rsid w:val="001C78FB"/>
    <w:rsid w:val="001F3D84"/>
    <w:rsid w:val="00231E0C"/>
    <w:rsid w:val="00250AE5"/>
    <w:rsid w:val="002C6654"/>
    <w:rsid w:val="002D0E22"/>
    <w:rsid w:val="002E7E56"/>
    <w:rsid w:val="00330AF4"/>
    <w:rsid w:val="004123C3"/>
    <w:rsid w:val="004523B1"/>
    <w:rsid w:val="004829D3"/>
    <w:rsid w:val="00487E67"/>
    <w:rsid w:val="00521101"/>
    <w:rsid w:val="00551817"/>
    <w:rsid w:val="005A65F1"/>
    <w:rsid w:val="005F2BA4"/>
    <w:rsid w:val="00660D36"/>
    <w:rsid w:val="00691102"/>
    <w:rsid w:val="006C21AD"/>
    <w:rsid w:val="006E2938"/>
    <w:rsid w:val="00743D20"/>
    <w:rsid w:val="0076377B"/>
    <w:rsid w:val="007665A9"/>
    <w:rsid w:val="00792E6A"/>
    <w:rsid w:val="007B423B"/>
    <w:rsid w:val="007D4313"/>
    <w:rsid w:val="007E4439"/>
    <w:rsid w:val="007E5737"/>
    <w:rsid w:val="0080115D"/>
    <w:rsid w:val="00820FC3"/>
    <w:rsid w:val="00854798"/>
    <w:rsid w:val="00876D8D"/>
    <w:rsid w:val="008B3947"/>
    <w:rsid w:val="008B6E50"/>
    <w:rsid w:val="008C1C06"/>
    <w:rsid w:val="008F0C32"/>
    <w:rsid w:val="009129C4"/>
    <w:rsid w:val="009535F5"/>
    <w:rsid w:val="00976B27"/>
    <w:rsid w:val="009D316D"/>
    <w:rsid w:val="00A113D5"/>
    <w:rsid w:val="00A334F6"/>
    <w:rsid w:val="00A44B44"/>
    <w:rsid w:val="00A9678E"/>
    <w:rsid w:val="00AA291C"/>
    <w:rsid w:val="00AC6D2A"/>
    <w:rsid w:val="00B040B3"/>
    <w:rsid w:val="00B50D00"/>
    <w:rsid w:val="00B5423A"/>
    <w:rsid w:val="00B813ED"/>
    <w:rsid w:val="00B96B12"/>
    <w:rsid w:val="00BA5236"/>
    <w:rsid w:val="00BC5658"/>
    <w:rsid w:val="00BD5ECC"/>
    <w:rsid w:val="00C024A1"/>
    <w:rsid w:val="00C179C6"/>
    <w:rsid w:val="00C263B6"/>
    <w:rsid w:val="00C309D1"/>
    <w:rsid w:val="00C55E52"/>
    <w:rsid w:val="00C60FE3"/>
    <w:rsid w:val="00C813B9"/>
    <w:rsid w:val="00CA7BFE"/>
    <w:rsid w:val="00CD24F5"/>
    <w:rsid w:val="00CE17A0"/>
    <w:rsid w:val="00DC215F"/>
    <w:rsid w:val="00E177C4"/>
    <w:rsid w:val="00E432FC"/>
    <w:rsid w:val="00E54173"/>
    <w:rsid w:val="00E9770D"/>
    <w:rsid w:val="00EA3C95"/>
    <w:rsid w:val="00EA3E97"/>
    <w:rsid w:val="00EA5789"/>
    <w:rsid w:val="00EA7AD2"/>
    <w:rsid w:val="00EC0623"/>
    <w:rsid w:val="00EC30C8"/>
    <w:rsid w:val="00EC7FE7"/>
    <w:rsid w:val="00EF0083"/>
    <w:rsid w:val="00F04610"/>
    <w:rsid w:val="00F240CE"/>
    <w:rsid w:val="00F524D0"/>
    <w:rsid w:val="00F52825"/>
    <w:rsid w:val="00F94CE5"/>
    <w:rsid w:val="00FB1D9B"/>
    <w:rsid w:val="00FE6343"/>
    <w:rsid w:val="00FF32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D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113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13D5"/>
    <w:rPr>
      <w:rFonts w:eastAsiaTheme="minorEastAsia"/>
      <w:sz w:val="20"/>
      <w:szCs w:val="20"/>
    </w:rPr>
  </w:style>
  <w:style w:type="character" w:styleId="FootnoteReference">
    <w:name w:val="footnote reference"/>
    <w:basedOn w:val="DefaultParagraphFont"/>
    <w:semiHidden/>
    <w:unhideWhenUsed/>
    <w:rsid w:val="00A113D5"/>
    <w:rPr>
      <w:vertAlign w:val="superscript"/>
    </w:rPr>
  </w:style>
  <w:style w:type="paragraph" w:styleId="NormalWeb">
    <w:name w:val="Normal (Web)"/>
    <w:basedOn w:val="Normal"/>
    <w:uiPriority w:val="99"/>
    <w:semiHidden/>
    <w:unhideWhenUsed/>
    <w:rsid w:val="00A113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ythesis">
    <w:name w:val="my thesis"/>
    <w:basedOn w:val="Normal"/>
    <w:rsid w:val="00EF0083"/>
    <w:pPr>
      <w:spacing w:before="100" w:beforeAutospacing="1" w:after="0" w:line="360" w:lineRule="auto"/>
      <w:jc w:val="both"/>
    </w:pPr>
    <w:rPr>
      <w:rFonts w:ascii="Times New Roman" w:eastAsia="Times New Roman" w:hAnsi="Times New Roman" w:cs="Times New Roman"/>
      <w:sz w:val="24"/>
      <w:szCs w:val="24"/>
    </w:rPr>
  </w:style>
  <w:style w:type="paragraph" w:customStyle="1" w:styleId="mycitation">
    <w:name w:val="my citation"/>
    <w:basedOn w:val="mythesis"/>
    <w:rsid w:val="00EF0083"/>
    <w:pPr>
      <w:spacing w:before="120" w:beforeAutospacing="0" w:after="100" w:afterAutospacing="1" w:line="240" w:lineRule="auto"/>
      <w:ind w:left="720" w:right="720"/>
    </w:pPr>
  </w:style>
  <w:style w:type="paragraph" w:customStyle="1" w:styleId="FootnoteRefrence">
    <w:name w:val="Footnote Refrence"/>
    <w:basedOn w:val="Normal"/>
    <w:rsid w:val="00EF0083"/>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ootnoterefrence0">
    <w:name w:val="Footnote refrence"/>
    <w:basedOn w:val="Normal"/>
    <w:rsid w:val="00EF0083"/>
    <w:pPr>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text">
    <w:name w:val="text"/>
    <w:basedOn w:val="Normal"/>
    <w:rsid w:val="00FB1D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024A1"/>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lamaiqbal.com/publications/journals/review/oct08/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llamaiqbal.com/publications/journals/review/oct08/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5464</TotalTime>
  <Pages>1</Pages>
  <Words>4689</Words>
  <Characters>26733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akmal</dc:creator>
  <cp:lastModifiedBy>akmal</cp:lastModifiedBy>
  <cp:revision>16</cp:revision>
  <dcterms:created xsi:type="dcterms:W3CDTF">2013-06-24T09:49:00Z</dcterms:created>
  <dcterms:modified xsi:type="dcterms:W3CDTF">2013-06-30T20:44:00Z</dcterms:modified>
</cp:coreProperties>
</file>