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4A0" w:rsidRDefault="00C634A0" w:rsidP="00C634A0">
      <w:pPr>
        <w:rPr>
          <w:rFonts w:asciiTheme="majorHAnsi" w:hAnsiTheme="majorHAnsi"/>
          <w:b/>
          <w:bCs/>
          <w:sz w:val="24"/>
          <w:szCs w:val="24"/>
        </w:rPr>
      </w:pPr>
      <w:r w:rsidRPr="00C634A0">
        <w:rPr>
          <w:rFonts w:asciiTheme="majorHAnsi" w:hAnsiTheme="majorHAnsi"/>
          <w:b/>
          <w:bCs/>
          <w:sz w:val="24"/>
          <w:szCs w:val="24"/>
        </w:rPr>
        <w:t>"Relationship between Prophethood and</w:t>
      </w:r>
      <w:r w:rsidRPr="00C634A0">
        <w:rPr>
          <w:rFonts w:asciiTheme="majorHAnsi" w:hAnsiTheme="majorHAnsi"/>
          <w:b/>
          <w:bCs/>
          <w:sz w:val="24"/>
          <w:szCs w:val="24"/>
        </w:rPr>
        <w:br/>
        <w:t xml:space="preserve">Tajdeed: Intellectual revivals of two Mujaddids in the West: Abū </w:t>
      </w:r>
      <w:r w:rsidRPr="00C634A0">
        <w:rPr>
          <w:rFonts w:asciiTheme="majorHAnsi" w:hAnsi="Arial" w:cs="Arial"/>
          <w:b/>
          <w:bCs/>
          <w:sz w:val="24"/>
          <w:szCs w:val="24"/>
        </w:rPr>
        <w:t>Ḥ</w:t>
      </w:r>
      <w:r w:rsidRPr="00C634A0">
        <w:rPr>
          <w:rFonts w:asciiTheme="majorHAnsi" w:hAnsiTheme="majorHAnsi"/>
          <w:b/>
          <w:bCs/>
          <w:sz w:val="24"/>
          <w:szCs w:val="24"/>
        </w:rPr>
        <w:t>āmid</w:t>
      </w:r>
      <w:r w:rsidRPr="00C634A0">
        <w:rPr>
          <w:rFonts w:asciiTheme="majorHAnsi" w:hAnsiTheme="majorHAnsi"/>
          <w:b/>
          <w:bCs/>
          <w:sz w:val="24"/>
          <w:szCs w:val="24"/>
        </w:rPr>
        <w:br/>
        <w:t>Muhammad al-Ghazālī (1058 – 1111 and Bediuzzaman Said Nursi</w:t>
      </w:r>
      <w:r w:rsidRPr="00C634A0">
        <w:rPr>
          <w:rFonts w:asciiTheme="majorHAnsi" w:hAnsiTheme="majorHAnsi"/>
          <w:b/>
          <w:bCs/>
          <w:sz w:val="24"/>
          <w:szCs w:val="24"/>
        </w:rPr>
        <w:br/>
        <w:t>(1876-1960)."</w:t>
      </w:r>
    </w:p>
    <w:p w:rsidR="002C3C38" w:rsidRPr="002C3C38" w:rsidRDefault="002C3C38" w:rsidP="002C3C38">
      <w:pPr>
        <w:rPr>
          <w:rFonts w:asciiTheme="majorHAnsi" w:hAnsiTheme="majorHAnsi"/>
          <w:sz w:val="24"/>
          <w:szCs w:val="24"/>
        </w:rPr>
      </w:pPr>
      <w:r w:rsidRPr="002C3C38">
        <w:rPr>
          <w:rFonts w:asciiTheme="majorHAnsi" w:hAnsiTheme="majorHAnsi"/>
          <w:sz w:val="24"/>
          <w:szCs w:val="24"/>
        </w:rPr>
        <w:t xml:space="preserve">Muhammad Muneeb </w:t>
      </w:r>
    </w:p>
    <w:p w:rsidR="002C3C38" w:rsidRPr="002C3C38" w:rsidRDefault="002C3C38" w:rsidP="002C3C38">
      <w:pPr>
        <w:rPr>
          <w:rFonts w:asciiTheme="majorHAnsi" w:hAnsiTheme="majorHAnsi"/>
          <w:sz w:val="24"/>
          <w:szCs w:val="24"/>
        </w:rPr>
      </w:pPr>
      <w:r w:rsidRPr="002C3C38">
        <w:rPr>
          <w:rFonts w:asciiTheme="majorHAnsi" w:hAnsiTheme="majorHAnsi"/>
          <w:sz w:val="24"/>
          <w:szCs w:val="24"/>
        </w:rPr>
        <w:t>Cambridge, CB1 3NS, England</w:t>
      </w:r>
    </w:p>
    <w:p w:rsidR="002C3C38" w:rsidRPr="002C3C38" w:rsidRDefault="002C3C38" w:rsidP="002C3C38">
      <w:pPr>
        <w:rPr>
          <w:rFonts w:asciiTheme="majorHAnsi" w:hAnsiTheme="majorHAnsi"/>
          <w:sz w:val="24"/>
          <w:szCs w:val="24"/>
        </w:rPr>
      </w:pPr>
      <w:r w:rsidRPr="002C3C38">
        <w:rPr>
          <w:rFonts w:asciiTheme="majorHAnsi" w:hAnsiTheme="majorHAnsi"/>
          <w:sz w:val="24"/>
          <w:szCs w:val="24"/>
        </w:rPr>
        <w:t>Muneebmnc40@gmail.co</w:t>
      </w:r>
      <w:r w:rsidR="0049375F">
        <w:rPr>
          <w:rFonts w:asciiTheme="majorHAnsi" w:hAnsiTheme="majorHAnsi"/>
          <w:sz w:val="24"/>
          <w:szCs w:val="24"/>
        </w:rPr>
        <w:t>m</w:t>
      </w:r>
    </w:p>
    <w:p w:rsidR="00C634A0" w:rsidRPr="002C3C38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</w:p>
    <w:p w:rsidR="00C634A0" w:rsidRDefault="00C634A0" w:rsidP="00DD385F">
      <w:pPr>
        <w:rPr>
          <w:rFonts w:asciiTheme="majorHAnsi" w:hAnsiTheme="majorHAnsi" w:cstheme="majorBidi"/>
          <w:sz w:val="24"/>
          <w:szCs w:val="24"/>
          <w:lang w:val="en-GB"/>
        </w:rPr>
      </w:pPr>
    </w:p>
    <w:p w:rsidR="00532BBC" w:rsidRPr="00446114" w:rsidRDefault="00FA59AF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  <w:r w:rsidRPr="00446114">
        <w:rPr>
          <w:rFonts w:asciiTheme="majorHAnsi" w:hAnsiTheme="majorHAnsi" w:cstheme="majorBidi"/>
          <w:sz w:val="24"/>
          <w:szCs w:val="24"/>
          <w:lang w:val="en-GB"/>
        </w:rPr>
        <w:lastRenderedPageBreak/>
        <w:t>The prophets and philosophers constitute the most s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 xml:space="preserve">ignificant wellsprings of global and universal 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culture. The </w:t>
      </w:r>
      <w:r w:rsidR="00A74EF4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original source of every civilization </w:t>
      </w:r>
      <w:r w:rsidR="00AE4C85" w:rsidRPr="00446114">
        <w:rPr>
          <w:rFonts w:asciiTheme="majorHAnsi" w:hAnsiTheme="majorHAnsi" w:cstheme="majorBidi"/>
          <w:sz w:val="24"/>
          <w:szCs w:val="24"/>
          <w:lang w:val="en-GB"/>
        </w:rPr>
        <w:t>in the past was reworked and th</w:t>
      </w:r>
      <w:r w:rsidR="00B326C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us absorbed by the </w:t>
      </w:r>
      <w:r w:rsidR="0094721E" w:rsidRPr="00446114">
        <w:rPr>
          <w:rFonts w:asciiTheme="majorHAnsi" w:hAnsiTheme="majorHAnsi" w:cstheme="majorBidi"/>
          <w:sz w:val="24"/>
          <w:szCs w:val="24"/>
          <w:lang w:val="en-GB"/>
        </w:rPr>
        <w:t>unequalled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 xml:space="preserve"> creativeness of</w:t>
      </w:r>
      <w:r w:rsidR="00AE4C8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prophetic and philosophical spirit.</w:t>
      </w:r>
      <w:r w:rsidR="00B326C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996802" w:rsidRPr="00446114">
        <w:rPr>
          <w:rFonts w:asciiTheme="majorHAnsi" w:hAnsiTheme="majorHAnsi" w:cstheme="majorBidi"/>
          <w:sz w:val="24"/>
          <w:szCs w:val="24"/>
          <w:lang w:val="en-GB"/>
        </w:rPr>
        <w:t>Every social ideal expresses two basic distinctive components: a sci</w:t>
      </w:r>
      <w:r w:rsidR="00284973">
        <w:rPr>
          <w:rFonts w:asciiTheme="majorHAnsi" w:hAnsiTheme="majorHAnsi" w:cstheme="majorBidi"/>
          <w:sz w:val="24"/>
          <w:szCs w:val="24"/>
          <w:lang w:val="en-GB"/>
        </w:rPr>
        <w:t xml:space="preserve">entific mode of cognition and </w:t>
      </w:r>
      <w:r w:rsidR="00996802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>systematic ethics formalis</w:t>
      </w:r>
      <w:r w:rsidR="00996802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ed as religion. </w:t>
      </w:r>
      <w:r w:rsidR="009064BA" w:rsidRPr="00446114">
        <w:rPr>
          <w:rFonts w:asciiTheme="majorHAnsi" w:hAnsiTheme="majorHAnsi" w:cstheme="majorBidi"/>
          <w:sz w:val="24"/>
          <w:szCs w:val="24"/>
          <w:lang w:val="en-GB"/>
        </w:rPr>
        <w:t>The philosophers rema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>in the symbols of the former while</w:t>
      </w:r>
      <w:r w:rsidR="009064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 prophets </w:t>
      </w:r>
      <w:r w:rsidR="00440001" w:rsidRPr="00446114">
        <w:rPr>
          <w:rFonts w:asciiTheme="majorHAnsi" w:hAnsiTheme="majorHAnsi" w:cstheme="majorBidi"/>
          <w:sz w:val="24"/>
          <w:szCs w:val="24"/>
          <w:lang w:val="en-GB"/>
        </w:rPr>
        <w:t>represent the latter</w:t>
      </w:r>
      <w:r w:rsidR="00C901B5" w:rsidRPr="00446114">
        <w:rPr>
          <w:rFonts w:asciiTheme="majorHAnsi" w:hAnsiTheme="majorHAnsi" w:cstheme="majorBidi"/>
          <w:sz w:val="24"/>
          <w:szCs w:val="24"/>
          <w:lang w:val="en-GB"/>
        </w:rPr>
        <w:t>.</w:t>
      </w:r>
      <w:r w:rsidR="00685BF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>W</w:t>
      </w:r>
      <w:r w:rsidR="00D44E2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orld history 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 xml:space="preserve">has </w:t>
      </w:r>
      <w:r w:rsidR="00D44E26" w:rsidRPr="00446114">
        <w:rPr>
          <w:rFonts w:asciiTheme="majorHAnsi" w:hAnsiTheme="majorHAnsi" w:cstheme="majorBidi"/>
          <w:sz w:val="24"/>
          <w:szCs w:val="24"/>
          <w:lang w:val="en-GB"/>
        </w:rPr>
        <w:t>fluctuated betwe</w:t>
      </w:r>
      <w:r w:rsidR="007A408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en </w:t>
      </w:r>
      <w:r w:rsidR="0094721E" w:rsidRPr="00446114">
        <w:rPr>
          <w:rFonts w:asciiTheme="majorHAnsi" w:hAnsiTheme="majorHAnsi" w:cstheme="majorBidi"/>
          <w:sz w:val="24"/>
          <w:szCs w:val="24"/>
          <w:lang w:val="en-GB"/>
        </w:rPr>
        <w:t>these</w:t>
      </w:r>
      <w:r w:rsidR="007A408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two basic orientations with their conflicts and interactions</w:t>
      </w:r>
      <w:r w:rsidR="00BB72BC">
        <w:rPr>
          <w:rStyle w:val="FootnoteReference"/>
          <w:rFonts w:asciiTheme="majorHAnsi" w:hAnsiTheme="majorHAnsi" w:cstheme="majorBidi"/>
          <w:sz w:val="24"/>
          <w:szCs w:val="24"/>
          <w:lang w:val="en-GB"/>
        </w:rPr>
        <w:footnoteReference w:id="2"/>
      </w:r>
      <w:r w:rsidR="007A408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 w:rsidR="00421619" w:rsidRPr="00446114">
        <w:rPr>
          <w:rFonts w:asciiTheme="majorHAnsi" w:hAnsiTheme="majorHAnsi" w:cstheme="majorBidi"/>
          <w:sz w:val="24"/>
          <w:szCs w:val="24"/>
          <w:lang w:val="en-GB"/>
        </w:rPr>
        <w:t>My argument in this paper is that</w:t>
      </w:r>
      <w:r w:rsidR="00F5768A" w:rsidRPr="00446114"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421619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for a consistent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 xml:space="preserve"> and progressive</w:t>
      </w:r>
      <w:r w:rsidR="00421619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development of a civilization </w:t>
      </w:r>
      <w:r w:rsidR="007E5777">
        <w:rPr>
          <w:rFonts w:asciiTheme="majorHAnsi" w:hAnsiTheme="majorHAnsi" w:cstheme="majorBidi"/>
          <w:sz w:val="24"/>
          <w:szCs w:val="24"/>
          <w:lang w:val="en-GB"/>
        </w:rPr>
        <w:t>that embraces</w:t>
      </w:r>
      <w:r w:rsidR="00BC16B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modernity, it</w:t>
      </w:r>
      <w:r w:rsidR="00421619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is necessary to </w:t>
      </w:r>
      <w:r w:rsidR="00F5768A" w:rsidRPr="00446114">
        <w:rPr>
          <w:rFonts w:asciiTheme="majorHAnsi" w:hAnsiTheme="majorHAnsi" w:cstheme="majorBidi"/>
          <w:sz w:val="24"/>
          <w:szCs w:val="24"/>
          <w:lang w:val="en-GB"/>
        </w:rPr>
        <w:t>develop a substantive and momentous relationship between philosophy and spirituality.</w:t>
      </w:r>
    </w:p>
    <w:p w:rsidR="009C27AD" w:rsidRPr="00446114" w:rsidRDefault="00417D19" w:rsidP="00DF620A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  <w:r w:rsidRPr="00446114">
        <w:rPr>
          <w:rFonts w:asciiTheme="majorHAnsi" w:hAnsiTheme="majorHAnsi" w:cstheme="majorBidi"/>
          <w:sz w:val="24"/>
          <w:szCs w:val="24"/>
          <w:lang w:val="en-GB"/>
        </w:rPr>
        <w:t>The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 xml:space="preserve"> common conception of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modernity 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 xml:space="preserve">throughout history 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has lost this 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 xml:space="preserve">religious 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>connection</w:t>
      </w:r>
      <w:r w:rsidR="004579F1">
        <w:rPr>
          <w:rFonts w:asciiTheme="majorHAnsi" w:hAnsiTheme="majorHAnsi" w:cstheme="majorBidi"/>
          <w:sz w:val="24"/>
          <w:szCs w:val="24"/>
          <w:lang w:val="en-GB"/>
        </w:rPr>
        <w:t>,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its </w:t>
      </w:r>
      <w:r w:rsidR="003B14FE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inexplicable 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>consequences are far reaching without any boundaries.</w:t>
      </w:r>
      <w:r w:rsidR="0048421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 prophets were repeatedly sent to </w:t>
      </w:r>
      <w:r w:rsidR="00D7108D" w:rsidRPr="00446114">
        <w:rPr>
          <w:rFonts w:asciiTheme="majorHAnsi" w:hAnsiTheme="majorHAnsi" w:cstheme="majorBidi"/>
          <w:sz w:val="24"/>
          <w:szCs w:val="24"/>
          <w:lang w:val="en-GB"/>
        </w:rPr>
        <w:t>re-establish</w:t>
      </w:r>
      <w:r w:rsidR="0048421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that relationship</w:t>
      </w:r>
      <w:r w:rsidR="006028CD"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48421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</w:t>
      </w:r>
      <w:r w:rsidR="001844EC" w:rsidRPr="00446114">
        <w:rPr>
          <w:rFonts w:asciiTheme="majorHAnsi" w:hAnsiTheme="majorHAnsi" w:cstheme="majorBidi"/>
          <w:sz w:val="24"/>
          <w:szCs w:val="24"/>
          <w:lang w:val="en-GB"/>
        </w:rPr>
        <w:t>regenerate</w:t>
      </w:r>
      <w:r w:rsidR="0048421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 intuition of spirituality in different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 xml:space="preserve"> forms of</w:t>
      </w:r>
      <w:r w:rsidR="0048421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idealism</w:t>
      </w:r>
      <w:r w:rsidR="001B5BE5"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 xml:space="preserve"> emergent</w:t>
      </w:r>
      <w:r w:rsidR="0048421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in various cultures</w:t>
      </w:r>
      <w:r w:rsidR="003B14FE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in the past</w:t>
      </w:r>
      <w:r w:rsidR="0048421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 w:rsidR="006234F5" w:rsidRPr="00446114">
        <w:rPr>
          <w:rFonts w:asciiTheme="majorHAnsi" w:hAnsiTheme="majorHAnsi" w:cstheme="majorBidi"/>
          <w:sz w:val="24"/>
          <w:szCs w:val="24"/>
          <w:lang w:val="en-GB"/>
        </w:rPr>
        <w:t>However, after the prophet</w:t>
      </w:r>
      <w:r w:rsidR="001B5BE5">
        <w:rPr>
          <w:rFonts w:asciiTheme="majorHAnsi" w:hAnsiTheme="majorHAnsi" w:cstheme="majorBidi"/>
          <w:sz w:val="24"/>
          <w:szCs w:val="24"/>
          <w:lang w:val="en-GB"/>
        </w:rPr>
        <w:t>’</w:t>
      </w:r>
      <w:r w:rsidR="006234F5" w:rsidRPr="00446114">
        <w:rPr>
          <w:rFonts w:asciiTheme="majorHAnsi" w:hAnsiTheme="majorHAnsi" w:cstheme="majorBidi"/>
          <w:sz w:val="24"/>
          <w:szCs w:val="24"/>
          <w:lang w:val="en-GB"/>
        </w:rPr>
        <w:t>s earthly missions were sealed</w:t>
      </w:r>
      <w:r w:rsidR="00DF01EB" w:rsidRPr="00446114"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1844E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D7108D" w:rsidRPr="00446114">
        <w:rPr>
          <w:rFonts w:asciiTheme="majorHAnsi" w:hAnsiTheme="majorHAnsi" w:cstheme="majorBidi"/>
          <w:sz w:val="24"/>
          <w:szCs w:val="24"/>
          <w:lang w:val="en-GB"/>
        </w:rPr>
        <w:t>the revivalists</w:t>
      </w:r>
      <w:r w:rsidR="006234F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were designated by God at the turn of every century to 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>revitalis</w:t>
      </w:r>
      <w:r w:rsidR="006234F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e </w:t>
      </w:r>
      <w:r w:rsidR="00DF01E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Islam 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 xml:space="preserve">and remove </w:t>
      </w:r>
      <w:r w:rsidR="006234F5" w:rsidRPr="00446114">
        <w:rPr>
          <w:rFonts w:asciiTheme="majorHAnsi" w:hAnsiTheme="majorHAnsi" w:cstheme="majorBidi"/>
          <w:sz w:val="24"/>
          <w:szCs w:val="24"/>
          <w:lang w:val="en-GB"/>
        </w:rPr>
        <w:t>any extraneous</w:t>
      </w:r>
      <w:r w:rsidR="00DF01E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elements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 xml:space="preserve"> from the pure faith</w:t>
      </w:r>
      <w:r w:rsidR="00DF01E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 w:rsidR="00D7108D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Imam al- </w:t>
      </w:r>
      <w:r w:rsidR="0098195B" w:rsidRPr="00446114">
        <w:rPr>
          <w:rFonts w:asciiTheme="majorHAnsi" w:hAnsiTheme="majorHAnsi" w:cstheme="majorBidi"/>
          <w:sz w:val="24"/>
          <w:szCs w:val="24"/>
          <w:lang w:val="en-GB"/>
        </w:rPr>
        <w:t>G</w:t>
      </w:r>
      <w:r w:rsidR="003E5B76">
        <w:rPr>
          <w:rFonts w:asciiTheme="majorHAnsi" w:hAnsiTheme="majorHAnsi" w:cstheme="majorBidi"/>
          <w:sz w:val="24"/>
          <w:szCs w:val="24"/>
          <w:lang w:val="en-GB"/>
        </w:rPr>
        <w:t>h</w:t>
      </w:r>
      <w:r w:rsidR="0098195B" w:rsidRPr="00446114">
        <w:rPr>
          <w:rFonts w:asciiTheme="majorHAnsi" w:hAnsiTheme="majorHAnsi" w:cstheme="majorBidi"/>
          <w:sz w:val="24"/>
          <w:szCs w:val="24"/>
          <w:lang w:val="en-GB"/>
        </w:rPr>
        <w:t>azzali (c</w:t>
      </w:r>
      <w:r w:rsidR="00ED60E6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 w:rsidR="0098195B" w:rsidRPr="00446114">
        <w:rPr>
          <w:rFonts w:asciiTheme="majorHAnsi" w:hAnsiTheme="majorHAnsi" w:cstheme="majorBidi"/>
          <w:sz w:val="24"/>
          <w:szCs w:val="24"/>
          <w:lang w:val="en-GB"/>
        </w:rPr>
        <w:t>1058-1111)</w:t>
      </w:r>
      <w:r w:rsidR="00D7108D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Said Nursi </w:t>
      </w:r>
      <w:r w:rsidR="0098195B" w:rsidRPr="00446114">
        <w:rPr>
          <w:rFonts w:asciiTheme="majorHAnsi" w:hAnsiTheme="majorHAnsi" w:cstheme="majorBidi"/>
          <w:sz w:val="24"/>
          <w:szCs w:val="24"/>
          <w:lang w:val="en-GB"/>
        </w:rPr>
        <w:t>(c</w:t>
      </w:r>
      <w:r w:rsidR="00ED60E6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 w:rsidR="0098195B" w:rsidRPr="00446114">
        <w:rPr>
          <w:rFonts w:asciiTheme="majorHAnsi" w:hAnsiTheme="majorHAnsi" w:cstheme="majorBidi"/>
          <w:sz w:val="24"/>
          <w:szCs w:val="24"/>
          <w:lang w:val="en-GB"/>
        </w:rPr>
        <w:t>1878-1960) restored</w:t>
      </w:r>
      <w:r w:rsidR="00F07789">
        <w:rPr>
          <w:rFonts w:asciiTheme="majorHAnsi" w:hAnsiTheme="majorHAnsi" w:cstheme="majorBidi"/>
          <w:sz w:val="24"/>
          <w:szCs w:val="24"/>
          <w:lang w:val="en-GB"/>
        </w:rPr>
        <w:t xml:space="preserve"> spirituality in variant schools of</w:t>
      </w:r>
      <w:r w:rsidR="0094721E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philosophy </w:t>
      </w:r>
      <w:r w:rsidR="00E80F90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and combined </w:t>
      </w:r>
      <w:r w:rsidR="00F07789">
        <w:rPr>
          <w:rFonts w:asciiTheme="majorHAnsi" w:hAnsiTheme="majorHAnsi" w:cstheme="majorBidi"/>
          <w:sz w:val="24"/>
          <w:szCs w:val="24"/>
          <w:lang w:val="en-GB"/>
        </w:rPr>
        <w:t>the discipline with religiosity</w:t>
      </w:r>
      <w:r w:rsidR="00212766" w:rsidRPr="00446114">
        <w:rPr>
          <w:rFonts w:asciiTheme="majorHAnsi" w:hAnsiTheme="majorHAnsi" w:cstheme="majorBidi"/>
          <w:sz w:val="24"/>
          <w:szCs w:val="24"/>
          <w:lang w:val="en-GB"/>
        </w:rPr>
        <w:t>. The only po</w:t>
      </w:r>
      <w:r w:rsidR="00DF620A">
        <w:rPr>
          <w:rFonts w:asciiTheme="majorHAnsi" w:hAnsiTheme="majorHAnsi" w:cstheme="majorBidi"/>
          <w:sz w:val="24"/>
          <w:szCs w:val="24"/>
          <w:lang w:val="en-GB"/>
        </w:rPr>
        <w:t>ssible way to escape from</w:t>
      </w:r>
      <w:r w:rsidR="00692FD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materialistic nothingness created by </w:t>
      </w:r>
      <w:r w:rsidR="000A2058" w:rsidRPr="00446114">
        <w:rPr>
          <w:rFonts w:asciiTheme="majorHAnsi" w:hAnsiTheme="majorHAnsi" w:cstheme="majorBidi"/>
          <w:sz w:val="24"/>
          <w:szCs w:val="24"/>
          <w:lang w:val="en-GB"/>
        </w:rPr>
        <w:t>the illusions</w:t>
      </w:r>
      <w:r w:rsidR="00DF620A">
        <w:rPr>
          <w:rFonts w:asciiTheme="majorHAnsi" w:hAnsiTheme="majorHAnsi" w:cstheme="majorBidi"/>
          <w:sz w:val="24"/>
          <w:szCs w:val="24"/>
          <w:lang w:val="en-GB"/>
        </w:rPr>
        <w:t xml:space="preserve"> and bombastic trumpeting is in my argument,</w:t>
      </w:r>
      <w:r w:rsidR="00692FD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 ethical</w:t>
      </w:r>
      <w:r w:rsidR="0021276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692FD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reconstruction of modern society by a </w:t>
      </w:r>
      <w:r w:rsidR="00DF620A">
        <w:rPr>
          <w:rFonts w:asciiTheme="majorHAnsi" w:hAnsiTheme="majorHAnsi" w:cstheme="majorBidi"/>
          <w:sz w:val="24"/>
          <w:szCs w:val="24"/>
          <w:lang w:val="en-GB"/>
        </w:rPr>
        <w:t xml:space="preserve">creative, </w:t>
      </w:r>
      <w:r w:rsidR="00692FD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religious imagination and </w:t>
      </w:r>
      <w:r w:rsidR="00DF620A" w:rsidRPr="00DF620A">
        <w:rPr>
          <w:rFonts w:asciiTheme="majorHAnsi" w:hAnsiTheme="majorHAnsi" w:cstheme="majorBidi"/>
          <w:sz w:val="24"/>
          <w:szCs w:val="24"/>
          <w:lang w:val="en-GB"/>
        </w:rPr>
        <w:t>eclectic</w:t>
      </w:r>
      <w:r w:rsidR="00DF620A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692FDC" w:rsidRPr="00446114">
        <w:rPr>
          <w:rFonts w:asciiTheme="majorHAnsi" w:hAnsiTheme="majorHAnsi" w:cstheme="majorBidi"/>
          <w:sz w:val="24"/>
          <w:szCs w:val="24"/>
          <w:lang w:val="en-GB"/>
        </w:rPr>
        <w:t>spirituality</w:t>
      </w:r>
      <w:r w:rsidR="00D27B9D" w:rsidRPr="00446114">
        <w:rPr>
          <w:rFonts w:asciiTheme="majorHAnsi" w:hAnsiTheme="majorHAnsi" w:cstheme="majorBidi"/>
          <w:sz w:val="24"/>
          <w:szCs w:val="24"/>
          <w:lang w:val="en-GB"/>
        </w:rPr>
        <w:t>. The p</w:t>
      </w:r>
      <w:r w:rsidR="00DF620A">
        <w:rPr>
          <w:rFonts w:asciiTheme="majorHAnsi" w:hAnsiTheme="majorHAnsi" w:cstheme="majorBidi"/>
          <w:sz w:val="24"/>
          <w:szCs w:val="24"/>
          <w:lang w:val="en-GB"/>
        </w:rPr>
        <w:t>hilosophical legacy of Imam al-</w:t>
      </w:r>
      <w:r w:rsidR="00D27B9D" w:rsidRPr="00446114">
        <w:rPr>
          <w:rFonts w:asciiTheme="majorHAnsi" w:hAnsiTheme="majorHAnsi" w:cstheme="majorBidi"/>
          <w:sz w:val="24"/>
          <w:szCs w:val="24"/>
          <w:lang w:val="en-GB"/>
        </w:rPr>
        <w:t>G</w:t>
      </w:r>
      <w:r w:rsidR="00DF620A">
        <w:rPr>
          <w:rFonts w:asciiTheme="majorHAnsi" w:hAnsiTheme="majorHAnsi" w:cstheme="majorBidi"/>
          <w:sz w:val="24"/>
          <w:szCs w:val="24"/>
          <w:lang w:val="en-GB"/>
        </w:rPr>
        <w:t>h</w:t>
      </w:r>
      <w:r w:rsidR="00D27B9D" w:rsidRPr="00446114">
        <w:rPr>
          <w:rFonts w:asciiTheme="majorHAnsi" w:hAnsiTheme="majorHAnsi" w:cstheme="majorBidi"/>
          <w:sz w:val="24"/>
          <w:szCs w:val="24"/>
          <w:lang w:val="en-GB"/>
        </w:rPr>
        <w:t>azzal</w:t>
      </w:r>
      <w:r w:rsidR="00DF620A">
        <w:rPr>
          <w:rFonts w:asciiTheme="majorHAnsi" w:hAnsiTheme="majorHAnsi" w:cstheme="majorBidi"/>
          <w:sz w:val="24"/>
          <w:szCs w:val="24"/>
          <w:lang w:val="en-GB"/>
        </w:rPr>
        <w:t>i</w:t>
      </w:r>
      <w:r w:rsidR="00D27B9D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Said Nursi play an important role in this process.</w:t>
      </w:r>
    </w:p>
    <w:p w:rsidR="00284D2F" w:rsidRPr="00446114" w:rsidRDefault="00924915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  <w:r>
        <w:rPr>
          <w:rFonts w:asciiTheme="majorHAnsi" w:hAnsiTheme="majorHAnsi" w:cstheme="majorBidi"/>
          <w:sz w:val="24"/>
          <w:szCs w:val="24"/>
          <w:lang w:val="en-GB"/>
        </w:rPr>
        <w:t xml:space="preserve">I argue that modern Western philosophies are merely </w:t>
      </w:r>
      <w:r w:rsidR="00EC2EDF" w:rsidRPr="00446114">
        <w:rPr>
          <w:rFonts w:asciiTheme="majorHAnsi" w:hAnsiTheme="majorHAnsi" w:cstheme="majorBidi"/>
          <w:sz w:val="24"/>
          <w:szCs w:val="24"/>
          <w:lang w:val="en-GB"/>
        </w:rPr>
        <w:t>footnote</w:t>
      </w:r>
      <w:r>
        <w:rPr>
          <w:rFonts w:asciiTheme="majorHAnsi" w:hAnsiTheme="majorHAnsi" w:cstheme="majorBidi"/>
          <w:sz w:val="24"/>
          <w:szCs w:val="24"/>
          <w:lang w:val="en-GB"/>
        </w:rPr>
        <w:t>s</w:t>
      </w:r>
      <w:r w:rsidR="00EC2ED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of </w:t>
      </w:r>
      <w:r w:rsidR="002054E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EC2EDF" w:rsidRPr="00446114">
        <w:rPr>
          <w:rFonts w:asciiTheme="majorHAnsi" w:hAnsiTheme="majorHAnsi" w:cstheme="majorBidi"/>
          <w:sz w:val="24"/>
          <w:szCs w:val="24"/>
          <w:lang w:val="en-GB"/>
        </w:rPr>
        <w:t>Platonism</w:t>
      </w:r>
      <w:r w:rsidR="0086400B">
        <w:rPr>
          <w:rStyle w:val="FootnoteReference"/>
          <w:rFonts w:asciiTheme="majorHAnsi" w:hAnsiTheme="majorHAnsi" w:cstheme="majorBidi"/>
          <w:sz w:val="24"/>
          <w:szCs w:val="24"/>
          <w:lang w:val="en-GB"/>
        </w:rPr>
        <w:footnoteReference w:id="3"/>
      </w:r>
      <w:r>
        <w:rPr>
          <w:rFonts w:asciiTheme="majorHAnsi" w:hAnsiTheme="majorHAnsi" w:cstheme="majorBidi"/>
          <w:sz w:val="24"/>
          <w:szCs w:val="24"/>
          <w:lang w:val="en-GB"/>
        </w:rPr>
        <w:t>.</w:t>
      </w:r>
      <w:r w:rsidR="00EC2ED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>
        <w:rPr>
          <w:rFonts w:asciiTheme="majorHAnsi" w:hAnsiTheme="majorHAnsi" w:cstheme="majorBidi"/>
          <w:sz w:val="24"/>
          <w:szCs w:val="24"/>
          <w:lang w:val="en-GB"/>
        </w:rPr>
        <w:t>Platonistic philosophy</w:t>
      </w:r>
      <w:r w:rsidR="000A2058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understood human being</w:t>
      </w:r>
      <w:r>
        <w:rPr>
          <w:rFonts w:asciiTheme="majorHAnsi" w:hAnsiTheme="majorHAnsi" w:cstheme="majorBidi"/>
          <w:sz w:val="24"/>
          <w:szCs w:val="24"/>
          <w:lang w:val="en-GB"/>
        </w:rPr>
        <w:t>s</w:t>
      </w:r>
      <w:r w:rsidR="000A2058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purely on the basis of rational faculties.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 On the other hand, Heraclitus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Epicurus interprete</w:t>
      </w:r>
      <w:r>
        <w:rPr>
          <w:rFonts w:asciiTheme="majorHAnsi" w:hAnsiTheme="majorHAnsi" w:cstheme="majorBidi"/>
          <w:sz w:val="24"/>
          <w:szCs w:val="24"/>
          <w:lang w:val="en-GB"/>
        </w:rPr>
        <w:t>d M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>an as wholly part of natur</w:t>
      </w:r>
      <w:r>
        <w:rPr>
          <w:rFonts w:asciiTheme="majorHAnsi" w:hAnsiTheme="majorHAnsi" w:cstheme="majorBidi"/>
          <w:sz w:val="24"/>
          <w:szCs w:val="24"/>
          <w:lang w:val="en-GB"/>
        </w:rPr>
        <w:t>e.  The modern philosophers similarly fall in the same ancient pitfalls of error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They are either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overly 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idealistic or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overly 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naturalistic. In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their 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>idealism</w:t>
      </w:r>
      <w:r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they lose the finiteness of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 human nature by elevating the S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elf </w:t>
      </w:r>
      <w:r w:rsidR="00F845FB" w:rsidRPr="00446114">
        <w:rPr>
          <w:rFonts w:asciiTheme="majorHAnsi" w:hAnsiTheme="majorHAnsi" w:cstheme="majorBidi"/>
          <w:sz w:val="24"/>
          <w:szCs w:val="24"/>
          <w:lang w:val="en-GB"/>
        </w:rPr>
        <w:t>identified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with reason. In naturalism</w:t>
      </w:r>
      <w:r w:rsidR="00ED60E6"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they interpret humans purely with reference to </w:t>
      </w:r>
      <w:r>
        <w:rPr>
          <w:rFonts w:asciiTheme="majorHAnsi" w:hAnsiTheme="majorHAnsi" w:cstheme="majorBidi"/>
          <w:sz w:val="24"/>
          <w:szCs w:val="24"/>
          <w:lang w:val="en-GB"/>
        </w:rPr>
        <w:t>tangible</w:t>
      </w:r>
      <w:r w:rsidR="00ED60E6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nature. Both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positions 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>are unbalanced</w:t>
      </w:r>
      <w:r>
        <w:rPr>
          <w:rFonts w:asciiTheme="majorHAnsi" w:hAnsiTheme="majorHAnsi" w:cstheme="majorBidi"/>
          <w:sz w:val="24"/>
          <w:szCs w:val="24"/>
          <w:lang w:val="en-GB"/>
        </w:rPr>
        <w:t>. In today's modern times, ancient naturalism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>
        <w:rPr>
          <w:rFonts w:asciiTheme="majorHAnsi" w:hAnsiTheme="majorHAnsi" w:cstheme="majorBidi"/>
          <w:sz w:val="24"/>
          <w:szCs w:val="24"/>
          <w:lang w:val="en-GB"/>
        </w:rPr>
        <w:lastRenderedPageBreak/>
        <w:t xml:space="preserve">has 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taken </w:t>
      </w:r>
      <w:r>
        <w:rPr>
          <w:rFonts w:asciiTheme="majorHAnsi" w:hAnsiTheme="majorHAnsi" w:cstheme="majorBidi"/>
          <w:sz w:val="24"/>
          <w:szCs w:val="24"/>
          <w:lang w:val="en-GB"/>
        </w:rPr>
        <w:t>form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in </w:t>
      </w:r>
      <w:r>
        <w:rPr>
          <w:rFonts w:asciiTheme="majorHAnsi" w:hAnsiTheme="majorHAnsi" w:cstheme="majorBidi"/>
          <w:sz w:val="24"/>
          <w:szCs w:val="24"/>
          <w:lang w:val="en-GB"/>
        </w:rPr>
        <w:t>all strains of capitalism and c</w:t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>ommunism</w:t>
      </w:r>
      <w:r w:rsidR="00344989">
        <w:rPr>
          <w:rStyle w:val="FootnoteReference"/>
          <w:rFonts w:asciiTheme="majorHAnsi" w:hAnsiTheme="majorHAnsi" w:cstheme="majorBidi"/>
          <w:sz w:val="24"/>
          <w:szCs w:val="24"/>
          <w:lang w:val="en-GB"/>
        </w:rPr>
        <w:footnoteReference w:id="4"/>
      </w:r>
      <w:r w:rsidR="00284D2F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>Imam al-G</w:t>
      </w:r>
      <w:r>
        <w:rPr>
          <w:rFonts w:asciiTheme="majorHAnsi" w:hAnsiTheme="majorHAnsi" w:cstheme="majorBidi"/>
          <w:sz w:val="24"/>
          <w:szCs w:val="24"/>
          <w:lang w:val="en-GB"/>
        </w:rPr>
        <w:t>h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azzali and Said Nursi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both 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hold </w:t>
      </w:r>
      <w:r w:rsidR="00DE6075" w:rsidRPr="00446114">
        <w:rPr>
          <w:rFonts w:asciiTheme="majorHAnsi" w:hAnsiTheme="majorHAnsi" w:cstheme="majorBidi"/>
          <w:sz w:val="24"/>
          <w:szCs w:val="24"/>
          <w:lang w:val="en-GB"/>
        </w:rPr>
        <w:t>an Islamic view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of civilization</w:t>
      </w:r>
      <w:r w:rsidR="00DE6075" w:rsidRPr="00446114"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which is indoctrinated in terms</w:t>
      </w:r>
      <w:r w:rsidR="00F70497">
        <w:rPr>
          <w:rFonts w:asciiTheme="majorHAnsi" w:hAnsiTheme="majorHAnsi" w:cstheme="majorBidi"/>
          <w:sz w:val="24"/>
          <w:szCs w:val="24"/>
          <w:lang w:val="en-GB"/>
        </w:rPr>
        <w:t xml:space="preserve"> of both nature and spirit. S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>ociety as a whole is under the dominion of nature but</w:t>
      </w:r>
      <w:r w:rsidR="00F70497">
        <w:rPr>
          <w:rFonts w:asciiTheme="majorHAnsi" w:hAnsiTheme="majorHAnsi" w:cstheme="majorBidi"/>
          <w:sz w:val="24"/>
          <w:szCs w:val="24"/>
          <w:lang w:val="en-GB"/>
        </w:rPr>
        <w:t xml:space="preserve"> at the same time, transcends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nature.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 The collective conscience directed towards this inevitable convergence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helps society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as a whole 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to identify the </w:t>
      </w:r>
      <w:r w:rsidR="006E28A3" w:rsidRPr="00446114">
        <w:rPr>
          <w:rFonts w:asciiTheme="majorHAnsi" w:hAnsiTheme="majorHAnsi" w:cstheme="majorBidi"/>
          <w:sz w:val="24"/>
          <w:szCs w:val="24"/>
          <w:lang w:val="en-GB"/>
        </w:rPr>
        <w:t>interventions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of </w:t>
      </w:r>
      <w:r w:rsidR="006E28A3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 </w:t>
      </w:r>
      <w:r w:rsidR="008461B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supernatural agent </w:t>
      </w:r>
      <w:r w:rsidR="00851700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in </w:t>
      </w:r>
      <w:r w:rsidR="006E28A3" w:rsidRPr="00446114">
        <w:rPr>
          <w:rFonts w:asciiTheme="majorHAnsi" w:hAnsiTheme="majorHAnsi" w:cstheme="majorBidi"/>
          <w:sz w:val="24"/>
          <w:szCs w:val="24"/>
          <w:lang w:val="en-GB"/>
        </w:rPr>
        <w:t>their aggregate negotiations</w:t>
      </w:r>
      <w:r w:rsidR="00960A60">
        <w:rPr>
          <w:rFonts w:asciiTheme="majorHAnsi" w:hAnsiTheme="majorHAnsi" w:cstheme="majorBidi"/>
          <w:sz w:val="24"/>
          <w:szCs w:val="24"/>
          <w:lang w:val="en-GB"/>
        </w:rPr>
        <w:t>,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 and bulwarks their faith</w:t>
      </w:r>
      <w:r w:rsidR="00960A60">
        <w:rPr>
          <w:rFonts w:asciiTheme="majorHAnsi" w:hAnsiTheme="majorHAnsi" w:cstheme="majorBidi"/>
          <w:sz w:val="24"/>
          <w:szCs w:val="24"/>
          <w:lang w:val="en-GB"/>
        </w:rPr>
        <w:t xml:space="preserve"> in</w:t>
      </w:r>
      <w:r w:rsidR="006E28A3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the face of </w:t>
      </w:r>
      <w:r w:rsidR="006E28A3" w:rsidRPr="00446114">
        <w:rPr>
          <w:rFonts w:asciiTheme="majorHAnsi" w:hAnsiTheme="majorHAnsi" w:cstheme="majorBidi"/>
          <w:sz w:val="24"/>
          <w:szCs w:val="24"/>
          <w:lang w:val="en-GB"/>
        </w:rPr>
        <w:t>absolute rationality.</w:t>
      </w:r>
    </w:p>
    <w:p w:rsidR="008461BA" w:rsidRPr="00C82BD2" w:rsidRDefault="00BA2660" w:rsidP="00C82BD2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  <w:r w:rsidRPr="00446114">
        <w:rPr>
          <w:rFonts w:asciiTheme="majorHAnsi" w:hAnsiTheme="majorHAnsi" w:cstheme="majorBidi"/>
          <w:sz w:val="24"/>
          <w:szCs w:val="24"/>
          <w:lang w:val="en-GB"/>
        </w:rPr>
        <w:t>Professor Ant</w:t>
      </w:r>
      <w:r w:rsidR="00EC27B4">
        <w:rPr>
          <w:rFonts w:asciiTheme="majorHAnsi" w:hAnsiTheme="majorHAnsi" w:cstheme="majorBidi"/>
          <w:sz w:val="24"/>
          <w:szCs w:val="24"/>
          <w:lang w:val="en-GB"/>
        </w:rPr>
        <w:t>h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>ony Giddens identifies the idea of modernity with “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[a] 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certain set of attitudes towards </w:t>
      </w:r>
      <w:r w:rsidR="006A0346" w:rsidRPr="00446114">
        <w:rPr>
          <w:rFonts w:asciiTheme="majorHAnsi" w:hAnsiTheme="majorHAnsi" w:cstheme="majorBidi"/>
          <w:sz w:val="24"/>
          <w:szCs w:val="24"/>
          <w:lang w:val="en-GB"/>
        </w:rPr>
        <w:t>the world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, the idea of the world as open to transformation by human intervention, a complex of economic institution, especially industrial production and </w:t>
      </w:r>
      <w:r w:rsidR="006A0346" w:rsidRPr="00446114">
        <w:rPr>
          <w:rFonts w:asciiTheme="majorHAnsi" w:hAnsiTheme="majorHAnsi" w:cstheme="majorBidi"/>
          <w:sz w:val="24"/>
          <w:szCs w:val="24"/>
          <w:lang w:val="en-GB"/>
        </w:rPr>
        <w:t>the market economy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certain range of political institutions including the nation state and mass democracy</w:t>
      </w:r>
      <w:r w:rsidR="000A0DE6" w:rsidRPr="00446114">
        <w:rPr>
          <w:rFonts w:asciiTheme="majorHAnsi" w:hAnsiTheme="majorHAnsi" w:cstheme="majorBidi"/>
          <w:sz w:val="24"/>
          <w:szCs w:val="24"/>
          <w:lang w:val="en-GB"/>
        </w:rPr>
        <w:t>”</w:t>
      </w:r>
      <w:r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  </w:t>
      </w:r>
      <w:r w:rsidR="00070982" w:rsidRPr="00446114">
        <w:rPr>
          <w:rFonts w:asciiTheme="majorHAnsi" w:hAnsiTheme="majorHAnsi" w:cstheme="majorBidi"/>
          <w:sz w:val="24"/>
          <w:szCs w:val="24"/>
          <w:lang w:val="en-GB"/>
        </w:rPr>
        <w:t>Giddens argues that as a result of these characteristics, modernity is more dynamic than any previous type of social order.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 In his view, m</w:t>
      </w:r>
      <w:r w:rsidR="00C54C9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odern social institutions are unique and distinct from all </w:t>
      </w:r>
      <w:r w:rsidR="000E47F2" w:rsidRPr="00446114">
        <w:rPr>
          <w:rFonts w:asciiTheme="majorHAnsi" w:hAnsiTheme="majorHAnsi" w:cstheme="majorBidi"/>
          <w:sz w:val="24"/>
          <w:szCs w:val="24"/>
          <w:lang w:val="en-GB"/>
        </w:rPr>
        <w:t>kinds</w:t>
      </w:r>
      <w:r w:rsidR="00C54C9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of traditional system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s</w:t>
      </w:r>
      <w:r w:rsidR="007B6B76">
        <w:rPr>
          <w:rStyle w:val="FootnoteReference"/>
          <w:rFonts w:asciiTheme="majorHAnsi" w:hAnsiTheme="majorHAnsi" w:cstheme="majorBidi"/>
          <w:sz w:val="24"/>
          <w:szCs w:val="24"/>
          <w:lang w:val="en-GB"/>
        </w:rPr>
        <w:footnoteReference w:id="5"/>
      </w:r>
      <w:r w:rsidR="00C54C97" w:rsidRPr="00446114">
        <w:rPr>
          <w:rFonts w:asciiTheme="majorHAnsi" w:hAnsiTheme="majorHAnsi" w:cstheme="majorBidi"/>
          <w:sz w:val="24"/>
          <w:szCs w:val="24"/>
          <w:lang w:val="en-GB"/>
        </w:rPr>
        <w:t>.</w:t>
      </w:r>
      <w:r w:rsidR="000E47F2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721917" w:rsidRPr="00446114">
        <w:rPr>
          <w:rFonts w:asciiTheme="majorHAnsi" w:hAnsiTheme="majorHAnsi" w:cstheme="majorBidi"/>
          <w:sz w:val="24"/>
          <w:szCs w:val="24"/>
          <w:lang w:val="en-GB"/>
        </w:rPr>
        <w:t>The major transformative force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s</w:t>
      </w:r>
      <w:r w:rsidR="0072191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shapi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ng modernity to Karl Marx was c</w:t>
      </w:r>
      <w:r w:rsidR="0072191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apitalism. </w:t>
      </w:r>
      <w:r w:rsidR="00A31816" w:rsidRPr="00446114">
        <w:rPr>
          <w:rFonts w:asciiTheme="majorHAnsi" w:hAnsiTheme="majorHAnsi" w:cstheme="majorBidi"/>
          <w:sz w:val="24"/>
          <w:szCs w:val="24"/>
          <w:lang w:val="en-GB"/>
        </w:rPr>
        <w:t>The emergent social ord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er of the idea of modernity was c</w:t>
      </w:r>
      <w:r w:rsidR="00A3181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apitalistic in both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its </w:t>
      </w:r>
      <w:r w:rsidR="00A31816" w:rsidRPr="00446114">
        <w:rPr>
          <w:rFonts w:asciiTheme="majorHAnsi" w:hAnsiTheme="majorHAnsi" w:cstheme="majorBidi"/>
          <w:sz w:val="24"/>
          <w:szCs w:val="24"/>
          <w:lang w:val="en-GB"/>
        </w:rPr>
        <w:t>economic system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s</w:t>
      </w:r>
      <w:r w:rsidR="00A3181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2054E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and </w:t>
      </w:r>
      <w:r w:rsidR="00A3181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other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social institutions.</w:t>
      </w:r>
      <w:r w:rsidR="00DD5DB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Both Durkheim and</w:t>
      </w:r>
      <w:r w:rsidR="00DD5DB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Weber traced the nature of modernity to the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global impact of i</w:t>
      </w:r>
      <w:r w:rsidR="00DD5DB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ndustrialism. </w:t>
      </w:r>
      <w:r w:rsidR="00331940" w:rsidRPr="00446114">
        <w:rPr>
          <w:rFonts w:asciiTheme="majorHAnsi" w:hAnsiTheme="majorHAnsi" w:cstheme="majorBidi"/>
          <w:sz w:val="24"/>
          <w:szCs w:val="24"/>
          <w:lang w:val="en-GB"/>
        </w:rPr>
        <w:t>In short, the dominant force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s</w:t>
      </w:r>
      <w:r w:rsidR="00331940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shaping modernity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today are those very same</w:t>
      </w:r>
      <w:r w:rsidR="00331940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ideologies of c</w:t>
      </w:r>
      <w:r w:rsidR="00331940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apitalism and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i</w:t>
      </w:r>
      <w:r w:rsidR="003D69D5" w:rsidRPr="00446114">
        <w:rPr>
          <w:rFonts w:asciiTheme="majorHAnsi" w:hAnsiTheme="majorHAnsi" w:cstheme="majorBidi"/>
          <w:sz w:val="24"/>
          <w:szCs w:val="24"/>
          <w:lang w:val="en-GB"/>
        </w:rPr>
        <w:t>ndustrialism</w:t>
      </w:r>
      <w:r w:rsidR="00791299">
        <w:rPr>
          <w:rStyle w:val="FootnoteReference"/>
          <w:rFonts w:asciiTheme="majorHAnsi" w:hAnsiTheme="majorHAnsi" w:cstheme="majorBidi"/>
          <w:sz w:val="24"/>
          <w:szCs w:val="24"/>
          <w:lang w:val="en-GB"/>
        </w:rPr>
        <w:footnoteReference w:id="6"/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 xml:space="preserve"> as has been duly recognised</w:t>
      </w:r>
      <w:r w:rsidR="00331940" w:rsidRPr="00446114">
        <w:rPr>
          <w:rFonts w:asciiTheme="majorHAnsi" w:hAnsiTheme="majorHAnsi" w:cstheme="majorBidi"/>
          <w:sz w:val="24"/>
          <w:szCs w:val="24"/>
          <w:lang w:val="en-GB"/>
        </w:rPr>
        <w:t>.</w:t>
      </w:r>
      <w:r w:rsidR="003D69D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0D18B1">
        <w:rPr>
          <w:rFonts w:asciiTheme="majorHAnsi" w:hAnsiTheme="majorHAnsi" w:cstheme="majorBidi"/>
          <w:sz w:val="24"/>
          <w:szCs w:val="24"/>
          <w:lang w:val="en-GB"/>
        </w:rPr>
        <w:t>Antony Giddens pioneered</w:t>
      </w:r>
      <w:r w:rsidR="003D339D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 concept of reflexive modernity, “</w:t>
      </w:r>
      <w:r w:rsidR="003D339D" w:rsidRPr="00446114">
        <w:rPr>
          <w:rFonts w:asciiTheme="majorHAnsi" w:hAnsiTheme="majorHAnsi" w:cstheme="majorBidi"/>
          <w:sz w:val="24"/>
          <w:szCs w:val="24"/>
        </w:rPr>
        <w:t>to reassess sociology as a science o</w:t>
      </w:r>
      <w:r w:rsidR="000D18B1">
        <w:rPr>
          <w:rFonts w:asciiTheme="majorHAnsi" w:hAnsiTheme="majorHAnsi" w:cstheme="majorBidi"/>
          <w:sz w:val="24"/>
          <w:szCs w:val="24"/>
        </w:rPr>
        <w:t>f the present (moving beyond</w:t>
      </w:r>
      <w:r w:rsidR="003D339D" w:rsidRPr="00446114">
        <w:rPr>
          <w:rFonts w:asciiTheme="majorHAnsi" w:hAnsiTheme="majorHAnsi" w:cstheme="majorBidi"/>
          <w:sz w:val="24"/>
          <w:szCs w:val="24"/>
        </w:rPr>
        <w:t xml:space="preserve"> early 20</w:t>
      </w:r>
      <w:r w:rsidR="003D339D" w:rsidRPr="000D18B1">
        <w:rPr>
          <w:rFonts w:asciiTheme="majorHAnsi" w:hAnsiTheme="majorHAnsi" w:cstheme="majorBidi"/>
          <w:sz w:val="24"/>
          <w:szCs w:val="24"/>
          <w:vertAlign w:val="superscript"/>
        </w:rPr>
        <w:t>th</w:t>
      </w:r>
      <w:r w:rsidR="000D18B1">
        <w:rPr>
          <w:rFonts w:asciiTheme="majorHAnsi" w:hAnsiTheme="majorHAnsi" w:cstheme="majorBidi"/>
          <w:sz w:val="24"/>
          <w:szCs w:val="24"/>
        </w:rPr>
        <w:t xml:space="preserve"> century</w:t>
      </w:r>
      <w:r w:rsidR="003D339D" w:rsidRPr="00446114">
        <w:rPr>
          <w:rFonts w:asciiTheme="majorHAnsi" w:hAnsiTheme="majorHAnsi" w:cstheme="majorBidi"/>
          <w:sz w:val="24"/>
          <w:szCs w:val="24"/>
        </w:rPr>
        <w:t xml:space="preserve"> conceptual framework); and to provide a counterbalance to the </w:t>
      </w:r>
      <w:hyperlink r:id="rId7" w:tooltip="Postmodernity" w:history="1">
        <w:r w:rsidR="003D339D" w:rsidRPr="00446114">
          <w:rPr>
            <w:rStyle w:val="Hyperlink"/>
            <w:rFonts w:asciiTheme="majorHAnsi" w:hAnsiTheme="majorHAnsi" w:cstheme="majorBidi"/>
            <w:color w:val="auto"/>
            <w:sz w:val="24"/>
            <w:szCs w:val="24"/>
            <w:u w:val="none"/>
          </w:rPr>
          <w:t>postmodernist paradigm</w:t>
        </w:r>
      </w:hyperlink>
      <w:r w:rsidR="003D339D" w:rsidRPr="00446114">
        <w:rPr>
          <w:rFonts w:asciiTheme="majorHAnsi" w:hAnsiTheme="majorHAnsi" w:cstheme="majorBidi"/>
          <w:sz w:val="24"/>
          <w:szCs w:val="24"/>
        </w:rPr>
        <w:t xml:space="preserve"> offering a re-constructive view alongside </w:t>
      </w:r>
      <w:hyperlink r:id="rId8" w:tooltip="Deconstruction" w:history="1">
        <w:r w:rsidR="003D339D" w:rsidRPr="00446114">
          <w:rPr>
            <w:rStyle w:val="Hyperlink"/>
            <w:rFonts w:asciiTheme="majorHAnsi" w:hAnsiTheme="majorHAnsi" w:cstheme="majorBidi"/>
            <w:color w:val="auto"/>
            <w:sz w:val="24"/>
            <w:szCs w:val="24"/>
            <w:u w:val="none"/>
          </w:rPr>
          <w:t>deconstruction</w:t>
        </w:r>
      </w:hyperlink>
      <w:r w:rsidR="00AC6146">
        <w:rPr>
          <w:rStyle w:val="FootnoteReference"/>
        </w:rPr>
        <w:footnoteReference w:id="7"/>
      </w:r>
      <w:r w:rsidR="003D339D" w:rsidRPr="00446114">
        <w:rPr>
          <w:rFonts w:asciiTheme="majorHAnsi" w:hAnsiTheme="majorHAnsi" w:cstheme="majorBidi"/>
          <w:sz w:val="24"/>
          <w:szCs w:val="24"/>
        </w:rPr>
        <w:t xml:space="preserve">”. </w:t>
      </w:r>
      <w:r w:rsidR="000D18B1">
        <w:rPr>
          <w:rFonts w:asciiTheme="majorHAnsi" w:hAnsiTheme="majorHAnsi" w:cstheme="majorBidi"/>
          <w:sz w:val="24"/>
          <w:szCs w:val="24"/>
        </w:rPr>
        <w:t>Post-</w:t>
      </w:r>
      <w:r w:rsidR="004C0331" w:rsidRPr="00446114">
        <w:rPr>
          <w:rFonts w:asciiTheme="majorHAnsi" w:hAnsiTheme="majorHAnsi" w:cstheme="majorBidi"/>
          <w:sz w:val="24"/>
          <w:szCs w:val="24"/>
        </w:rPr>
        <w:t xml:space="preserve">modernity was viewed as an aesthetic reflection of the nature of modernity. </w:t>
      </w:r>
    </w:p>
    <w:p w:rsidR="009532AE" w:rsidRPr="00446114" w:rsidRDefault="009532AE" w:rsidP="00013CD1">
      <w:pPr>
        <w:ind w:firstLine="720"/>
        <w:rPr>
          <w:rFonts w:asciiTheme="majorHAnsi" w:hAnsiTheme="majorHAnsi" w:cstheme="majorBidi"/>
          <w:sz w:val="24"/>
          <w:szCs w:val="24"/>
          <w:lang w:val="en-GB"/>
        </w:rPr>
      </w:pPr>
      <w:r w:rsidRPr="00446114">
        <w:rPr>
          <w:rFonts w:asciiTheme="majorHAnsi" w:hAnsiTheme="majorHAnsi" w:cstheme="majorBidi"/>
          <w:sz w:val="24"/>
          <w:szCs w:val="24"/>
          <w:lang w:val="en-GB"/>
        </w:rPr>
        <w:t>This conceptual attempt was initiated by sociologists to develop an</w:t>
      </w:r>
      <w:r w:rsidR="00BB054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institutional analysis of the conspicuous threat of modernity. </w:t>
      </w:r>
      <w:r w:rsidR="006627FD" w:rsidRPr="00446114">
        <w:rPr>
          <w:rFonts w:asciiTheme="majorHAnsi" w:hAnsiTheme="majorHAnsi" w:cstheme="majorBidi"/>
          <w:sz w:val="24"/>
          <w:szCs w:val="24"/>
        </w:rPr>
        <w:t xml:space="preserve">William Butler Yeats presented the image of </w:t>
      </w:r>
      <w:r w:rsidR="000D18B1">
        <w:rPr>
          <w:rFonts w:asciiTheme="majorHAnsi" w:hAnsiTheme="majorHAnsi" w:cstheme="majorBidi"/>
          <w:sz w:val="24"/>
          <w:szCs w:val="24"/>
        </w:rPr>
        <w:t>the modern society as</w:t>
      </w:r>
      <w:r w:rsidR="006627FD" w:rsidRPr="00446114">
        <w:rPr>
          <w:rFonts w:asciiTheme="majorHAnsi" w:hAnsiTheme="majorHAnsi" w:cstheme="majorBidi"/>
          <w:sz w:val="24"/>
          <w:szCs w:val="24"/>
        </w:rPr>
        <w:t xml:space="preserve"> a society turned upside down and headed towards self destruction an</w:t>
      </w:r>
      <w:r w:rsidR="000D18B1">
        <w:rPr>
          <w:rFonts w:asciiTheme="majorHAnsi" w:hAnsiTheme="majorHAnsi" w:cstheme="majorBidi"/>
          <w:sz w:val="24"/>
          <w:szCs w:val="24"/>
        </w:rPr>
        <w:t>d chaos. In his celebrated poem</w:t>
      </w:r>
      <w:r w:rsidR="006627FD" w:rsidRPr="00446114">
        <w:rPr>
          <w:rFonts w:asciiTheme="majorHAnsi" w:hAnsiTheme="majorHAnsi" w:cstheme="majorBidi"/>
          <w:sz w:val="24"/>
          <w:szCs w:val="24"/>
        </w:rPr>
        <w:t xml:space="preserve"> </w:t>
      </w:r>
      <w:r w:rsidR="006627FD" w:rsidRPr="000D18B1">
        <w:rPr>
          <w:rFonts w:asciiTheme="majorHAnsi" w:hAnsiTheme="majorHAnsi" w:cstheme="majorBidi"/>
          <w:i/>
          <w:iCs/>
          <w:sz w:val="24"/>
          <w:szCs w:val="24"/>
        </w:rPr>
        <w:t>The Second Coming</w:t>
      </w:r>
      <w:r w:rsidR="000D18B1">
        <w:rPr>
          <w:rFonts w:asciiTheme="majorHAnsi" w:hAnsiTheme="majorHAnsi" w:cstheme="majorBidi"/>
          <w:sz w:val="24"/>
          <w:szCs w:val="24"/>
        </w:rPr>
        <w:t>,</w:t>
      </w:r>
      <w:r w:rsidR="006627FD" w:rsidRPr="00446114">
        <w:rPr>
          <w:rFonts w:asciiTheme="majorHAnsi" w:hAnsiTheme="majorHAnsi" w:cstheme="majorBidi"/>
          <w:sz w:val="24"/>
          <w:szCs w:val="24"/>
        </w:rPr>
        <w:t xml:space="preserve"> Yeats said, “The best lack all conviction, while the worst are full of </w:t>
      </w:r>
      <w:r w:rsidR="006627FD" w:rsidRPr="00446114">
        <w:rPr>
          <w:rFonts w:asciiTheme="majorHAnsi" w:hAnsiTheme="majorHAnsi" w:cstheme="majorBidi"/>
          <w:sz w:val="24"/>
          <w:szCs w:val="24"/>
        </w:rPr>
        <w:lastRenderedPageBreak/>
        <w:t>passionate intensity”</w:t>
      </w:r>
      <w:r w:rsidR="00914233">
        <w:rPr>
          <w:rStyle w:val="FootnoteReference"/>
          <w:rFonts w:asciiTheme="majorHAnsi" w:hAnsiTheme="majorHAnsi" w:cstheme="majorBidi"/>
          <w:sz w:val="24"/>
          <w:szCs w:val="24"/>
        </w:rPr>
        <w:footnoteReference w:id="8"/>
      </w:r>
      <w:r w:rsidR="008F6AC3">
        <w:rPr>
          <w:rFonts w:asciiTheme="majorHAnsi" w:hAnsiTheme="majorHAnsi" w:cstheme="majorBidi"/>
          <w:sz w:val="24"/>
          <w:szCs w:val="24"/>
        </w:rPr>
        <w:t>. T</w:t>
      </w:r>
      <w:r w:rsidR="00D76EE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his danger was precisely </w:t>
      </w:r>
      <w:r w:rsidR="007B1C5C" w:rsidRPr="00446114">
        <w:rPr>
          <w:rFonts w:asciiTheme="majorHAnsi" w:hAnsiTheme="majorHAnsi" w:cstheme="majorBidi"/>
          <w:sz w:val="24"/>
          <w:szCs w:val="24"/>
          <w:lang w:val="en-GB"/>
        </w:rPr>
        <w:t>recognized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 xml:space="preserve"> by the H</w:t>
      </w:r>
      <w:r w:rsidR="00D76EE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oly </w:t>
      </w:r>
      <w:r w:rsidR="007B1C5C" w:rsidRPr="00446114">
        <w:rPr>
          <w:rFonts w:asciiTheme="majorHAnsi" w:hAnsiTheme="majorHAnsi" w:cstheme="majorBidi"/>
          <w:sz w:val="24"/>
          <w:szCs w:val="24"/>
          <w:lang w:val="en-GB"/>
        </w:rPr>
        <w:t>Qur’an</w:t>
      </w:r>
      <w:r w:rsidR="00D76EE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t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he Mujaddids including</w:t>
      </w:r>
      <w:r w:rsidR="00D76EE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Said Nursi.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Within the Holy Qur’an in Surah Al-Takathur “Competition</w:t>
      </w:r>
      <w:r w:rsidR="007B1C5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worldly increase diverts you until you visit the graveyards”</w:t>
      </w:r>
      <w:r w:rsidR="00011522">
        <w:rPr>
          <w:rStyle w:val="FootnoteReference"/>
          <w:rFonts w:asciiTheme="majorHAnsi" w:hAnsiTheme="majorHAnsi" w:cstheme="majorBidi"/>
          <w:sz w:val="24"/>
          <w:szCs w:val="24"/>
          <w:lang w:val="en-GB"/>
        </w:rPr>
        <w:footnoteReference w:id="9"/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. This competition</w:t>
      </w:r>
      <w:r w:rsidR="007B1C5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can be interpreted in </w:t>
      </w:r>
      <w:r w:rsidR="006577F1" w:rsidRPr="00446114">
        <w:rPr>
          <w:rFonts w:asciiTheme="majorHAnsi" w:hAnsiTheme="majorHAnsi" w:cstheme="majorBidi"/>
          <w:sz w:val="24"/>
          <w:szCs w:val="24"/>
          <w:lang w:val="en-GB"/>
        </w:rPr>
        <w:t>the</w:t>
      </w:r>
      <w:r w:rsidR="002B7D54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modern context</w:t>
      </w:r>
      <w:r w:rsidR="007B1C5C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as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meaning the excesses of capitalism and functionalist thought</w:t>
      </w:r>
      <w:r w:rsidR="007B1C5C" w:rsidRPr="00446114">
        <w:rPr>
          <w:rFonts w:asciiTheme="majorHAnsi" w:hAnsiTheme="majorHAnsi" w:cstheme="majorBidi"/>
          <w:sz w:val="24"/>
          <w:szCs w:val="24"/>
          <w:lang w:val="en-GB"/>
        </w:rPr>
        <w:t>.</w:t>
      </w:r>
      <w:r w:rsidR="002B7D54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2373E1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Imam al-Gazzali in his celebrated work,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A</w:t>
      </w:r>
      <w:r w:rsidR="008F6AC3"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>l-Ihya</w:t>
      </w:r>
      <w:r w:rsidR="002373E1"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 xml:space="preserve">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(The R</w:t>
      </w:r>
      <w:r w:rsidR="002373E1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evival of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The Religious S</w:t>
      </w:r>
      <w:r w:rsidR="002373E1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ciences) and </w:t>
      </w:r>
      <w:r w:rsidR="00364822" w:rsidRPr="00446114">
        <w:rPr>
          <w:rFonts w:asciiTheme="majorHAnsi" w:hAnsiTheme="majorHAnsi" w:cstheme="majorBidi"/>
          <w:sz w:val="24"/>
          <w:szCs w:val="24"/>
          <w:lang w:val="en-GB"/>
        </w:rPr>
        <w:t>Said</w:t>
      </w:r>
      <w:r w:rsidR="002373E1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Nursi in his </w:t>
      </w:r>
      <w:r w:rsidR="002373E1"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>Risal</w:t>
      </w:r>
      <w:r w:rsidR="008F6AC3"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>a Al-Nur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, (The Epistle of Light)</w:t>
      </w:r>
      <w:r w:rsidR="002373E1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>they extensively discuss</w:t>
      </w:r>
      <w:r w:rsidR="002054E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 endangerment o</w:t>
      </w:r>
      <w:r w:rsidR="002973A2">
        <w:rPr>
          <w:rFonts w:asciiTheme="majorHAnsi" w:hAnsiTheme="majorHAnsi" w:cstheme="majorBidi"/>
          <w:sz w:val="24"/>
          <w:szCs w:val="24"/>
          <w:lang w:val="en-GB"/>
        </w:rPr>
        <w:t xml:space="preserve">f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 xml:space="preserve">the </w:t>
      </w:r>
      <w:r w:rsidR="002973A2">
        <w:rPr>
          <w:rFonts w:asciiTheme="majorHAnsi" w:hAnsiTheme="majorHAnsi" w:cstheme="majorBidi"/>
          <w:sz w:val="24"/>
          <w:szCs w:val="24"/>
          <w:lang w:val="en-GB"/>
        </w:rPr>
        <w:t>human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 xml:space="preserve"> soul due to</w:t>
      </w:r>
      <w:r w:rsidR="002973A2">
        <w:rPr>
          <w:rFonts w:asciiTheme="majorHAnsi" w:hAnsiTheme="majorHAnsi" w:cstheme="majorBidi"/>
          <w:sz w:val="24"/>
          <w:szCs w:val="24"/>
          <w:lang w:val="en-GB"/>
        </w:rPr>
        <w:t xml:space="preserve"> greed and </w:t>
      </w:r>
      <w:r w:rsidR="008F6AC3">
        <w:rPr>
          <w:rFonts w:asciiTheme="majorHAnsi" w:hAnsiTheme="majorHAnsi" w:cstheme="majorBidi"/>
          <w:sz w:val="24"/>
          <w:szCs w:val="24"/>
          <w:lang w:val="en-GB"/>
        </w:rPr>
        <w:t xml:space="preserve">the spiritual </w:t>
      </w:r>
      <w:r w:rsidR="002973A2">
        <w:rPr>
          <w:rFonts w:asciiTheme="majorHAnsi" w:hAnsiTheme="majorHAnsi" w:cstheme="majorBidi"/>
          <w:sz w:val="24"/>
          <w:szCs w:val="24"/>
          <w:lang w:val="en-GB"/>
        </w:rPr>
        <w:t>necessity to humble the</w:t>
      </w:r>
      <w:r w:rsidR="002054E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soul.</w:t>
      </w:r>
      <w:r w:rsidR="006627FD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</w:p>
    <w:p w:rsidR="00013CD1" w:rsidRDefault="008F6AC3" w:rsidP="00013CD1">
      <w:pPr>
        <w:ind w:firstLine="720"/>
        <w:rPr>
          <w:rFonts w:asciiTheme="majorHAnsi" w:hAnsiTheme="majorHAnsi" w:cstheme="majorBidi"/>
          <w:sz w:val="24"/>
          <w:szCs w:val="24"/>
        </w:rPr>
      </w:pPr>
      <w:r>
        <w:rPr>
          <w:rFonts w:asciiTheme="majorHAnsi" w:hAnsiTheme="majorHAnsi" w:cstheme="majorBidi"/>
          <w:sz w:val="24"/>
          <w:szCs w:val="24"/>
          <w:lang w:val="en-GB"/>
        </w:rPr>
        <w:t>The common idea of</w:t>
      </w:r>
      <w:r w:rsidR="00D35C4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modernism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in the Western world </w:t>
      </w:r>
      <w:r w:rsidR="00D35C4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discards religion and replaces </w:t>
      </w:r>
      <w:r w:rsidR="001C63DF">
        <w:rPr>
          <w:rFonts w:asciiTheme="majorHAnsi" w:hAnsiTheme="majorHAnsi" w:cstheme="majorBidi"/>
          <w:sz w:val="24"/>
          <w:szCs w:val="24"/>
          <w:lang w:val="en-GB"/>
        </w:rPr>
        <w:t xml:space="preserve">with </w:t>
      </w:r>
      <w:r w:rsidR="00D35C45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science.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 As a result</w:t>
      </w:r>
      <w:r w:rsidR="00D0146B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faith, rationality and religion are completely separated. </w:t>
      </w:r>
      <w:r w:rsidR="004230B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However, </w:t>
      </w:r>
      <w:r w:rsidR="008B364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even </w:t>
      </w:r>
      <w:r w:rsidR="004230B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the philosophers who </w:t>
      </w:r>
      <w:r w:rsidR="008B3647" w:rsidRPr="00446114">
        <w:rPr>
          <w:rFonts w:asciiTheme="majorHAnsi" w:hAnsiTheme="majorHAnsi" w:cstheme="majorBidi"/>
          <w:sz w:val="24"/>
          <w:szCs w:val="24"/>
          <w:lang w:val="en-GB"/>
        </w:rPr>
        <w:t>staunchly defend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 the study of philosophy with absolute</w:t>
      </w:r>
      <w:r w:rsidR="004230B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certitude such as Karl Popper</w:t>
      </w:r>
      <w:r>
        <w:rPr>
          <w:rFonts w:asciiTheme="majorHAnsi" w:hAnsiTheme="majorHAnsi" w:cstheme="majorBidi"/>
          <w:sz w:val="24"/>
          <w:szCs w:val="24"/>
          <w:lang w:val="en-GB"/>
        </w:rPr>
        <w:t>, admit that this</w:t>
      </w:r>
      <w:r w:rsidR="004230B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science is not the ultimate. </w:t>
      </w:r>
      <w:r w:rsidR="008B364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He </w:t>
      </w:r>
      <w:r w:rsidR="005A221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acknowledges that “all science rests upon shifting </w:t>
      </w:r>
      <w:r w:rsidR="009A6FC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end; </w:t>
      </w:r>
      <w:r w:rsidR="00474265" w:rsidRPr="00446114">
        <w:rPr>
          <w:rFonts w:asciiTheme="majorHAnsi" w:hAnsiTheme="majorHAnsi" w:cstheme="majorBidi"/>
          <w:sz w:val="24"/>
          <w:szCs w:val="24"/>
          <w:lang w:val="en-GB"/>
        </w:rPr>
        <w:t>in</w:t>
      </w:r>
      <w:r w:rsidR="009A6FC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science nothing is certain, even if </w:t>
      </w:r>
      <w:r w:rsidR="00C2065C" w:rsidRPr="00446114">
        <w:rPr>
          <w:rFonts w:asciiTheme="majorHAnsi" w:hAnsiTheme="majorHAnsi" w:cstheme="majorBidi"/>
          <w:sz w:val="24"/>
          <w:szCs w:val="24"/>
          <w:lang w:val="en-GB"/>
        </w:rPr>
        <w:t>the scientific endeavour</w:t>
      </w:r>
      <w:r w:rsidR="009A6FC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provides us with the most dependable information about t</w:t>
      </w:r>
      <w:r w:rsidR="00E10C05">
        <w:rPr>
          <w:rFonts w:asciiTheme="majorHAnsi" w:hAnsiTheme="majorHAnsi" w:cstheme="majorBidi"/>
          <w:sz w:val="24"/>
          <w:szCs w:val="24"/>
          <w:lang w:val="en-GB"/>
        </w:rPr>
        <w:t>he world to which we can aspire.In the heart of the world of hard science</w:t>
      </w:r>
      <w:r w:rsidR="009A6FC7" w:rsidRPr="00446114">
        <w:rPr>
          <w:rFonts w:asciiTheme="majorHAnsi" w:hAnsiTheme="majorHAnsi" w:cstheme="majorBidi"/>
          <w:sz w:val="24"/>
          <w:szCs w:val="24"/>
          <w:lang w:val="en-GB"/>
        </w:rPr>
        <w:t>, modernity floats free”</w:t>
      </w:r>
      <w:r w:rsidR="001C63DF">
        <w:rPr>
          <w:rStyle w:val="FootnoteReference"/>
          <w:rFonts w:asciiTheme="majorHAnsi" w:hAnsiTheme="majorHAnsi" w:cstheme="majorBidi"/>
          <w:sz w:val="24"/>
          <w:szCs w:val="24"/>
          <w:lang w:val="en-GB"/>
        </w:rPr>
        <w:footnoteReference w:id="10"/>
      </w:r>
      <w:r w:rsidR="009A6FC7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 w:rsidR="005A221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 w:rsidR="0015689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On the other hand, </w:t>
      </w:r>
      <w:r>
        <w:rPr>
          <w:rFonts w:asciiTheme="majorHAnsi" w:hAnsiTheme="majorHAnsi" w:cstheme="majorBidi"/>
          <w:sz w:val="24"/>
          <w:szCs w:val="24"/>
          <w:lang w:val="en-GB"/>
        </w:rPr>
        <w:t>Imam Al-</w:t>
      </w:r>
      <w:r w:rsidR="008B0296" w:rsidRPr="00446114">
        <w:rPr>
          <w:rFonts w:asciiTheme="majorHAnsi" w:hAnsiTheme="majorHAnsi" w:cstheme="majorBidi"/>
          <w:sz w:val="24"/>
          <w:szCs w:val="24"/>
          <w:lang w:val="en-GB"/>
        </w:rPr>
        <w:t>G</w:t>
      </w:r>
      <w:r>
        <w:rPr>
          <w:rFonts w:asciiTheme="majorHAnsi" w:hAnsiTheme="majorHAnsi" w:cstheme="majorBidi"/>
          <w:sz w:val="24"/>
          <w:szCs w:val="24"/>
          <w:lang w:val="en-GB"/>
        </w:rPr>
        <w:t>h</w:t>
      </w:r>
      <w:r w:rsidR="008B029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azzali and </w:t>
      </w:r>
      <w:r w:rsidR="00156896" w:rsidRPr="00446114">
        <w:rPr>
          <w:rFonts w:asciiTheme="majorHAnsi" w:hAnsiTheme="majorHAnsi" w:cstheme="majorBidi"/>
          <w:sz w:val="24"/>
          <w:szCs w:val="24"/>
          <w:lang w:val="en-GB"/>
        </w:rPr>
        <w:t>Said Nursi recognized</w:t>
      </w:r>
      <w:r w:rsidR="00C7782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the</w:t>
      </w:r>
      <w:r w:rsidR="0015689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defect</w:t>
      </w:r>
      <w:r w:rsidR="00C7782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of depending upon on the pure rationality</w:t>
      </w:r>
      <w:r w:rsidR="0015689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and </w:t>
      </w:r>
      <w:r w:rsidR="00474265" w:rsidRPr="00446114">
        <w:rPr>
          <w:rFonts w:asciiTheme="majorHAnsi" w:hAnsiTheme="majorHAnsi" w:cstheme="majorBidi"/>
          <w:sz w:val="24"/>
          <w:szCs w:val="24"/>
          <w:lang w:val="en-GB"/>
        </w:rPr>
        <w:t>they reconciled between reason and revelation</w:t>
      </w:r>
      <w:r w:rsidR="008B0296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. </w:t>
      </w:r>
      <w:r>
        <w:rPr>
          <w:rFonts w:asciiTheme="majorHAnsi" w:hAnsiTheme="majorHAnsi" w:cstheme="majorBidi"/>
          <w:sz w:val="24"/>
          <w:szCs w:val="24"/>
          <w:lang w:val="en-GB"/>
        </w:rPr>
        <w:t>Imam A</w:t>
      </w:r>
      <w:r w:rsidR="00C7782A" w:rsidRPr="00446114">
        <w:rPr>
          <w:rFonts w:asciiTheme="majorHAnsi" w:hAnsiTheme="majorHAnsi" w:cstheme="majorBidi"/>
          <w:sz w:val="24"/>
          <w:szCs w:val="24"/>
          <w:lang w:val="en-GB"/>
        </w:rPr>
        <w:t>l –G</w:t>
      </w:r>
      <w:r>
        <w:rPr>
          <w:rFonts w:asciiTheme="majorHAnsi" w:hAnsiTheme="majorHAnsi" w:cstheme="majorBidi"/>
          <w:sz w:val="24"/>
          <w:szCs w:val="24"/>
          <w:lang w:val="en-GB"/>
        </w:rPr>
        <w:t>h</w:t>
      </w:r>
      <w:r w:rsidR="00C7782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azzali purified the </w:t>
      </w:r>
      <w:r w:rsidR="008F107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Greek </w:t>
      </w:r>
      <w:r w:rsidR="00C7782A" w:rsidRPr="00446114">
        <w:rPr>
          <w:rFonts w:asciiTheme="majorHAnsi" w:hAnsiTheme="majorHAnsi" w:cstheme="majorBidi"/>
          <w:sz w:val="24"/>
          <w:szCs w:val="24"/>
          <w:lang w:val="en-GB"/>
        </w:rPr>
        <w:t>phi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losophy and Islamized it. In </w:t>
      </w:r>
      <w:r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>T</w:t>
      </w:r>
      <w:r w:rsidR="00C7782A"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>ahaf</w:t>
      </w:r>
      <w:r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>at Al- F</w:t>
      </w:r>
      <w:r w:rsidR="00C7782A" w:rsidRPr="008F6AC3">
        <w:rPr>
          <w:rFonts w:asciiTheme="majorHAnsi" w:hAnsiTheme="majorHAnsi" w:cstheme="majorBidi"/>
          <w:i/>
          <w:iCs/>
          <w:sz w:val="24"/>
          <w:szCs w:val="24"/>
          <w:lang w:val="en-GB"/>
        </w:rPr>
        <w:t>alasifa</w:t>
      </w:r>
      <w:r w:rsidR="00C7782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>
        <w:rPr>
          <w:rFonts w:asciiTheme="majorHAnsi" w:hAnsiTheme="majorHAnsi" w:cstheme="majorBidi"/>
          <w:sz w:val="24"/>
          <w:szCs w:val="24"/>
          <w:lang w:val="en-GB"/>
        </w:rPr>
        <w:t>(The Incoherence Of Philosophers)</w:t>
      </w:r>
      <w:r w:rsidR="00C7782A" w:rsidRPr="00446114">
        <w:rPr>
          <w:rFonts w:asciiTheme="majorHAnsi" w:hAnsiTheme="majorHAnsi" w:cstheme="majorBidi"/>
          <w:sz w:val="24"/>
          <w:szCs w:val="24"/>
          <w:lang w:val="en-GB"/>
        </w:rPr>
        <w:t xml:space="preserve"> </w:t>
      </w:r>
      <w:r>
        <w:rPr>
          <w:rFonts w:asciiTheme="majorHAnsi" w:hAnsiTheme="majorHAnsi" w:cstheme="majorBidi"/>
          <w:sz w:val="24"/>
          <w:szCs w:val="24"/>
          <w:lang w:val="en-GB"/>
        </w:rPr>
        <w:t>he refuted illogical Hellenistic philosophies</w:t>
      </w:r>
      <w:r w:rsidR="00184E56">
        <w:rPr>
          <w:rFonts w:asciiTheme="majorHAnsi" w:hAnsiTheme="majorHAnsi" w:cstheme="majorBidi"/>
          <w:sz w:val="24"/>
          <w:szCs w:val="24"/>
          <w:lang w:val="en-GB"/>
        </w:rPr>
        <w:t xml:space="preserve"> and early </w:t>
      </w:r>
      <w:r>
        <w:rPr>
          <w:rFonts w:asciiTheme="majorHAnsi" w:hAnsiTheme="majorHAnsi" w:cstheme="majorBidi"/>
          <w:sz w:val="24"/>
          <w:szCs w:val="24"/>
          <w:lang w:val="en-GB"/>
        </w:rPr>
        <w:t xml:space="preserve">syncretic forms of </w:t>
      </w:r>
      <w:r w:rsidR="00184E56">
        <w:rPr>
          <w:rFonts w:asciiTheme="majorHAnsi" w:hAnsiTheme="majorHAnsi" w:cstheme="majorBidi"/>
          <w:sz w:val="24"/>
          <w:szCs w:val="24"/>
          <w:lang w:val="en-GB"/>
        </w:rPr>
        <w:t>Neo-P</w:t>
      </w:r>
      <w:r>
        <w:rPr>
          <w:rFonts w:asciiTheme="majorHAnsi" w:hAnsiTheme="majorHAnsi" w:cstheme="majorBidi"/>
          <w:sz w:val="24"/>
          <w:szCs w:val="24"/>
          <w:lang w:val="en-GB"/>
        </w:rPr>
        <w:t>latonism. Imam A</w:t>
      </w:r>
      <w:r w:rsidR="00184E56">
        <w:rPr>
          <w:rFonts w:asciiTheme="majorHAnsi" w:hAnsiTheme="majorHAnsi" w:cstheme="majorBidi"/>
          <w:sz w:val="24"/>
          <w:szCs w:val="24"/>
          <w:lang w:val="en-GB"/>
        </w:rPr>
        <w:t>l-G</w:t>
      </w:r>
      <w:r>
        <w:rPr>
          <w:rFonts w:asciiTheme="majorHAnsi" w:hAnsiTheme="majorHAnsi" w:cstheme="majorBidi"/>
          <w:sz w:val="24"/>
          <w:szCs w:val="24"/>
          <w:lang w:val="en-GB"/>
        </w:rPr>
        <w:t>h</w:t>
      </w:r>
      <w:r w:rsidR="00184E56">
        <w:rPr>
          <w:rFonts w:asciiTheme="majorHAnsi" w:hAnsiTheme="majorHAnsi" w:cstheme="majorBidi"/>
          <w:sz w:val="24"/>
          <w:szCs w:val="24"/>
          <w:lang w:val="en-GB"/>
        </w:rPr>
        <w:t xml:space="preserve">azzali </w:t>
      </w:r>
      <w:r w:rsidR="00184E56" w:rsidRPr="00446114">
        <w:rPr>
          <w:rFonts w:asciiTheme="majorHAnsi" w:hAnsiTheme="majorHAnsi" w:cstheme="majorBidi"/>
          <w:sz w:val="24"/>
          <w:szCs w:val="24"/>
          <w:lang w:val="en-GB"/>
        </w:rPr>
        <w:t>rejected</w:t>
      </w:r>
      <w:r w:rsidR="008F107A" w:rsidRPr="00446114">
        <w:rPr>
          <w:rFonts w:asciiTheme="majorHAnsi" w:hAnsiTheme="majorHAnsi" w:cstheme="majorBidi"/>
          <w:sz w:val="24"/>
          <w:szCs w:val="24"/>
        </w:rPr>
        <w:t xml:space="preserve"> </w:t>
      </w:r>
      <w:r>
        <w:rPr>
          <w:rFonts w:asciiTheme="majorHAnsi" w:hAnsiTheme="majorHAnsi" w:cstheme="majorBidi"/>
          <w:sz w:val="24"/>
          <w:szCs w:val="24"/>
        </w:rPr>
        <w:t>the Greek concept</w:t>
      </w:r>
      <w:r w:rsidR="008F107A" w:rsidRPr="00446114">
        <w:rPr>
          <w:rFonts w:asciiTheme="majorHAnsi" w:hAnsiTheme="majorHAnsi" w:cstheme="majorBidi"/>
          <w:sz w:val="24"/>
          <w:szCs w:val="24"/>
        </w:rPr>
        <w:t xml:space="preserve"> of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c</w:t>
      </w:r>
      <w:r>
        <w:rPr>
          <w:rFonts w:asciiTheme="majorHAnsi" w:hAnsiTheme="majorHAnsi" w:cstheme="majorBidi"/>
          <w:sz w:val="24"/>
          <w:szCs w:val="24"/>
        </w:rPr>
        <w:t>omplete reliance on rationality which abrogated the role of Divine Revelation in deriving the wisdom behind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particular actions. </w:t>
      </w:r>
    </w:p>
    <w:p w:rsidR="00C7782A" w:rsidRPr="00446114" w:rsidRDefault="001343DF" w:rsidP="00CB68BF">
      <w:pPr>
        <w:ind w:firstLine="720"/>
        <w:rPr>
          <w:rFonts w:asciiTheme="majorHAnsi" w:hAnsiTheme="majorHAnsi" w:cstheme="majorBidi"/>
          <w:sz w:val="24"/>
          <w:szCs w:val="24"/>
        </w:rPr>
      </w:pPr>
      <w:r>
        <w:rPr>
          <w:rFonts w:asciiTheme="majorHAnsi" w:hAnsiTheme="majorHAnsi" w:cstheme="majorBidi"/>
          <w:sz w:val="24"/>
          <w:szCs w:val="24"/>
        </w:rPr>
        <w:t>The Mu’tazili</w:t>
      </w:r>
      <w:r w:rsidR="00CB68BF">
        <w:rPr>
          <w:rFonts w:asciiTheme="majorHAnsi" w:hAnsiTheme="majorHAnsi" w:cstheme="majorBidi"/>
          <w:sz w:val="24"/>
          <w:szCs w:val="24"/>
        </w:rPr>
        <w:t>t</w:t>
      </w:r>
      <w:r>
        <w:rPr>
          <w:rFonts w:asciiTheme="majorHAnsi" w:hAnsiTheme="majorHAnsi" w:cstheme="majorBidi"/>
          <w:sz w:val="24"/>
          <w:szCs w:val="24"/>
        </w:rPr>
        <w:t>es shared the same creedal tenets as in Hellenistic philosophies</w:t>
      </w:r>
      <w:r w:rsidR="00446114">
        <w:rPr>
          <w:rFonts w:asciiTheme="majorHAnsi" w:hAnsiTheme="majorHAnsi" w:cstheme="majorBidi"/>
          <w:sz w:val="24"/>
          <w:szCs w:val="24"/>
        </w:rPr>
        <w:t xml:space="preserve">. </w:t>
      </w:r>
      <w:r>
        <w:rPr>
          <w:rFonts w:asciiTheme="majorHAnsi" w:hAnsiTheme="majorHAnsi" w:cstheme="majorBidi"/>
          <w:sz w:val="24"/>
          <w:szCs w:val="24"/>
        </w:rPr>
        <w:t>The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</w:t>
      </w:r>
      <w:r>
        <w:rPr>
          <w:rFonts w:asciiTheme="majorHAnsi" w:hAnsiTheme="majorHAnsi" w:cstheme="majorBidi"/>
          <w:sz w:val="24"/>
          <w:szCs w:val="24"/>
        </w:rPr>
        <w:t xml:space="preserve">concepts of </w:t>
      </w:r>
      <w:r w:rsidR="00C7782A" w:rsidRPr="00446114">
        <w:rPr>
          <w:rFonts w:asciiTheme="majorHAnsi" w:hAnsiTheme="majorHAnsi" w:cstheme="majorBidi"/>
          <w:sz w:val="24"/>
          <w:szCs w:val="24"/>
        </w:rPr>
        <w:t>objectivi</w:t>
      </w:r>
      <w:r>
        <w:rPr>
          <w:rFonts w:asciiTheme="majorHAnsi" w:hAnsiTheme="majorHAnsi" w:cstheme="majorBidi"/>
          <w:sz w:val="24"/>
          <w:szCs w:val="24"/>
        </w:rPr>
        <w:t>sm</w:t>
      </w:r>
      <w:r w:rsidR="006B0155">
        <w:rPr>
          <w:rFonts w:asciiTheme="majorHAnsi" w:hAnsiTheme="majorHAnsi" w:cstheme="majorBidi"/>
          <w:sz w:val="24"/>
          <w:szCs w:val="24"/>
        </w:rPr>
        <w:t xml:space="preserve"> and </w:t>
      </w:r>
      <w:r>
        <w:rPr>
          <w:rFonts w:asciiTheme="majorHAnsi" w:hAnsiTheme="majorHAnsi" w:cstheme="majorBidi"/>
          <w:sz w:val="24"/>
          <w:szCs w:val="24"/>
        </w:rPr>
        <w:t>ethical voluntarism</w:t>
      </w:r>
      <w:r w:rsidR="006B0155">
        <w:rPr>
          <w:rFonts w:asciiTheme="majorHAnsi" w:hAnsiTheme="majorHAnsi" w:cstheme="majorBidi"/>
          <w:sz w:val="24"/>
          <w:szCs w:val="24"/>
        </w:rPr>
        <w:t xml:space="preserve"> are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extensively disc</w:t>
      </w:r>
      <w:r w:rsidR="006B0155">
        <w:rPr>
          <w:rFonts w:asciiTheme="majorHAnsi" w:hAnsiTheme="majorHAnsi" w:cstheme="majorBidi"/>
          <w:sz w:val="24"/>
          <w:szCs w:val="24"/>
        </w:rPr>
        <w:t xml:space="preserve">ussed in Gazzali’s </w:t>
      </w:r>
      <w:r w:rsidR="00EC5909" w:rsidRPr="00446114">
        <w:rPr>
          <w:rFonts w:asciiTheme="majorHAnsi" w:hAnsiTheme="majorHAnsi" w:cstheme="majorBidi"/>
          <w:sz w:val="24"/>
          <w:szCs w:val="24"/>
        </w:rPr>
        <w:t xml:space="preserve"> philosophical works. </w:t>
      </w:r>
      <w:r w:rsidR="00CB68BF">
        <w:rPr>
          <w:rFonts w:asciiTheme="majorHAnsi" w:hAnsiTheme="majorHAnsi" w:cstheme="majorBidi"/>
          <w:sz w:val="24"/>
          <w:szCs w:val="24"/>
        </w:rPr>
        <w:t>In objectivism</w:t>
      </w:r>
      <w:r w:rsidR="008F107A" w:rsidRPr="00446114">
        <w:rPr>
          <w:rFonts w:asciiTheme="majorHAnsi" w:hAnsiTheme="majorHAnsi" w:cstheme="majorBidi"/>
          <w:sz w:val="24"/>
          <w:szCs w:val="24"/>
        </w:rPr>
        <w:t xml:space="preserve"> Greek philosophers </w:t>
      </w:r>
      <w:r w:rsidR="00292279">
        <w:rPr>
          <w:rFonts w:asciiTheme="majorHAnsi" w:hAnsiTheme="majorHAnsi" w:cstheme="majorBidi"/>
          <w:sz w:val="24"/>
          <w:szCs w:val="24"/>
        </w:rPr>
        <w:t>and later</w:t>
      </w:r>
      <w:r w:rsidR="00446114">
        <w:rPr>
          <w:rFonts w:asciiTheme="majorHAnsi" w:hAnsiTheme="majorHAnsi" w:cstheme="majorBidi"/>
          <w:sz w:val="24"/>
          <w:szCs w:val="24"/>
        </w:rPr>
        <w:t xml:space="preserve"> Mu’tazili</w:t>
      </w:r>
      <w:r w:rsidR="00CB68BF">
        <w:rPr>
          <w:rFonts w:asciiTheme="majorHAnsi" w:hAnsiTheme="majorHAnsi" w:cstheme="majorBidi"/>
          <w:sz w:val="24"/>
          <w:szCs w:val="24"/>
        </w:rPr>
        <w:t>t</w:t>
      </w:r>
      <w:r w:rsidR="00446114">
        <w:rPr>
          <w:rFonts w:asciiTheme="majorHAnsi" w:hAnsiTheme="majorHAnsi" w:cstheme="majorBidi"/>
          <w:sz w:val="24"/>
          <w:szCs w:val="24"/>
        </w:rPr>
        <w:t xml:space="preserve">es </w:t>
      </w:r>
      <w:r w:rsidR="008F107A" w:rsidRPr="00446114">
        <w:rPr>
          <w:rFonts w:asciiTheme="majorHAnsi" w:hAnsiTheme="majorHAnsi" w:cstheme="majorBidi"/>
          <w:sz w:val="24"/>
          <w:szCs w:val="24"/>
        </w:rPr>
        <w:t>argue</w:t>
      </w:r>
      <w:r w:rsidR="00CB68BF">
        <w:rPr>
          <w:rFonts w:asciiTheme="majorHAnsi" w:hAnsiTheme="majorHAnsi" w:cstheme="majorBidi"/>
          <w:sz w:val="24"/>
          <w:szCs w:val="24"/>
        </w:rPr>
        <w:t xml:space="preserve"> that 'value'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of an action resides in the action </w:t>
      </w:r>
      <w:r w:rsidR="00446114" w:rsidRPr="00446114">
        <w:rPr>
          <w:rFonts w:asciiTheme="majorHAnsi" w:hAnsiTheme="majorHAnsi" w:cstheme="majorBidi"/>
          <w:sz w:val="24"/>
          <w:szCs w:val="24"/>
        </w:rPr>
        <w:t>itself, so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</w:t>
      </w:r>
      <w:r>
        <w:rPr>
          <w:rFonts w:asciiTheme="majorHAnsi" w:hAnsiTheme="majorHAnsi" w:cstheme="majorBidi"/>
          <w:sz w:val="24"/>
          <w:szCs w:val="24"/>
        </w:rPr>
        <w:t>human reason ha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s </w:t>
      </w:r>
      <w:r>
        <w:rPr>
          <w:rFonts w:asciiTheme="majorHAnsi" w:hAnsiTheme="majorHAnsi" w:cstheme="majorBidi"/>
          <w:sz w:val="24"/>
          <w:szCs w:val="24"/>
        </w:rPr>
        <w:t>the capacity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to </w:t>
      </w:r>
      <w:r>
        <w:rPr>
          <w:rFonts w:asciiTheme="majorHAnsi" w:hAnsiTheme="majorHAnsi" w:cstheme="majorBidi"/>
          <w:sz w:val="24"/>
          <w:szCs w:val="24"/>
        </w:rPr>
        <w:t>intrinsically detect this value. Through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</w:t>
      </w:r>
      <w:r w:rsidR="00EC5909" w:rsidRPr="00446114">
        <w:rPr>
          <w:rFonts w:asciiTheme="majorHAnsi" w:hAnsiTheme="majorHAnsi" w:cstheme="majorBidi"/>
          <w:sz w:val="24"/>
          <w:szCs w:val="24"/>
        </w:rPr>
        <w:t>ethical volunt</w:t>
      </w:r>
      <w:r w:rsidR="00CB68BF">
        <w:rPr>
          <w:rFonts w:asciiTheme="majorHAnsi" w:hAnsiTheme="majorHAnsi" w:cstheme="majorBidi"/>
          <w:sz w:val="24"/>
          <w:szCs w:val="24"/>
        </w:rPr>
        <w:t>arism</w:t>
      </w:r>
      <w:r w:rsidR="00EC5909" w:rsidRPr="00446114">
        <w:rPr>
          <w:rFonts w:asciiTheme="majorHAnsi" w:hAnsiTheme="majorHAnsi" w:cstheme="majorBidi"/>
          <w:sz w:val="24"/>
          <w:szCs w:val="24"/>
        </w:rPr>
        <w:t xml:space="preserve"> Imam </w:t>
      </w:r>
      <w:r w:rsidR="00CB68BF">
        <w:rPr>
          <w:rFonts w:asciiTheme="majorHAnsi" w:hAnsiTheme="majorHAnsi" w:cstheme="majorBidi"/>
          <w:sz w:val="24"/>
          <w:szCs w:val="24"/>
        </w:rPr>
        <w:t>Al-</w:t>
      </w:r>
      <w:r w:rsidR="00EC5909" w:rsidRPr="00446114">
        <w:rPr>
          <w:rFonts w:asciiTheme="majorHAnsi" w:hAnsiTheme="majorHAnsi" w:cstheme="majorBidi"/>
          <w:sz w:val="24"/>
          <w:szCs w:val="24"/>
        </w:rPr>
        <w:t>G</w:t>
      </w:r>
      <w:r w:rsidR="00CB68BF">
        <w:rPr>
          <w:rFonts w:asciiTheme="majorHAnsi" w:hAnsiTheme="majorHAnsi" w:cstheme="majorBidi"/>
          <w:sz w:val="24"/>
          <w:szCs w:val="24"/>
        </w:rPr>
        <w:t>h</w:t>
      </w:r>
      <w:r w:rsidR="00EC5909" w:rsidRPr="00446114">
        <w:rPr>
          <w:rFonts w:asciiTheme="majorHAnsi" w:hAnsiTheme="majorHAnsi" w:cstheme="majorBidi"/>
          <w:sz w:val="24"/>
          <w:szCs w:val="24"/>
        </w:rPr>
        <w:t xml:space="preserve">azzali 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argues </w:t>
      </w:r>
      <w:r w:rsidR="00EC5909" w:rsidRPr="00446114">
        <w:rPr>
          <w:rFonts w:asciiTheme="majorHAnsi" w:hAnsiTheme="majorHAnsi" w:cstheme="majorBidi"/>
          <w:sz w:val="24"/>
          <w:szCs w:val="24"/>
        </w:rPr>
        <w:t>that the value of an action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does not res</w:t>
      </w:r>
      <w:r w:rsidR="00CB68BF">
        <w:rPr>
          <w:rFonts w:asciiTheme="majorHAnsi" w:hAnsiTheme="majorHAnsi" w:cstheme="majorBidi"/>
          <w:sz w:val="24"/>
          <w:szCs w:val="24"/>
        </w:rPr>
        <w:t xml:space="preserve">ide in the action alone and its true 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place of residence is </w:t>
      </w:r>
      <w:r w:rsidR="00CB68BF">
        <w:rPr>
          <w:rFonts w:asciiTheme="majorHAnsi" w:hAnsiTheme="majorHAnsi" w:cstheme="majorBidi"/>
          <w:sz w:val="24"/>
          <w:szCs w:val="24"/>
        </w:rPr>
        <w:t>by Divine Will. The natural means are conducive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to hear</w:t>
      </w:r>
      <w:r w:rsidR="00CB68BF">
        <w:rPr>
          <w:rFonts w:asciiTheme="majorHAnsi" w:hAnsiTheme="majorHAnsi" w:cstheme="majorBidi"/>
          <w:sz w:val="24"/>
          <w:szCs w:val="24"/>
        </w:rPr>
        <w:t>ing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this will</w:t>
      </w:r>
      <w:r w:rsidR="00813A78" w:rsidRPr="00446114">
        <w:rPr>
          <w:rFonts w:asciiTheme="majorHAnsi" w:hAnsiTheme="majorHAnsi" w:cstheme="majorBidi"/>
          <w:sz w:val="24"/>
          <w:szCs w:val="24"/>
        </w:rPr>
        <w:t xml:space="preserve">. </w:t>
      </w:r>
      <w:r w:rsidR="00CB68BF">
        <w:rPr>
          <w:rFonts w:asciiTheme="majorHAnsi" w:hAnsiTheme="majorHAnsi" w:cstheme="majorBidi"/>
          <w:sz w:val="24"/>
          <w:szCs w:val="24"/>
        </w:rPr>
        <w:t>Further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problem</w:t>
      </w:r>
      <w:r w:rsidR="00CB68BF">
        <w:rPr>
          <w:rFonts w:asciiTheme="majorHAnsi" w:hAnsiTheme="majorHAnsi" w:cstheme="majorBidi"/>
          <w:sz w:val="24"/>
          <w:szCs w:val="24"/>
        </w:rPr>
        <w:t>s with M</w:t>
      </w:r>
      <w:r w:rsidR="00C7782A" w:rsidRPr="00446114">
        <w:rPr>
          <w:rFonts w:asciiTheme="majorHAnsi" w:hAnsiTheme="majorHAnsi" w:cstheme="majorBidi"/>
          <w:sz w:val="24"/>
          <w:szCs w:val="24"/>
        </w:rPr>
        <w:t>u</w:t>
      </w:r>
      <w:r w:rsidR="00CB68BF">
        <w:rPr>
          <w:rFonts w:asciiTheme="majorHAnsi" w:hAnsiTheme="majorHAnsi" w:cstheme="majorBidi"/>
          <w:sz w:val="24"/>
          <w:szCs w:val="24"/>
        </w:rPr>
        <w:t>’tazili doctrines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on pur</w:t>
      </w:r>
      <w:r w:rsidR="00CB68BF">
        <w:rPr>
          <w:rFonts w:asciiTheme="majorHAnsi" w:hAnsiTheme="majorHAnsi" w:cstheme="majorBidi"/>
          <w:sz w:val="24"/>
          <w:szCs w:val="24"/>
        </w:rPr>
        <w:t>e rationalistic “evaluation” is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in this re-representation</w:t>
      </w:r>
      <w:r w:rsidR="00CB68BF">
        <w:rPr>
          <w:rFonts w:asciiTheme="majorHAnsi" w:hAnsiTheme="majorHAnsi" w:cstheme="majorBidi"/>
          <w:sz w:val="24"/>
          <w:szCs w:val="24"/>
        </w:rPr>
        <w:t>, the evaluative agent must be in control and possess</w:t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 a degree of sovereignty </w:t>
      </w:r>
      <w:r w:rsidR="00CB68BF">
        <w:rPr>
          <w:rFonts w:asciiTheme="majorHAnsi" w:hAnsiTheme="majorHAnsi" w:cstheme="majorBidi"/>
          <w:sz w:val="24"/>
          <w:szCs w:val="24"/>
        </w:rPr>
        <w:t>outside Divine A</w:t>
      </w:r>
      <w:r w:rsidR="00C7782A" w:rsidRPr="00446114">
        <w:rPr>
          <w:rFonts w:asciiTheme="majorHAnsi" w:hAnsiTheme="majorHAnsi" w:cstheme="majorBidi"/>
          <w:sz w:val="24"/>
          <w:szCs w:val="24"/>
        </w:rPr>
        <w:t>uthority and that is hardly possible for a “servant of God”</w:t>
      </w:r>
      <w:r w:rsidR="00B417F6">
        <w:rPr>
          <w:rStyle w:val="FootnoteReference"/>
          <w:rFonts w:asciiTheme="majorHAnsi" w:hAnsiTheme="majorHAnsi" w:cstheme="majorBidi"/>
          <w:sz w:val="24"/>
          <w:szCs w:val="24"/>
        </w:rPr>
        <w:footnoteReference w:id="11"/>
      </w:r>
      <w:r w:rsidR="00C7782A" w:rsidRPr="00446114">
        <w:rPr>
          <w:rFonts w:asciiTheme="majorHAnsi" w:hAnsiTheme="majorHAnsi" w:cstheme="majorBidi"/>
          <w:sz w:val="24"/>
          <w:szCs w:val="24"/>
        </w:rPr>
        <w:t xml:space="preserve">. </w:t>
      </w:r>
      <w:r w:rsidR="00CB68BF">
        <w:rPr>
          <w:rFonts w:asciiTheme="majorHAnsi" w:hAnsiTheme="majorHAnsi" w:cstheme="majorBidi"/>
          <w:sz w:val="24"/>
          <w:szCs w:val="24"/>
        </w:rPr>
        <w:t xml:space="preserve"> Imam A</w:t>
      </w:r>
      <w:r w:rsidR="00C30595">
        <w:rPr>
          <w:rFonts w:asciiTheme="majorHAnsi" w:hAnsiTheme="majorHAnsi" w:cstheme="majorBidi"/>
          <w:sz w:val="24"/>
          <w:szCs w:val="24"/>
        </w:rPr>
        <w:t>l-G</w:t>
      </w:r>
      <w:r w:rsidR="00CB68BF">
        <w:rPr>
          <w:rFonts w:asciiTheme="majorHAnsi" w:hAnsiTheme="majorHAnsi" w:cstheme="majorBidi"/>
          <w:sz w:val="24"/>
          <w:szCs w:val="24"/>
        </w:rPr>
        <w:t>h</w:t>
      </w:r>
      <w:r w:rsidR="00C30595">
        <w:rPr>
          <w:rFonts w:asciiTheme="majorHAnsi" w:hAnsiTheme="majorHAnsi" w:cstheme="majorBidi"/>
          <w:sz w:val="24"/>
          <w:szCs w:val="24"/>
        </w:rPr>
        <w:t xml:space="preserve">azzali through his revival of </w:t>
      </w:r>
      <w:r w:rsidR="00C30595">
        <w:rPr>
          <w:rFonts w:asciiTheme="majorHAnsi" w:hAnsiTheme="majorHAnsi" w:cstheme="majorBidi"/>
          <w:sz w:val="24"/>
          <w:szCs w:val="24"/>
        </w:rPr>
        <w:lastRenderedPageBreak/>
        <w:t>Western Greek philosophy</w:t>
      </w:r>
      <w:r w:rsidR="0038709B">
        <w:rPr>
          <w:rFonts w:asciiTheme="majorHAnsi" w:hAnsiTheme="majorHAnsi" w:cstheme="majorBidi"/>
          <w:sz w:val="24"/>
          <w:szCs w:val="24"/>
        </w:rPr>
        <w:t>,</w:t>
      </w:r>
      <w:r w:rsidR="00C30595">
        <w:rPr>
          <w:rFonts w:asciiTheme="majorHAnsi" w:hAnsiTheme="majorHAnsi" w:cstheme="majorBidi"/>
          <w:sz w:val="24"/>
          <w:szCs w:val="24"/>
        </w:rPr>
        <w:t xml:space="preserve"> </w:t>
      </w:r>
      <w:r w:rsidR="00184E56">
        <w:rPr>
          <w:rFonts w:asciiTheme="majorHAnsi" w:hAnsiTheme="majorHAnsi" w:cstheme="majorBidi"/>
          <w:sz w:val="24"/>
          <w:szCs w:val="24"/>
        </w:rPr>
        <w:t xml:space="preserve">set up a new </w:t>
      </w:r>
      <w:r w:rsidR="00184E56" w:rsidRPr="00184E56">
        <w:rPr>
          <w:rFonts w:asciiTheme="majorHAnsi" w:hAnsiTheme="majorHAnsi" w:cstheme="majorBidi"/>
          <w:sz w:val="24"/>
          <w:szCs w:val="24"/>
        </w:rPr>
        <w:t xml:space="preserve">epistemological </w:t>
      </w:r>
      <w:r w:rsidR="0038709B">
        <w:rPr>
          <w:rFonts w:asciiTheme="majorHAnsi" w:hAnsiTheme="majorHAnsi" w:cstheme="majorBidi"/>
          <w:sz w:val="24"/>
          <w:szCs w:val="24"/>
        </w:rPr>
        <w:t xml:space="preserve">framework for rational </w:t>
      </w:r>
      <w:r w:rsidR="00184E56">
        <w:rPr>
          <w:rFonts w:asciiTheme="majorHAnsi" w:hAnsiTheme="majorHAnsi" w:cstheme="majorBidi"/>
          <w:sz w:val="24"/>
          <w:szCs w:val="24"/>
        </w:rPr>
        <w:t>Islamic thought</w:t>
      </w:r>
      <w:r w:rsidR="0038709B">
        <w:rPr>
          <w:rFonts w:asciiTheme="majorHAnsi" w:hAnsiTheme="majorHAnsi" w:cstheme="majorBidi"/>
          <w:sz w:val="24"/>
          <w:szCs w:val="24"/>
        </w:rPr>
        <w:t xml:space="preserve"> </w:t>
      </w:r>
      <w:r w:rsidR="00184E56">
        <w:rPr>
          <w:rFonts w:asciiTheme="majorHAnsi" w:hAnsiTheme="majorHAnsi" w:cstheme="majorBidi"/>
          <w:sz w:val="24"/>
          <w:szCs w:val="24"/>
        </w:rPr>
        <w:t xml:space="preserve">and </w:t>
      </w:r>
      <w:r w:rsidR="00C30595">
        <w:rPr>
          <w:rFonts w:asciiTheme="majorHAnsi" w:hAnsiTheme="majorHAnsi" w:cstheme="majorBidi"/>
          <w:sz w:val="24"/>
          <w:szCs w:val="24"/>
        </w:rPr>
        <w:t>became a Mujaddi</w:t>
      </w:r>
      <w:r w:rsidR="00314F93">
        <w:rPr>
          <w:rFonts w:asciiTheme="majorHAnsi" w:hAnsiTheme="majorHAnsi" w:cstheme="majorBidi"/>
          <w:sz w:val="24"/>
          <w:szCs w:val="24"/>
        </w:rPr>
        <w:t>d</w:t>
      </w:r>
      <w:r w:rsidR="0038709B">
        <w:rPr>
          <w:rFonts w:asciiTheme="majorHAnsi" w:hAnsiTheme="majorHAnsi" w:cstheme="majorBidi"/>
          <w:sz w:val="24"/>
          <w:szCs w:val="24"/>
        </w:rPr>
        <w:t>, a religious r</w:t>
      </w:r>
      <w:r w:rsidR="009D2780">
        <w:rPr>
          <w:rFonts w:asciiTheme="majorHAnsi" w:hAnsiTheme="majorHAnsi" w:cstheme="majorBidi"/>
          <w:sz w:val="24"/>
          <w:szCs w:val="24"/>
        </w:rPr>
        <w:t xml:space="preserve">eviver </w:t>
      </w:r>
      <w:r w:rsidR="00184E56">
        <w:rPr>
          <w:rFonts w:asciiTheme="majorHAnsi" w:hAnsiTheme="majorHAnsi" w:cstheme="majorBidi"/>
          <w:sz w:val="24"/>
          <w:szCs w:val="24"/>
        </w:rPr>
        <w:t>in the</w:t>
      </w:r>
      <w:r w:rsidR="00297DF5">
        <w:rPr>
          <w:rFonts w:asciiTheme="majorHAnsi" w:hAnsiTheme="majorHAnsi" w:cstheme="majorBidi"/>
          <w:sz w:val="24"/>
          <w:szCs w:val="24"/>
        </w:rPr>
        <w:t xml:space="preserve"> twelfth century</w:t>
      </w:r>
      <w:r w:rsidR="0038709B">
        <w:rPr>
          <w:rFonts w:asciiTheme="majorHAnsi" w:hAnsiTheme="majorHAnsi" w:cstheme="majorBidi"/>
          <w:sz w:val="24"/>
          <w:szCs w:val="24"/>
        </w:rPr>
        <w:t>, whose</w:t>
      </w:r>
      <w:r w:rsidR="00314F93">
        <w:rPr>
          <w:rFonts w:asciiTheme="majorHAnsi" w:hAnsiTheme="majorHAnsi" w:cstheme="majorBidi"/>
          <w:sz w:val="24"/>
          <w:szCs w:val="24"/>
        </w:rPr>
        <w:t xml:space="preserve"> philosophy</w:t>
      </w:r>
      <w:r w:rsidR="00C30595">
        <w:rPr>
          <w:rFonts w:asciiTheme="majorHAnsi" w:hAnsiTheme="majorHAnsi" w:cstheme="majorBidi"/>
          <w:sz w:val="24"/>
          <w:szCs w:val="24"/>
        </w:rPr>
        <w:t xml:space="preserve"> </w:t>
      </w:r>
      <w:r w:rsidR="0038709B">
        <w:rPr>
          <w:rFonts w:asciiTheme="majorHAnsi" w:hAnsiTheme="majorHAnsi" w:cstheme="majorBidi"/>
          <w:sz w:val="24"/>
          <w:szCs w:val="24"/>
        </w:rPr>
        <w:t xml:space="preserve">still </w:t>
      </w:r>
      <w:r w:rsidR="00C30595">
        <w:rPr>
          <w:rFonts w:asciiTheme="majorHAnsi" w:hAnsiTheme="majorHAnsi" w:cstheme="majorBidi"/>
          <w:sz w:val="24"/>
          <w:szCs w:val="24"/>
        </w:rPr>
        <w:t>d</w:t>
      </w:r>
      <w:r w:rsidR="0038709B">
        <w:rPr>
          <w:rFonts w:asciiTheme="majorHAnsi" w:hAnsiTheme="majorHAnsi" w:cstheme="majorBidi"/>
          <w:sz w:val="24"/>
          <w:szCs w:val="24"/>
        </w:rPr>
        <w:t>eeply influences intellectual history</w:t>
      </w:r>
      <w:r w:rsidR="00C30595">
        <w:rPr>
          <w:rFonts w:asciiTheme="majorHAnsi" w:hAnsiTheme="majorHAnsi" w:cstheme="majorBidi"/>
          <w:sz w:val="24"/>
          <w:szCs w:val="24"/>
        </w:rPr>
        <w:t>.</w:t>
      </w:r>
    </w:p>
    <w:p w:rsidR="0038709B" w:rsidRDefault="0049637A" w:rsidP="00013C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ajorHAnsi" w:eastAsia="TimesNewRoman" w:hAnsiTheme="majorHAnsi" w:cstheme="majorBidi"/>
          <w:sz w:val="24"/>
          <w:szCs w:val="24"/>
        </w:rPr>
      </w:pPr>
      <w:r>
        <w:rPr>
          <w:rFonts w:asciiTheme="majorHAnsi" w:hAnsiTheme="majorHAnsi" w:cstheme="majorBidi"/>
          <w:sz w:val="24"/>
          <w:szCs w:val="24"/>
        </w:rPr>
        <w:t xml:space="preserve">Similarly, </w:t>
      </w:r>
      <w:r w:rsidR="00813A78" w:rsidRPr="00446114">
        <w:rPr>
          <w:rFonts w:asciiTheme="majorHAnsi" w:hAnsiTheme="majorHAnsi" w:cstheme="majorBidi"/>
          <w:sz w:val="24"/>
          <w:szCs w:val="24"/>
        </w:rPr>
        <w:t xml:space="preserve">Said Nursi, in his </w:t>
      </w:r>
      <w:r w:rsidR="00813A78" w:rsidRPr="0038709B">
        <w:rPr>
          <w:rFonts w:asciiTheme="majorHAnsi" w:hAnsiTheme="majorHAnsi" w:cstheme="majorBidi"/>
          <w:i/>
          <w:iCs/>
          <w:sz w:val="24"/>
          <w:szCs w:val="24"/>
        </w:rPr>
        <w:t>Risala</w:t>
      </w:r>
      <w:r w:rsidR="0038709B" w:rsidRPr="0038709B">
        <w:rPr>
          <w:rFonts w:asciiTheme="majorHAnsi" w:hAnsiTheme="majorHAnsi" w:cstheme="majorBidi"/>
          <w:i/>
          <w:iCs/>
          <w:sz w:val="24"/>
          <w:szCs w:val="24"/>
        </w:rPr>
        <w:t xml:space="preserve"> Al-Nur</w:t>
      </w:r>
      <w:r w:rsidR="003874AA">
        <w:rPr>
          <w:rFonts w:asciiTheme="majorHAnsi" w:hAnsiTheme="majorHAnsi" w:cstheme="majorBidi"/>
          <w:sz w:val="24"/>
          <w:szCs w:val="24"/>
        </w:rPr>
        <w:t>,</w:t>
      </w:r>
      <w:r w:rsidR="0038709B">
        <w:rPr>
          <w:rFonts w:asciiTheme="majorHAnsi" w:hAnsiTheme="majorHAnsi" w:cstheme="majorBidi"/>
          <w:sz w:val="24"/>
          <w:szCs w:val="24"/>
        </w:rPr>
        <w:t xml:space="preserve"> inspired by</w:t>
      </w:r>
      <w:r w:rsidR="00813A78" w:rsidRPr="00446114">
        <w:rPr>
          <w:rFonts w:asciiTheme="majorHAnsi" w:hAnsiTheme="majorHAnsi" w:cstheme="majorBidi"/>
          <w:sz w:val="24"/>
          <w:szCs w:val="24"/>
        </w:rPr>
        <w:t xml:space="preserve"> the </w:t>
      </w:r>
      <w:r w:rsidR="0038709B">
        <w:rPr>
          <w:rFonts w:asciiTheme="majorHAnsi" w:hAnsiTheme="majorHAnsi" w:cstheme="majorBidi"/>
          <w:sz w:val="24"/>
          <w:szCs w:val="24"/>
        </w:rPr>
        <w:t xml:space="preserve">Holy </w:t>
      </w:r>
      <w:r w:rsidR="00813A78" w:rsidRPr="00446114">
        <w:rPr>
          <w:rFonts w:asciiTheme="majorHAnsi" w:hAnsiTheme="majorHAnsi" w:cstheme="majorBidi"/>
          <w:sz w:val="24"/>
          <w:szCs w:val="24"/>
        </w:rPr>
        <w:t>Qur</w:t>
      </w:r>
      <w:r w:rsidR="0038709B">
        <w:rPr>
          <w:rFonts w:asciiTheme="majorHAnsi" w:hAnsiTheme="majorHAnsi" w:cstheme="majorBidi"/>
          <w:sz w:val="24"/>
          <w:szCs w:val="24"/>
        </w:rPr>
        <w:t>’</w:t>
      </w:r>
      <w:r w:rsidR="00813A78" w:rsidRPr="00446114">
        <w:rPr>
          <w:rFonts w:asciiTheme="majorHAnsi" w:hAnsiTheme="majorHAnsi" w:cstheme="majorBidi"/>
          <w:sz w:val="24"/>
          <w:szCs w:val="24"/>
        </w:rPr>
        <w:t>an discusses the relationship between faith and reason.</w:t>
      </w:r>
      <w:r w:rsidR="00547A00" w:rsidRPr="00446114">
        <w:rPr>
          <w:rFonts w:asciiTheme="majorHAnsi" w:hAnsiTheme="majorHAnsi" w:cstheme="majorBidi"/>
          <w:sz w:val="24"/>
          <w:szCs w:val="24"/>
        </w:rPr>
        <w:t xml:space="preserve"> The Holy Qur’an says “</w:t>
      </w:r>
      <w:r w:rsidR="00547A00" w:rsidRPr="0038709B">
        <w:rPr>
          <w:rFonts w:asciiTheme="majorHAnsi" w:eastAsia="TimesNewRoman" w:hAnsiTheme="majorHAnsi" w:cstheme="majorBidi"/>
          <w:i/>
          <w:iCs/>
          <w:sz w:val="24"/>
          <w:szCs w:val="24"/>
        </w:rPr>
        <w:t>We shall show them Our signs in the furthest horizons and in themselves so that it will become clear to them that this is [the Qur’an] indeed the truth. Is it not enough that you're Sustainer witnesses all things?</w:t>
      </w:r>
      <w:r w:rsidR="00547A00" w:rsidRPr="00446114">
        <w:rPr>
          <w:rFonts w:asciiTheme="majorHAnsi" w:eastAsia="TimesNewRoman" w:hAnsiTheme="majorHAnsi" w:cstheme="majorBidi"/>
          <w:sz w:val="24"/>
          <w:szCs w:val="24"/>
        </w:rPr>
        <w:t>”Qu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r’an, 41:53.</w:t>
      </w:r>
    </w:p>
    <w:p w:rsidR="0038709B" w:rsidRDefault="0038709B" w:rsidP="00013C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ajorHAnsi" w:eastAsia="TimesNewRoman" w:hAnsiTheme="majorHAnsi" w:cstheme="majorBidi"/>
          <w:sz w:val="24"/>
          <w:szCs w:val="24"/>
        </w:rPr>
      </w:pPr>
    </w:p>
    <w:p w:rsidR="00547A00" w:rsidRPr="00446114" w:rsidRDefault="00547A00" w:rsidP="00013CD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Theme="majorHAnsi" w:eastAsia="TimesNewRoman" w:hAnsiTheme="majorHAnsi" w:cstheme="majorBidi"/>
          <w:sz w:val="24"/>
          <w:szCs w:val="24"/>
        </w:rPr>
      </w:pPr>
      <w:r w:rsidRPr="00446114">
        <w:rPr>
          <w:rFonts w:asciiTheme="majorHAnsi" w:eastAsia="TimesNewRoman" w:hAnsiTheme="majorHAnsi" w:cstheme="majorBidi"/>
          <w:sz w:val="24"/>
          <w:szCs w:val="24"/>
        </w:rPr>
        <w:t>Nursi categories the evidence for the fait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h into two:  the evidence from 'A</w:t>
      </w:r>
      <w:r w:rsidRPr="00446114">
        <w:rPr>
          <w:rFonts w:asciiTheme="majorHAnsi" w:eastAsia="TimesNewRoman" w:hAnsiTheme="majorHAnsi" w:cstheme="majorBidi"/>
          <w:sz w:val="24"/>
          <w:szCs w:val="24"/>
        </w:rPr>
        <w:t>faq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' </w:t>
      </w:r>
      <w:r w:rsidR="00CD7FD1" w:rsidRPr="00446114">
        <w:rPr>
          <w:rFonts w:asciiTheme="majorHAnsi" w:eastAsia="TimesNewRoman" w:hAnsiTheme="majorHAnsi" w:cstheme="majorBidi"/>
          <w:sz w:val="24"/>
          <w:szCs w:val="24"/>
        </w:rPr>
        <w:t>(the</w:t>
      </w:r>
      <w:r w:rsidRPr="00446114">
        <w:rPr>
          <w:rFonts w:asciiTheme="majorHAnsi" w:eastAsia="TimesNewRoman" w:hAnsiTheme="majorHAnsi" w:cstheme="majorBidi"/>
          <w:sz w:val="24"/>
          <w:szCs w:val="24"/>
        </w:rPr>
        <w:t xml:space="preserve"> outer world) and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the evidences 'A</w:t>
      </w:r>
      <w:r w:rsidR="00CD7FD1" w:rsidRPr="00446114">
        <w:rPr>
          <w:rFonts w:asciiTheme="majorHAnsi" w:eastAsia="TimesNewRoman" w:hAnsiTheme="majorHAnsi" w:cstheme="majorBidi"/>
          <w:sz w:val="24"/>
          <w:szCs w:val="24"/>
        </w:rPr>
        <w:t>nfus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' (originating from</w:t>
      </w:r>
      <w:r w:rsidR="00CD7FD1"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the </w:t>
      </w:r>
      <w:r w:rsidR="00CD7FD1" w:rsidRPr="00446114">
        <w:rPr>
          <w:rFonts w:asciiTheme="majorHAnsi" w:eastAsia="TimesNewRoman" w:hAnsiTheme="majorHAnsi" w:cstheme="majorBidi"/>
          <w:sz w:val="24"/>
          <w:szCs w:val="24"/>
        </w:rPr>
        <w:t xml:space="preserve">inner world). </w:t>
      </w:r>
      <w:r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He also expounds upon</w:t>
      </w:r>
      <w:r w:rsidR="00AF04EE"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these </w:t>
      </w:r>
      <w:r w:rsidR="00AF04EE" w:rsidRPr="00446114">
        <w:rPr>
          <w:rFonts w:asciiTheme="majorHAnsi" w:eastAsia="TimesNewRoman" w:hAnsiTheme="majorHAnsi" w:cstheme="majorBidi"/>
          <w:sz w:val="24"/>
          <w:szCs w:val="24"/>
        </w:rPr>
        <w:t xml:space="preserve">two forms of reflection: “the outer” and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the </w:t>
      </w:r>
      <w:r w:rsidR="00AF04EE" w:rsidRPr="00446114">
        <w:rPr>
          <w:rFonts w:asciiTheme="majorHAnsi" w:eastAsia="TimesNewRoman" w:hAnsiTheme="majorHAnsi" w:cstheme="majorBidi"/>
          <w:sz w:val="24"/>
          <w:szCs w:val="24"/>
        </w:rPr>
        <w:t>“inner” through which these two eviden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ces are</w:t>
      </w:r>
      <w:r w:rsidR="00AF04EE" w:rsidRPr="00446114">
        <w:rPr>
          <w:rFonts w:asciiTheme="majorHAnsi" w:eastAsia="TimesNewRoman" w:hAnsiTheme="majorHAnsi" w:cstheme="majorBidi"/>
          <w:sz w:val="24"/>
          <w:szCs w:val="24"/>
        </w:rPr>
        <w:t xml:space="preserve"> manifested</w:t>
      </w:r>
      <w:r w:rsidR="006C49AA">
        <w:rPr>
          <w:rStyle w:val="FootnoteReference"/>
          <w:rFonts w:asciiTheme="majorHAnsi" w:eastAsia="TimesNewRoman" w:hAnsiTheme="majorHAnsi" w:cstheme="majorBidi"/>
          <w:sz w:val="24"/>
          <w:szCs w:val="24"/>
        </w:rPr>
        <w:footnoteReference w:id="12"/>
      </w:r>
      <w:r w:rsidR="00AF04EE" w:rsidRPr="00446114">
        <w:rPr>
          <w:rFonts w:asciiTheme="majorHAnsi" w:eastAsia="TimesNewRoman" w:hAnsiTheme="majorHAnsi" w:cstheme="majorBidi"/>
          <w:sz w:val="24"/>
          <w:szCs w:val="24"/>
        </w:rPr>
        <w:t>.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 Said Nursi th</w:t>
      </w:r>
      <w:r w:rsidR="002A755F" w:rsidRPr="00446114">
        <w:rPr>
          <w:rFonts w:asciiTheme="majorHAnsi" w:eastAsia="TimesNewRoman" w:hAnsiTheme="majorHAnsi" w:cstheme="majorBidi"/>
          <w:sz w:val="24"/>
          <w:szCs w:val="24"/>
        </w:rPr>
        <w:t>rough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out</w:t>
      </w:r>
      <w:r w:rsidR="002A755F" w:rsidRPr="00446114">
        <w:rPr>
          <w:rFonts w:asciiTheme="majorHAnsi" w:eastAsia="TimesNewRoman" w:hAnsiTheme="majorHAnsi" w:cstheme="majorBidi"/>
          <w:sz w:val="24"/>
          <w:szCs w:val="24"/>
        </w:rPr>
        <w:t xml:space="preserve"> his Risala discusses only “irrefutable evidences” for faith rather than “prevailing opinions”.</w:t>
      </w:r>
      <w:r w:rsidR="00355F07"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2A755F"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>Nursi inequivocably states</w:t>
      </w:r>
      <w:r w:rsidR="00355F07"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D96538" w:rsidRPr="00446114">
        <w:rPr>
          <w:rFonts w:asciiTheme="majorHAnsi" w:eastAsia="TimesNewRoman" w:hAnsiTheme="majorHAnsi" w:cstheme="majorBidi"/>
          <w:sz w:val="24"/>
          <w:szCs w:val="24"/>
        </w:rPr>
        <w:t xml:space="preserve">that </w:t>
      </w:r>
      <w:r w:rsidR="00355F07" w:rsidRPr="00446114">
        <w:rPr>
          <w:rFonts w:asciiTheme="majorHAnsi" w:eastAsia="TimesNewRoman" w:hAnsiTheme="majorHAnsi" w:cstheme="majorBidi"/>
          <w:sz w:val="24"/>
          <w:szCs w:val="24"/>
        </w:rPr>
        <w:t xml:space="preserve">human beings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inevitably </w:t>
      </w:r>
      <w:r w:rsidR="00355F07" w:rsidRPr="00446114">
        <w:rPr>
          <w:rFonts w:asciiTheme="majorHAnsi" w:eastAsia="TimesNewRoman" w:hAnsiTheme="majorHAnsi" w:cstheme="majorBidi"/>
          <w:sz w:val="24"/>
          <w:szCs w:val="24"/>
        </w:rPr>
        <w:t>have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D96538" w:rsidRPr="00446114">
        <w:rPr>
          <w:rFonts w:asciiTheme="majorHAnsi" w:eastAsia="TimesNewRoman" w:hAnsiTheme="majorHAnsi" w:cstheme="majorBidi"/>
          <w:sz w:val="24"/>
          <w:szCs w:val="24"/>
        </w:rPr>
        <w:t>deep</w:t>
      </w:r>
      <w:r w:rsidR="00355F07" w:rsidRPr="00446114">
        <w:rPr>
          <w:rFonts w:asciiTheme="majorHAnsi" w:eastAsia="TimesNewRoman" w:hAnsiTheme="majorHAnsi" w:cstheme="majorBidi"/>
          <w:sz w:val="24"/>
          <w:szCs w:val="24"/>
        </w:rPr>
        <w:t xml:space="preserve"> spiritual desires such as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a </w:t>
      </w:r>
      <w:r w:rsidR="00355F07" w:rsidRPr="00446114">
        <w:rPr>
          <w:rFonts w:asciiTheme="majorHAnsi" w:eastAsia="TimesNewRoman" w:hAnsiTheme="majorHAnsi" w:cstheme="majorBidi"/>
          <w:sz w:val="24"/>
          <w:szCs w:val="24"/>
        </w:rPr>
        <w:t>ye</w:t>
      </w:r>
      <w:r w:rsidR="00D96538" w:rsidRPr="00446114">
        <w:rPr>
          <w:rFonts w:asciiTheme="majorHAnsi" w:eastAsia="TimesNewRoman" w:hAnsiTheme="majorHAnsi" w:cstheme="majorBidi"/>
          <w:sz w:val="24"/>
          <w:szCs w:val="24"/>
        </w:rPr>
        <w:t xml:space="preserve">arning for eternity and that serves as a logical proof </w:t>
      </w:r>
      <w:r w:rsidR="00A33E4E">
        <w:rPr>
          <w:rFonts w:asciiTheme="majorHAnsi" w:eastAsia="TimesNewRoman" w:hAnsiTheme="majorHAnsi" w:cstheme="majorBidi"/>
          <w:sz w:val="24"/>
          <w:szCs w:val="24"/>
        </w:rPr>
        <w:t>of</w:t>
      </w:r>
      <w:r w:rsidR="00D96538" w:rsidRPr="00446114">
        <w:rPr>
          <w:rFonts w:asciiTheme="majorHAnsi" w:eastAsia="TimesNewRoman" w:hAnsiTheme="majorHAnsi" w:cstheme="majorBidi"/>
          <w:sz w:val="24"/>
          <w:szCs w:val="24"/>
        </w:rPr>
        <w:t xml:space="preserve"> faith.</w:t>
      </w:r>
      <w:r w:rsidR="00693CED"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62083E" w:rsidRPr="00446114">
        <w:rPr>
          <w:rFonts w:asciiTheme="majorHAnsi" w:eastAsia="TimesNewRoman" w:hAnsiTheme="majorHAnsi" w:cstheme="majorBidi"/>
          <w:sz w:val="24"/>
          <w:szCs w:val="24"/>
        </w:rPr>
        <w:t>For outer evidences</w:t>
      </w:r>
      <w:r w:rsidR="00A33E4E">
        <w:rPr>
          <w:rFonts w:asciiTheme="majorHAnsi" w:eastAsia="TimesNewRoman" w:hAnsiTheme="majorHAnsi" w:cstheme="majorBidi"/>
          <w:sz w:val="24"/>
          <w:szCs w:val="24"/>
        </w:rPr>
        <w:t>,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 Nursi uses structural</w:t>
      </w:r>
      <w:r w:rsidR="0062083E" w:rsidRPr="00446114">
        <w:rPr>
          <w:rFonts w:asciiTheme="majorHAnsi" w:eastAsia="TimesNewRoman" w:hAnsiTheme="majorHAnsi" w:cstheme="majorBidi"/>
          <w:sz w:val="24"/>
          <w:szCs w:val="24"/>
        </w:rPr>
        <w:t xml:space="preserve"> arguments </w:t>
      </w:r>
      <w:r w:rsidR="0038709B">
        <w:rPr>
          <w:rFonts w:asciiTheme="majorHAnsi" w:eastAsia="TimesNewRoman" w:hAnsiTheme="majorHAnsi" w:cstheme="majorBidi"/>
          <w:sz w:val="24"/>
          <w:szCs w:val="24"/>
        </w:rPr>
        <w:t xml:space="preserve">of logic that are </w:t>
      </w:r>
      <w:r w:rsidR="00042946">
        <w:rPr>
          <w:rFonts w:asciiTheme="majorHAnsi" w:eastAsia="TimesNewRoman" w:hAnsiTheme="majorHAnsi" w:cstheme="majorBidi"/>
          <w:sz w:val="24"/>
          <w:szCs w:val="24"/>
        </w:rPr>
        <w:t>supported</w:t>
      </w:r>
      <w:r w:rsidR="0062083E" w:rsidRPr="00446114">
        <w:rPr>
          <w:rFonts w:asciiTheme="majorHAnsi" w:eastAsia="TimesNewRoman" w:hAnsiTheme="majorHAnsi" w:cstheme="majorBidi"/>
          <w:sz w:val="24"/>
          <w:szCs w:val="24"/>
        </w:rPr>
        <w:t xml:space="preserve"> </w:t>
      </w:r>
      <w:r w:rsidR="00042946">
        <w:rPr>
          <w:rFonts w:asciiTheme="majorHAnsi" w:eastAsia="TimesNewRoman" w:hAnsiTheme="majorHAnsi" w:cstheme="majorBidi"/>
          <w:sz w:val="24"/>
          <w:szCs w:val="24"/>
        </w:rPr>
        <w:t xml:space="preserve">in the same manner by </w:t>
      </w:r>
      <w:r w:rsidR="0062083E" w:rsidRPr="00446114">
        <w:rPr>
          <w:rFonts w:asciiTheme="majorHAnsi" w:eastAsia="TimesNewRoman" w:hAnsiTheme="majorHAnsi" w:cstheme="majorBidi"/>
          <w:sz w:val="24"/>
          <w:szCs w:val="24"/>
        </w:rPr>
        <w:t>interpretations of observed facts of science</w:t>
      </w:r>
      <w:r w:rsidR="0033360D">
        <w:rPr>
          <w:rStyle w:val="FootnoteReference"/>
          <w:rFonts w:asciiTheme="majorHAnsi" w:eastAsia="TimesNewRoman" w:hAnsiTheme="majorHAnsi" w:cstheme="majorBidi"/>
          <w:sz w:val="24"/>
          <w:szCs w:val="24"/>
        </w:rPr>
        <w:footnoteReference w:id="13"/>
      </w:r>
      <w:r w:rsidR="0062083E" w:rsidRPr="00446114">
        <w:rPr>
          <w:rFonts w:asciiTheme="majorHAnsi" w:eastAsia="TimesNewRoman" w:hAnsiTheme="majorHAnsi" w:cstheme="majorBidi"/>
          <w:sz w:val="24"/>
          <w:szCs w:val="24"/>
        </w:rPr>
        <w:t>.</w:t>
      </w:r>
    </w:p>
    <w:p w:rsidR="00813A78" w:rsidRDefault="00813A78" w:rsidP="00C7782A">
      <w:pPr>
        <w:rPr>
          <w:rFonts w:asciiTheme="majorHAnsi" w:hAnsiTheme="majorHAnsi" w:cstheme="majorBidi"/>
          <w:sz w:val="24"/>
          <w:szCs w:val="24"/>
        </w:rPr>
      </w:pPr>
    </w:p>
    <w:p w:rsidR="00512243" w:rsidRDefault="00B278F0" w:rsidP="00C7782A">
      <w:pPr>
        <w:rPr>
          <w:rFonts w:asciiTheme="majorHAnsi" w:hAnsiTheme="majorHAnsi" w:cstheme="majorBidi"/>
          <w:sz w:val="24"/>
          <w:szCs w:val="24"/>
        </w:rPr>
      </w:pPr>
      <w:r>
        <w:rPr>
          <w:rFonts w:asciiTheme="majorHAnsi" w:hAnsiTheme="majorHAnsi" w:cstheme="majorBidi"/>
          <w:sz w:val="24"/>
          <w:szCs w:val="24"/>
        </w:rPr>
        <w:t>In short</w:t>
      </w:r>
      <w:r w:rsidR="00512243">
        <w:rPr>
          <w:rFonts w:asciiTheme="majorHAnsi" w:hAnsiTheme="majorHAnsi" w:cstheme="majorBidi"/>
          <w:sz w:val="24"/>
          <w:szCs w:val="24"/>
        </w:rPr>
        <w:t xml:space="preserve">, the Prophets were sent to their respective communities with particular missions. They revived </w:t>
      </w:r>
      <w:r w:rsidR="00A0043C">
        <w:rPr>
          <w:rFonts w:asciiTheme="majorHAnsi" w:hAnsiTheme="majorHAnsi" w:cstheme="majorBidi"/>
          <w:sz w:val="24"/>
          <w:szCs w:val="24"/>
        </w:rPr>
        <w:t xml:space="preserve">the nations and civilizations and restored the spiritual </w:t>
      </w:r>
      <w:r w:rsidR="00616543">
        <w:rPr>
          <w:rFonts w:asciiTheme="majorHAnsi" w:hAnsiTheme="majorHAnsi" w:cstheme="majorBidi"/>
          <w:sz w:val="24"/>
          <w:szCs w:val="24"/>
        </w:rPr>
        <w:t xml:space="preserve">intuition in their </w:t>
      </w:r>
      <w:r w:rsidR="004F1569">
        <w:rPr>
          <w:rFonts w:asciiTheme="majorHAnsi" w:hAnsiTheme="majorHAnsi" w:cstheme="majorBidi"/>
          <w:sz w:val="24"/>
          <w:szCs w:val="24"/>
        </w:rPr>
        <w:t>society</w:t>
      </w:r>
      <w:r w:rsidR="00506726">
        <w:rPr>
          <w:rFonts w:asciiTheme="majorHAnsi" w:hAnsiTheme="majorHAnsi" w:cstheme="majorBidi"/>
          <w:sz w:val="24"/>
          <w:szCs w:val="24"/>
        </w:rPr>
        <w:t xml:space="preserve">, </w:t>
      </w:r>
      <w:r w:rsidR="008D7EA8">
        <w:rPr>
          <w:rFonts w:asciiTheme="majorHAnsi" w:hAnsiTheme="majorHAnsi" w:cstheme="majorBidi"/>
          <w:sz w:val="24"/>
          <w:szCs w:val="24"/>
        </w:rPr>
        <w:t xml:space="preserve">when </w:t>
      </w:r>
      <w:r w:rsidR="004F1569">
        <w:rPr>
          <w:rFonts w:asciiTheme="majorHAnsi" w:hAnsiTheme="majorHAnsi" w:cstheme="majorBidi"/>
          <w:sz w:val="24"/>
          <w:szCs w:val="24"/>
        </w:rPr>
        <w:t xml:space="preserve">the </w:t>
      </w:r>
      <w:r w:rsidR="008D7EA8">
        <w:rPr>
          <w:rFonts w:asciiTheme="majorHAnsi" w:hAnsiTheme="majorHAnsi" w:cstheme="majorBidi"/>
          <w:sz w:val="24"/>
          <w:szCs w:val="24"/>
        </w:rPr>
        <w:t xml:space="preserve">people relied </w:t>
      </w:r>
      <w:r w:rsidR="004F1569">
        <w:rPr>
          <w:rFonts w:asciiTheme="majorHAnsi" w:hAnsiTheme="majorHAnsi" w:cstheme="majorBidi"/>
          <w:sz w:val="24"/>
          <w:szCs w:val="24"/>
        </w:rPr>
        <w:t>on pure rationality and neglected true</w:t>
      </w:r>
      <w:r w:rsidR="00506726">
        <w:rPr>
          <w:rFonts w:asciiTheme="majorHAnsi" w:hAnsiTheme="majorHAnsi" w:cstheme="majorBidi"/>
          <w:sz w:val="24"/>
          <w:szCs w:val="24"/>
        </w:rPr>
        <w:t xml:space="preserve"> spirituality and religious imagination. </w:t>
      </w:r>
      <w:r w:rsidR="00036A17">
        <w:rPr>
          <w:rFonts w:asciiTheme="majorHAnsi" w:hAnsiTheme="majorHAnsi" w:cstheme="majorBidi"/>
          <w:sz w:val="24"/>
          <w:szCs w:val="24"/>
        </w:rPr>
        <w:t xml:space="preserve">The </w:t>
      </w:r>
      <w:r w:rsidR="007157C5">
        <w:rPr>
          <w:rFonts w:asciiTheme="majorHAnsi" w:hAnsiTheme="majorHAnsi" w:cstheme="majorBidi"/>
          <w:sz w:val="24"/>
          <w:szCs w:val="24"/>
        </w:rPr>
        <w:t>M</w:t>
      </w:r>
      <w:r w:rsidR="00036A17">
        <w:rPr>
          <w:rFonts w:asciiTheme="majorHAnsi" w:hAnsiTheme="majorHAnsi" w:cstheme="majorBidi"/>
          <w:sz w:val="24"/>
          <w:szCs w:val="24"/>
        </w:rPr>
        <w:t xml:space="preserve">ujaddids were designated </w:t>
      </w:r>
      <w:r w:rsidR="00282C1D">
        <w:rPr>
          <w:rFonts w:asciiTheme="majorHAnsi" w:hAnsiTheme="majorHAnsi" w:cstheme="majorBidi"/>
          <w:sz w:val="24"/>
          <w:szCs w:val="24"/>
        </w:rPr>
        <w:t xml:space="preserve">by God </w:t>
      </w:r>
      <w:r w:rsidR="004F1569">
        <w:rPr>
          <w:rFonts w:asciiTheme="majorHAnsi" w:hAnsiTheme="majorHAnsi" w:cstheme="majorBidi"/>
          <w:sz w:val="24"/>
          <w:szCs w:val="24"/>
        </w:rPr>
        <w:t>after the Seal of P</w:t>
      </w:r>
      <w:r w:rsidR="00036A17">
        <w:rPr>
          <w:rFonts w:asciiTheme="majorHAnsi" w:hAnsiTheme="majorHAnsi" w:cstheme="majorBidi"/>
          <w:sz w:val="24"/>
          <w:szCs w:val="24"/>
        </w:rPr>
        <w:t>rophethood at the turn of e</w:t>
      </w:r>
      <w:r w:rsidR="00B2057E">
        <w:rPr>
          <w:rFonts w:asciiTheme="majorHAnsi" w:hAnsiTheme="majorHAnsi" w:cstheme="majorBidi"/>
          <w:sz w:val="24"/>
          <w:szCs w:val="24"/>
        </w:rPr>
        <w:t xml:space="preserve">very century for the </w:t>
      </w:r>
      <w:r w:rsidR="00CD58F2">
        <w:rPr>
          <w:rFonts w:asciiTheme="majorHAnsi" w:hAnsiTheme="majorHAnsi" w:cstheme="majorBidi"/>
          <w:sz w:val="24"/>
          <w:szCs w:val="24"/>
        </w:rPr>
        <w:t>Renaissance</w:t>
      </w:r>
      <w:r w:rsidR="00B2057E">
        <w:rPr>
          <w:rFonts w:asciiTheme="majorHAnsi" w:hAnsiTheme="majorHAnsi" w:cstheme="majorBidi"/>
          <w:sz w:val="24"/>
          <w:szCs w:val="24"/>
        </w:rPr>
        <w:t xml:space="preserve"> of </w:t>
      </w:r>
      <w:r w:rsidR="004F1569">
        <w:rPr>
          <w:rFonts w:asciiTheme="majorHAnsi" w:hAnsiTheme="majorHAnsi" w:cstheme="majorBidi"/>
          <w:sz w:val="24"/>
          <w:szCs w:val="24"/>
        </w:rPr>
        <w:t xml:space="preserve">the </w:t>
      </w:r>
      <w:r w:rsidR="00B2057E">
        <w:rPr>
          <w:rFonts w:asciiTheme="majorHAnsi" w:hAnsiTheme="majorHAnsi" w:cstheme="majorBidi"/>
          <w:sz w:val="24"/>
          <w:szCs w:val="24"/>
        </w:rPr>
        <w:t>Muslim Umma</w:t>
      </w:r>
      <w:r w:rsidR="004F1569">
        <w:rPr>
          <w:rFonts w:asciiTheme="majorHAnsi" w:hAnsiTheme="majorHAnsi" w:cstheme="majorBidi"/>
          <w:sz w:val="24"/>
          <w:szCs w:val="24"/>
        </w:rPr>
        <w:t>h</w:t>
      </w:r>
      <w:r w:rsidR="00B2057E">
        <w:rPr>
          <w:rFonts w:asciiTheme="majorHAnsi" w:hAnsiTheme="majorHAnsi" w:cstheme="majorBidi"/>
          <w:sz w:val="24"/>
          <w:szCs w:val="24"/>
        </w:rPr>
        <w:t xml:space="preserve">. </w:t>
      </w:r>
      <w:r w:rsidR="004F1569">
        <w:rPr>
          <w:rFonts w:asciiTheme="majorHAnsi" w:hAnsiTheme="majorHAnsi" w:cstheme="majorBidi"/>
          <w:sz w:val="24"/>
          <w:szCs w:val="24"/>
        </w:rPr>
        <w:t>Imam A</w:t>
      </w:r>
      <w:r w:rsidR="00282C1D">
        <w:rPr>
          <w:rFonts w:asciiTheme="majorHAnsi" w:hAnsiTheme="majorHAnsi" w:cstheme="majorBidi"/>
          <w:sz w:val="24"/>
          <w:szCs w:val="24"/>
        </w:rPr>
        <w:t>l-G</w:t>
      </w:r>
      <w:r w:rsidR="004F1569">
        <w:rPr>
          <w:rFonts w:asciiTheme="majorHAnsi" w:hAnsiTheme="majorHAnsi" w:cstheme="majorBidi"/>
          <w:sz w:val="24"/>
          <w:szCs w:val="24"/>
        </w:rPr>
        <w:t>h</w:t>
      </w:r>
      <w:r w:rsidR="00282C1D">
        <w:rPr>
          <w:rFonts w:asciiTheme="majorHAnsi" w:hAnsiTheme="majorHAnsi" w:cstheme="majorBidi"/>
          <w:sz w:val="24"/>
          <w:szCs w:val="24"/>
        </w:rPr>
        <w:t xml:space="preserve">azzali and Said Nursi </w:t>
      </w:r>
      <w:r w:rsidR="004F1569">
        <w:rPr>
          <w:rFonts w:asciiTheme="majorHAnsi" w:hAnsiTheme="majorHAnsi" w:cstheme="majorBidi"/>
          <w:sz w:val="24"/>
          <w:szCs w:val="24"/>
        </w:rPr>
        <w:t>humbly reconciled philosophy and spirituality for</w:t>
      </w:r>
      <w:r w:rsidR="00821BD6">
        <w:rPr>
          <w:rFonts w:asciiTheme="majorHAnsi" w:hAnsiTheme="majorHAnsi" w:cstheme="majorBidi"/>
          <w:sz w:val="24"/>
          <w:szCs w:val="24"/>
        </w:rPr>
        <w:t xml:space="preserve"> the West. </w:t>
      </w:r>
      <w:r w:rsidR="00F054CF">
        <w:rPr>
          <w:rFonts w:asciiTheme="majorHAnsi" w:hAnsiTheme="majorHAnsi" w:cstheme="majorBidi"/>
          <w:sz w:val="24"/>
          <w:szCs w:val="24"/>
        </w:rPr>
        <w:t xml:space="preserve"> T</w:t>
      </w:r>
      <w:r w:rsidR="006F6025">
        <w:rPr>
          <w:rFonts w:asciiTheme="majorHAnsi" w:hAnsiTheme="majorHAnsi" w:cstheme="majorBidi"/>
          <w:sz w:val="24"/>
          <w:szCs w:val="24"/>
        </w:rPr>
        <w:t xml:space="preserve">he </w:t>
      </w:r>
      <w:r w:rsidR="004F1569">
        <w:rPr>
          <w:rFonts w:asciiTheme="majorHAnsi" w:hAnsiTheme="majorHAnsi" w:cstheme="majorBidi"/>
          <w:sz w:val="24"/>
          <w:szCs w:val="24"/>
        </w:rPr>
        <w:t xml:space="preserve">intrusive </w:t>
      </w:r>
      <w:r w:rsidR="006F6025">
        <w:rPr>
          <w:rFonts w:asciiTheme="majorHAnsi" w:hAnsiTheme="majorHAnsi" w:cstheme="majorBidi"/>
          <w:sz w:val="24"/>
          <w:szCs w:val="24"/>
        </w:rPr>
        <w:t xml:space="preserve">idea of </w:t>
      </w:r>
      <w:r w:rsidR="004F1569">
        <w:rPr>
          <w:rFonts w:asciiTheme="majorHAnsi" w:hAnsiTheme="majorHAnsi" w:cstheme="majorBidi"/>
          <w:sz w:val="24"/>
          <w:szCs w:val="24"/>
        </w:rPr>
        <w:t xml:space="preserve">Western </w:t>
      </w:r>
      <w:r w:rsidR="006F6025">
        <w:rPr>
          <w:rFonts w:asciiTheme="majorHAnsi" w:hAnsiTheme="majorHAnsi" w:cstheme="majorBidi"/>
          <w:sz w:val="24"/>
          <w:szCs w:val="24"/>
        </w:rPr>
        <w:t xml:space="preserve">modernity and its </w:t>
      </w:r>
      <w:r w:rsidR="004F1569">
        <w:rPr>
          <w:rFonts w:asciiTheme="majorHAnsi" w:hAnsiTheme="majorHAnsi" w:cstheme="majorBidi"/>
          <w:sz w:val="24"/>
          <w:szCs w:val="24"/>
        </w:rPr>
        <w:t>global cons</w:t>
      </w:r>
      <w:r w:rsidR="006F6025">
        <w:rPr>
          <w:rFonts w:asciiTheme="majorHAnsi" w:hAnsiTheme="majorHAnsi" w:cstheme="majorBidi"/>
          <w:sz w:val="24"/>
          <w:szCs w:val="24"/>
        </w:rPr>
        <w:t xml:space="preserve">equences </w:t>
      </w:r>
      <w:r w:rsidR="004F1569">
        <w:rPr>
          <w:rFonts w:asciiTheme="majorHAnsi" w:hAnsiTheme="majorHAnsi" w:cstheme="majorBidi"/>
          <w:sz w:val="24"/>
          <w:szCs w:val="24"/>
        </w:rPr>
        <w:t>reverberate negatively throughout</w:t>
      </w:r>
      <w:r w:rsidR="006F6025">
        <w:rPr>
          <w:rFonts w:asciiTheme="majorHAnsi" w:hAnsiTheme="majorHAnsi" w:cstheme="majorBidi"/>
          <w:sz w:val="24"/>
          <w:szCs w:val="24"/>
        </w:rPr>
        <w:t xml:space="preserve"> the </w:t>
      </w:r>
      <w:r w:rsidR="004F1569">
        <w:rPr>
          <w:rFonts w:asciiTheme="majorHAnsi" w:hAnsiTheme="majorHAnsi" w:cstheme="majorBidi"/>
          <w:sz w:val="24"/>
          <w:szCs w:val="24"/>
        </w:rPr>
        <w:t>world and so</w:t>
      </w:r>
      <w:r w:rsidR="00F054CF">
        <w:rPr>
          <w:rFonts w:asciiTheme="majorHAnsi" w:hAnsiTheme="majorHAnsi" w:cstheme="majorBidi"/>
          <w:sz w:val="24"/>
          <w:szCs w:val="24"/>
        </w:rPr>
        <w:t xml:space="preserve"> </w:t>
      </w:r>
      <w:r w:rsidR="00804AAC">
        <w:rPr>
          <w:rFonts w:asciiTheme="majorHAnsi" w:hAnsiTheme="majorHAnsi" w:cstheme="majorBidi"/>
          <w:sz w:val="24"/>
          <w:szCs w:val="24"/>
        </w:rPr>
        <w:t xml:space="preserve">it is vital to </w:t>
      </w:r>
      <w:r w:rsidR="00F054CF">
        <w:rPr>
          <w:rFonts w:asciiTheme="majorHAnsi" w:hAnsiTheme="majorHAnsi" w:cstheme="majorBidi"/>
          <w:sz w:val="24"/>
          <w:szCs w:val="24"/>
        </w:rPr>
        <w:t>return to spirituality and religion</w:t>
      </w:r>
      <w:r w:rsidR="004F1569">
        <w:rPr>
          <w:rFonts w:asciiTheme="majorHAnsi" w:hAnsiTheme="majorHAnsi" w:cstheme="majorBidi"/>
          <w:sz w:val="24"/>
          <w:szCs w:val="24"/>
        </w:rPr>
        <w:t>,</w:t>
      </w:r>
      <w:r w:rsidR="00F054CF">
        <w:rPr>
          <w:rFonts w:asciiTheme="majorHAnsi" w:hAnsiTheme="majorHAnsi" w:cstheme="majorBidi"/>
          <w:sz w:val="24"/>
          <w:szCs w:val="24"/>
        </w:rPr>
        <w:t xml:space="preserve"> rather than </w:t>
      </w:r>
      <w:r w:rsidR="004F1569">
        <w:rPr>
          <w:rFonts w:asciiTheme="majorHAnsi" w:hAnsiTheme="majorHAnsi" w:cstheme="majorBidi"/>
          <w:sz w:val="24"/>
          <w:szCs w:val="24"/>
        </w:rPr>
        <w:t>totally rely on a purely rationalist, secularist modernity</w:t>
      </w:r>
      <w:r w:rsidR="001227F2">
        <w:rPr>
          <w:rFonts w:asciiTheme="majorHAnsi" w:hAnsiTheme="majorHAnsi" w:cstheme="majorBidi"/>
          <w:sz w:val="24"/>
          <w:szCs w:val="24"/>
        </w:rPr>
        <w:t xml:space="preserve"> and </w:t>
      </w:r>
      <w:r w:rsidR="004F1569">
        <w:rPr>
          <w:rFonts w:asciiTheme="majorHAnsi" w:hAnsiTheme="majorHAnsi" w:cstheme="majorBidi"/>
          <w:sz w:val="24"/>
          <w:szCs w:val="24"/>
        </w:rPr>
        <w:t>all other models of so called 'modern' secularism that are proposed in the West</w:t>
      </w:r>
      <w:r w:rsidR="001227F2">
        <w:rPr>
          <w:rFonts w:asciiTheme="majorHAnsi" w:hAnsiTheme="majorHAnsi" w:cstheme="majorBidi"/>
          <w:sz w:val="24"/>
          <w:szCs w:val="24"/>
        </w:rPr>
        <w:t>.</w:t>
      </w:r>
    </w:p>
    <w:p w:rsidR="006C49AA" w:rsidRDefault="006C49AA" w:rsidP="00C7782A">
      <w:pPr>
        <w:rPr>
          <w:rFonts w:asciiTheme="majorHAnsi" w:hAnsiTheme="majorHAnsi" w:cstheme="majorBidi"/>
          <w:sz w:val="24"/>
          <w:szCs w:val="24"/>
        </w:rPr>
      </w:pPr>
    </w:p>
    <w:sectPr w:rsidR="006C49AA" w:rsidSect="00E74B7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69E" w:rsidRDefault="0046369E" w:rsidP="008461BA">
      <w:pPr>
        <w:spacing w:after="0" w:line="240" w:lineRule="auto"/>
      </w:pPr>
      <w:r>
        <w:separator/>
      </w:r>
    </w:p>
  </w:endnote>
  <w:endnote w:type="continuationSeparator" w:id="1">
    <w:p w:rsidR="0046369E" w:rsidRDefault="0046369E" w:rsidP="00846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69E" w:rsidRDefault="0046369E" w:rsidP="008461BA">
      <w:pPr>
        <w:spacing w:after="0" w:line="240" w:lineRule="auto"/>
      </w:pPr>
      <w:r>
        <w:separator/>
      </w:r>
    </w:p>
  </w:footnote>
  <w:footnote w:type="continuationSeparator" w:id="1">
    <w:p w:rsidR="0046369E" w:rsidRDefault="0046369E" w:rsidP="008461BA">
      <w:pPr>
        <w:spacing w:after="0" w:line="240" w:lineRule="auto"/>
      </w:pPr>
      <w:r>
        <w:continuationSeparator/>
      </w:r>
    </w:p>
  </w:footnote>
  <w:footnote w:id="2">
    <w:p w:rsidR="00BB72BC" w:rsidRPr="00BB72BC" w:rsidRDefault="00BB72B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Hermann Cohen, </w:t>
      </w:r>
      <w:r w:rsidRPr="007B1448">
        <w:rPr>
          <w:i/>
          <w:iCs/>
          <w:lang w:val="en-GB"/>
        </w:rPr>
        <w:t>Reason and Hope: Selections from the Jewish Writings of Hermann</w:t>
      </w:r>
      <w:r>
        <w:rPr>
          <w:lang w:val="en-GB"/>
        </w:rPr>
        <w:t xml:space="preserve"> </w:t>
      </w:r>
      <w:r w:rsidRPr="007B1448">
        <w:rPr>
          <w:i/>
          <w:iCs/>
          <w:lang w:val="en-GB"/>
        </w:rPr>
        <w:t>Cohen</w:t>
      </w:r>
      <w:r w:rsidR="007B1448" w:rsidRPr="00CF12C6">
        <w:rPr>
          <w:lang w:val="en-GB"/>
        </w:rPr>
        <w:t xml:space="preserve">( Hebrew Union College press:New York 1993), P 66, 76 </w:t>
      </w:r>
    </w:p>
  </w:footnote>
  <w:footnote w:id="3">
    <w:p w:rsidR="0086400B" w:rsidRPr="0086400B" w:rsidRDefault="0086400B" w:rsidP="0086400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86400B">
        <w:rPr>
          <w:lang w:val="en-GB"/>
        </w:rPr>
        <w:t>Jonathan Sacks</w:t>
      </w:r>
      <w:r w:rsidRPr="008E633A">
        <w:rPr>
          <w:i/>
          <w:iCs/>
          <w:lang w:val="en-GB"/>
        </w:rPr>
        <w:t xml:space="preserve">, </w:t>
      </w:r>
      <w:r>
        <w:rPr>
          <w:i/>
          <w:iCs/>
          <w:lang w:val="en-GB"/>
        </w:rPr>
        <w:t>‘</w:t>
      </w:r>
      <w:r w:rsidRPr="008E633A">
        <w:rPr>
          <w:i/>
          <w:iCs/>
          <w:lang w:val="en-GB"/>
        </w:rPr>
        <w:t>The Dignity Of Difference: How to Avoid Clash of Civilization</w:t>
      </w:r>
      <w:r w:rsidRPr="0086400B">
        <w:rPr>
          <w:lang w:val="en-GB"/>
        </w:rPr>
        <w:t>(London: Continuum I</w:t>
      </w:r>
      <w:r w:rsidR="0072725C">
        <w:rPr>
          <w:lang w:val="en-GB"/>
        </w:rPr>
        <w:t>nternational Publishing Group) P</w:t>
      </w:r>
      <w:r w:rsidRPr="0086400B">
        <w:rPr>
          <w:lang w:val="en-GB"/>
        </w:rPr>
        <w:t xml:space="preserve"> 45</w:t>
      </w:r>
    </w:p>
    <w:p w:rsidR="0086400B" w:rsidRPr="0086400B" w:rsidRDefault="0086400B">
      <w:pPr>
        <w:pStyle w:val="FootnoteText"/>
        <w:rPr>
          <w:lang w:val="en-GB"/>
        </w:rPr>
      </w:pPr>
    </w:p>
  </w:footnote>
  <w:footnote w:id="4">
    <w:p w:rsidR="00344989" w:rsidRPr="00AD67E5" w:rsidRDefault="00344989" w:rsidP="00344989">
      <w:pPr>
        <w:pStyle w:val="FootnoteText"/>
        <w:rPr>
          <w:rFonts w:asciiTheme="majorHAnsi" w:hAnsiTheme="majorHAnsi"/>
        </w:rPr>
      </w:pPr>
      <w:r>
        <w:rPr>
          <w:rStyle w:val="FootnoteReference"/>
        </w:rPr>
        <w:footnoteRef/>
      </w:r>
      <w:r>
        <w:t xml:space="preserve"> </w:t>
      </w:r>
      <w:r w:rsidRPr="00AD67E5">
        <w:rPr>
          <w:rFonts w:asciiTheme="majorHAnsi" w:hAnsiTheme="majorHAnsi"/>
        </w:rPr>
        <w:t xml:space="preserve">Martin Luther King, </w:t>
      </w:r>
      <w:r w:rsidRPr="005037EA">
        <w:rPr>
          <w:rFonts w:asciiTheme="majorHAnsi" w:hAnsiTheme="majorHAnsi"/>
          <w:i/>
          <w:iCs/>
        </w:rPr>
        <w:t>“The Theology of Niebuhr</w:t>
      </w:r>
      <w:r w:rsidRPr="005037EA">
        <w:rPr>
          <w:rFonts w:asciiTheme="majorHAnsi" w:hAnsiTheme="majorHAnsi"/>
          <w:i/>
          <w:iCs/>
          <w:u w:val="single"/>
        </w:rPr>
        <w:t>”</w:t>
      </w:r>
      <w:r w:rsidRPr="00603A41">
        <w:rPr>
          <w:rFonts w:asciiTheme="majorHAnsi" w:hAnsiTheme="majorHAnsi"/>
          <w:u w:val="single"/>
        </w:rPr>
        <w:t xml:space="preserve">, </w:t>
      </w:r>
      <w:hyperlink r:id="rId1" w:history="1">
        <w:r w:rsidRPr="00603A41">
          <w:rPr>
            <w:rStyle w:val="Hyperlink"/>
            <w:rFonts w:asciiTheme="majorHAnsi" w:hAnsiTheme="majorHAnsi"/>
            <w:color w:val="auto"/>
          </w:rPr>
          <w:t>http://mlk-kpp01.stanford.edu/primarydocuments/Vol2/540600TheologyReinholdNiebuhr.pdf</w:t>
        </w:r>
      </w:hyperlink>
      <w:r w:rsidR="00603A41">
        <w:rPr>
          <w:rFonts w:asciiTheme="majorHAnsi" w:hAnsiTheme="majorHAnsi"/>
        </w:rPr>
        <w:t>,</w:t>
      </w:r>
      <w:r>
        <w:rPr>
          <w:rFonts w:asciiTheme="majorHAnsi" w:hAnsiTheme="majorHAnsi"/>
        </w:rPr>
        <w:t>(</w:t>
      </w:r>
      <w:r w:rsidR="008713E5">
        <w:rPr>
          <w:rFonts w:asciiTheme="majorHAnsi" w:hAnsiTheme="majorHAnsi"/>
        </w:rPr>
        <w:t>Accessed 25</w:t>
      </w:r>
      <w:r>
        <w:rPr>
          <w:rFonts w:asciiTheme="majorHAnsi" w:hAnsiTheme="majorHAnsi"/>
        </w:rPr>
        <w:t xml:space="preserve"> June</w:t>
      </w:r>
      <w:r w:rsidRPr="00AD67E5">
        <w:rPr>
          <w:rFonts w:asciiTheme="majorHAnsi" w:hAnsiTheme="majorHAnsi"/>
        </w:rPr>
        <w:t xml:space="preserve"> 2013</w:t>
      </w:r>
      <w:r>
        <w:rPr>
          <w:rFonts w:asciiTheme="majorHAnsi" w:hAnsiTheme="majorHAnsi"/>
        </w:rPr>
        <w:t>)</w:t>
      </w:r>
    </w:p>
    <w:p w:rsidR="00344989" w:rsidRPr="00344989" w:rsidRDefault="00344989">
      <w:pPr>
        <w:pStyle w:val="FootnoteText"/>
      </w:pPr>
    </w:p>
  </w:footnote>
  <w:footnote w:id="5">
    <w:p w:rsidR="007B6B76" w:rsidRPr="007B6B76" w:rsidRDefault="007B6B7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Anthony Giddens and Christopher Pierson, </w:t>
      </w:r>
      <w:r w:rsidRPr="00284973">
        <w:rPr>
          <w:i/>
          <w:iCs/>
        </w:rPr>
        <w:t>Conversation with Anthony Giddens, Making sense of Modernity</w:t>
      </w:r>
      <w:r w:rsidR="00791299">
        <w:t xml:space="preserve"> (Polity Press: Oxford</w:t>
      </w:r>
      <w:r>
        <w:t xml:space="preserve"> 1998), P 94, 95</w:t>
      </w:r>
    </w:p>
  </w:footnote>
  <w:footnote w:id="6">
    <w:p w:rsidR="00791299" w:rsidRPr="00791299" w:rsidRDefault="0079129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Anthony Giddens, </w:t>
      </w:r>
      <w:r w:rsidRPr="00253FA6">
        <w:rPr>
          <w:i/>
          <w:iCs/>
          <w:lang w:val="en-GB"/>
        </w:rPr>
        <w:t>The Consequences Modernity</w:t>
      </w:r>
      <w:r>
        <w:rPr>
          <w:lang w:val="en-GB"/>
        </w:rPr>
        <w:t xml:space="preserve"> (Polity Press:Oxford 1996), P 10, 11</w:t>
      </w:r>
    </w:p>
  </w:footnote>
  <w:footnote w:id="7">
    <w:p w:rsidR="00AC6146" w:rsidRPr="00AC6146" w:rsidRDefault="00AC614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E83BB5">
        <w:rPr>
          <w:i/>
          <w:iCs/>
          <w:lang w:val="en-GB"/>
        </w:rPr>
        <w:t>“Reflexive Modernization”</w:t>
      </w:r>
      <w:r>
        <w:rPr>
          <w:lang w:val="en-GB"/>
        </w:rPr>
        <w:t xml:space="preserve"> </w:t>
      </w:r>
      <w:hyperlink r:id="rId2" w:history="1">
        <w:r w:rsidRPr="00267C4E">
          <w:rPr>
            <w:rStyle w:val="Hyperlink"/>
            <w:lang w:val="en-GB"/>
          </w:rPr>
          <w:t>http://en.wikipedia.org/wiki/Reflexive_modernization</w:t>
        </w:r>
      </w:hyperlink>
      <w:r>
        <w:rPr>
          <w:lang w:val="en-GB"/>
        </w:rPr>
        <w:t xml:space="preserve">, </w:t>
      </w:r>
      <w:r w:rsidR="00E83BB5">
        <w:rPr>
          <w:lang w:val="en-GB"/>
        </w:rPr>
        <w:t>(Accessed 19 July 2013)</w:t>
      </w:r>
    </w:p>
  </w:footnote>
  <w:footnote w:id="8">
    <w:p w:rsidR="00914233" w:rsidRPr="00914233" w:rsidRDefault="00914233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W.B Yeats, </w:t>
      </w:r>
      <w:r w:rsidRPr="00213907">
        <w:rPr>
          <w:i/>
          <w:iCs/>
          <w:lang w:val="en-GB"/>
        </w:rPr>
        <w:t>The Collected Poems of W.B Yeats</w:t>
      </w:r>
      <w:r>
        <w:rPr>
          <w:lang w:val="en-GB"/>
        </w:rPr>
        <w:t xml:space="preserve">(Hertfordshire:Wordsworth Edition Limited, 1994) </w:t>
      </w:r>
      <w:r w:rsidR="00E55964">
        <w:rPr>
          <w:lang w:val="en-GB"/>
        </w:rPr>
        <w:t>P</w:t>
      </w:r>
      <w:r>
        <w:rPr>
          <w:lang w:val="en-GB"/>
        </w:rPr>
        <w:t xml:space="preserve"> 158</w:t>
      </w:r>
    </w:p>
  </w:footnote>
  <w:footnote w:id="9">
    <w:p w:rsidR="00011522" w:rsidRPr="00011522" w:rsidRDefault="0001152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620170">
        <w:t>Surah al-Takathur, verse 1,2</w:t>
      </w:r>
    </w:p>
  </w:footnote>
  <w:footnote w:id="10">
    <w:p w:rsidR="001C63DF" w:rsidRPr="001C63DF" w:rsidRDefault="001C63D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DA7B92">
        <w:t>Giddens, P 13</w:t>
      </w:r>
    </w:p>
  </w:footnote>
  <w:footnote w:id="11">
    <w:p w:rsidR="00B417F6" w:rsidRPr="00B417F6" w:rsidRDefault="00B417F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="00A468DA">
        <w:rPr>
          <w:lang w:val="en-GB"/>
        </w:rPr>
        <w:t xml:space="preserve">Tim Winter, </w:t>
      </w:r>
      <w:r w:rsidR="00A468DA" w:rsidRPr="00837342">
        <w:rPr>
          <w:i/>
          <w:iCs/>
          <w:lang w:val="en-GB"/>
        </w:rPr>
        <w:t>The Cambridge Companion to Clasical Islamic Theology</w:t>
      </w:r>
      <w:r w:rsidR="00A468DA">
        <w:rPr>
          <w:lang w:val="en-GB"/>
        </w:rPr>
        <w:t>, (Cambridge University Press:Cambridge 2008)P 160</w:t>
      </w:r>
      <w:r w:rsidR="006C49AA" w:rsidRPr="006C49AA">
        <w:t xml:space="preserve"> </w:t>
      </w:r>
    </w:p>
  </w:footnote>
  <w:footnote w:id="12">
    <w:p w:rsidR="006C49AA" w:rsidRPr="006C49AA" w:rsidRDefault="006C49AA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Nursi, </w:t>
      </w:r>
      <w:r w:rsidRPr="002413B1">
        <w:rPr>
          <w:i/>
          <w:iCs/>
          <w:lang w:val="en-GB"/>
        </w:rPr>
        <w:t>Risale-Nur Kulliyati</w:t>
      </w:r>
      <w:r>
        <w:rPr>
          <w:lang w:val="en-GB"/>
        </w:rPr>
        <w:t>, Vol 2, 1308</w:t>
      </w:r>
    </w:p>
  </w:footnote>
  <w:footnote w:id="13">
    <w:p w:rsidR="0033360D" w:rsidRPr="0033360D" w:rsidRDefault="0033360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Umeyye, “</w:t>
      </w:r>
      <w:r w:rsidRPr="0033360D">
        <w:rPr>
          <w:i/>
          <w:iCs/>
          <w:lang w:val="en-GB"/>
        </w:rPr>
        <w:t>Reconciliation of faith and reason in modern age, A comparison between Paul Tillich and Said Nursi</w:t>
      </w:r>
      <w:r>
        <w:rPr>
          <w:i/>
          <w:iCs/>
          <w:lang w:val="en-GB"/>
        </w:rPr>
        <w:t xml:space="preserve">” </w:t>
      </w:r>
      <w:hyperlink r:id="rId3" w:history="1">
        <w:r w:rsidRPr="0033360D">
          <w:rPr>
            <w:rStyle w:val="Hyperlink"/>
            <w:lang w:val="en-GB"/>
          </w:rPr>
          <w:t>http://nursistudies.com/</w:t>
        </w:r>
      </w:hyperlink>
      <w:r w:rsidRPr="0033360D">
        <w:rPr>
          <w:lang w:val="en-GB"/>
        </w:rPr>
        <w:t>,</w:t>
      </w:r>
      <w:r>
        <w:rPr>
          <w:i/>
          <w:iCs/>
          <w:lang w:val="en-GB"/>
        </w:rPr>
        <w:t xml:space="preserve"> </w:t>
      </w:r>
      <w:r w:rsidRPr="0033360D">
        <w:rPr>
          <w:lang w:val="en-GB"/>
        </w:rPr>
        <w:t>(Accessed 15 July 2013)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27AD"/>
    <w:rsid w:val="00011522"/>
    <w:rsid w:val="00013CD1"/>
    <w:rsid w:val="000347FA"/>
    <w:rsid w:val="00036A17"/>
    <w:rsid w:val="00042946"/>
    <w:rsid w:val="00046CB8"/>
    <w:rsid w:val="00070982"/>
    <w:rsid w:val="000875CB"/>
    <w:rsid w:val="000A0DE6"/>
    <w:rsid w:val="000A2058"/>
    <w:rsid w:val="000D18B1"/>
    <w:rsid w:val="000E47F2"/>
    <w:rsid w:val="001227F2"/>
    <w:rsid w:val="001343DF"/>
    <w:rsid w:val="00156896"/>
    <w:rsid w:val="00172C25"/>
    <w:rsid w:val="001844EC"/>
    <w:rsid w:val="00184E56"/>
    <w:rsid w:val="001B5BE5"/>
    <w:rsid w:val="001C63DF"/>
    <w:rsid w:val="001E7801"/>
    <w:rsid w:val="002054E7"/>
    <w:rsid w:val="00212766"/>
    <w:rsid w:val="002373E1"/>
    <w:rsid w:val="002413B1"/>
    <w:rsid w:val="00253FA6"/>
    <w:rsid w:val="00282C1D"/>
    <w:rsid w:val="00284973"/>
    <w:rsid w:val="00284D2F"/>
    <w:rsid w:val="00292279"/>
    <w:rsid w:val="002973A2"/>
    <w:rsid w:val="00297DF5"/>
    <w:rsid w:val="002A2A65"/>
    <w:rsid w:val="002A755F"/>
    <w:rsid w:val="002B7D54"/>
    <w:rsid w:val="002C3C38"/>
    <w:rsid w:val="00314F93"/>
    <w:rsid w:val="00331940"/>
    <w:rsid w:val="0033360D"/>
    <w:rsid w:val="00344989"/>
    <w:rsid w:val="00355F07"/>
    <w:rsid w:val="003628E7"/>
    <w:rsid w:val="00364822"/>
    <w:rsid w:val="00375F88"/>
    <w:rsid w:val="0038709B"/>
    <w:rsid w:val="003874AA"/>
    <w:rsid w:val="003B14FE"/>
    <w:rsid w:val="003D339D"/>
    <w:rsid w:val="003D69D5"/>
    <w:rsid w:val="003E5B76"/>
    <w:rsid w:val="00417D19"/>
    <w:rsid w:val="00421619"/>
    <w:rsid w:val="004230B7"/>
    <w:rsid w:val="0043587C"/>
    <w:rsid w:val="00440001"/>
    <w:rsid w:val="00446114"/>
    <w:rsid w:val="004579F1"/>
    <w:rsid w:val="0046369E"/>
    <w:rsid w:val="00474265"/>
    <w:rsid w:val="0048421B"/>
    <w:rsid w:val="0049375F"/>
    <w:rsid w:val="0049637A"/>
    <w:rsid w:val="004C0331"/>
    <w:rsid w:val="004F1569"/>
    <w:rsid w:val="005037EA"/>
    <w:rsid w:val="00506726"/>
    <w:rsid w:val="00512243"/>
    <w:rsid w:val="00532BBC"/>
    <w:rsid w:val="00547A00"/>
    <w:rsid w:val="005A221A"/>
    <w:rsid w:val="006028CD"/>
    <w:rsid w:val="00603A41"/>
    <w:rsid w:val="00616543"/>
    <w:rsid w:val="00620170"/>
    <w:rsid w:val="0062083E"/>
    <w:rsid w:val="006234F5"/>
    <w:rsid w:val="00645FF1"/>
    <w:rsid w:val="006577F1"/>
    <w:rsid w:val="006627FD"/>
    <w:rsid w:val="00685BFA"/>
    <w:rsid w:val="00692FDC"/>
    <w:rsid w:val="00693CED"/>
    <w:rsid w:val="006A0346"/>
    <w:rsid w:val="006B0155"/>
    <w:rsid w:val="006C49AA"/>
    <w:rsid w:val="006E28A3"/>
    <w:rsid w:val="006E6E18"/>
    <w:rsid w:val="006F6025"/>
    <w:rsid w:val="007157C5"/>
    <w:rsid w:val="00721917"/>
    <w:rsid w:val="0072725C"/>
    <w:rsid w:val="0075582E"/>
    <w:rsid w:val="00791299"/>
    <w:rsid w:val="007A408B"/>
    <w:rsid w:val="007B1448"/>
    <w:rsid w:val="007B1C5C"/>
    <w:rsid w:val="007B6B76"/>
    <w:rsid w:val="007E5777"/>
    <w:rsid w:val="00804AAC"/>
    <w:rsid w:val="00813A78"/>
    <w:rsid w:val="00821BD6"/>
    <w:rsid w:val="00837342"/>
    <w:rsid w:val="008461BA"/>
    <w:rsid w:val="00851700"/>
    <w:rsid w:val="0086400B"/>
    <w:rsid w:val="008713E5"/>
    <w:rsid w:val="00882B92"/>
    <w:rsid w:val="008B0296"/>
    <w:rsid w:val="008B3647"/>
    <w:rsid w:val="008D7EA8"/>
    <w:rsid w:val="008F107A"/>
    <w:rsid w:val="008F6AC3"/>
    <w:rsid w:val="009064BA"/>
    <w:rsid w:val="00914233"/>
    <w:rsid w:val="00924915"/>
    <w:rsid w:val="0094721E"/>
    <w:rsid w:val="009532AE"/>
    <w:rsid w:val="00960A60"/>
    <w:rsid w:val="00965D91"/>
    <w:rsid w:val="00972380"/>
    <w:rsid w:val="0098195B"/>
    <w:rsid w:val="00994D98"/>
    <w:rsid w:val="00996802"/>
    <w:rsid w:val="009A6FC7"/>
    <w:rsid w:val="009C27AD"/>
    <w:rsid w:val="009D2780"/>
    <w:rsid w:val="00A0043C"/>
    <w:rsid w:val="00A31816"/>
    <w:rsid w:val="00A33E4E"/>
    <w:rsid w:val="00A468DA"/>
    <w:rsid w:val="00A74EF4"/>
    <w:rsid w:val="00AC6146"/>
    <w:rsid w:val="00AE4C85"/>
    <w:rsid w:val="00AF04EE"/>
    <w:rsid w:val="00B0323B"/>
    <w:rsid w:val="00B2057E"/>
    <w:rsid w:val="00B278F0"/>
    <w:rsid w:val="00B326CC"/>
    <w:rsid w:val="00B417F6"/>
    <w:rsid w:val="00B92195"/>
    <w:rsid w:val="00BA2660"/>
    <w:rsid w:val="00BB0545"/>
    <w:rsid w:val="00BB72BC"/>
    <w:rsid w:val="00BC16BC"/>
    <w:rsid w:val="00C2065C"/>
    <w:rsid w:val="00C22031"/>
    <w:rsid w:val="00C30595"/>
    <w:rsid w:val="00C54C97"/>
    <w:rsid w:val="00C634A0"/>
    <w:rsid w:val="00C7782A"/>
    <w:rsid w:val="00C82BD2"/>
    <w:rsid w:val="00C901B5"/>
    <w:rsid w:val="00CB68BF"/>
    <w:rsid w:val="00CC1AD8"/>
    <w:rsid w:val="00CD58F2"/>
    <w:rsid w:val="00CD7FD1"/>
    <w:rsid w:val="00CF0B93"/>
    <w:rsid w:val="00CF12C6"/>
    <w:rsid w:val="00D0146B"/>
    <w:rsid w:val="00D06F1B"/>
    <w:rsid w:val="00D27B9D"/>
    <w:rsid w:val="00D35C45"/>
    <w:rsid w:val="00D44E26"/>
    <w:rsid w:val="00D634AC"/>
    <w:rsid w:val="00D7108D"/>
    <w:rsid w:val="00D76EEC"/>
    <w:rsid w:val="00D96538"/>
    <w:rsid w:val="00DA79BE"/>
    <w:rsid w:val="00DA7B92"/>
    <w:rsid w:val="00DD385F"/>
    <w:rsid w:val="00DD5DB7"/>
    <w:rsid w:val="00DE6075"/>
    <w:rsid w:val="00DF01EB"/>
    <w:rsid w:val="00DF620A"/>
    <w:rsid w:val="00E05F85"/>
    <w:rsid w:val="00E10C05"/>
    <w:rsid w:val="00E55964"/>
    <w:rsid w:val="00E74B7D"/>
    <w:rsid w:val="00E80F90"/>
    <w:rsid w:val="00E83BB5"/>
    <w:rsid w:val="00EC27B4"/>
    <w:rsid w:val="00EC2EDF"/>
    <w:rsid w:val="00EC5909"/>
    <w:rsid w:val="00ED60E6"/>
    <w:rsid w:val="00F054CF"/>
    <w:rsid w:val="00F07789"/>
    <w:rsid w:val="00F5768A"/>
    <w:rsid w:val="00F70497"/>
    <w:rsid w:val="00F845FB"/>
    <w:rsid w:val="00FA59AF"/>
    <w:rsid w:val="00FA7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B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8461B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61B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61BA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461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Deconstruction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Postmodernity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nursistudies.com/" TargetMode="External"/><Relationship Id="rId2" Type="http://schemas.openxmlformats.org/officeDocument/2006/relationships/hyperlink" Target="http://en.wikipedia.org/wiki/Reflexive_modernization" TargetMode="External"/><Relationship Id="rId1" Type="http://schemas.openxmlformats.org/officeDocument/2006/relationships/hyperlink" Target="http://mlk-kpp01.stanford.edu/primarydocuments/Vol2/540600TheologyReinholdNiebuh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DCB81-EEED-4114-B536-9A3C2EF77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1519</Words>
  <Characters>8661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2013-07-20T18:05:00Z</dcterms:created>
  <dcterms:modified xsi:type="dcterms:W3CDTF">2013-07-21T02:45:00Z</dcterms:modified>
</cp:coreProperties>
</file>