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624" w:rsidRDefault="005D4624" w:rsidP="005D4624">
      <w:pPr>
        <w:tabs>
          <w:tab w:val="left" w:pos="2910"/>
        </w:tabs>
        <w:ind w:left="450"/>
        <w:rPr>
          <w:b/>
          <w:bCs/>
          <w:u w:val="none"/>
        </w:rPr>
      </w:pPr>
      <w:r>
        <w:rPr>
          <w:b/>
          <w:bCs/>
          <w:u w:val="none"/>
        </w:rPr>
        <w:tab/>
      </w:r>
    </w:p>
    <w:p w:rsidR="001A3AC2" w:rsidRPr="005D4624" w:rsidRDefault="00D0444C" w:rsidP="005D4624">
      <w:pPr>
        <w:ind w:left="450"/>
        <w:jc w:val="center"/>
        <w:rPr>
          <w:b/>
          <w:bCs/>
          <w:u w:val="none"/>
        </w:rPr>
      </w:pPr>
      <w:proofErr w:type="spellStart"/>
      <w:r w:rsidRPr="005D4624">
        <w:rPr>
          <w:b/>
          <w:bCs/>
          <w:u w:val="none"/>
        </w:rPr>
        <w:t>Sunnah</w:t>
      </w:r>
      <w:proofErr w:type="spellEnd"/>
      <w:r w:rsidRPr="005D4624">
        <w:rPr>
          <w:b/>
          <w:bCs/>
          <w:u w:val="none"/>
        </w:rPr>
        <w:t xml:space="preserve"> as a Practical Manifestation of the Qur’an: </w:t>
      </w:r>
      <w:proofErr w:type="gramStart"/>
      <w:r w:rsidRPr="005D4624">
        <w:rPr>
          <w:b/>
          <w:bCs/>
          <w:u w:val="none"/>
        </w:rPr>
        <w:t>An</w:t>
      </w:r>
      <w:proofErr w:type="gramEnd"/>
      <w:r w:rsidRPr="005D4624">
        <w:rPr>
          <w:b/>
          <w:bCs/>
          <w:u w:val="none"/>
        </w:rPr>
        <w:t xml:space="preserve"> Analytical Study of Said </w:t>
      </w:r>
      <w:proofErr w:type="spellStart"/>
      <w:r w:rsidRPr="005D4624">
        <w:rPr>
          <w:b/>
          <w:bCs/>
          <w:u w:val="none"/>
        </w:rPr>
        <w:t>Nursi’s</w:t>
      </w:r>
      <w:proofErr w:type="spellEnd"/>
      <w:r w:rsidRPr="005D4624">
        <w:rPr>
          <w:b/>
          <w:bCs/>
          <w:u w:val="none"/>
        </w:rPr>
        <w:t xml:space="preserve"> concept of </w:t>
      </w:r>
      <w:proofErr w:type="spellStart"/>
      <w:r w:rsidRPr="005D4624">
        <w:rPr>
          <w:b/>
          <w:bCs/>
          <w:u w:val="none"/>
        </w:rPr>
        <w:t>Sunnah</w:t>
      </w:r>
      <w:proofErr w:type="spellEnd"/>
    </w:p>
    <w:p w:rsidR="005D4624" w:rsidRDefault="005D4624" w:rsidP="005D4624">
      <w:pPr>
        <w:spacing w:line="240" w:lineRule="auto"/>
        <w:ind w:left="450"/>
        <w:jc w:val="center"/>
        <w:rPr>
          <w:b/>
          <w:bCs/>
          <w:u w:val="none"/>
        </w:rPr>
      </w:pPr>
      <w:r>
        <w:rPr>
          <w:b/>
          <w:bCs/>
          <w:u w:val="none"/>
        </w:rPr>
        <w:t>Assoc. Prof. Dr. Ismail Abdullah</w:t>
      </w:r>
    </w:p>
    <w:p w:rsidR="005D4624" w:rsidRDefault="005D4624" w:rsidP="005D4624">
      <w:pPr>
        <w:spacing w:line="240" w:lineRule="auto"/>
        <w:ind w:left="450"/>
        <w:jc w:val="center"/>
        <w:rPr>
          <w:b/>
          <w:bCs/>
          <w:u w:val="none"/>
        </w:rPr>
      </w:pPr>
      <w:r>
        <w:rPr>
          <w:b/>
          <w:bCs/>
          <w:u w:val="none"/>
        </w:rPr>
        <w:t>International Islamic University Malaysia</w:t>
      </w:r>
    </w:p>
    <w:p w:rsidR="005D4624" w:rsidRDefault="005D4624" w:rsidP="00BF74F7">
      <w:pPr>
        <w:ind w:left="450"/>
        <w:rPr>
          <w:b/>
          <w:bCs/>
          <w:u w:val="none"/>
        </w:rPr>
      </w:pPr>
    </w:p>
    <w:p w:rsidR="005D4624" w:rsidRPr="005C44B9" w:rsidRDefault="00A05178" w:rsidP="00BF74F7">
      <w:pPr>
        <w:ind w:left="450"/>
        <w:rPr>
          <w:b/>
          <w:bCs/>
          <w:u w:val="none"/>
        </w:rPr>
      </w:pPr>
      <w:r>
        <w:rPr>
          <w:b/>
          <w:bCs/>
          <w:u w:val="none"/>
        </w:rPr>
        <w:t>ABSTRACT</w:t>
      </w:r>
    </w:p>
    <w:p w:rsidR="00D0444C" w:rsidRDefault="00D0444C" w:rsidP="00EE0B5A">
      <w:pPr>
        <w:spacing w:line="240" w:lineRule="auto"/>
        <w:ind w:left="450" w:right="1170"/>
        <w:rPr>
          <w:u w:val="none"/>
        </w:rPr>
      </w:pPr>
      <w:r>
        <w:rPr>
          <w:u w:val="none"/>
        </w:rPr>
        <w:t xml:space="preserve">In the </w:t>
      </w:r>
      <w:proofErr w:type="spellStart"/>
      <w:r w:rsidRPr="0041758B">
        <w:rPr>
          <w:i/>
          <w:iCs/>
          <w:u w:val="none"/>
        </w:rPr>
        <w:t>Rasa’il</w:t>
      </w:r>
      <w:proofErr w:type="spellEnd"/>
      <w:r w:rsidRPr="0041758B">
        <w:rPr>
          <w:i/>
          <w:iCs/>
          <w:u w:val="none"/>
        </w:rPr>
        <w:t xml:space="preserve"> al-</w:t>
      </w:r>
      <w:proofErr w:type="spellStart"/>
      <w:r w:rsidRPr="0041758B">
        <w:rPr>
          <w:i/>
          <w:iCs/>
          <w:u w:val="none"/>
        </w:rPr>
        <w:t>Nur</w:t>
      </w:r>
      <w:proofErr w:type="spellEnd"/>
      <w:r>
        <w:rPr>
          <w:u w:val="none"/>
        </w:rPr>
        <w:t xml:space="preserve"> </w:t>
      </w:r>
      <w:proofErr w:type="spellStart"/>
      <w:r>
        <w:rPr>
          <w:u w:val="none"/>
        </w:rPr>
        <w:t>Nursi</w:t>
      </w:r>
      <w:proofErr w:type="spellEnd"/>
      <w:r>
        <w:rPr>
          <w:u w:val="none"/>
        </w:rPr>
        <w:t xml:space="preserve"> repeatedly stresses on the importance of </w:t>
      </w:r>
      <w:proofErr w:type="spellStart"/>
      <w:r>
        <w:rPr>
          <w:u w:val="none"/>
        </w:rPr>
        <w:t>Prophethood</w:t>
      </w:r>
      <w:proofErr w:type="spellEnd"/>
      <w:r>
        <w:rPr>
          <w:u w:val="none"/>
        </w:rPr>
        <w:t xml:space="preserve"> to mankind. </w:t>
      </w:r>
      <w:proofErr w:type="spellStart"/>
      <w:r>
        <w:rPr>
          <w:u w:val="none"/>
        </w:rPr>
        <w:t>Nursi</w:t>
      </w:r>
      <w:proofErr w:type="spellEnd"/>
      <w:r>
        <w:rPr>
          <w:u w:val="none"/>
        </w:rPr>
        <w:t xml:space="preserve"> attempted to bring human beings closer to the </w:t>
      </w:r>
      <w:proofErr w:type="spellStart"/>
      <w:proofErr w:type="gramStart"/>
      <w:r>
        <w:rPr>
          <w:u w:val="none"/>
        </w:rPr>
        <w:t>sunnah</w:t>
      </w:r>
      <w:proofErr w:type="spellEnd"/>
      <w:proofErr w:type="gramEnd"/>
      <w:r>
        <w:rPr>
          <w:u w:val="none"/>
        </w:rPr>
        <w:t xml:space="preserve"> through relating the former to the realities of today. The misconception of </w:t>
      </w:r>
      <w:proofErr w:type="spellStart"/>
      <w:proofErr w:type="gramStart"/>
      <w:r>
        <w:rPr>
          <w:u w:val="none"/>
        </w:rPr>
        <w:t>sunnah</w:t>
      </w:r>
      <w:proofErr w:type="spellEnd"/>
      <w:proofErr w:type="gramEnd"/>
      <w:r>
        <w:rPr>
          <w:u w:val="none"/>
        </w:rPr>
        <w:t xml:space="preserve"> will bring human being to be estranged from their God, the Almighty. In contrast, the problems of our time will be solved by following the </w:t>
      </w:r>
      <w:proofErr w:type="spellStart"/>
      <w:proofErr w:type="gramStart"/>
      <w:r>
        <w:rPr>
          <w:u w:val="none"/>
        </w:rPr>
        <w:t>sunnah</w:t>
      </w:r>
      <w:proofErr w:type="spellEnd"/>
      <w:proofErr w:type="gramEnd"/>
      <w:r>
        <w:rPr>
          <w:u w:val="none"/>
        </w:rPr>
        <w:t xml:space="preserve"> of Prophet Muhammad (S.A.W). According to </w:t>
      </w:r>
      <w:proofErr w:type="spellStart"/>
      <w:r>
        <w:rPr>
          <w:u w:val="none"/>
        </w:rPr>
        <w:t>Nursi</w:t>
      </w:r>
      <w:proofErr w:type="spellEnd"/>
      <w:r>
        <w:rPr>
          <w:u w:val="none"/>
        </w:rPr>
        <w:t xml:space="preserve">, Prophet Muhammad (S.A.W) removed many established bad habits from vast communities including being fanatical to their customs and traditions and unyielding in character. Moreover, he ingrained in them praiseworthy virtues and exalted merits. The clear conception of </w:t>
      </w:r>
      <w:proofErr w:type="spellStart"/>
      <w:proofErr w:type="gramStart"/>
      <w:r>
        <w:rPr>
          <w:u w:val="none"/>
        </w:rPr>
        <w:t>sunnah</w:t>
      </w:r>
      <w:proofErr w:type="spellEnd"/>
      <w:proofErr w:type="gramEnd"/>
      <w:r>
        <w:rPr>
          <w:u w:val="none"/>
        </w:rPr>
        <w:t xml:space="preserve"> is important as it attached</w:t>
      </w:r>
      <w:r w:rsidR="005C44B9">
        <w:rPr>
          <w:u w:val="none"/>
        </w:rPr>
        <w:t xml:space="preserve"> to the second main aims of the Qur’an that is to prove the </w:t>
      </w:r>
      <w:proofErr w:type="spellStart"/>
      <w:r w:rsidR="005C44B9">
        <w:rPr>
          <w:u w:val="none"/>
        </w:rPr>
        <w:t>prophethood</w:t>
      </w:r>
      <w:proofErr w:type="spellEnd"/>
      <w:r w:rsidR="005C44B9">
        <w:rPr>
          <w:u w:val="none"/>
        </w:rPr>
        <w:t xml:space="preserve">. </w:t>
      </w:r>
      <w:proofErr w:type="spellStart"/>
      <w:r w:rsidR="005C44B9">
        <w:rPr>
          <w:u w:val="none"/>
        </w:rPr>
        <w:t>Nursi</w:t>
      </w:r>
      <w:proofErr w:type="spellEnd"/>
      <w:r w:rsidR="005C44B9">
        <w:rPr>
          <w:u w:val="none"/>
        </w:rPr>
        <w:t xml:space="preserve"> developed a wide concept of </w:t>
      </w:r>
      <w:proofErr w:type="spellStart"/>
      <w:proofErr w:type="gramStart"/>
      <w:r w:rsidR="005C44B9">
        <w:rPr>
          <w:u w:val="none"/>
        </w:rPr>
        <w:t>sunnah</w:t>
      </w:r>
      <w:proofErr w:type="spellEnd"/>
      <w:proofErr w:type="gramEnd"/>
      <w:r w:rsidR="005C44B9">
        <w:rPr>
          <w:u w:val="none"/>
        </w:rPr>
        <w:t xml:space="preserve"> through his deep thinking or reflection on verses of the Qur’an. He introduces twelve methods which thereby reach the aims and objectives of sciences. </w:t>
      </w:r>
      <w:proofErr w:type="spellStart"/>
      <w:r w:rsidR="005C44B9">
        <w:rPr>
          <w:u w:val="none"/>
        </w:rPr>
        <w:t>Nursi</w:t>
      </w:r>
      <w:proofErr w:type="spellEnd"/>
      <w:r w:rsidR="005C44B9">
        <w:rPr>
          <w:u w:val="none"/>
        </w:rPr>
        <w:t xml:space="preserve"> as seen in his treaties applied this method, which is to observe something from comprehensive outlook. This is also how </w:t>
      </w:r>
      <w:proofErr w:type="spellStart"/>
      <w:r w:rsidR="005C44B9">
        <w:rPr>
          <w:u w:val="none"/>
        </w:rPr>
        <w:t>Nursi</w:t>
      </w:r>
      <w:proofErr w:type="spellEnd"/>
      <w:r w:rsidR="005C44B9">
        <w:rPr>
          <w:u w:val="none"/>
        </w:rPr>
        <w:t xml:space="preserve"> looked at </w:t>
      </w:r>
      <w:proofErr w:type="spellStart"/>
      <w:proofErr w:type="gramStart"/>
      <w:r w:rsidR="005C44B9">
        <w:rPr>
          <w:u w:val="none"/>
        </w:rPr>
        <w:t>sunnah</w:t>
      </w:r>
      <w:proofErr w:type="spellEnd"/>
      <w:proofErr w:type="gramEnd"/>
      <w:r w:rsidR="005C44B9">
        <w:rPr>
          <w:u w:val="none"/>
        </w:rPr>
        <w:t xml:space="preserve">. He understood the conception of </w:t>
      </w:r>
      <w:proofErr w:type="spellStart"/>
      <w:proofErr w:type="gramStart"/>
      <w:r w:rsidR="005C44B9">
        <w:rPr>
          <w:u w:val="none"/>
        </w:rPr>
        <w:t>sunnah</w:t>
      </w:r>
      <w:proofErr w:type="spellEnd"/>
      <w:proofErr w:type="gramEnd"/>
      <w:r w:rsidR="005C44B9">
        <w:rPr>
          <w:u w:val="none"/>
        </w:rPr>
        <w:t xml:space="preserve"> in the broadest scale as </w:t>
      </w:r>
      <w:proofErr w:type="spellStart"/>
      <w:r w:rsidR="005C44B9" w:rsidRPr="0041758B">
        <w:rPr>
          <w:i/>
          <w:iCs/>
          <w:u w:val="none"/>
        </w:rPr>
        <w:t>kulli</w:t>
      </w:r>
      <w:proofErr w:type="spellEnd"/>
      <w:r w:rsidR="005C44B9">
        <w:rPr>
          <w:u w:val="none"/>
        </w:rPr>
        <w:t xml:space="preserve"> and unjust partial or insignificant view or </w:t>
      </w:r>
      <w:proofErr w:type="spellStart"/>
      <w:r w:rsidR="005C44B9" w:rsidRPr="0041758B">
        <w:rPr>
          <w:i/>
          <w:iCs/>
          <w:u w:val="none"/>
        </w:rPr>
        <w:t>juz’i</w:t>
      </w:r>
      <w:proofErr w:type="spellEnd"/>
      <w:r w:rsidR="005C44B9">
        <w:rPr>
          <w:u w:val="none"/>
        </w:rPr>
        <w:t xml:space="preserve">. By this, he was able to prove orderly and systematic presentation of </w:t>
      </w:r>
      <w:proofErr w:type="spellStart"/>
      <w:proofErr w:type="gramStart"/>
      <w:r w:rsidR="005C44B9">
        <w:rPr>
          <w:u w:val="none"/>
        </w:rPr>
        <w:t>sunnah</w:t>
      </w:r>
      <w:proofErr w:type="spellEnd"/>
      <w:proofErr w:type="gramEnd"/>
      <w:r w:rsidR="005C44B9">
        <w:rPr>
          <w:u w:val="none"/>
        </w:rPr>
        <w:t xml:space="preserve">. The study employs the inductive method and content analysis when dealing with </w:t>
      </w:r>
      <w:proofErr w:type="spellStart"/>
      <w:r w:rsidR="005C44B9" w:rsidRPr="0041758B">
        <w:rPr>
          <w:i/>
          <w:iCs/>
          <w:u w:val="none"/>
        </w:rPr>
        <w:t>Rasa’il</w:t>
      </w:r>
      <w:proofErr w:type="spellEnd"/>
      <w:r w:rsidR="005C44B9" w:rsidRPr="0041758B">
        <w:rPr>
          <w:i/>
          <w:iCs/>
          <w:u w:val="none"/>
        </w:rPr>
        <w:t xml:space="preserve"> al-</w:t>
      </w:r>
      <w:proofErr w:type="spellStart"/>
      <w:r w:rsidR="005C44B9" w:rsidRPr="0041758B">
        <w:rPr>
          <w:i/>
          <w:iCs/>
          <w:u w:val="none"/>
        </w:rPr>
        <w:t>Nur</w:t>
      </w:r>
      <w:proofErr w:type="spellEnd"/>
      <w:r w:rsidR="005C44B9">
        <w:rPr>
          <w:u w:val="none"/>
        </w:rPr>
        <w:t xml:space="preserve"> and other related sources from which his conception on </w:t>
      </w:r>
      <w:proofErr w:type="spellStart"/>
      <w:proofErr w:type="gramStart"/>
      <w:r w:rsidR="005C44B9">
        <w:rPr>
          <w:u w:val="none"/>
        </w:rPr>
        <w:t>sunnah</w:t>
      </w:r>
      <w:proofErr w:type="spellEnd"/>
      <w:proofErr w:type="gramEnd"/>
      <w:r w:rsidR="005C44B9">
        <w:rPr>
          <w:u w:val="none"/>
        </w:rPr>
        <w:t xml:space="preserve"> would be deduced. </w:t>
      </w:r>
    </w:p>
    <w:p w:rsidR="005C44B9" w:rsidRDefault="005C44B9" w:rsidP="00EE0B5A">
      <w:pPr>
        <w:spacing w:line="240" w:lineRule="auto"/>
        <w:ind w:left="360"/>
        <w:jc w:val="right"/>
        <w:rPr>
          <w:u w:val="none"/>
        </w:rPr>
      </w:pPr>
    </w:p>
    <w:p w:rsidR="00EE0B5A" w:rsidRDefault="00EE0B5A" w:rsidP="00EE0B5A">
      <w:pPr>
        <w:rPr>
          <w:b/>
          <w:bCs/>
          <w:u w:val="none"/>
        </w:rPr>
      </w:pPr>
    </w:p>
    <w:p w:rsidR="0009411D" w:rsidRDefault="0009411D" w:rsidP="00EE0B5A">
      <w:pPr>
        <w:rPr>
          <w:b/>
          <w:bCs/>
          <w:u w:val="none"/>
        </w:rPr>
      </w:pPr>
      <w:r w:rsidRPr="0009411D">
        <w:rPr>
          <w:b/>
          <w:bCs/>
          <w:u w:val="none"/>
        </w:rPr>
        <w:t>INTRODUCTION</w:t>
      </w:r>
    </w:p>
    <w:p w:rsidR="0009411D" w:rsidRDefault="0009411D" w:rsidP="00E52562">
      <w:pPr>
        <w:ind w:left="90" w:right="720"/>
        <w:rPr>
          <w:u w:val="none"/>
        </w:rPr>
      </w:pPr>
      <w:r>
        <w:rPr>
          <w:u w:val="none"/>
        </w:rPr>
        <w:t xml:space="preserve">In Islam, the discussion on </w:t>
      </w:r>
      <w:proofErr w:type="spellStart"/>
      <w:r>
        <w:rPr>
          <w:u w:val="none"/>
        </w:rPr>
        <w:t>Prophehood</w:t>
      </w:r>
      <w:proofErr w:type="spellEnd"/>
      <w:r>
        <w:rPr>
          <w:u w:val="none"/>
        </w:rPr>
        <w:t xml:space="preserve">, </w:t>
      </w:r>
      <w:proofErr w:type="spellStart"/>
      <w:r>
        <w:rPr>
          <w:u w:val="none"/>
        </w:rPr>
        <w:t>Messengership</w:t>
      </w:r>
      <w:proofErr w:type="spellEnd"/>
      <w:r>
        <w:rPr>
          <w:u w:val="none"/>
        </w:rPr>
        <w:t xml:space="preserve">, </w:t>
      </w:r>
      <w:proofErr w:type="spellStart"/>
      <w:r w:rsidRPr="0041758B">
        <w:rPr>
          <w:i/>
          <w:iCs/>
          <w:u w:val="none"/>
        </w:rPr>
        <w:t>Sunnah</w:t>
      </w:r>
      <w:proofErr w:type="spellEnd"/>
      <w:r>
        <w:rPr>
          <w:u w:val="none"/>
        </w:rPr>
        <w:t xml:space="preserve"> and Revelation are regarded as among important issues in Islamic worldview. </w:t>
      </w:r>
      <w:proofErr w:type="spellStart"/>
      <w:r>
        <w:rPr>
          <w:u w:val="none"/>
        </w:rPr>
        <w:t>Nursi</w:t>
      </w:r>
      <w:proofErr w:type="spellEnd"/>
      <w:r>
        <w:rPr>
          <w:u w:val="none"/>
        </w:rPr>
        <w:t xml:space="preserve"> put a great emphasis on God’s Messenger (PBUH) in the </w:t>
      </w:r>
      <w:proofErr w:type="spellStart"/>
      <w:r w:rsidRPr="0041758B">
        <w:rPr>
          <w:i/>
          <w:iCs/>
          <w:u w:val="none"/>
        </w:rPr>
        <w:t>Rasa’il</w:t>
      </w:r>
      <w:proofErr w:type="spellEnd"/>
      <w:r w:rsidRPr="0041758B">
        <w:rPr>
          <w:i/>
          <w:iCs/>
          <w:u w:val="none"/>
        </w:rPr>
        <w:t xml:space="preserve"> al-</w:t>
      </w:r>
      <w:proofErr w:type="spellStart"/>
      <w:r w:rsidRPr="0041758B">
        <w:rPr>
          <w:i/>
          <w:iCs/>
          <w:u w:val="none"/>
        </w:rPr>
        <w:t>Nur</w:t>
      </w:r>
      <w:proofErr w:type="spellEnd"/>
      <w:r>
        <w:rPr>
          <w:u w:val="none"/>
        </w:rPr>
        <w:t>. He specifically provided some treatises about Prophet Muhammad (PBUH) and</w:t>
      </w:r>
      <w:r w:rsidR="00E52562">
        <w:rPr>
          <w:u w:val="none"/>
        </w:rPr>
        <w:t xml:space="preserve"> in the same time, he did</w:t>
      </w:r>
      <w:r>
        <w:rPr>
          <w:u w:val="none"/>
        </w:rPr>
        <w:t xml:space="preserve"> not leave any treatise without touching any aspect of Prophet’s </w:t>
      </w:r>
      <w:r>
        <w:rPr>
          <w:u w:val="none"/>
        </w:rPr>
        <w:lastRenderedPageBreak/>
        <w:t>(PBUH) life and practice.</w:t>
      </w:r>
      <w:r>
        <w:rPr>
          <w:rStyle w:val="FootnoteReference"/>
          <w:u w:val="none"/>
        </w:rPr>
        <w:footnoteReference w:id="1"/>
      </w:r>
      <w:r w:rsidR="009B093A">
        <w:rPr>
          <w:u w:val="none"/>
        </w:rPr>
        <w:t xml:space="preserve"> Nursi attempted to analyze and illustrate his vision towards </w:t>
      </w:r>
      <w:r w:rsidR="009B093A" w:rsidRPr="0041758B">
        <w:rPr>
          <w:i/>
          <w:iCs/>
          <w:u w:val="none"/>
        </w:rPr>
        <w:t>Sunnah i</w:t>
      </w:r>
      <w:r w:rsidR="009B093A">
        <w:rPr>
          <w:u w:val="none"/>
        </w:rPr>
        <w:t xml:space="preserve">n general views and he did not immerse into details of Prophet’s biography as historians did. He also did not go </w:t>
      </w:r>
      <w:r w:rsidR="00E52562">
        <w:rPr>
          <w:u w:val="none"/>
        </w:rPr>
        <w:t>deeper</w:t>
      </w:r>
      <w:r w:rsidR="009B093A">
        <w:rPr>
          <w:u w:val="none"/>
        </w:rPr>
        <w:t xml:space="preserve"> into technical and detailed discussion of </w:t>
      </w:r>
      <w:r w:rsidR="00E52562">
        <w:rPr>
          <w:i/>
          <w:iCs/>
          <w:u w:val="none"/>
        </w:rPr>
        <w:t>Hadith</w:t>
      </w:r>
      <w:r w:rsidR="009B093A">
        <w:rPr>
          <w:u w:val="none"/>
        </w:rPr>
        <w:t xml:space="preserve"> as did </w:t>
      </w:r>
      <w:r w:rsidR="009B093A" w:rsidRPr="0041758B">
        <w:rPr>
          <w:i/>
          <w:iCs/>
          <w:u w:val="none"/>
        </w:rPr>
        <w:t>Hadith</w:t>
      </w:r>
      <w:r w:rsidR="009B093A">
        <w:rPr>
          <w:u w:val="none"/>
        </w:rPr>
        <w:t xml:space="preserve"> scholars. It was sufficient enough for him to st</w:t>
      </w:r>
      <w:r w:rsidR="0041758B">
        <w:rPr>
          <w:u w:val="none"/>
        </w:rPr>
        <w:t>r</w:t>
      </w:r>
      <w:r w:rsidR="009B093A">
        <w:rPr>
          <w:u w:val="none"/>
        </w:rPr>
        <w:t>ess on the fundamental matters and principles as his aim was to achieve main goal, that is, to strengthen the faith.</w:t>
      </w:r>
      <w:r w:rsidR="009B093A">
        <w:rPr>
          <w:rStyle w:val="FootnoteReference"/>
          <w:u w:val="none"/>
        </w:rPr>
        <w:footnoteReference w:id="2"/>
      </w:r>
      <w:r w:rsidR="009B093A">
        <w:rPr>
          <w:u w:val="none"/>
        </w:rPr>
        <w:t xml:space="preserve">  </w:t>
      </w:r>
      <w:r w:rsidR="00061E4A">
        <w:rPr>
          <w:u w:val="none"/>
        </w:rPr>
        <w:t xml:space="preserve">Nursi’s endeavour to comprehend the concept of </w:t>
      </w:r>
      <w:r w:rsidR="00061E4A" w:rsidRPr="0041758B">
        <w:rPr>
          <w:i/>
          <w:iCs/>
          <w:u w:val="none"/>
        </w:rPr>
        <w:t xml:space="preserve">Sunnah </w:t>
      </w:r>
      <w:r w:rsidR="00061E4A">
        <w:rPr>
          <w:u w:val="none"/>
        </w:rPr>
        <w:t xml:space="preserve">was expounded from the fundamental aspects of reality </w:t>
      </w:r>
      <w:r w:rsidR="00061E4A" w:rsidRPr="0041758B">
        <w:rPr>
          <w:i/>
          <w:iCs/>
          <w:u w:val="none"/>
        </w:rPr>
        <w:t>(haqiqah</w:t>
      </w:r>
      <w:r w:rsidR="00061E4A">
        <w:rPr>
          <w:u w:val="none"/>
        </w:rPr>
        <w:t xml:space="preserve">) to the Manifest World of </w:t>
      </w:r>
      <w:r w:rsidR="00061E4A" w:rsidRPr="0041758B">
        <w:rPr>
          <w:i/>
          <w:iCs/>
          <w:u w:val="none"/>
        </w:rPr>
        <w:t>Shari’ah.</w:t>
      </w:r>
      <w:r w:rsidR="00061E4A">
        <w:rPr>
          <w:rStyle w:val="FootnoteReference"/>
          <w:u w:val="none"/>
        </w:rPr>
        <w:footnoteReference w:id="3"/>
      </w:r>
      <w:r w:rsidR="009B2E08">
        <w:rPr>
          <w:u w:val="none"/>
        </w:rPr>
        <w:t xml:space="preserve"> According to ‘Imaduddin Khalil, Nursi was not contented with the visible part of iceberg, for if one can see a tenth of it, nine tenth are hidden beneath the water, because in order to reach the complete truth, the whole of it has to be seen.</w:t>
      </w:r>
      <w:r w:rsidR="009B2E08">
        <w:rPr>
          <w:rStyle w:val="FootnoteReference"/>
          <w:u w:val="none"/>
        </w:rPr>
        <w:footnoteReference w:id="4"/>
      </w:r>
    </w:p>
    <w:p w:rsidR="009B2E08" w:rsidRDefault="009B2E08" w:rsidP="009B093A">
      <w:pPr>
        <w:ind w:left="360"/>
        <w:rPr>
          <w:u w:val="none"/>
        </w:rPr>
      </w:pPr>
    </w:p>
    <w:p w:rsidR="009B2E08" w:rsidRDefault="009B2E08" w:rsidP="009B093A">
      <w:pPr>
        <w:ind w:left="360"/>
        <w:rPr>
          <w:u w:val="none"/>
        </w:rPr>
      </w:pPr>
    </w:p>
    <w:p w:rsidR="009B2E08" w:rsidRDefault="009B2E08" w:rsidP="00EB7534">
      <w:pPr>
        <w:ind w:left="360" w:right="810"/>
        <w:rPr>
          <w:u w:val="none"/>
        </w:rPr>
      </w:pPr>
      <w:r>
        <w:rPr>
          <w:u w:val="none"/>
        </w:rPr>
        <w:t xml:space="preserve">The treatises and sections in </w:t>
      </w:r>
      <w:r w:rsidRPr="0041758B">
        <w:rPr>
          <w:i/>
          <w:iCs/>
          <w:u w:val="none"/>
        </w:rPr>
        <w:t>Rasa’il al-Nur</w:t>
      </w:r>
      <w:r>
        <w:rPr>
          <w:u w:val="none"/>
        </w:rPr>
        <w:t xml:space="preserve"> which specifically focused on the Prophet Muhammad (PBUH) are the Nineteenth Word (</w:t>
      </w:r>
      <w:r w:rsidRPr="0041758B">
        <w:rPr>
          <w:i/>
          <w:iCs/>
          <w:u w:val="none"/>
        </w:rPr>
        <w:t>Kalimah</w:t>
      </w:r>
      <w:r>
        <w:rPr>
          <w:u w:val="none"/>
        </w:rPr>
        <w:t>), on the Messengership of Muhammad (PBUH)  (</w:t>
      </w:r>
      <w:r w:rsidRPr="0041758B">
        <w:rPr>
          <w:i/>
          <w:iCs/>
          <w:u w:val="none"/>
        </w:rPr>
        <w:t>al-Risalah al-Ahmadiyyah</w:t>
      </w:r>
      <w:r>
        <w:rPr>
          <w:u w:val="none"/>
        </w:rPr>
        <w:t>).</w:t>
      </w:r>
      <w:r>
        <w:rPr>
          <w:rStyle w:val="FootnoteReference"/>
          <w:u w:val="none"/>
        </w:rPr>
        <w:footnoteReference w:id="5"/>
      </w:r>
      <w:r w:rsidR="00155425">
        <w:rPr>
          <w:u w:val="none"/>
        </w:rPr>
        <w:t xml:space="preserve">  It is also covered by the third part of the Twenty-Fourth Word (</w:t>
      </w:r>
      <w:r w:rsidR="00155425" w:rsidRPr="0041758B">
        <w:rPr>
          <w:i/>
          <w:iCs/>
          <w:u w:val="none"/>
        </w:rPr>
        <w:t>Kalimah</w:t>
      </w:r>
      <w:r w:rsidR="00155425">
        <w:rPr>
          <w:u w:val="none"/>
        </w:rPr>
        <w:t xml:space="preserve">) which specified principles and general rules to assist in understanding </w:t>
      </w:r>
      <w:r w:rsidR="00155425" w:rsidRPr="0041758B">
        <w:rPr>
          <w:i/>
          <w:iCs/>
          <w:u w:val="none"/>
        </w:rPr>
        <w:t>Hadiths</w:t>
      </w:r>
      <w:r w:rsidR="00155425">
        <w:rPr>
          <w:u w:val="none"/>
        </w:rPr>
        <w:t>,</w:t>
      </w:r>
      <w:r w:rsidR="00155425">
        <w:rPr>
          <w:rStyle w:val="FootnoteReference"/>
          <w:u w:val="none"/>
        </w:rPr>
        <w:footnoteReference w:id="6"/>
      </w:r>
      <w:r w:rsidR="00155425">
        <w:rPr>
          <w:u w:val="none"/>
        </w:rPr>
        <w:t xml:space="preserve">  </w:t>
      </w:r>
      <w:r w:rsidR="00155425">
        <w:rPr>
          <w:u w:val="none"/>
        </w:rPr>
        <w:lastRenderedPageBreak/>
        <w:t>and also the fifth part of the Twenty-fourth Word (</w:t>
      </w:r>
      <w:r w:rsidR="00155425" w:rsidRPr="0041758B">
        <w:rPr>
          <w:i/>
          <w:iCs/>
          <w:u w:val="none"/>
        </w:rPr>
        <w:t>Kalimah</w:t>
      </w:r>
      <w:r w:rsidR="00155425">
        <w:rPr>
          <w:u w:val="none"/>
        </w:rPr>
        <w:t>) point three, four and five.</w:t>
      </w:r>
      <w:r w:rsidR="00155425">
        <w:rPr>
          <w:rStyle w:val="FootnoteReference"/>
          <w:u w:val="none"/>
        </w:rPr>
        <w:footnoteReference w:id="7"/>
      </w:r>
      <w:r w:rsidR="00155425">
        <w:rPr>
          <w:u w:val="none"/>
        </w:rPr>
        <w:t xml:space="preserve">  Further is the Thirty-First Word, about the Ascension of the Prophet (PBUH) (</w:t>
      </w:r>
      <w:r w:rsidR="00155425" w:rsidRPr="0041758B">
        <w:rPr>
          <w:i/>
          <w:iCs/>
          <w:u w:val="none"/>
        </w:rPr>
        <w:t>al-Mi’raj al-Nabawi</w:t>
      </w:r>
      <w:r w:rsidR="00155425">
        <w:rPr>
          <w:u w:val="none"/>
        </w:rPr>
        <w:t>);</w:t>
      </w:r>
      <w:r w:rsidR="00155425">
        <w:rPr>
          <w:rStyle w:val="FootnoteReference"/>
          <w:u w:val="none"/>
        </w:rPr>
        <w:footnoteReference w:id="8"/>
      </w:r>
      <w:r w:rsidR="00155425">
        <w:rPr>
          <w:u w:val="none"/>
        </w:rPr>
        <w:t xml:space="preserve">  the Nineteenth Letter (</w:t>
      </w:r>
      <w:r w:rsidR="00155425" w:rsidRPr="0041758B">
        <w:rPr>
          <w:i/>
          <w:iCs/>
          <w:u w:val="none"/>
        </w:rPr>
        <w:t>Maktub</w:t>
      </w:r>
      <w:r w:rsidR="00155425">
        <w:rPr>
          <w:u w:val="none"/>
        </w:rPr>
        <w:t>), called the Miracles of Muhammad (PBUH) (al-Mu’jizat al-Ahmadiyyah)</w:t>
      </w:r>
      <w:r w:rsidR="00155425">
        <w:rPr>
          <w:rStyle w:val="FootnoteReference"/>
          <w:u w:val="none"/>
        </w:rPr>
        <w:footnoteReference w:id="9"/>
      </w:r>
      <w:r w:rsidR="00805696">
        <w:rPr>
          <w:u w:val="none"/>
        </w:rPr>
        <w:t xml:space="preserve"> and the Fourth Flash (Luma’ah), named The Highway of the Practices of the Prophet (Minhaj al-Sunnah).</w:t>
      </w:r>
      <w:r w:rsidR="00805696">
        <w:rPr>
          <w:rStyle w:val="FootnoteReference"/>
          <w:u w:val="none"/>
        </w:rPr>
        <w:footnoteReference w:id="10"/>
      </w:r>
      <w:r w:rsidR="00805696">
        <w:rPr>
          <w:u w:val="none"/>
        </w:rPr>
        <w:t xml:space="preserve"> The Eleventh Flash too, called the Stairway of the Practices of the Prophet and Antidote for the Sickness of Innovations (Mirqat al-Sunnah wa Tiryaq Marad al-Bid’ah);</w:t>
      </w:r>
      <w:r w:rsidR="00805696">
        <w:rPr>
          <w:rStyle w:val="FootnoteReference"/>
          <w:u w:val="none"/>
        </w:rPr>
        <w:footnoteReference w:id="11"/>
      </w:r>
      <w:r w:rsidR="00805696">
        <w:rPr>
          <w:u w:val="none"/>
        </w:rPr>
        <w:t xml:space="preserve"> the section in Seventh Ray (Shua’a) named the Supreme Signs (al-Ayah al-Kubra)</w:t>
      </w:r>
      <w:r w:rsidR="00805696">
        <w:rPr>
          <w:rStyle w:val="FootnoteReference"/>
          <w:u w:val="none"/>
        </w:rPr>
        <w:footnoteReference w:id="12"/>
      </w:r>
      <w:r w:rsidR="00805696">
        <w:rPr>
          <w:u w:val="none"/>
        </w:rPr>
        <w:t xml:space="preserve"> and the third section of the Fifteenth Ray (Shu’a) about the witnesses of Prophethood.</w:t>
      </w:r>
      <w:r w:rsidR="00805696">
        <w:rPr>
          <w:rStyle w:val="FootnoteReference"/>
          <w:u w:val="none"/>
        </w:rPr>
        <w:footnoteReference w:id="13"/>
      </w:r>
      <w:r w:rsidR="00937299">
        <w:rPr>
          <w:u w:val="none"/>
        </w:rPr>
        <w:t xml:space="preserve">  The notion on Prophet Muhammad (PBUH) and other related matters to this subject could be found in other parts and sections of the Rasa’il al-Nur.</w:t>
      </w:r>
      <w:r w:rsidR="00937299">
        <w:rPr>
          <w:rStyle w:val="FootnoteReference"/>
          <w:u w:val="none"/>
        </w:rPr>
        <w:footnoteReference w:id="14"/>
      </w:r>
    </w:p>
    <w:p w:rsidR="00937299" w:rsidRDefault="00937299" w:rsidP="00155425">
      <w:pPr>
        <w:ind w:left="360"/>
        <w:rPr>
          <w:u w:val="none"/>
        </w:rPr>
      </w:pPr>
    </w:p>
    <w:p w:rsidR="00AB277D" w:rsidRDefault="0045709B" w:rsidP="00AB277D">
      <w:pPr>
        <w:ind w:left="360"/>
        <w:rPr>
          <w:b/>
          <w:bCs/>
          <w:u w:val="none"/>
        </w:rPr>
      </w:pPr>
      <w:r w:rsidRPr="0045709B">
        <w:rPr>
          <w:b/>
          <w:bCs/>
          <w:u w:val="none"/>
        </w:rPr>
        <w:t>THE CONCEPT OF SUNNAH</w:t>
      </w:r>
    </w:p>
    <w:p w:rsidR="0045709B" w:rsidRDefault="0045709B" w:rsidP="00AB277D">
      <w:pPr>
        <w:ind w:left="360"/>
        <w:rPr>
          <w:u w:val="none"/>
        </w:rPr>
      </w:pPr>
      <w:proofErr w:type="spellStart"/>
      <w:r>
        <w:rPr>
          <w:u w:val="none"/>
        </w:rPr>
        <w:lastRenderedPageBreak/>
        <w:t>Nursi</w:t>
      </w:r>
      <w:proofErr w:type="spellEnd"/>
      <w:r>
        <w:rPr>
          <w:u w:val="none"/>
        </w:rPr>
        <w:t xml:space="preserve"> attempted to bring the concept of Sunnah closer and he related it to the realities of today. The misconception of Sunnah will bring human beings far from their God, the Almighty. Imam Rabbani</w:t>
      </w:r>
      <w:r>
        <w:rPr>
          <w:rStyle w:val="FootnoteReference"/>
          <w:u w:val="none"/>
        </w:rPr>
        <w:footnoteReference w:id="15"/>
      </w:r>
      <w:r w:rsidR="004C479E">
        <w:rPr>
          <w:u w:val="none"/>
        </w:rPr>
        <w:t xml:space="preserve"> in his book the Proof of Prophethood (Ithbat al-Nubuwwah) relates that the ignorance or misunderstanding of the conception of Prophethood and the matters concerning it will result in corruption in Muslim belief. This he concluded after he studied and scrutinized the origin of Muslim’s doubts in India.</w:t>
      </w:r>
      <w:r w:rsidR="004C479E">
        <w:rPr>
          <w:rStyle w:val="FootnoteReference"/>
          <w:u w:val="none"/>
        </w:rPr>
        <w:footnoteReference w:id="16"/>
      </w:r>
      <w:r w:rsidR="004C479E">
        <w:rPr>
          <w:u w:val="none"/>
        </w:rPr>
        <w:t xml:space="preserve">  The problems of our time will also be solved by following the Sunnah of Prophet Muhammad (PBUH). Gulen states that this fact has been recognized by unprejudiced Western and Eastern intellectuals. </w:t>
      </w:r>
      <w:r w:rsidR="00C22858">
        <w:rPr>
          <w:u w:val="none"/>
        </w:rPr>
        <w:t>He states an example of Bernard Shaw how he once acknowledged humanity can solve its accumulated problems by turning to Prophet Muhammad (PBUH), who solved the most difficult problems as easily as one drink coffee.</w:t>
      </w:r>
      <w:r w:rsidR="00C22858">
        <w:rPr>
          <w:rStyle w:val="FootnoteReference"/>
          <w:u w:val="none"/>
        </w:rPr>
        <w:footnoteReference w:id="17"/>
      </w:r>
      <w:r w:rsidR="00C22858">
        <w:rPr>
          <w:u w:val="none"/>
        </w:rPr>
        <w:t xml:space="preserve">  Nursi syas that illustrious being Prophet Muhammad (PBUH) removed many established bad habits from vast communities obsessively fanatical to their customs and traditions and unyielding in character. Moreover, he ingrained in them praiseworthy virtues and exalted merits. Prophet (PBUH) did so with a small force, little effort and over a very short time by conquering hearts and minds, and subjugating spirits and egos.</w:t>
      </w:r>
      <w:r w:rsidR="00C22858">
        <w:rPr>
          <w:rStyle w:val="FootnoteReference"/>
          <w:u w:val="none"/>
        </w:rPr>
        <w:footnoteReference w:id="18"/>
      </w:r>
      <w:r w:rsidR="00C22858">
        <w:rPr>
          <w:u w:val="none"/>
        </w:rPr>
        <w:t xml:space="preserve">  The clear conception of Sunnah is important as it attached to the second main aims of al-Qur’an that is to prove the Prophethood (ithbat al-Nubuwwah).</w:t>
      </w:r>
      <w:r w:rsidR="00C22858">
        <w:rPr>
          <w:rStyle w:val="FootnoteReference"/>
          <w:u w:val="none"/>
        </w:rPr>
        <w:footnoteReference w:id="19"/>
      </w:r>
      <w:r w:rsidR="00EB7534">
        <w:rPr>
          <w:u w:val="none"/>
        </w:rPr>
        <w:t xml:space="preserve">  </w:t>
      </w:r>
    </w:p>
    <w:p w:rsidR="00EB7534" w:rsidRDefault="00EB7534" w:rsidP="00EB7534">
      <w:pPr>
        <w:ind w:left="360" w:right="810"/>
        <w:rPr>
          <w:u w:val="none"/>
        </w:rPr>
      </w:pPr>
      <w:r>
        <w:rPr>
          <w:u w:val="none"/>
        </w:rPr>
        <w:lastRenderedPageBreak/>
        <w:tab/>
        <w:t xml:space="preserve">Nursi developed a wide concept of Sunnah through his deep thinking or reflective on verses of the Qur’an. Nursi in Sayqal al-Islam firmly brings twelve methods or introductions </w:t>
      </w:r>
      <w:r w:rsidR="00E52562">
        <w:rPr>
          <w:u w:val="none"/>
        </w:rPr>
        <w:t>to</w:t>
      </w:r>
      <w:r>
        <w:rPr>
          <w:u w:val="none"/>
        </w:rPr>
        <w:t xml:space="preserve"> laws, which thereby reach the aims, and objectives of sciences. In the ninth introduction, Nursi mentions about the principle of comprehensive or macro (kulli) and </w:t>
      </w:r>
      <w:r w:rsidR="00E52562">
        <w:rPr>
          <w:u w:val="none"/>
        </w:rPr>
        <w:t>particle</w:t>
      </w:r>
      <w:r>
        <w:rPr>
          <w:u w:val="none"/>
        </w:rPr>
        <w:t xml:space="preserve"> or insignificant (juz’i) views. </w:t>
      </w:r>
      <w:r w:rsidR="009C2267">
        <w:rPr>
          <w:u w:val="none"/>
        </w:rPr>
        <w:t>He asserts the importance of understanding and viewing something from its comprehensive framework. The understanding of something from this whole and inclusive sight will bring to understand the unity in it. That is of the order and the regularity (al-intizam) which is hidden behind. This systematic arrangement is needed to be understood and could be reached through reflective thought and inductive method.</w:t>
      </w:r>
      <w:r w:rsidR="009C2267">
        <w:rPr>
          <w:rStyle w:val="FootnoteReference"/>
          <w:u w:val="none"/>
        </w:rPr>
        <w:footnoteReference w:id="20"/>
      </w:r>
    </w:p>
    <w:p w:rsidR="009C2267" w:rsidRDefault="009C2267" w:rsidP="00EB7534">
      <w:pPr>
        <w:ind w:left="360" w:right="810"/>
        <w:rPr>
          <w:u w:val="none"/>
        </w:rPr>
      </w:pPr>
      <w:r>
        <w:rPr>
          <w:u w:val="none"/>
        </w:rPr>
        <w:tab/>
        <w:t xml:space="preserve">Nursi as seen in his treatises applied this method, which is to observe something from comprehensive outlook. This is also how Nursi looked at Sunnah. He understood the </w:t>
      </w:r>
      <w:r w:rsidR="00E52562">
        <w:rPr>
          <w:u w:val="none"/>
        </w:rPr>
        <w:t>conception</w:t>
      </w:r>
      <w:r>
        <w:rPr>
          <w:u w:val="none"/>
        </w:rPr>
        <w:t xml:space="preserve"> of Sunnah in the broadest scale as kulli and avoided the unjust partial or insignificant view or juz’i. By this, he was able to prove orderly and systematic presentation of Sunnah. </w:t>
      </w:r>
    </w:p>
    <w:p w:rsidR="009C2267" w:rsidRDefault="009C2267" w:rsidP="00EB7534">
      <w:pPr>
        <w:ind w:left="360" w:right="810"/>
        <w:rPr>
          <w:u w:val="none"/>
        </w:rPr>
      </w:pPr>
      <w:r>
        <w:rPr>
          <w:u w:val="none"/>
        </w:rPr>
        <w:tab/>
        <w:t>Among the Qur’anic verses, which had been pondered and contemplated by Nursi to develop the conception of Sunnah and to reveal the nature of Prophethood and Messengership, are:</w:t>
      </w:r>
    </w:p>
    <w:p w:rsidR="009C2267" w:rsidRDefault="009C2267" w:rsidP="00EB7534">
      <w:pPr>
        <w:ind w:left="360" w:right="810"/>
        <w:rPr>
          <w:u w:val="none"/>
        </w:rPr>
      </w:pPr>
    </w:p>
    <w:p w:rsidR="009C2267" w:rsidRDefault="009C2267" w:rsidP="0024106A">
      <w:pPr>
        <w:pStyle w:val="ListParagraph"/>
        <w:numPr>
          <w:ilvl w:val="0"/>
          <w:numId w:val="1"/>
        </w:numPr>
        <w:ind w:right="2700"/>
        <w:rPr>
          <w:u w:val="none"/>
        </w:rPr>
      </w:pPr>
      <w:r w:rsidRPr="0024106A">
        <w:rPr>
          <w:u w:val="none"/>
        </w:rPr>
        <w:t>Now hath come unto you a Messenger from amongst yourselves: it grieves him that ye should perish: ardently an</w:t>
      </w:r>
      <w:r w:rsidR="0024106A" w:rsidRPr="0024106A">
        <w:rPr>
          <w:u w:val="none"/>
        </w:rPr>
        <w:t>xious is he over you: to the Believers is he most kind and merciful.</w:t>
      </w:r>
      <w:r w:rsidR="0024106A">
        <w:rPr>
          <w:rStyle w:val="FootnoteReference"/>
          <w:u w:val="none"/>
        </w:rPr>
        <w:footnoteReference w:id="21"/>
      </w:r>
      <w:r w:rsidR="0024106A" w:rsidRPr="0024106A">
        <w:rPr>
          <w:u w:val="none"/>
        </w:rPr>
        <w:t xml:space="preserve"> </w:t>
      </w:r>
    </w:p>
    <w:p w:rsidR="0024106A" w:rsidRDefault="0024106A" w:rsidP="0024106A">
      <w:pPr>
        <w:pStyle w:val="ListParagraph"/>
        <w:numPr>
          <w:ilvl w:val="0"/>
          <w:numId w:val="1"/>
        </w:numPr>
        <w:ind w:right="2700"/>
        <w:rPr>
          <w:u w:val="none"/>
        </w:rPr>
      </w:pPr>
      <w:r>
        <w:rPr>
          <w:u w:val="none"/>
        </w:rPr>
        <w:lastRenderedPageBreak/>
        <w:t>But if they turn away, Say: “Allah sufficeth me: there is no god but He: On Him is my trust,- He the Lord of the Throne (of Glory) Supreme”!</w:t>
      </w:r>
      <w:r>
        <w:rPr>
          <w:rStyle w:val="FootnoteReference"/>
          <w:u w:val="none"/>
        </w:rPr>
        <w:footnoteReference w:id="22"/>
      </w:r>
    </w:p>
    <w:p w:rsidR="00F14F5A" w:rsidRDefault="00F14F5A" w:rsidP="00F14F5A">
      <w:pPr>
        <w:pStyle w:val="ListParagraph"/>
        <w:ind w:left="1080" w:right="2700"/>
        <w:rPr>
          <w:u w:val="none"/>
        </w:rPr>
      </w:pPr>
    </w:p>
    <w:p w:rsidR="00F14F5A" w:rsidRDefault="00F14F5A" w:rsidP="00F14F5A">
      <w:pPr>
        <w:pStyle w:val="ListParagraph"/>
        <w:ind w:right="1260" w:firstLine="360"/>
        <w:rPr>
          <w:u w:val="none"/>
        </w:rPr>
      </w:pPr>
      <w:r>
        <w:rPr>
          <w:u w:val="none"/>
        </w:rPr>
        <w:t>From these verses, Nursi revealed the secrecy of the Prophethood, Messengership, Sunnah Prophet’s Companions, Family of the Prophet, Prophet’s miracles and other related matters. Nursi also explains concisely love for the Prophet’s Family and stresses in particular the towering value of following the Sunnah when the community is corrupted.</w:t>
      </w:r>
      <w:r>
        <w:rPr>
          <w:rStyle w:val="FootnoteReference"/>
          <w:u w:val="none"/>
        </w:rPr>
        <w:footnoteReference w:id="23"/>
      </w:r>
    </w:p>
    <w:p w:rsidR="002F7351" w:rsidRDefault="002F7351" w:rsidP="00F14F5A">
      <w:pPr>
        <w:pStyle w:val="ListParagraph"/>
        <w:ind w:right="1260" w:firstLine="360"/>
        <w:rPr>
          <w:u w:val="none"/>
        </w:rPr>
      </w:pPr>
    </w:p>
    <w:p w:rsidR="002F7351" w:rsidRDefault="002F7351" w:rsidP="002F7351">
      <w:pPr>
        <w:pStyle w:val="ListParagraph"/>
        <w:ind w:right="1260"/>
        <w:rPr>
          <w:b/>
          <w:bCs/>
          <w:u w:val="none"/>
        </w:rPr>
      </w:pPr>
      <w:r w:rsidRPr="002F7351">
        <w:rPr>
          <w:b/>
          <w:bCs/>
          <w:u w:val="none"/>
        </w:rPr>
        <w:t>The Importance of Prophethood</w:t>
      </w:r>
    </w:p>
    <w:p w:rsidR="002F7351" w:rsidRDefault="002F7351" w:rsidP="002F7351">
      <w:pPr>
        <w:pStyle w:val="ListParagraph"/>
        <w:ind w:right="1260"/>
        <w:rPr>
          <w:u w:val="none"/>
        </w:rPr>
      </w:pPr>
      <w:r>
        <w:rPr>
          <w:u w:val="none"/>
        </w:rPr>
        <w:t>There are innumerable ways to know the Sustainer. Nursi indicates the three greatest and most universal among them. The first is the book of the universe. The second is the Seal of the Prophets (PBUH) and the third is the Qur’an of Mighty Stature.</w:t>
      </w:r>
      <w:r>
        <w:rPr>
          <w:rStyle w:val="FootnoteReference"/>
          <w:u w:val="none"/>
        </w:rPr>
        <w:footnoteReference w:id="24"/>
      </w:r>
      <w:r>
        <w:rPr>
          <w:u w:val="none"/>
        </w:rPr>
        <w:t xml:space="preserve">  Nursi says the Prophet (PBUH) is the greatest of our Lord’s signs in the book of the universe. He is the key to the hidden treasures of Allah.</w:t>
      </w:r>
    </w:p>
    <w:p w:rsidR="002F7351" w:rsidRDefault="000B1384" w:rsidP="00477504">
      <w:pPr>
        <w:pStyle w:val="ListParagraph"/>
        <w:ind w:right="1260"/>
        <w:rPr>
          <w:u w:val="none"/>
        </w:rPr>
      </w:pPr>
      <w:r>
        <w:rPr>
          <w:u w:val="none"/>
        </w:rPr>
        <w:lastRenderedPageBreak/>
        <w:tab/>
        <w:t>In his exposition on Prophethood, Nursi did not aim at writing a biography of the Prophet (PBUH) or set forth detailed information about his Sunnah or practices.</w:t>
      </w:r>
      <w:r>
        <w:rPr>
          <w:rStyle w:val="FootnoteReference"/>
          <w:u w:val="none"/>
        </w:rPr>
        <w:footnoteReference w:id="25"/>
      </w:r>
      <w:r>
        <w:rPr>
          <w:u w:val="none"/>
        </w:rPr>
        <w:t xml:space="preserve">  Nursi concentrated on its various dimensions, with a special focus on belief system, to strengthen faith in the face of unbelief and atheism. </w:t>
      </w:r>
      <w:r w:rsidR="00477504">
        <w:rPr>
          <w:u w:val="none"/>
        </w:rPr>
        <w:t xml:space="preserve">‘Imaduddin Khalil emphasizes that Nursi’s chief aim to strengthen the faith had “forced him to break the shell surrounding </w:t>
      </w:r>
      <w:r w:rsidR="00E52562">
        <w:rPr>
          <w:u w:val="none"/>
        </w:rPr>
        <w:t>historical</w:t>
      </w:r>
      <w:r w:rsidR="00477504">
        <w:rPr>
          <w:u w:val="none"/>
        </w:rPr>
        <w:t xml:space="preserve"> events, penetrate to the inner spiritualit</w:t>
      </w:r>
      <w:r w:rsidR="0017123A">
        <w:rPr>
          <w:u w:val="none"/>
        </w:rPr>
        <w:t xml:space="preserve">y, pass over the apparent face of things and reach their essence’ in short, to leave aside the externals in </w:t>
      </w:r>
      <w:r w:rsidR="00E52562">
        <w:rPr>
          <w:u w:val="none"/>
        </w:rPr>
        <w:t>favor</w:t>
      </w:r>
      <w:r w:rsidR="0017123A">
        <w:rPr>
          <w:u w:val="none"/>
        </w:rPr>
        <w:t xml:space="preserve"> of their unseen inner face.</w:t>
      </w:r>
      <w:r w:rsidR="0017123A">
        <w:rPr>
          <w:rStyle w:val="FootnoteReference"/>
          <w:u w:val="none"/>
        </w:rPr>
        <w:footnoteReference w:id="26"/>
      </w:r>
    </w:p>
    <w:p w:rsidR="0017123A" w:rsidRDefault="0017123A" w:rsidP="0017123A">
      <w:pPr>
        <w:pStyle w:val="ListParagraph"/>
        <w:ind w:right="1260"/>
        <w:rPr>
          <w:u w:val="none"/>
        </w:rPr>
      </w:pPr>
      <w:r>
        <w:rPr>
          <w:u w:val="none"/>
        </w:rPr>
        <w:tab/>
        <w:t>In al-Kalimat, Nursi proved in a very smooth flow of evidences and reasonable arguments about the importance of Prophethood. He explains its absolute necessity for human beings and for the whole universe. He certainly concluded, “Divinity necessarily implies messengership”.</w:t>
      </w:r>
      <w:r>
        <w:rPr>
          <w:rStyle w:val="FootnoteReference"/>
          <w:u w:val="none"/>
        </w:rPr>
        <w:footnoteReference w:id="27"/>
      </w:r>
    </w:p>
    <w:p w:rsidR="00F11FA2" w:rsidRDefault="00F11FA2" w:rsidP="0017123A">
      <w:pPr>
        <w:pStyle w:val="ListParagraph"/>
        <w:ind w:right="1260"/>
        <w:rPr>
          <w:u w:val="none"/>
        </w:rPr>
      </w:pPr>
      <w:r>
        <w:rPr>
          <w:u w:val="none"/>
        </w:rPr>
        <w:tab/>
        <w:t xml:space="preserve">In the Rasa’il al-Nur, Nursi repeatedly stresses  on the importance of Prophethood to the mankind. He says that the “Divine power does not leave the ant without a leader, or bees without a queen; It surely would not leave mankind without </w:t>
      </w:r>
      <w:r w:rsidR="00134DBB">
        <w:rPr>
          <w:u w:val="none"/>
        </w:rPr>
        <w:t>prophet or code of laws.”</w:t>
      </w:r>
      <w:r w:rsidR="00134DBB">
        <w:rPr>
          <w:rStyle w:val="FootnoteReference"/>
          <w:u w:val="none"/>
        </w:rPr>
        <w:footnoteReference w:id="28"/>
      </w:r>
      <w:r w:rsidR="00134DBB">
        <w:rPr>
          <w:u w:val="none"/>
        </w:rPr>
        <w:t xml:space="preserve">  Prophet is important to mankind as if their need to the light. Nursi says which means:</w:t>
      </w:r>
    </w:p>
    <w:p w:rsidR="00134DBB" w:rsidRDefault="00134DBB" w:rsidP="00182D13">
      <w:pPr>
        <w:pStyle w:val="ListParagraph"/>
        <w:tabs>
          <w:tab w:val="left" w:pos="1440"/>
        </w:tabs>
        <w:ind w:left="1440" w:right="2340"/>
        <w:rPr>
          <w:u w:val="none"/>
        </w:rPr>
      </w:pPr>
      <w:r>
        <w:rPr>
          <w:u w:val="none"/>
        </w:rPr>
        <w:t xml:space="preserve">Know, O friend! Just as the verses of the Qur’an interpret one another, so the parts of the book of the universe also interpret </w:t>
      </w:r>
      <w:r w:rsidR="000E304D">
        <w:rPr>
          <w:u w:val="none"/>
        </w:rPr>
        <w:t xml:space="preserve">one another. Also, just as the corporeal world truly needs the sun from which </w:t>
      </w:r>
      <w:r w:rsidR="000E304D">
        <w:rPr>
          <w:u w:val="none"/>
        </w:rPr>
        <w:lastRenderedPageBreak/>
        <w:t>the lights of the favors of the Almighty diffuse upon it, so too the spiritual world needs the sun of Prophethood for the diffusion of the lights of the Almighty compassion upon it. The Prophethood of Ahmad (PBUH), is as manifest, clear, and certain as the sun at noon.</w:t>
      </w:r>
      <w:r w:rsidR="00182D13">
        <w:rPr>
          <w:rStyle w:val="FootnoteReference"/>
          <w:u w:val="none"/>
        </w:rPr>
        <w:footnoteReference w:id="29"/>
      </w:r>
      <w:r w:rsidR="000E304D">
        <w:rPr>
          <w:u w:val="none"/>
        </w:rPr>
        <w:t xml:space="preserve"> </w:t>
      </w:r>
    </w:p>
    <w:p w:rsidR="00182D13" w:rsidRDefault="00182D13" w:rsidP="00182D13">
      <w:pPr>
        <w:pStyle w:val="ListParagraph"/>
        <w:tabs>
          <w:tab w:val="left" w:pos="1440"/>
        </w:tabs>
        <w:ind w:left="1440" w:right="2340"/>
        <w:rPr>
          <w:u w:val="none"/>
        </w:rPr>
      </w:pPr>
    </w:p>
    <w:p w:rsidR="00182D13" w:rsidRDefault="00182D13" w:rsidP="00B5530D">
      <w:pPr>
        <w:pStyle w:val="ListParagraph"/>
        <w:tabs>
          <w:tab w:val="left" w:pos="720"/>
        </w:tabs>
        <w:ind w:right="1260"/>
        <w:rPr>
          <w:u w:val="none"/>
        </w:rPr>
      </w:pPr>
      <w:r>
        <w:rPr>
          <w:u w:val="none"/>
        </w:rPr>
        <w:t xml:space="preserve">Every time, when Nursi mentions about man, he alerts the </w:t>
      </w:r>
      <w:r w:rsidR="00B5530D">
        <w:rPr>
          <w:u w:val="none"/>
        </w:rPr>
        <w:t>synonymous of man with impotence, weakness and poverty. Nursi argues tht man is the most delicate being in Allah’s creations. Nursi points man’s aims in life into nine matters. They are to offer universal thanks (al-shukr al-kulli) and to understand the mystery of the sacred Divine Names (al-Asma’ al-Ilahiyyah al-Husna) with the faculties placed in human nature</w:t>
      </w:r>
      <w:r w:rsidR="00A761BA">
        <w:rPr>
          <w:u w:val="none"/>
        </w:rPr>
        <w:t xml:space="preserve"> (fitrah). He should consciously display the wondrous arts and subtle manifestations which the Divine Names have attached him in the view of the creatures and to proclaim hi worship (‘ubudiyyah) to the Court of the Creator’s divinity (‘azamah rububiyyah al-Khaliq) verbally (lisan al-maqal) and through the tongue of his disposition (lisan al-hal).</w:t>
      </w:r>
      <w:r w:rsidR="00A761BA">
        <w:rPr>
          <w:rStyle w:val="FootnoteReference"/>
          <w:u w:val="none"/>
        </w:rPr>
        <w:footnoteReference w:id="30"/>
      </w:r>
      <w:r w:rsidR="00B5530D">
        <w:rPr>
          <w:u w:val="none"/>
        </w:rPr>
        <w:t xml:space="preserve"> </w:t>
      </w:r>
    </w:p>
    <w:p w:rsidR="003F78E7" w:rsidRDefault="00B74034" w:rsidP="00B5530D">
      <w:pPr>
        <w:pStyle w:val="ListParagraph"/>
        <w:tabs>
          <w:tab w:val="left" w:pos="720"/>
        </w:tabs>
        <w:ind w:right="1260"/>
        <w:rPr>
          <w:u w:val="none"/>
        </w:rPr>
      </w:pPr>
      <w:r>
        <w:rPr>
          <w:u w:val="none"/>
        </w:rPr>
        <w:tab/>
        <w:t xml:space="preserve">The fifth aim is to appear in the observant view of the Pre-Eternal Witness (al-Shahid al-Azali) in the adornment with the jewels of the subtle senses, which the manifestations of the Divine Names (tajalliyyat al-Asma’) have given to him. Then he is to consciously observe the salutations of living beings to their Creator, to measure the absolute attributes (al-sifat al-mutlaqah) and sacred qualities (shu’umihi al-hakimah) of the All-Glarious Creator through the partial (juz’iyyah) knowledge (‘ilm(, power (qudrah) and will (iradah) given to man. He also has to </w:t>
      </w:r>
      <w:r>
        <w:rPr>
          <w:u w:val="none"/>
        </w:rPr>
        <w:lastRenderedPageBreak/>
        <w:t xml:space="preserve">understand the words concerning the Creator’s unity (wahdaniyyah al-Khaliq) and Maker’s divinity (Rububiyyah al-Mubdi’) uttered by each of the beings in the world in its particular tongue (al-lisan al-khass) and to understand the degrees of the infinite Divine power (al-Qudrah al-Ilahiyyah al-Mutlaqah) and riches </w:t>
      </w:r>
      <w:r w:rsidR="00DC6497">
        <w:rPr>
          <w:u w:val="none"/>
        </w:rPr>
        <w:t>(al-Tharwah al-Rabbaniyyah al-Mutlaqah) through his infinite impotence and poverty.</w:t>
      </w:r>
      <w:r w:rsidR="00DC6497">
        <w:rPr>
          <w:rStyle w:val="FootnoteReference"/>
          <w:u w:val="none"/>
        </w:rPr>
        <w:footnoteReference w:id="31"/>
      </w:r>
    </w:p>
    <w:p w:rsidR="00DC6497" w:rsidRDefault="00DC6497" w:rsidP="00B5530D">
      <w:pPr>
        <w:pStyle w:val="ListParagraph"/>
        <w:tabs>
          <w:tab w:val="left" w:pos="720"/>
        </w:tabs>
        <w:ind w:right="1260"/>
        <w:rPr>
          <w:u w:val="none"/>
        </w:rPr>
      </w:pPr>
      <w:r>
        <w:rPr>
          <w:u w:val="none"/>
        </w:rPr>
        <w:tab/>
        <w:t xml:space="preserve">Thus, due to his impotence (al-‘ajz) and weakness (al-faqr), these exalted purposes of life are impossible for him to actualize. </w:t>
      </w:r>
      <w:r w:rsidR="0066163E">
        <w:rPr>
          <w:u w:val="none"/>
        </w:rPr>
        <w:t>It can only be reached through the guide of Prophets. Therefore, it is definitely necessitated to the Prophethood of Muhammad (PBUH). The necessity of the Prophet (PBUH) to mankind resembles the importance of light in human life, whereby he cannot survive without it.</w:t>
      </w:r>
      <w:r w:rsidR="0066163E">
        <w:rPr>
          <w:rStyle w:val="FootnoteReference"/>
          <w:u w:val="none"/>
        </w:rPr>
        <w:footnoteReference w:id="32"/>
      </w:r>
      <w:r w:rsidR="0066163E">
        <w:rPr>
          <w:u w:val="none"/>
        </w:rPr>
        <w:t xml:space="preserve"> </w:t>
      </w:r>
    </w:p>
    <w:p w:rsidR="00A83F33" w:rsidRDefault="00A83F33" w:rsidP="00B5530D">
      <w:pPr>
        <w:pStyle w:val="ListParagraph"/>
        <w:tabs>
          <w:tab w:val="left" w:pos="720"/>
        </w:tabs>
        <w:ind w:right="1260"/>
        <w:rPr>
          <w:u w:val="none"/>
        </w:rPr>
      </w:pPr>
    </w:p>
    <w:p w:rsidR="00A83F33" w:rsidRDefault="00A83F33" w:rsidP="00B5530D">
      <w:pPr>
        <w:pStyle w:val="ListParagraph"/>
        <w:tabs>
          <w:tab w:val="left" w:pos="720"/>
        </w:tabs>
        <w:ind w:right="1260"/>
        <w:rPr>
          <w:u w:val="none"/>
        </w:rPr>
      </w:pPr>
    </w:p>
    <w:p w:rsidR="00A83F33" w:rsidRDefault="00A83F33" w:rsidP="00B5530D">
      <w:pPr>
        <w:pStyle w:val="ListParagraph"/>
        <w:tabs>
          <w:tab w:val="left" w:pos="720"/>
        </w:tabs>
        <w:ind w:right="1260"/>
        <w:rPr>
          <w:u w:val="none"/>
        </w:rPr>
      </w:pPr>
      <w:r>
        <w:rPr>
          <w:u w:val="none"/>
        </w:rPr>
        <w:t>The Prophet (PBUH) was appointed to explain and expound the secrecy in the universe through the Qur’an th</w:t>
      </w:r>
      <w:r w:rsidR="000C5859">
        <w:rPr>
          <w:u w:val="none"/>
        </w:rPr>
        <w:t>at Allah revealed to him. Theref</w:t>
      </w:r>
      <w:r>
        <w:rPr>
          <w:u w:val="none"/>
        </w:rPr>
        <w:t>ore, the actions, conducts, words, and deeds of such person are each worthy to be a model for humanity.</w:t>
      </w:r>
      <w:r>
        <w:rPr>
          <w:rStyle w:val="FootnoteReference"/>
          <w:u w:val="none"/>
        </w:rPr>
        <w:footnoteReference w:id="33"/>
      </w:r>
      <w:r>
        <w:rPr>
          <w:u w:val="none"/>
        </w:rPr>
        <w:t xml:space="preserve">  The Sunnah of Prophet Muhammad (PBUH) becomes the junction between the earth and the heaven. It </w:t>
      </w:r>
      <w:r>
        <w:rPr>
          <w:u w:val="none"/>
        </w:rPr>
        <w:lastRenderedPageBreak/>
        <w:t>joins the servant to his Lord. The man will not forget Allah the Almighty with the existing Sunnah.</w:t>
      </w:r>
      <w:r>
        <w:rPr>
          <w:rStyle w:val="FootnoteReference"/>
          <w:u w:val="none"/>
        </w:rPr>
        <w:footnoteReference w:id="34"/>
      </w:r>
      <w:r>
        <w:rPr>
          <w:u w:val="none"/>
        </w:rPr>
        <w:t xml:space="preserve">  Nursi explains in al-Luma’at that Allah will choose the perfect man to display His beauty. He thus, appoints the Prophet (PBUH) to display His perfection</w:t>
      </w:r>
      <w:r w:rsidR="001F4D80">
        <w:rPr>
          <w:u w:val="none"/>
        </w:rPr>
        <w:t>:</w:t>
      </w:r>
    </w:p>
    <w:p w:rsidR="000C5859" w:rsidRDefault="000C5859" w:rsidP="000C5859">
      <w:pPr>
        <w:pStyle w:val="ListParagraph"/>
        <w:ind w:left="2160" w:right="2700"/>
        <w:rPr>
          <w:u w:val="none"/>
        </w:rPr>
      </w:pPr>
      <w:r>
        <w:rPr>
          <w:u w:val="none"/>
        </w:rPr>
        <w:t>The All-Wise One of Glory, Who adorns the universe with so many miracles of art, will make the most excellent of conscious creatures His addressee and interpreter, and herald and leader of His servants. Certainly and self-evidently that All-Beauteous One of Perfection, Who makes the universe reflect the innumerable manifestations of His beauty and perfections, will give the most perfect worshipful stance to the one who is the most comprehensive and perfect measure and means of displaying His beauty, perfection, Names, and art, which he clearly loves and wants to display; He will make his conduct a fine example to others and encourage them to follow him so that his fine conduct may appear in others too.</w:t>
      </w:r>
      <w:r>
        <w:rPr>
          <w:rStyle w:val="FootnoteReference"/>
          <w:u w:val="none"/>
        </w:rPr>
        <w:footnoteReference w:id="35"/>
      </w:r>
    </w:p>
    <w:p w:rsidR="000C5859" w:rsidRDefault="000C5859" w:rsidP="000C5859">
      <w:pPr>
        <w:pStyle w:val="ListParagraph"/>
        <w:ind w:right="2700"/>
        <w:rPr>
          <w:u w:val="none"/>
        </w:rPr>
      </w:pPr>
    </w:p>
    <w:p w:rsidR="001F4D80" w:rsidRDefault="000C5859" w:rsidP="00B5530D">
      <w:pPr>
        <w:pStyle w:val="ListParagraph"/>
        <w:tabs>
          <w:tab w:val="left" w:pos="720"/>
        </w:tabs>
        <w:ind w:right="1260"/>
        <w:rPr>
          <w:u w:val="none"/>
        </w:rPr>
      </w:pPr>
      <w:r>
        <w:rPr>
          <w:u w:val="none"/>
        </w:rPr>
        <w:t xml:space="preserve">Ihsan Qasim observed that Nursi’s method in his exposition on Sunnah brought the Hadiths closer to human faculties. His elaboration about the Prophet (PBUH) dissolves the mind, heart and soul into the love of Prophet Muhammad </w:t>
      </w:r>
      <w:r>
        <w:rPr>
          <w:u w:val="none"/>
        </w:rPr>
        <w:lastRenderedPageBreak/>
        <w:t>(PBUH).</w:t>
      </w:r>
      <w:r w:rsidR="002D2C9B">
        <w:rPr>
          <w:u w:val="none"/>
        </w:rPr>
        <w:t xml:space="preserve"> The interpretation of Nursi on the notion guides man to voluntary practice of the Sunnah of Prophet Muhammad (PBUH).</w:t>
      </w:r>
      <w:r w:rsidR="006D56E7">
        <w:rPr>
          <w:rStyle w:val="FootnoteReference"/>
          <w:u w:val="none"/>
        </w:rPr>
        <w:footnoteReference w:id="36"/>
      </w:r>
    </w:p>
    <w:p w:rsidR="006D56E7" w:rsidRDefault="006D56E7" w:rsidP="00B5530D">
      <w:pPr>
        <w:pStyle w:val="ListParagraph"/>
        <w:tabs>
          <w:tab w:val="left" w:pos="720"/>
        </w:tabs>
        <w:ind w:right="1260"/>
        <w:rPr>
          <w:u w:val="none"/>
        </w:rPr>
      </w:pPr>
    </w:p>
    <w:p w:rsidR="006D56E7" w:rsidRDefault="006D56E7" w:rsidP="00B5530D">
      <w:pPr>
        <w:pStyle w:val="ListParagraph"/>
        <w:tabs>
          <w:tab w:val="left" w:pos="720"/>
        </w:tabs>
        <w:ind w:right="1260"/>
        <w:rPr>
          <w:b/>
          <w:bCs/>
          <w:u w:val="none"/>
        </w:rPr>
      </w:pPr>
      <w:r w:rsidRPr="006D56E7">
        <w:rPr>
          <w:b/>
          <w:bCs/>
          <w:u w:val="none"/>
        </w:rPr>
        <w:t>Sunnah as Tafsir of the Universe</w:t>
      </w:r>
    </w:p>
    <w:p w:rsidR="006D56E7" w:rsidRDefault="006D56E7" w:rsidP="006D56E7">
      <w:pPr>
        <w:pStyle w:val="ListParagraph"/>
        <w:tabs>
          <w:tab w:val="left" w:pos="720"/>
        </w:tabs>
        <w:ind w:right="1260"/>
        <w:rPr>
          <w:u w:val="none"/>
        </w:rPr>
      </w:pPr>
      <w:r>
        <w:rPr>
          <w:u w:val="none"/>
        </w:rPr>
        <w:t>In his exposition on Sunnah, Nursi expounds that the Sunnah is an interpretation of the universe. He portrays that Sunnah or minor Sunnah in its four dimensions, is interpretation of major Sunnah that exist in both microcosm and macrocosm.</w:t>
      </w:r>
      <w:r>
        <w:rPr>
          <w:rStyle w:val="FootnoteReference"/>
          <w:u w:val="none"/>
        </w:rPr>
        <w:footnoteReference w:id="37"/>
      </w:r>
      <w:r>
        <w:rPr>
          <w:u w:val="none"/>
        </w:rPr>
        <w:t xml:space="preserve">  </w:t>
      </w:r>
    </w:p>
    <w:p w:rsidR="003343A6" w:rsidRDefault="003343A6" w:rsidP="006D56E7">
      <w:pPr>
        <w:pStyle w:val="ListParagraph"/>
        <w:tabs>
          <w:tab w:val="left" w:pos="720"/>
        </w:tabs>
        <w:ind w:right="1260"/>
        <w:rPr>
          <w:u w:val="none"/>
        </w:rPr>
      </w:pPr>
      <w:r>
        <w:rPr>
          <w:u w:val="none"/>
        </w:rPr>
        <w:tab/>
        <w:t>Sunnah with reference to al-Sunnah al-Sughra, which consists of four sections, is an exposition of interpretation of the great Divine Laws (</w:t>
      </w:r>
      <w:proofErr w:type="spellStart"/>
      <w:r>
        <w:rPr>
          <w:u w:val="none"/>
        </w:rPr>
        <w:t>Sunnah</w:t>
      </w:r>
      <w:proofErr w:type="spellEnd"/>
      <w:r>
        <w:rPr>
          <w:u w:val="none"/>
        </w:rPr>
        <w:t xml:space="preserve"> Allah al-Kubra). This great Divine Laws is diffused and spread throughout the microcosm (al-‘</w:t>
      </w:r>
      <w:proofErr w:type="spellStart"/>
      <w:r>
        <w:rPr>
          <w:u w:val="none"/>
        </w:rPr>
        <w:t>alam</w:t>
      </w:r>
      <w:proofErr w:type="spellEnd"/>
      <w:r>
        <w:rPr>
          <w:u w:val="none"/>
        </w:rPr>
        <w:t xml:space="preserve"> al-</w:t>
      </w:r>
      <w:proofErr w:type="spellStart"/>
      <w:r>
        <w:rPr>
          <w:u w:val="none"/>
        </w:rPr>
        <w:t>asghar</w:t>
      </w:r>
      <w:proofErr w:type="spellEnd"/>
      <w:r>
        <w:rPr>
          <w:u w:val="none"/>
        </w:rPr>
        <w:t>) and macrocosm (al-‘</w:t>
      </w:r>
      <w:proofErr w:type="spellStart"/>
      <w:r>
        <w:rPr>
          <w:u w:val="none"/>
        </w:rPr>
        <w:t>alam</w:t>
      </w:r>
      <w:proofErr w:type="spellEnd"/>
      <w:r>
        <w:rPr>
          <w:u w:val="none"/>
        </w:rPr>
        <w:t xml:space="preserve"> al-</w:t>
      </w:r>
      <w:proofErr w:type="spellStart"/>
      <w:r>
        <w:rPr>
          <w:u w:val="none"/>
        </w:rPr>
        <w:t>akbar</w:t>
      </w:r>
      <w:proofErr w:type="spellEnd"/>
      <w:r>
        <w:rPr>
          <w:u w:val="none"/>
        </w:rPr>
        <w:t>).</w:t>
      </w:r>
    </w:p>
    <w:p w:rsidR="003343A6" w:rsidRDefault="00BF74F7" w:rsidP="006D56E7">
      <w:pPr>
        <w:pStyle w:val="ListParagraph"/>
        <w:tabs>
          <w:tab w:val="left" w:pos="720"/>
        </w:tabs>
        <w:ind w:right="1260"/>
        <w:rPr>
          <w:u w:val="none"/>
        </w:rPr>
      </w:pPr>
      <w:r>
        <w:rPr>
          <w:u w:val="none"/>
        </w:rPr>
        <w:t xml:space="preserve">His brother </w:t>
      </w:r>
      <w:proofErr w:type="gramStart"/>
      <w:r>
        <w:rPr>
          <w:u w:val="none"/>
        </w:rPr>
        <w:t>‘</w:t>
      </w:r>
      <w:proofErr w:type="spellStart"/>
      <w:r>
        <w:rPr>
          <w:u w:val="none"/>
        </w:rPr>
        <w:t>Abd</w:t>
      </w:r>
      <w:proofErr w:type="spellEnd"/>
      <w:r>
        <w:rPr>
          <w:u w:val="none"/>
        </w:rPr>
        <w:t xml:space="preserve">  al</w:t>
      </w:r>
      <w:proofErr w:type="gramEnd"/>
      <w:r>
        <w:rPr>
          <w:u w:val="none"/>
        </w:rPr>
        <w:t>-</w:t>
      </w:r>
      <w:proofErr w:type="spellStart"/>
      <w:r>
        <w:rPr>
          <w:u w:val="none"/>
        </w:rPr>
        <w:t>Majid</w:t>
      </w:r>
      <w:proofErr w:type="spellEnd"/>
      <w:r>
        <w:rPr>
          <w:u w:val="none"/>
        </w:rPr>
        <w:t xml:space="preserve"> gave commentaries to the above </w:t>
      </w:r>
      <w:proofErr w:type="spellStart"/>
      <w:r>
        <w:rPr>
          <w:u w:val="none"/>
        </w:rPr>
        <w:t>Nursi’s</w:t>
      </w:r>
      <w:proofErr w:type="spellEnd"/>
      <w:r>
        <w:rPr>
          <w:u w:val="none"/>
        </w:rPr>
        <w:t xml:space="preserve"> statement by saying that:</w:t>
      </w:r>
    </w:p>
    <w:p w:rsidR="00BF74F7" w:rsidRDefault="00BF74F7" w:rsidP="00BF74F7">
      <w:pPr>
        <w:pStyle w:val="ListParagraph"/>
        <w:tabs>
          <w:tab w:val="left" w:pos="720"/>
        </w:tabs>
        <w:spacing w:before="120"/>
        <w:ind w:left="1440" w:right="2160"/>
        <w:rPr>
          <w:u w:val="none"/>
        </w:rPr>
      </w:pPr>
      <w:r>
        <w:rPr>
          <w:u w:val="none"/>
        </w:rPr>
        <w:t>The minor Sunnah, in its four dimensions and aspects, is the Sunnah of the Prophet Muhammad (PBUH), which consists of the Hadith Qudsi, Hadith Qawli, Hadith Fi’li and Hadith Taqriri. Indeed, through this kind of Sunnah (minor Sunnah), the major Sunnah is discovered; which spread among creatures and creations, moreover, natural laws which are consistent and unchanged are found.</w:t>
      </w:r>
      <w:r>
        <w:rPr>
          <w:rStyle w:val="FootnoteReference"/>
          <w:u w:val="none"/>
        </w:rPr>
        <w:footnoteReference w:id="38"/>
      </w:r>
    </w:p>
    <w:p w:rsidR="00BF74F7" w:rsidRDefault="00BF74F7" w:rsidP="00BF74F7">
      <w:pPr>
        <w:pStyle w:val="ListParagraph"/>
        <w:tabs>
          <w:tab w:val="left" w:pos="720"/>
        </w:tabs>
        <w:spacing w:before="120"/>
        <w:ind w:right="1260"/>
        <w:rPr>
          <w:u w:val="none"/>
        </w:rPr>
      </w:pPr>
      <w:r>
        <w:rPr>
          <w:u w:val="none"/>
        </w:rPr>
        <w:lastRenderedPageBreak/>
        <w:t xml:space="preserve">The term al-Sunnah al-Sughra refers to al-Sunnah al-Muhammadiyyah, </w:t>
      </w:r>
      <w:r w:rsidR="00700558">
        <w:rPr>
          <w:u w:val="none"/>
        </w:rPr>
        <w:t>consists</w:t>
      </w:r>
      <w:r>
        <w:rPr>
          <w:u w:val="none"/>
        </w:rPr>
        <w:t xml:space="preserve"> of four sections of Hadiths. They are al-Hadith al-Qudsi, al-Hadith al-Qawli, al-Hadith al-Fi’li and al-Hadith al-Taqriri. This Sunnah </w:t>
      </w:r>
      <w:r w:rsidR="00D73737">
        <w:rPr>
          <w:u w:val="none"/>
        </w:rPr>
        <w:t>essentially leads to the discovery of the great Divine Laws  or  al-Sunnah al-Kubra, which his spread in all sorts and species of beings, animate or inanimate, controlled by fixed and immutable Divine Laws.</w:t>
      </w:r>
    </w:p>
    <w:p w:rsidR="00D73737" w:rsidRDefault="00D73737" w:rsidP="008533FF">
      <w:pPr>
        <w:pStyle w:val="ListParagraph"/>
        <w:tabs>
          <w:tab w:val="left" w:pos="720"/>
        </w:tabs>
        <w:spacing w:before="120"/>
        <w:ind w:right="1260"/>
        <w:rPr>
          <w:u w:val="none"/>
        </w:rPr>
      </w:pPr>
      <w:r>
        <w:rPr>
          <w:u w:val="none"/>
        </w:rPr>
        <w:t>The Divine law is evidently visible throughout the cosmos as Nursi states “the mutual assistance and co-operation of beings in the universe and the fact that they respond to one another show that all creatures are raised by</w:t>
      </w:r>
      <w:r w:rsidR="008533FF">
        <w:rPr>
          <w:u w:val="none"/>
        </w:rPr>
        <w:t xml:space="preserve"> </w:t>
      </w:r>
      <w:r>
        <w:rPr>
          <w:u w:val="none"/>
        </w:rPr>
        <w:t xml:space="preserve">a single Nurturer. </w:t>
      </w:r>
      <w:r>
        <w:rPr>
          <w:rStyle w:val="FootnoteReference"/>
          <w:u w:val="none"/>
        </w:rPr>
        <w:footnoteReference w:id="39"/>
      </w:r>
    </w:p>
    <w:p w:rsidR="008533FF" w:rsidRDefault="008533FF" w:rsidP="007F7F31">
      <w:pPr>
        <w:pStyle w:val="ListParagraph"/>
        <w:tabs>
          <w:tab w:val="left" w:pos="720"/>
        </w:tabs>
        <w:spacing w:before="120"/>
        <w:ind w:right="1260"/>
        <w:rPr>
          <w:u w:val="none"/>
        </w:rPr>
      </w:pPr>
      <w:r>
        <w:rPr>
          <w:u w:val="none"/>
        </w:rPr>
        <w:t xml:space="preserve">Nursi in al-Kalimat elaborates at length on the notion of the Prophet Muhammad (PBUH) as the translator of the universe. Nursi explains that </w:t>
      </w:r>
      <w:r w:rsidR="007F7F31">
        <w:rPr>
          <w:u w:val="none"/>
        </w:rPr>
        <w:t>Allah wishes to make Himse</w:t>
      </w:r>
      <w:r>
        <w:rPr>
          <w:u w:val="none"/>
        </w:rPr>
        <w:t xml:space="preserve">lf known and loved by conscious creatures (dhawi al-shu’ur). Therefore, the task of men is to be the observers, they need to contemplate and study the wonderful, strange miracles of power displayed in the exhibition of the universe. Men only could understand His divinity (rububiyyatihi) as the result of their observation and contemplation of the universe by means of herald (muballigh). The herald will teach men what Allah desires of them and what those things are that please Him, and concern them. He appoints the Prophet in order to inform other conscious beings of those exalted aims </w:t>
      </w:r>
      <w:r w:rsidR="007F7F31">
        <w:rPr>
          <w:u w:val="none"/>
        </w:rPr>
        <w:t xml:space="preserve">and to display His perfections. The only most eligible to perform </w:t>
      </w:r>
      <w:r w:rsidR="007F7F31">
        <w:rPr>
          <w:u w:val="none"/>
        </w:rPr>
        <w:lastRenderedPageBreak/>
        <w:t>this task was the Prophet Muhammad (PBUH), through whom the talisman enclosed in the universe and the mystery of divinity that Allah has concealed within beings will not remain meaningless.</w:t>
      </w:r>
      <w:r w:rsidR="007F7F31">
        <w:rPr>
          <w:rStyle w:val="FootnoteReference"/>
          <w:u w:val="none"/>
        </w:rPr>
        <w:footnoteReference w:id="40"/>
      </w:r>
    </w:p>
    <w:p w:rsidR="007F7F31" w:rsidRDefault="007F7F31" w:rsidP="009A6471">
      <w:pPr>
        <w:pStyle w:val="ListParagraph"/>
        <w:tabs>
          <w:tab w:val="left" w:pos="720"/>
        </w:tabs>
        <w:spacing w:before="120"/>
        <w:ind w:right="1260"/>
        <w:rPr>
          <w:u w:val="none"/>
        </w:rPr>
      </w:pPr>
      <w:r>
        <w:rPr>
          <w:u w:val="none"/>
        </w:rPr>
        <w:tab/>
        <w:t>Gulen supports the notion that Prophet Muhammad (PBUH) comprehends the universe and teaches the human beings regarding it. Similar to Nursi, Gulen describes the universe as a book. If Prophet Muhammad (PBUH) had not been created, this vast book could not have been understood. To create an incomprehensible book is a waste of time and effort. As God is beyond such things, He created Prophet Muhammmad (PBUH) to describe the meaning of creation to mankind. He removes the veil from the creation of the universe, and explains the reasons why it has been created. God would be his teacher, and this universe; i.e., the earth and firmaments would be subjected to him.</w:t>
      </w:r>
      <w:r>
        <w:rPr>
          <w:rStyle w:val="FootnoteReference"/>
          <w:u w:val="none"/>
        </w:rPr>
        <w:footnoteReference w:id="41"/>
      </w:r>
      <w:r>
        <w:rPr>
          <w:u w:val="none"/>
        </w:rPr>
        <w:t xml:space="preserve">  Prophet </w:t>
      </w:r>
      <w:r w:rsidR="00700558">
        <w:rPr>
          <w:u w:val="none"/>
        </w:rPr>
        <w:t>Muhammad</w:t>
      </w:r>
      <w:r>
        <w:rPr>
          <w:u w:val="none"/>
        </w:rPr>
        <w:t xml:space="preserve"> (PBUH) provides creation with me</w:t>
      </w:r>
      <w:r w:rsidR="009A6471">
        <w:rPr>
          <w:u w:val="none"/>
        </w:rPr>
        <w:t>a</w:t>
      </w:r>
      <w:r>
        <w:rPr>
          <w:u w:val="none"/>
        </w:rPr>
        <w:t xml:space="preserve">ning and answers for the </w:t>
      </w:r>
      <w:r w:rsidR="009A6471">
        <w:rPr>
          <w:u w:val="none"/>
        </w:rPr>
        <w:t>eternal questions “Who are you” “Where do you come from?” and “What is your purpose or final destination?”</w:t>
      </w:r>
      <w:r w:rsidR="009A6471">
        <w:rPr>
          <w:rStyle w:val="FootnoteReference"/>
          <w:u w:val="none"/>
        </w:rPr>
        <w:footnoteReference w:id="42"/>
      </w:r>
    </w:p>
    <w:p w:rsidR="00446B9C" w:rsidRDefault="00446B9C" w:rsidP="009A6471">
      <w:pPr>
        <w:pStyle w:val="ListParagraph"/>
        <w:tabs>
          <w:tab w:val="left" w:pos="720"/>
        </w:tabs>
        <w:spacing w:before="120"/>
        <w:ind w:right="1260"/>
        <w:rPr>
          <w:u w:val="none"/>
        </w:rPr>
      </w:pPr>
    </w:p>
    <w:p w:rsidR="00446B9C" w:rsidRDefault="00446B9C" w:rsidP="009A6471">
      <w:pPr>
        <w:pStyle w:val="ListParagraph"/>
        <w:tabs>
          <w:tab w:val="left" w:pos="720"/>
        </w:tabs>
        <w:spacing w:before="120"/>
        <w:ind w:right="1260"/>
        <w:rPr>
          <w:u w:val="none"/>
        </w:rPr>
      </w:pPr>
    </w:p>
    <w:p w:rsidR="00446B9C" w:rsidRDefault="00446B9C" w:rsidP="009A6471">
      <w:pPr>
        <w:pStyle w:val="ListParagraph"/>
        <w:tabs>
          <w:tab w:val="left" w:pos="720"/>
        </w:tabs>
        <w:spacing w:before="120"/>
        <w:ind w:right="1260"/>
        <w:rPr>
          <w:b/>
          <w:bCs/>
          <w:u w:val="none"/>
        </w:rPr>
      </w:pPr>
      <w:r w:rsidRPr="00446B9C">
        <w:rPr>
          <w:b/>
          <w:bCs/>
          <w:u w:val="none"/>
        </w:rPr>
        <w:t>Sunnah as Tafsir of the Qur’an</w:t>
      </w:r>
    </w:p>
    <w:p w:rsidR="00446B9C" w:rsidRDefault="006C0915" w:rsidP="009A6471">
      <w:pPr>
        <w:pStyle w:val="ListParagraph"/>
        <w:tabs>
          <w:tab w:val="left" w:pos="720"/>
        </w:tabs>
        <w:spacing w:before="120"/>
        <w:ind w:right="1260"/>
        <w:rPr>
          <w:u w:val="none"/>
        </w:rPr>
      </w:pPr>
      <w:r>
        <w:rPr>
          <w:u w:val="none"/>
        </w:rPr>
        <w:lastRenderedPageBreak/>
        <w:t xml:space="preserve">Prophet </w:t>
      </w:r>
      <w:r w:rsidR="00FA3AA1">
        <w:rPr>
          <w:u w:val="none"/>
        </w:rPr>
        <w:t>Muhammad</w:t>
      </w:r>
      <w:r>
        <w:rPr>
          <w:u w:val="none"/>
        </w:rPr>
        <w:t xml:space="preserve"> (PBUH) was the interpreter of the Qur’an. The whole Prophet’s (PBUH) life, physically and spiritually represents the Qur’an. Al-Qur’an is the recited book, which was sent down as revelation. Nursi defines the as the pre-eternal translator of the observed book </w:t>
      </w:r>
      <w:r w:rsidR="00913DEB">
        <w:rPr>
          <w:u w:val="none"/>
        </w:rPr>
        <w:t>that is the universe. He says:</w:t>
      </w:r>
    </w:p>
    <w:p w:rsidR="006C0915" w:rsidRDefault="006C0915" w:rsidP="00913DEB">
      <w:pPr>
        <w:pStyle w:val="ListParagraph"/>
        <w:tabs>
          <w:tab w:val="left" w:pos="720"/>
        </w:tabs>
        <w:spacing w:before="120" w:line="240" w:lineRule="auto"/>
        <w:ind w:left="2160" w:right="2160"/>
        <w:rPr>
          <w:u w:val="none"/>
        </w:rPr>
      </w:pPr>
      <w:r>
        <w:rPr>
          <w:u w:val="none"/>
        </w:rPr>
        <w:t xml:space="preserve">The All-Wise Qur’an, which makes known to us our Sustainer, is thus: it is the pre-eternal translator of the great book of the universe; the discloser of the treasures of the Divine Names concealed in the pages of the earth and the heavens; the key to the truths hidden beneath these lines of events; the treasury of the </w:t>
      </w:r>
      <w:r w:rsidR="00FA3AA1">
        <w:rPr>
          <w:u w:val="none"/>
        </w:rPr>
        <w:t>favors</w:t>
      </w:r>
      <w:r>
        <w:rPr>
          <w:u w:val="none"/>
        </w:rPr>
        <w:t xml:space="preserve"> of the Most Merciful and pre-eternal addresses, which come forth from the World of the Unseen beyond the veil of this Manifest World</w:t>
      </w:r>
      <w:r w:rsidR="00913DEB">
        <w:rPr>
          <w:u w:val="none"/>
        </w:rPr>
        <w:t>; the sun, foundation, and plan of the spiritual world of Islam, and the map of the worlds of the hereafter; the distinct expounder, lucid exposition, articulate proof, and clear translator of the Divine Essence, attributes, and deeds; the instructor, true wisdom, guide, and leader of the world of humanity; it is both a book of wisdom and law, and a book of prayer and worship, and a book of command and summons, and a book of invocation and Divine knowledge – it is book for all spiritual needs; and it is a sacred library offering books appropriate to the ways of all the saints and veracious, the purified and the scholars, whose ways and paths are all different.</w:t>
      </w:r>
      <w:r w:rsidR="00913DEB">
        <w:rPr>
          <w:rStyle w:val="FootnoteReference"/>
          <w:u w:val="none"/>
        </w:rPr>
        <w:footnoteReference w:id="43"/>
      </w:r>
    </w:p>
    <w:p w:rsidR="00913DEB" w:rsidRDefault="00913DEB" w:rsidP="00913DEB">
      <w:pPr>
        <w:pStyle w:val="ListParagraph"/>
        <w:tabs>
          <w:tab w:val="left" w:pos="720"/>
        </w:tabs>
        <w:spacing w:before="120" w:line="240" w:lineRule="auto"/>
        <w:ind w:left="2160" w:right="2160"/>
        <w:rPr>
          <w:u w:val="none"/>
        </w:rPr>
      </w:pPr>
    </w:p>
    <w:p w:rsidR="00913DEB" w:rsidRDefault="00913DEB" w:rsidP="00913DEB">
      <w:pPr>
        <w:pStyle w:val="ListParagraph"/>
        <w:tabs>
          <w:tab w:val="left" w:pos="720"/>
        </w:tabs>
        <w:spacing w:before="120" w:line="240" w:lineRule="auto"/>
        <w:ind w:left="2160" w:right="2160"/>
        <w:rPr>
          <w:u w:val="none"/>
        </w:rPr>
      </w:pPr>
    </w:p>
    <w:p w:rsidR="00913DEB" w:rsidRDefault="00913DEB" w:rsidP="00D33DB4">
      <w:pPr>
        <w:pStyle w:val="ListParagraph"/>
        <w:tabs>
          <w:tab w:val="left" w:pos="720"/>
        </w:tabs>
        <w:spacing w:before="120"/>
        <w:ind w:right="1260"/>
        <w:rPr>
          <w:u w:val="none"/>
        </w:rPr>
      </w:pPr>
      <w:r>
        <w:rPr>
          <w:u w:val="none"/>
        </w:rPr>
        <w:t xml:space="preserve">Prophet Muhammad’s (PBUH) life and his Sunnah proved the Qur’an. The Qur’an’s truthfulness and veracity was confirmed and endorsed by the Prophet (PBUH) whom Nursi called as interpreter of the Qur’an (Turjuman al-Qur’an). The Prophet’s belief to the Qur’an </w:t>
      </w:r>
      <w:r w:rsidR="00D33DB4">
        <w:rPr>
          <w:u w:val="none"/>
        </w:rPr>
        <w:t>was in greater respect than everyone else.</w:t>
      </w:r>
      <w:r>
        <w:rPr>
          <w:u w:val="none"/>
        </w:rPr>
        <w:t xml:space="preserve"> </w:t>
      </w:r>
      <w:r w:rsidR="00D33DB4">
        <w:rPr>
          <w:u w:val="none"/>
        </w:rPr>
        <w:t>As the Interpreter of the Qur’an, the Prophet believed and affirmed every pronouncement of the Qur’an with all his strength and nothing were shaking him. According to Nursi, this attitude of Prophet (PBUH) is a stamp confirming that the Qur’an is revealed and true.</w:t>
      </w:r>
      <w:r w:rsidR="00D33DB4">
        <w:rPr>
          <w:rStyle w:val="FootnoteReference"/>
          <w:u w:val="none"/>
        </w:rPr>
        <w:footnoteReference w:id="44"/>
      </w:r>
      <w:r>
        <w:rPr>
          <w:u w:val="none"/>
        </w:rPr>
        <w:t xml:space="preserve"> </w:t>
      </w:r>
    </w:p>
    <w:p w:rsidR="00D33DB4" w:rsidRDefault="00D33DB4" w:rsidP="00D33DB4">
      <w:pPr>
        <w:pStyle w:val="ListParagraph"/>
        <w:tabs>
          <w:tab w:val="left" w:pos="720"/>
        </w:tabs>
        <w:spacing w:before="120"/>
        <w:ind w:right="1260"/>
        <w:rPr>
          <w:u w:val="none"/>
        </w:rPr>
      </w:pPr>
      <w:r>
        <w:rPr>
          <w:u w:val="none"/>
        </w:rPr>
        <w:lastRenderedPageBreak/>
        <w:tab/>
        <w:t>The exposition also was proved by Prophet’s distinguished companion, ‘Aishah the Veracious when she had to describe the Prophet Muhammad (PBUH). She says about Prophet’s elevated qualities by saying “His character is the Qur’an”.</w:t>
      </w:r>
      <w:r>
        <w:rPr>
          <w:rStyle w:val="FootnoteReference"/>
          <w:u w:val="none"/>
        </w:rPr>
        <w:footnoteReference w:id="45"/>
      </w:r>
      <w:r>
        <w:rPr>
          <w:u w:val="none"/>
        </w:rPr>
        <w:t xml:space="preserve">  </w:t>
      </w:r>
      <w:r w:rsidR="00383635">
        <w:rPr>
          <w:u w:val="none"/>
        </w:rPr>
        <w:t xml:space="preserve">  Nursi explains that the Prophet Muhammad (PBUH) is the exemplar of the fine moral qualities described in the Qur’an. He conforms to them more than anyone does, and his nature was created in accordance with them.</w:t>
      </w:r>
      <w:r w:rsidR="00383635">
        <w:rPr>
          <w:rStyle w:val="FootnoteReference"/>
          <w:u w:val="none"/>
        </w:rPr>
        <w:footnoteReference w:id="46"/>
      </w:r>
      <w:r w:rsidR="00D663A6">
        <w:rPr>
          <w:u w:val="none"/>
        </w:rPr>
        <w:t xml:space="preserve">  Almighty God decrees in the Qur’an by saying “and you [stand] on an exalted standard of character”.</w:t>
      </w:r>
      <w:r w:rsidR="00D663A6">
        <w:rPr>
          <w:rStyle w:val="FootnoteReference"/>
          <w:u w:val="none"/>
        </w:rPr>
        <w:footnoteReference w:id="47"/>
      </w:r>
    </w:p>
    <w:p w:rsidR="00D663A6" w:rsidRDefault="00D663A6" w:rsidP="00D663A6">
      <w:pPr>
        <w:pStyle w:val="ListParagraph"/>
        <w:tabs>
          <w:tab w:val="left" w:pos="720"/>
        </w:tabs>
        <w:spacing w:before="120"/>
        <w:ind w:right="1260"/>
        <w:rPr>
          <w:u w:val="none"/>
        </w:rPr>
      </w:pPr>
      <w:r>
        <w:rPr>
          <w:u w:val="none"/>
        </w:rPr>
        <w:tab/>
        <w:t>Adib Ibrahim explains, it is exactly to reveal the Qur’an into the heart of Prophet Muhammad (PBUH) due to its wideness and strength to endure the heaviest task.</w:t>
      </w:r>
      <w:r>
        <w:rPr>
          <w:rStyle w:val="FootnoteReference"/>
          <w:u w:val="none"/>
        </w:rPr>
        <w:footnoteReference w:id="48"/>
      </w:r>
      <w:r>
        <w:rPr>
          <w:u w:val="none"/>
        </w:rPr>
        <w:t xml:space="preserve">  Since the Qur’an is God’s Words, it encompasses this vast universe and rather roomier than that, as the meaning (al-ma’na) is always greater than the structure (al-</w:t>
      </w:r>
      <w:r w:rsidR="004C531F">
        <w:rPr>
          <w:u w:val="none"/>
        </w:rPr>
        <w:t>mabna).</w:t>
      </w:r>
      <w:r w:rsidR="004C531F">
        <w:rPr>
          <w:rStyle w:val="FootnoteReference"/>
          <w:u w:val="none"/>
        </w:rPr>
        <w:footnoteReference w:id="49"/>
      </w:r>
      <w:r w:rsidR="004C531F">
        <w:rPr>
          <w:u w:val="none"/>
        </w:rPr>
        <w:t xml:space="preserve"> The heart of Prophet Muhammad (PBUH) is the most comprehensive heart among the creatures to carry the Qur’an, and it definitely is eligible to understand the meaning of God’s Words more than anyone and anything else in the universe.</w:t>
      </w:r>
      <w:r w:rsidR="004C531F">
        <w:rPr>
          <w:rStyle w:val="FootnoteReference"/>
          <w:u w:val="none"/>
        </w:rPr>
        <w:footnoteReference w:id="50"/>
      </w:r>
    </w:p>
    <w:p w:rsidR="009F7C53" w:rsidRDefault="009F7C53" w:rsidP="00D663A6">
      <w:pPr>
        <w:pStyle w:val="ListParagraph"/>
        <w:tabs>
          <w:tab w:val="left" w:pos="720"/>
        </w:tabs>
        <w:spacing w:before="120"/>
        <w:ind w:right="1260"/>
        <w:rPr>
          <w:u w:val="none"/>
        </w:rPr>
      </w:pPr>
      <w:r>
        <w:rPr>
          <w:u w:val="none"/>
        </w:rPr>
        <w:tab/>
        <w:t xml:space="preserve">Nursi consistently proved the universal co-operation in creation in the Rasa’il al-Nur. He also realized that this principle of </w:t>
      </w:r>
      <w:r w:rsidR="00FA3AA1">
        <w:rPr>
          <w:u w:val="none"/>
        </w:rPr>
        <w:t>mutual</w:t>
      </w:r>
      <w:r>
        <w:rPr>
          <w:u w:val="none"/>
        </w:rPr>
        <w:t xml:space="preserve"> assistance and collaboration occur in every being. It also happens between the articulate universal </w:t>
      </w:r>
      <w:r>
        <w:rPr>
          <w:u w:val="none"/>
        </w:rPr>
        <w:lastRenderedPageBreak/>
        <w:t>proofs of Almighty God; they are the universe, the Qur’an and the Prophethood of Muhammad (PBUH). Nursi indicates this solidarity between al-Qur’an and the Prophet Muhammad (PBUH):</w:t>
      </w:r>
    </w:p>
    <w:p w:rsidR="009F7C53" w:rsidRDefault="009F7C53" w:rsidP="009F7C53">
      <w:pPr>
        <w:pStyle w:val="ListParagraph"/>
        <w:tabs>
          <w:tab w:val="left" w:pos="720"/>
        </w:tabs>
        <w:spacing w:before="120" w:line="240" w:lineRule="auto"/>
        <w:ind w:left="2880" w:right="2700"/>
        <w:rPr>
          <w:u w:val="none"/>
        </w:rPr>
      </w:pPr>
      <w:r>
        <w:rPr>
          <w:u w:val="none"/>
        </w:rPr>
        <w:t>Just as the Qur’an, with all its miracles and truths indicating its veracity is a miracle of Muhammad (PBUH); so too, Muhammad (PBUH) with all his miracles, proofs of prophethood and perfection of knowledge, is a miracle of the Qur’an and a decisive proof of the Qur’an’s being the Word of God.</w:t>
      </w:r>
      <w:r>
        <w:rPr>
          <w:rStyle w:val="FootnoteReference"/>
          <w:u w:val="none"/>
        </w:rPr>
        <w:footnoteReference w:id="51"/>
      </w:r>
    </w:p>
    <w:p w:rsidR="00D663A6" w:rsidRDefault="00D663A6" w:rsidP="009F7C53">
      <w:pPr>
        <w:pStyle w:val="ListParagraph"/>
        <w:tabs>
          <w:tab w:val="left" w:pos="720"/>
        </w:tabs>
        <w:spacing w:before="120" w:line="240" w:lineRule="auto"/>
        <w:ind w:left="2880" w:right="2700"/>
        <w:rPr>
          <w:u w:val="none"/>
        </w:rPr>
      </w:pPr>
    </w:p>
    <w:p w:rsidR="00D33DB4" w:rsidRDefault="009F7C53" w:rsidP="00D33DB4">
      <w:pPr>
        <w:pStyle w:val="ListParagraph"/>
        <w:tabs>
          <w:tab w:val="left" w:pos="720"/>
        </w:tabs>
        <w:spacing w:before="120"/>
        <w:ind w:right="1260"/>
        <w:rPr>
          <w:u w:val="none"/>
        </w:rPr>
      </w:pPr>
      <w:r>
        <w:rPr>
          <w:u w:val="none"/>
        </w:rPr>
        <w:tab/>
        <w:t>Muhammad Ma’sum the successor of Imam Rabbani was on the same notion that Sunnah is the tafsir of al-Qur’an. He says that “Muhammad ‘alayhi al-salam made a tafsir of the Qur’an al-Karim. In other words, he expounded it. His expounding are called Hadith sharifs. Islam consists of the Qur’an al-Karim and Hadiths sharifs.</w:t>
      </w:r>
      <w:r>
        <w:rPr>
          <w:rStyle w:val="FootnoteReference"/>
          <w:u w:val="none"/>
        </w:rPr>
        <w:footnoteReference w:id="52"/>
      </w:r>
      <w:r w:rsidR="00626864">
        <w:rPr>
          <w:u w:val="none"/>
        </w:rPr>
        <w:t xml:space="preserve"> </w:t>
      </w:r>
    </w:p>
    <w:p w:rsidR="00626864" w:rsidRDefault="00626864" w:rsidP="00D33DB4">
      <w:pPr>
        <w:pStyle w:val="ListParagraph"/>
        <w:tabs>
          <w:tab w:val="left" w:pos="720"/>
        </w:tabs>
        <w:spacing w:before="120"/>
        <w:ind w:right="1260"/>
        <w:rPr>
          <w:u w:val="none"/>
        </w:rPr>
      </w:pPr>
      <w:r>
        <w:rPr>
          <w:u w:val="none"/>
        </w:rPr>
        <w:tab/>
        <w:t>Prophet Muhammad (PBUH) was the interpreter of the Qur’an, he expounds the truth of the Qur’an through his Sunnah. The Companions of the Prophet also became the translator of the Qur’an through their life even after the demise of Prophet Muhammad (PBUH). Their life also confirmed the Qur’an, as the Qur’an too mentioned about them, the most elevated of human kind after the Prophets. Nursi in the Seventh Flash, which he deduced, proves this notion sorts of predictions about the unseen from the verses at the end of Surah al-Fath:</w:t>
      </w:r>
    </w:p>
    <w:p w:rsidR="00E87197" w:rsidRDefault="00E87197" w:rsidP="00E87197">
      <w:pPr>
        <w:pStyle w:val="ListParagraph"/>
        <w:tabs>
          <w:tab w:val="left" w:pos="720"/>
        </w:tabs>
        <w:spacing w:before="120" w:line="240" w:lineRule="auto"/>
        <w:ind w:left="2880" w:right="2700"/>
        <w:rPr>
          <w:u w:val="none"/>
        </w:rPr>
      </w:pPr>
    </w:p>
    <w:p w:rsidR="00626864" w:rsidRDefault="00626864" w:rsidP="00E87197">
      <w:pPr>
        <w:pStyle w:val="ListParagraph"/>
        <w:tabs>
          <w:tab w:val="left" w:pos="720"/>
        </w:tabs>
        <w:spacing w:before="120" w:line="240" w:lineRule="auto"/>
        <w:ind w:left="2250" w:right="2610"/>
        <w:rPr>
          <w:u w:val="none"/>
        </w:rPr>
      </w:pPr>
      <w:r>
        <w:rPr>
          <w:u w:val="none"/>
        </w:rPr>
        <w:t>Muhammad is the Messenger of God; and those who are with him are strong against unbelievers, [but] compassionat</w:t>
      </w:r>
      <w:r w:rsidR="00E87197">
        <w:rPr>
          <w:u w:val="none"/>
        </w:rPr>
        <w:t>e</w:t>
      </w:r>
      <w:r>
        <w:rPr>
          <w:u w:val="none"/>
        </w:rPr>
        <w:t xml:space="preserve"> those among each other. You will see them bow and prostrate themselves [in prayer], seeking grace from God and [His] good pleasure. On their faces are their marks, [being] the traces of their prostration. This is their similitude in the Torah; and their similitude in the Gospel is; like a seed which sends forth its blade, </w:t>
      </w:r>
      <w:r>
        <w:rPr>
          <w:u w:val="none"/>
        </w:rPr>
        <w:lastRenderedPageBreak/>
        <w:t xml:space="preserve">then makes it </w:t>
      </w:r>
      <w:r w:rsidR="00FA3AA1">
        <w:rPr>
          <w:u w:val="none"/>
        </w:rPr>
        <w:t>strong</w:t>
      </w:r>
      <w:r>
        <w:rPr>
          <w:u w:val="none"/>
        </w:rPr>
        <w:t xml:space="preserve">; it then becomes thick, and it stands on its own stem, [filling] the </w:t>
      </w:r>
      <w:proofErr w:type="spellStart"/>
      <w:r>
        <w:rPr>
          <w:u w:val="none"/>
        </w:rPr>
        <w:t>sowers</w:t>
      </w:r>
      <w:proofErr w:type="spellEnd"/>
      <w:r>
        <w:rPr>
          <w:u w:val="none"/>
        </w:rPr>
        <w:t xml:space="preserve"> with wonder and delight. As a result, it fills the unbelievers with rage at them</w:t>
      </w:r>
      <w:r w:rsidR="00E87197">
        <w:rPr>
          <w:u w:val="none"/>
        </w:rPr>
        <w:t>. God has promised those among them who believe and do righteous deeds forgiveness, and a great reward.</w:t>
      </w:r>
      <w:r>
        <w:rPr>
          <w:u w:val="none"/>
        </w:rPr>
        <w:t xml:space="preserve"> </w:t>
      </w:r>
      <w:r w:rsidR="00E87197">
        <w:rPr>
          <w:rStyle w:val="FootnoteReference"/>
          <w:u w:val="none"/>
        </w:rPr>
        <w:footnoteReference w:id="53"/>
      </w:r>
      <w:r>
        <w:rPr>
          <w:u w:val="none"/>
        </w:rPr>
        <w:t xml:space="preserve"> </w:t>
      </w:r>
    </w:p>
    <w:p w:rsidR="00E87197" w:rsidRDefault="00E87197" w:rsidP="00E87197">
      <w:pPr>
        <w:pStyle w:val="ListParagraph"/>
        <w:tabs>
          <w:tab w:val="left" w:pos="720"/>
        </w:tabs>
        <w:spacing w:before="120" w:line="240" w:lineRule="auto"/>
        <w:ind w:left="2250" w:right="2610"/>
        <w:rPr>
          <w:u w:val="none"/>
        </w:rPr>
      </w:pPr>
    </w:p>
    <w:p w:rsidR="00E87197" w:rsidRDefault="00E87197" w:rsidP="00E87197">
      <w:pPr>
        <w:pStyle w:val="ListParagraph"/>
        <w:tabs>
          <w:tab w:val="left" w:pos="720"/>
        </w:tabs>
        <w:spacing w:before="120"/>
        <w:ind w:left="1440" w:right="1267"/>
        <w:rPr>
          <w:u w:val="none"/>
        </w:rPr>
      </w:pPr>
      <w:r>
        <w:rPr>
          <w:u w:val="none"/>
        </w:rPr>
        <w:tab/>
        <w:t xml:space="preserve">In his commentary on of these verses regarding Prophet’s Companions, </w:t>
      </w:r>
      <w:proofErr w:type="spellStart"/>
      <w:r>
        <w:rPr>
          <w:u w:val="none"/>
        </w:rPr>
        <w:t>Nursi</w:t>
      </w:r>
      <w:proofErr w:type="spellEnd"/>
      <w:r>
        <w:rPr>
          <w:u w:val="none"/>
        </w:rPr>
        <w:t xml:space="preserve"> clarifies the meanings through both explicit (</w:t>
      </w:r>
      <w:proofErr w:type="spellStart"/>
      <w:r>
        <w:rPr>
          <w:u w:val="none"/>
        </w:rPr>
        <w:t>ma’na</w:t>
      </w:r>
      <w:proofErr w:type="spellEnd"/>
      <w:r>
        <w:rPr>
          <w:u w:val="none"/>
        </w:rPr>
        <w:t xml:space="preserve"> al-</w:t>
      </w:r>
      <w:proofErr w:type="spellStart"/>
      <w:r>
        <w:rPr>
          <w:u w:val="none"/>
        </w:rPr>
        <w:t>sarih</w:t>
      </w:r>
      <w:proofErr w:type="spellEnd"/>
      <w:r>
        <w:rPr>
          <w:u w:val="none"/>
        </w:rPr>
        <w:t>); clear meaning and senses, and implicit (</w:t>
      </w:r>
      <w:proofErr w:type="spellStart"/>
      <w:r>
        <w:rPr>
          <w:u w:val="none"/>
        </w:rPr>
        <w:t>ma’na</w:t>
      </w:r>
      <w:proofErr w:type="spellEnd"/>
      <w:r>
        <w:rPr>
          <w:u w:val="none"/>
        </w:rPr>
        <w:t xml:space="preserve"> al-</w:t>
      </w:r>
      <w:proofErr w:type="spellStart"/>
      <w:r>
        <w:rPr>
          <w:u w:val="none"/>
        </w:rPr>
        <w:t>ishari</w:t>
      </w:r>
      <w:proofErr w:type="spellEnd"/>
      <w:r>
        <w:rPr>
          <w:u w:val="none"/>
        </w:rPr>
        <w:t xml:space="preserve">); many allusive meanings through its styles and forms. </w:t>
      </w:r>
      <w:proofErr w:type="gramStart"/>
      <w:r>
        <w:rPr>
          <w:u w:val="none"/>
        </w:rPr>
        <w:t>From the verse “And those who are with him are strong against the unbelievers, [but] compassionate among each other.</w:t>
      </w:r>
      <w:proofErr w:type="gramEnd"/>
      <w:r>
        <w:rPr>
          <w:u w:val="none"/>
        </w:rPr>
        <w:t xml:space="preserve"> You will see them bow and prostrate themselves [in prayer], seeking grace from God and [His] good pleasure. On their faces are their marks, [being] the traces of their prostration”, </w:t>
      </w:r>
      <w:proofErr w:type="spellStart"/>
      <w:r>
        <w:rPr>
          <w:u w:val="none"/>
        </w:rPr>
        <w:t>Nursi</w:t>
      </w:r>
      <w:proofErr w:type="spellEnd"/>
      <w:r>
        <w:rPr>
          <w:u w:val="none"/>
        </w:rPr>
        <w:t xml:space="preserve"> deduces that the verse alludes to the Rightly-Guided Caliphs in its sequence, after the death of Prophet (PBUH). It also gives news of their fine attributes and the events that would befall them in the future.</w:t>
      </w:r>
      <w:r>
        <w:rPr>
          <w:rStyle w:val="FootnoteReference"/>
          <w:u w:val="none"/>
        </w:rPr>
        <w:footnoteReference w:id="54"/>
      </w:r>
      <w:r>
        <w:rPr>
          <w:u w:val="none"/>
        </w:rPr>
        <w:t xml:space="preserve">   </w:t>
      </w:r>
    </w:p>
    <w:p w:rsidR="00182D13" w:rsidRDefault="006A6F9A" w:rsidP="006A6F9A">
      <w:pPr>
        <w:pStyle w:val="ListParagraph"/>
        <w:tabs>
          <w:tab w:val="left" w:pos="720"/>
        </w:tabs>
        <w:spacing w:before="120"/>
        <w:ind w:left="1440" w:right="1267"/>
        <w:rPr>
          <w:u w:val="none"/>
        </w:rPr>
      </w:pPr>
      <w:r>
        <w:rPr>
          <w:u w:val="none"/>
        </w:rPr>
        <w:t>Nursi explains that the Prophet’s life and his elevated companions’ life were mentioned in al-Qur’an and previous revealed scriptures. He brings several verses from Torah and Gospel, which predicted about the Companions of the Prophet. They were praised in the Qur’an and previous scriptures.</w:t>
      </w:r>
      <w:r>
        <w:rPr>
          <w:rStyle w:val="FootnoteReference"/>
          <w:u w:val="none"/>
        </w:rPr>
        <w:footnoteReference w:id="55"/>
      </w:r>
      <w:r>
        <w:rPr>
          <w:u w:val="none"/>
        </w:rPr>
        <w:t xml:space="preserve">  Nursi also indicates the Companions’ life as exposition to the Qur’an in other verses. In the Seventh Flash also Nursi explains the </w:t>
      </w:r>
      <w:r>
        <w:rPr>
          <w:u w:val="none"/>
        </w:rPr>
        <w:lastRenderedPageBreak/>
        <w:t>secrecty in the verse 68 and 69 from Surah al-Nisa’. The verses explicitly and implicitly allude to the Companions of Prophet (PBUH). Indeed, the Sunnah of Prophet Muhammad (PBUH) and the life of Prophet’s Companions interpret the Revelation. Undoubtedly, therefore, their pure life and history proved the truthfulness and veracity of the Qur’an.</w:t>
      </w:r>
      <w:r>
        <w:rPr>
          <w:rStyle w:val="FootnoteReference"/>
          <w:u w:val="none"/>
        </w:rPr>
        <w:footnoteReference w:id="56"/>
      </w:r>
    </w:p>
    <w:p w:rsidR="008335C6" w:rsidRDefault="008335C6" w:rsidP="006A6F9A">
      <w:pPr>
        <w:pStyle w:val="ListParagraph"/>
        <w:tabs>
          <w:tab w:val="left" w:pos="720"/>
        </w:tabs>
        <w:spacing w:before="120"/>
        <w:ind w:left="1440" w:right="1267"/>
        <w:rPr>
          <w:u w:val="none"/>
        </w:rPr>
      </w:pPr>
    </w:p>
    <w:p w:rsidR="008335C6" w:rsidRDefault="008335C6" w:rsidP="008335C6">
      <w:pPr>
        <w:pStyle w:val="ListParagraph"/>
        <w:tabs>
          <w:tab w:val="left" w:pos="720"/>
        </w:tabs>
        <w:spacing w:before="120" w:line="240" w:lineRule="auto"/>
        <w:ind w:left="1440" w:right="1267"/>
        <w:rPr>
          <w:b/>
          <w:bCs/>
          <w:u w:val="none"/>
        </w:rPr>
      </w:pPr>
      <w:r>
        <w:rPr>
          <w:b/>
          <w:bCs/>
          <w:u w:val="none"/>
        </w:rPr>
        <w:t>Collaboration (Tasanud)</w:t>
      </w:r>
      <w:r w:rsidRPr="008335C6">
        <w:rPr>
          <w:b/>
          <w:bCs/>
          <w:u w:val="none"/>
        </w:rPr>
        <w:t xml:space="preserve"> and Harmony (Tawafuq) Between the Universe, al-Qur’an and the Sunnah of Prophet Muhammad (PBUH)</w:t>
      </w:r>
    </w:p>
    <w:p w:rsidR="008335C6" w:rsidRDefault="008335C6" w:rsidP="008335C6">
      <w:pPr>
        <w:pStyle w:val="ListParagraph"/>
        <w:tabs>
          <w:tab w:val="left" w:pos="720"/>
        </w:tabs>
        <w:spacing w:before="120" w:line="240" w:lineRule="auto"/>
        <w:ind w:left="1440" w:right="1267"/>
        <w:rPr>
          <w:b/>
          <w:bCs/>
          <w:u w:val="none"/>
        </w:rPr>
      </w:pPr>
    </w:p>
    <w:p w:rsidR="0070390B" w:rsidRDefault="0070390B" w:rsidP="008335C6">
      <w:pPr>
        <w:pStyle w:val="ListParagraph"/>
        <w:tabs>
          <w:tab w:val="left" w:pos="720"/>
        </w:tabs>
        <w:spacing w:before="120"/>
        <w:ind w:left="1440" w:right="1267"/>
        <w:rPr>
          <w:u w:val="none"/>
        </w:rPr>
      </w:pPr>
      <w:r>
        <w:rPr>
          <w:u w:val="none"/>
        </w:rPr>
        <w:t>The universe, the Qur’an and the Sunnah of Prophet Muhammad (PBUH) are three most important things to prove the divinity of Allah. They are regarded as the most universal among countless proofs of Him. These three proofs are attached to each other. There is not even a small clash or conflict between them. They move in harmony and solidarity. Verily, their respond to one another show there is a single Instructor.</w:t>
      </w:r>
    </w:p>
    <w:p w:rsidR="0070390B" w:rsidRDefault="0070390B" w:rsidP="0070390B">
      <w:pPr>
        <w:pStyle w:val="ListParagraph"/>
        <w:tabs>
          <w:tab w:val="left" w:pos="720"/>
        </w:tabs>
        <w:spacing w:before="120"/>
        <w:ind w:left="1440" w:right="1267"/>
        <w:rPr>
          <w:u w:val="none"/>
        </w:rPr>
      </w:pPr>
      <w:r>
        <w:rPr>
          <w:u w:val="none"/>
        </w:rPr>
        <w:tab/>
        <w:t xml:space="preserve">This vast universe is to be translated by the Qur’an. The Qur’an discloses the treasures hidden in the universe, and the Prophet Muhammad (PBUH) expounds the Qur’an. The great book of universe is to be appeared in the form of Prophet Muhammad (PBUH) through his Sunnah and becomes a close model to mankind. These three proofs of His divinity and sovereignty are proving each other and comprising each other. </w:t>
      </w:r>
    </w:p>
    <w:p w:rsidR="008335C6" w:rsidRDefault="0070390B" w:rsidP="008335C6">
      <w:pPr>
        <w:pStyle w:val="ListParagraph"/>
        <w:tabs>
          <w:tab w:val="left" w:pos="720"/>
        </w:tabs>
        <w:spacing w:before="120"/>
        <w:ind w:left="1440" w:right="1267"/>
        <w:rPr>
          <w:u w:val="none"/>
        </w:rPr>
      </w:pPr>
      <w:r>
        <w:rPr>
          <w:u w:val="none"/>
        </w:rPr>
        <w:lastRenderedPageBreak/>
        <w:tab/>
        <w:t>Nursi notes that they proved each other and interpreted each other. The universe expounds the truthfulness and veracity of the Qur’an,</w:t>
      </w:r>
      <w:r>
        <w:rPr>
          <w:rStyle w:val="FootnoteReference"/>
          <w:u w:val="none"/>
        </w:rPr>
        <w:footnoteReference w:id="57"/>
      </w:r>
      <w:r>
        <w:rPr>
          <w:u w:val="none"/>
        </w:rPr>
        <w:t xml:space="preserve">   and the veracity of the Prophet (PBUH).</w:t>
      </w:r>
      <w:r>
        <w:rPr>
          <w:rStyle w:val="FootnoteReference"/>
          <w:u w:val="none"/>
        </w:rPr>
        <w:footnoteReference w:id="58"/>
      </w:r>
      <w:r>
        <w:rPr>
          <w:u w:val="none"/>
        </w:rPr>
        <w:t xml:space="preserve">  Al-Qur’an too translates the book of universe</w:t>
      </w:r>
      <w:r>
        <w:rPr>
          <w:rStyle w:val="FootnoteReference"/>
          <w:u w:val="none"/>
        </w:rPr>
        <w:footnoteReference w:id="59"/>
      </w:r>
      <w:r w:rsidR="001A2B55">
        <w:rPr>
          <w:u w:val="none"/>
        </w:rPr>
        <w:t xml:space="preserve">  and the book of Prophethood Muhammad (PBUH).</w:t>
      </w:r>
      <w:r w:rsidR="001A2B55">
        <w:rPr>
          <w:rStyle w:val="FootnoteReference"/>
          <w:u w:val="none"/>
        </w:rPr>
        <w:footnoteReference w:id="60"/>
      </w:r>
      <w:r w:rsidR="001A2B55">
        <w:rPr>
          <w:u w:val="none"/>
        </w:rPr>
        <w:t xml:space="preserve">  Certainly as discussed above, the </w:t>
      </w:r>
    </w:p>
    <w:p w:rsidR="001A2B55" w:rsidRDefault="001A2B55" w:rsidP="008335C6">
      <w:pPr>
        <w:pStyle w:val="ListParagraph"/>
        <w:tabs>
          <w:tab w:val="left" w:pos="720"/>
        </w:tabs>
        <w:spacing w:before="120"/>
        <w:ind w:left="1440" w:right="1267"/>
        <w:rPr>
          <w:u w:val="none"/>
        </w:rPr>
      </w:pPr>
      <w:r>
        <w:rPr>
          <w:u w:val="none"/>
        </w:rPr>
        <w:t>Sunnah of Prophet Muhammad interprets both recited and observed books that are the Qur’an and the universe. The universal co-operation between the beings will be elaborated further under the discussion of al-Sunnah al-Kubra. It is related to the Shari’ah Kubra in the macrocosmic and the Shari’ah Sughra, which was revealed to the Prophet (PBUH) and took form into his Sunnah.</w:t>
      </w:r>
    </w:p>
    <w:p w:rsidR="000F0A66" w:rsidRDefault="000F0A66" w:rsidP="008335C6">
      <w:pPr>
        <w:pStyle w:val="ListParagraph"/>
        <w:tabs>
          <w:tab w:val="left" w:pos="720"/>
        </w:tabs>
        <w:spacing w:before="120"/>
        <w:ind w:left="1440" w:right="1267"/>
        <w:rPr>
          <w:u w:val="none"/>
        </w:rPr>
      </w:pPr>
    </w:p>
    <w:p w:rsidR="000F0A66" w:rsidRDefault="000F0A66" w:rsidP="008335C6">
      <w:pPr>
        <w:pStyle w:val="ListParagraph"/>
        <w:tabs>
          <w:tab w:val="left" w:pos="720"/>
        </w:tabs>
        <w:spacing w:before="120"/>
        <w:ind w:left="1440" w:right="1267"/>
        <w:rPr>
          <w:b/>
          <w:bCs/>
          <w:u w:val="none"/>
        </w:rPr>
      </w:pPr>
      <w:r w:rsidRPr="000F0A66">
        <w:rPr>
          <w:b/>
          <w:bCs/>
          <w:u w:val="none"/>
        </w:rPr>
        <w:t>DIMENSIONS OF SUNNAH</w:t>
      </w:r>
    </w:p>
    <w:p w:rsidR="000F0A66" w:rsidRDefault="000F0A66" w:rsidP="000F0A66">
      <w:pPr>
        <w:pStyle w:val="ListParagraph"/>
        <w:tabs>
          <w:tab w:val="left" w:pos="720"/>
        </w:tabs>
        <w:spacing w:before="120"/>
        <w:ind w:left="1440" w:right="1267"/>
        <w:rPr>
          <w:u w:val="none"/>
        </w:rPr>
      </w:pPr>
      <w:r>
        <w:rPr>
          <w:u w:val="none"/>
        </w:rPr>
        <w:t xml:space="preserve">In his exposition of the Prophet Muhammad (PBUH), Nursi “passed from the particular to the universal, from the temporal to the eternal, from transience to eternity and from the apparent to the hidden.” His accounts </w:t>
      </w:r>
    </w:p>
    <w:p w:rsidR="000F0A66" w:rsidRDefault="000F0A66" w:rsidP="000F0A66">
      <w:pPr>
        <w:pStyle w:val="ListParagraph"/>
        <w:tabs>
          <w:tab w:val="left" w:pos="720"/>
        </w:tabs>
        <w:spacing w:before="120"/>
        <w:ind w:left="1440" w:right="1267"/>
        <w:rPr>
          <w:u w:val="none"/>
        </w:rPr>
      </w:pPr>
    </w:p>
    <w:p w:rsidR="000F0A66" w:rsidRDefault="000F0A66" w:rsidP="000F0A66">
      <w:pPr>
        <w:pStyle w:val="ListParagraph"/>
        <w:tabs>
          <w:tab w:val="left" w:pos="720"/>
        </w:tabs>
        <w:spacing w:before="120"/>
        <w:ind w:left="1440" w:right="1267"/>
        <w:rPr>
          <w:u w:val="none"/>
        </w:rPr>
      </w:pPr>
      <w:r>
        <w:rPr>
          <w:u w:val="none"/>
        </w:rPr>
        <w:t>always send out roots behind beings and phenomena.</w:t>
      </w:r>
      <w:r>
        <w:rPr>
          <w:rStyle w:val="FootnoteReference"/>
          <w:u w:val="none"/>
        </w:rPr>
        <w:footnoteReference w:id="61"/>
      </w:r>
      <w:r w:rsidR="00284C06">
        <w:rPr>
          <w:u w:val="none"/>
        </w:rPr>
        <w:t xml:space="preserve">  The broadest dimension of Sunnah in Nursi’s view is divided into two categories, namely al-Sunnah al-Kubra and al-Sunnah al-Sughra.</w:t>
      </w:r>
    </w:p>
    <w:p w:rsidR="00284C06" w:rsidRDefault="00284C06" w:rsidP="000F0A66">
      <w:pPr>
        <w:pStyle w:val="ListParagraph"/>
        <w:tabs>
          <w:tab w:val="left" w:pos="720"/>
        </w:tabs>
        <w:spacing w:before="120"/>
        <w:ind w:left="1440" w:right="1267"/>
        <w:rPr>
          <w:u w:val="none"/>
        </w:rPr>
      </w:pPr>
      <w:r>
        <w:rPr>
          <w:u w:val="none"/>
        </w:rPr>
        <w:lastRenderedPageBreak/>
        <w:tab/>
        <w:t>Regarding this notion, Nursi’s view on Sunnah is centered on two basic sequences.</w:t>
      </w:r>
      <w:r>
        <w:rPr>
          <w:rStyle w:val="FootnoteReference"/>
          <w:u w:val="none"/>
        </w:rPr>
        <w:footnoteReference w:id="62"/>
      </w:r>
      <w:r>
        <w:rPr>
          <w:u w:val="none"/>
        </w:rPr>
        <w:t xml:space="preserve">  Firstly, the largest in respect of the areas it covers is pertaining to the Unseen that he discussed from various angles. This is closely related to the abstract notion that of the fundamental aspect of reality (al-Haqiqah). Secondly is the appearance of Sunnah to the Manifest World that of the Shari’ah.</w:t>
      </w:r>
      <w:r>
        <w:rPr>
          <w:rStyle w:val="FootnoteReference"/>
          <w:u w:val="none"/>
        </w:rPr>
        <w:footnoteReference w:id="63"/>
      </w:r>
    </w:p>
    <w:p w:rsidR="00284C06" w:rsidRDefault="00284C06" w:rsidP="000F0A66">
      <w:pPr>
        <w:pStyle w:val="ListParagraph"/>
        <w:tabs>
          <w:tab w:val="left" w:pos="720"/>
        </w:tabs>
        <w:spacing w:before="120"/>
        <w:ind w:left="1440" w:right="1267"/>
        <w:rPr>
          <w:u w:val="none"/>
        </w:rPr>
      </w:pPr>
      <w:r>
        <w:rPr>
          <w:u w:val="none"/>
        </w:rPr>
        <w:tab/>
        <w:t>He eloquently lifted up vague layers to see the intrinsic link between the Muhammadan Reality and the Sunnah Muhammadiyyah. The Sunnah Sughra i.e.Sunnah Muhammadiyyah encompassed and explained the Sunnah Kubra that scattered throughout the macrocosm (‘alam kabir) and microcosm (‘alam saghir).</w:t>
      </w:r>
    </w:p>
    <w:p w:rsidR="00E905F9" w:rsidRDefault="00E905F9" w:rsidP="000F0A66">
      <w:pPr>
        <w:pStyle w:val="ListParagraph"/>
        <w:tabs>
          <w:tab w:val="left" w:pos="720"/>
        </w:tabs>
        <w:spacing w:before="120"/>
        <w:ind w:left="1440" w:right="1267"/>
        <w:rPr>
          <w:u w:val="none"/>
        </w:rPr>
      </w:pPr>
      <w:r>
        <w:rPr>
          <w:u w:val="none"/>
        </w:rPr>
        <w:tab/>
        <w:t>Nursi was not literally dealing with the Sunnah. To content with the surface of hadiths without pertains to the meanings and principles dealings with Hadiths is  a great harm. Nursi says that, “do not make the pretext a narration your thought was contrary to the truth and definitely opposed to reality, and point the finger of objection at Hadith thus casting aspersions on the Noble Messenger’s (PBUH) sinlessness.</w:t>
      </w:r>
      <w:r>
        <w:rPr>
          <w:rStyle w:val="FootnoteReference"/>
          <w:u w:val="none"/>
        </w:rPr>
        <w:footnoteReference w:id="64"/>
      </w:r>
    </w:p>
    <w:p w:rsidR="00B65FDA" w:rsidRDefault="00B65FDA" w:rsidP="000F0A66">
      <w:pPr>
        <w:pStyle w:val="ListParagraph"/>
        <w:tabs>
          <w:tab w:val="left" w:pos="720"/>
        </w:tabs>
        <w:spacing w:before="120"/>
        <w:ind w:left="1440" w:right="1267"/>
        <w:rPr>
          <w:u w:val="none"/>
        </w:rPr>
      </w:pPr>
      <w:r>
        <w:rPr>
          <w:u w:val="none"/>
        </w:rPr>
        <w:tab/>
        <w:t>Adib Ibrahim alerts those who contented with the surface of Hadith among al-Harfiyyin and al-Zahiriyyin (the Zahirites) for viewing the Hadith from its fundamental and universality.</w:t>
      </w:r>
      <w:r>
        <w:rPr>
          <w:rStyle w:val="FootnoteReference"/>
          <w:u w:val="none"/>
        </w:rPr>
        <w:footnoteReference w:id="65"/>
      </w:r>
      <w:r>
        <w:rPr>
          <w:u w:val="none"/>
        </w:rPr>
        <w:t xml:space="preserve">  To suffice with the </w:t>
      </w:r>
      <w:r>
        <w:rPr>
          <w:u w:val="none"/>
        </w:rPr>
        <w:lastRenderedPageBreak/>
        <w:t>external wordings only would lead to limited view and surface perception. It prevents from wide and dept vision. The externalists may fail to see many meanings in Hadiths.</w:t>
      </w:r>
      <w:r>
        <w:rPr>
          <w:rStyle w:val="FootnoteReference"/>
          <w:u w:val="none"/>
        </w:rPr>
        <w:footnoteReference w:id="66"/>
      </w:r>
    </w:p>
    <w:p w:rsidR="00D722C7" w:rsidRDefault="00D722C7" w:rsidP="000F0A66">
      <w:pPr>
        <w:pStyle w:val="ListParagraph"/>
        <w:tabs>
          <w:tab w:val="left" w:pos="720"/>
        </w:tabs>
        <w:spacing w:before="120"/>
        <w:ind w:left="1440" w:right="1267"/>
        <w:rPr>
          <w:u w:val="none"/>
        </w:rPr>
      </w:pPr>
    </w:p>
    <w:p w:rsidR="00D722C7" w:rsidRDefault="00D722C7" w:rsidP="000F0A66">
      <w:pPr>
        <w:pStyle w:val="ListParagraph"/>
        <w:tabs>
          <w:tab w:val="left" w:pos="720"/>
        </w:tabs>
        <w:spacing w:before="120"/>
        <w:ind w:left="1440" w:right="1267"/>
        <w:rPr>
          <w:b/>
          <w:bCs/>
          <w:u w:val="none"/>
        </w:rPr>
      </w:pPr>
      <w:r w:rsidRPr="00D722C7">
        <w:rPr>
          <w:b/>
          <w:bCs/>
          <w:u w:val="none"/>
        </w:rPr>
        <w:t>Al-Sunnah al-Kubra</w:t>
      </w:r>
    </w:p>
    <w:p w:rsidR="00D722C7" w:rsidRDefault="00D722C7" w:rsidP="00D722C7">
      <w:pPr>
        <w:pStyle w:val="ListParagraph"/>
        <w:tabs>
          <w:tab w:val="left" w:pos="720"/>
        </w:tabs>
        <w:spacing w:before="240"/>
        <w:ind w:left="1440" w:right="1267"/>
        <w:rPr>
          <w:b/>
          <w:bCs/>
          <w:u w:val="none"/>
        </w:rPr>
      </w:pPr>
      <w:r>
        <w:rPr>
          <w:b/>
          <w:bCs/>
          <w:u w:val="none"/>
        </w:rPr>
        <w:t>Macrocosm and microcosm (al-‘alam al-kabir and al-‘alam al-saghir)</w:t>
      </w:r>
    </w:p>
    <w:p w:rsidR="00D722C7" w:rsidRDefault="00D722C7" w:rsidP="00D722C7">
      <w:pPr>
        <w:pStyle w:val="ListParagraph"/>
        <w:tabs>
          <w:tab w:val="left" w:pos="720"/>
        </w:tabs>
        <w:spacing w:before="240"/>
        <w:ind w:left="1440" w:right="1267"/>
        <w:rPr>
          <w:u w:val="none"/>
        </w:rPr>
      </w:pPr>
      <w:r>
        <w:rPr>
          <w:u w:val="none"/>
        </w:rPr>
        <w:t>Al-‘alam al-akbar or macrocosm, is called the universe, and al-‘alam al-asghar is the microcosm. Microcosm is the miniature specimen of the universe, which is called man.</w:t>
      </w:r>
      <w:r>
        <w:rPr>
          <w:rStyle w:val="FootnoteReference"/>
          <w:u w:val="none"/>
        </w:rPr>
        <w:footnoteReference w:id="67"/>
      </w:r>
      <w:r>
        <w:rPr>
          <w:u w:val="none"/>
        </w:rPr>
        <w:t xml:space="preserve">  Man as a microcosm represents the macrocosm. Nursi explains that “man is a small world, the microcosm, so is the world a large human being, the macroanthropos. Small man is an index and summary of the macroanthropos. The large originals of the samples in man will necessarily be found in the macroanthropos.</w:t>
      </w:r>
      <w:r>
        <w:rPr>
          <w:rStyle w:val="FootnoteReference"/>
          <w:u w:val="none"/>
        </w:rPr>
        <w:footnoteReference w:id="68"/>
      </w:r>
    </w:p>
    <w:p w:rsidR="00D722C7" w:rsidRDefault="00D722C7" w:rsidP="00D722C7">
      <w:pPr>
        <w:pStyle w:val="ListParagraph"/>
        <w:tabs>
          <w:tab w:val="left" w:pos="720"/>
        </w:tabs>
        <w:spacing w:before="240"/>
        <w:ind w:left="1440" w:right="1267"/>
        <w:rPr>
          <w:u w:val="none"/>
        </w:rPr>
      </w:pPr>
      <w:r>
        <w:rPr>
          <w:u w:val="none"/>
        </w:rPr>
        <w:tab/>
        <w:t>Regarding the Sunnah Kubra i.e. the Divine Laws, Allah said in the Qur’an</w:t>
      </w:r>
      <w:proofErr w:type="gramStart"/>
      <w:r>
        <w:rPr>
          <w:u w:val="none"/>
        </w:rPr>
        <w:t>,there</w:t>
      </w:r>
      <w:proofErr w:type="gramEnd"/>
      <w:r>
        <w:rPr>
          <w:u w:val="none"/>
        </w:rPr>
        <w:t xml:space="preserve"> is no alteration and change.</w:t>
      </w:r>
      <w:r>
        <w:rPr>
          <w:rStyle w:val="FootnoteReference"/>
          <w:u w:val="none"/>
        </w:rPr>
        <w:footnoteReference w:id="69"/>
      </w:r>
      <w:r w:rsidR="00B03FAC">
        <w:rPr>
          <w:u w:val="none"/>
        </w:rPr>
        <w:t xml:space="preserve"> Al-Sunnah al-Kubra or the Divine Laws is concerning the laws and the </w:t>
      </w:r>
      <w:r w:rsidR="00D77991">
        <w:rPr>
          <w:u w:val="none"/>
        </w:rPr>
        <w:t>interconnection</w:t>
      </w:r>
      <w:r w:rsidR="00B03FAC">
        <w:rPr>
          <w:u w:val="none"/>
        </w:rPr>
        <w:t xml:space="preserve"> between animate and inanimate beings in cosmic levels. It shows the principle of the universal co-operation in the universe. It is visible throughout the macrocosm and microcosms. The Sunnah Kubra is also called the Shari’ah of Creation (al-Shari’ah al-takwiniyyah). It orders the circumstances and motion of the universe.</w:t>
      </w:r>
    </w:p>
    <w:p w:rsidR="00B03FAC" w:rsidRDefault="00B03FAC" w:rsidP="00D722C7">
      <w:pPr>
        <w:pStyle w:val="ListParagraph"/>
        <w:tabs>
          <w:tab w:val="left" w:pos="720"/>
        </w:tabs>
        <w:spacing w:before="240"/>
        <w:ind w:left="1440" w:right="1267"/>
        <w:rPr>
          <w:u w:val="none"/>
        </w:rPr>
      </w:pPr>
      <w:r>
        <w:rPr>
          <w:u w:val="none"/>
        </w:rPr>
        <w:lastRenderedPageBreak/>
        <w:tab/>
        <w:t>Nursi emphasizes the necessity to conform to the Sunnah both Kubra and Sughra. He says that “just as there is obedience and rebellion in the face of the commands of the Shari’ah, so too there is obedience and rebellion in the face of the creative commands in the universe.”</w:t>
      </w:r>
      <w:r>
        <w:rPr>
          <w:rStyle w:val="FootnoteReference"/>
          <w:u w:val="none"/>
        </w:rPr>
        <w:footnoteReference w:id="70"/>
      </w:r>
      <w:r w:rsidR="00726B8A">
        <w:rPr>
          <w:u w:val="none"/>
        </w:rPr>
        <w:t xml:space="preserve">  To struggle in the life without conformity with the Divine Laws in force in the universe is futile.</w:t>
      </w:r>
      <w:r w:rsidR="00726B8A">
        <w:rPr>
          <w:rStyle w:val="FootnoteReference"/>
          <w:u w:val="none"/>
        </w:rPr>
        <w:footnoteReference w:id="71"/>
      </w:r>
      <w:r w:rsidR="00726B8A">
        <w:rPr>
          <w:u w:val="none"/>
        </w:rPr>
        <w:t xml:space="preserve">  The effort becomes on account of evil and destruction.</w:t>
      </w:r>
      <w:r w:rsidR="00726B8A">
        <w:rPr>
          <w:rStyle w:val="FootnoteReference"/>
          <w:u w:val="none"/>
        </w:rPr>
        <w:footnoteReference w:id="72"/>
      </w:r>
    </w:p>
    <w:p w:rsidR="00726B8A" w:rsidRDefault="00726B8A" w:rsidP="00D722C7">
      <w:pPr>
        <w:pStyle w:val="ListParagraph"/>
        <w:tabs>
          <w:tab w:val="left" w:pos="720"/>
        </w:tabs>
        <w:spacing w:before="240"/>
        <w:ind w:left="1440" w:right="1267"/>
        <w:rPr>
          <w:u w:val="none"/>
        </w:rPr>
      </w:pPr>
      <w:r>
        <w:rPr>
          <w:u w:val="none"/>
        </w:rPr>
        <w:tab/>
        <w:t>Nursi mentions the Divine Laws (Sunnah Allah) which is stretched throughout the macrocosm and microcosm, was comprised into the Prophet Muhammad (PBUH) and being translated by him that of to appear through his Sunnah. It is also to be named Shari’ah. The reward and punishment in result of the obedience and rebellion in the Shari’ah are mostly in the hereafter, while for the Shari’ah of Creation (al-Shari’ah al-takwiniyyah) in the universe are mostly in the world. Nursi provides example as “the reward of patience is victory, the punishment for idleness is poverty and the reward of constancy is triumph.</w:t>
      </w:r>
      <w:r>
        <w:rPr>
          <w:rStyle w:val="FootnoteReference"/>
          <w:u w:val="none"/>
        </w:rPr>
        <w:footnoteReference w:id="73"/>
      </w:r>
      <w:r>
        <w:rPr>
          <w:u w:val="none"/>
        </w:rPr>
        <w:t xml:space="preserve"> </w:t>
      </w:r>
    </w:p>
    <w:p w:rsidR="00726B8A" w:rsidRDefault="00726B8A" w:rsidP="00D722C7">
      <w:pPr>
        <w:pStyle w:val="ListParagraph"/>
        <w:tabs>
          <w:tab w:val="left" w:pos="720"/>
        </w:tabs>
        <w:spacing w:before="240"/>
        <w:ind w:left="1440" w:right="1267"/>
        <w:rPr>
          <w:u w:val="none"/>
        </w:rPr>
      </w:pPr>
    </w:p>
    <w:p w:rsidR="00726B8A" w:rsidRDefault="00726B8A" w:rsidP="00D722C7">
      <w:pPr>
        <w:pStyle w:val="ListParagraph"/>
        <w:tabs>
          <w:tab w:val="left" w:pos="720"/>
        </w:tabs>
        <w:spacing w:before="240"/>
        <w:ind w:left="1440" w:right="1267"/>
        <w:rPr>
          <w:b/>
          <w:bCs/>
          <w:u w:val="none"/>
        </w:rPr>
      </w:pPr>
      <w:r w:rsidRPr="00726B8A">
        <w:rPr>
          <w:b/>
          <w:bCs/>
          <w:u w:val="none"/>
        </w:rPr>
        <w:t>The Reality of Muhammad (al-Haqiqah al-Muhammadiyyah)</w:t>
      </w:r>
    </w:p>
    <w:p w:rsidR="00726B8A" w:rsidRDefault="00726B8A" w:rsidP="00D722C7">
      <w:pPr>
        <w:pStyle w:val="ListParagraph"/>
        <w:tabs>
          <w:tab w:val="left" w:pos="720"/>
        </w:tabs>
        <w:spacing w:before="240"/>
        <w:ind w:left="1440" w:right="1267"/>
        <w:rPr>
          <w:u w:val="none"/>
        </w:rPr>
      </w:pPr>
      <w:r>
        <w:rPr>
          <w:u w:val="none"/>
        </w:rPr>
        <w:t xml:space="preserve">The discussion on Sunnah Kubra and matters pertaining, as macrocosm and microcosm will not suffice without understanding the Reality of Muhammad (Haqiqah Muhammadiyyah). The illuminative path (tasawwuf) </w:t>
      </w:r>
      <w:r>
        <w:rPr>
          <w:u w:val="none"/>
        </w:rPr>
        <w:lastRenderedPageBreak/>
        <w:t xml:space="preserve">regarding the Reality of Muhammad influenced Nursi. It is an important subject in relation to the reality of existence. When he dealt with the personality of Prophet Muhammad (PBUH) </w:t>
      </w:r>
      <w:r w:rsidR="00560D1C">
        <w:rPr>
          <w:u w:val="none"/>
        </w:rPr>
        <w:t>and his relation to the beings, Nursi was on the same notion with most great Sufis.</w:t>
      </w:r>
    </w:p>
    <w:p w:rsidR="00560D1C" w:rsidRDefault="00560D1C" w:rsidP="00D722C7">
      <w:pPr>
        <w:pStyle w:val="ListParagraph"/>
        <w:tabs>
          <w:tab w:val="left" w:pos="720"/>
        </w:tabs>
        <w:spacing w:before="240"/>
        <w:ind w:left="1440" w:right="1267"/>
        <w:rPr>
          <w:u w:val="none"/>
        </w:rPr>
      </w:pPr>
      <w:r>
        <w:rPr>
          <w:u w:val="none"/>
        </w:rPr>
        <w:tab/>
        <w:t>Other Sufi terminologies that are on the same meaning with the Haqiqah Muhammadiyyah are, Nur Muhammad, Haqiqat al-Haqa’iq, al-Dhat ma’a al-ta’ayyun al-awwal, al-Qalam al-A’la, Amr Allah, Sidrat al-Muntaha, al-Insan al-Kamil, Nur al-Anwar, al-Haq al-Makhluq and many others.</w:t>
      </w:r>
      <w:r>
        <w:rPr>
          <w:rStyle w:val="FootnoteReference"/>
          <w:u w:val="none"/>
        </w:rPr>
        <w:footnoteReference w:id="74"/>
      </w:r>
      <w:r>
        <w:rPr>
          <w:u w:val="none"/>
        </w:rPr>
        <w:t xml:space="preserve">  Since it is not the aim of this research to enter into the controversies of the Haqiqah Muhammadiyyah, the debate about it will not be studied. Rather, this research will provide some characteristics of the Haqiqah Muhammadiyyah as to be found in Nursi’s exposition.</w:t>
      </w:r>
    </w:p>
    <w:p w:rsidR="00C453F1" w:rsidRDefault="00C453F1" w:rsidP="00D722C7">
      <w:pPr>
        <w:pStyle w:val="ListParagraph"/>
        <w:tabs>
          <w:tab w:val="left" w:pos="720"/>
        </w:tabs>
        <w:spacing w:before="240"/>
        <w:ind w:left="1440" w:right="1267"/>
        <w:rPr>
          <w:u w:val="none"/>
        </w:rPr>
      </w:pPr>
    </w:p>
    <w:p w:rsidR="00C453F1" w:rsidRDefault="00C453F1" w:rsidP="00D722C7">
      <w:pPr>
        <w:pStyle w:val="ListParagraph"/>
        <w:tabs>
          <w:tab w:val="left" w:pos="720"/>
        </w:tabs>
        <w:spacing w:before="240"/>
        <w:ind w:left="1440" w:right="1267"/>
      </w:pPr>
    </w:p>
    <w:p w:rsidR="00C453F1" w:rsidRDefault="00C453F1" w:rsidP="00C453F1">
      <w:pPr>
        <w:tabs>
          <w:tab w:val="left" w:pos="720"/>
        </w:tabs>
        <w:spacing w:before="240"/>
        <w:ind w:right="1267"/>
      </w:pPr>
    </w:p>
    <w:p w:rsidR="00C453F1" w:rsidRDefault="00C453F1" w:rsidP="00D722C7">
      <w:pPr>
        <w:pStyle w:val="ListParagraph"/>
        <w:tabs>
          <w:tab w:val="left" w:pos="720"/>
        </w:tabs>
        <w:spacing w:before="240"/>
        <w:ind w:left="1440" w:right="1267"/>
      </w:pPr>
      <w:r w:rsidRPr="00C453F1">
        <w:t>Characteristics of the Haqiqah M</w:t>
      </w:r>
      <w:r>
        <w:t>uhammadiyyah and its Attributes.</w:t>
      </w:r>
      <w:r>
        <w:rPr>
          <w:rStyle w:val="FootnoteReference"/>
        </w:rPr>
        <w:footnoteReference w:id="75"/>
      </w:r>
    </w:p>
    <w:p w:rsidR="00C453F1" w:rsidRDefault="00C453F1" w:rsidP="00D722C7">
      <w:pPr>
        <w:pStyle w:val="ListParagraph"/>
        <w:tabs>
          <w:tab w:val="left" w:pos="720"/>
        </w:tabs>
        <w:spacing w:before="240"/>
        <w:ind w:left="1440" w:right="1267"/>
        <w:rPr>
          <w:u w:val="none"/>
        </w:rPr>
      </w:pPr>
      <w:r>
        <w:rPr>
          <w:u w:val="none"/>
        </w:rPr>
        <w:t>The Light of the Universe and its Soul (Nur al-‘alam wa ruhuhu)</w:t>
      </w:r>
    </w:p>
    <w:p w:rsidR="00C453F1" w:rsidRDefault="00C453F1" w:rsidP="00D722C7">
      <w:pPr>
        <w:pStyle w:val="ListParagraph"/>
        <w:tabs>
          <w:tab w:val="left" w:pos="720"/>
        </w:tabs>
        <w:spacing w:before="240"/>
        <w:ind w:left="1440" w:right="1267"/>
        <w:rPr>
          <w:u w:val="none"/>
        </w:rPr>
      </w:pPr>
      <w:r>
        <w:rPr>
          <w:u w:val="none"/>
        </w:rPr>
        <w:lastRenderedPageBreak/>
        <w:t>According to Nursi, the relationship between the Reality of Muhammad (al-Haqiqah al-Muhammadiyyah) and the universe is the link between man and his soul, which grants him life. It is as the necessity of mind to human beings that give them guidance. Nursi allegorically describes:</w:t>
      </w:r>
    </w:p>
    <w:p w:rsidR="003E6B35" w:rsidRDefault="003E6B35" w:rsidP="00AE0065">
      <w:pPr>
        <w:pStyle w:val="ListParagraph"/>
        <w:tabs>
          <w:tab w:val="left" w:pos="720"/>
        </w:tabs>
        <w:spacing w:before="240" w:line="240" w:lineRule="auto"/>
        <w:ind w:left="2880" w:right="2880"/>
        <w:rPr>
          <w:u w:val="none"/>
        </w:rPr>
      </w:pPr>
      <w:r>
        <w:rPr>
          <w:u w:val="none"/>
        </w:rPr>
        <w:t>Know, O friend! If you see the universe as a great book, you will see the light of Muhammad, upon him be peace and blessings, as the ink of the pen with which that book has been written. If you see the universe in the form of a tree, you will see his light as originally its seed and consequently its fruit. If you see the universe as in the form of an animate being, you will see his light as its soul. If you see the universe in the form of a macro-human, you will see his light as his intellect. If you see the universe as a flower garden, you will see his light as its nightingale.</w:t>
      </w:r>
      <w:r>
        <w:rPr>
          <w:rStyle w:val="FootnoteReference"/>
          <w:u w:val="none"/>
        </w:rPr>
        <w:footnoteReference w:id="76"/>
      </w:r>
      <w:r>
        <w:rPr>
          <w:u w:val="none"/>
        </w:rPr>
        <w:t xml:space="preserve">  </w:t>
      </w:r>
    </w:p>
    <w:p w:rsidR="00AE0065" w:rsidRDefault="00AE0065" w:rsidP="00AE0065">
      <w:pPr>
        <w:pStyle w:val="ListParagraph"/>
        <w:tabs>
          <w:tab w:val="left" w:pos="720"/>
        </w:tabs>
        <w:spacing w:before="240" w:line="240" w:lineRule="auto"/>
        <w:ind w:left="2880" w:right="2880"/>
        <w:rPr>
          <w:u w:val="none"/>
        </w:rPr>
      </w:pPr>
    </w:p>
    <w:p w:rsidR="00AE0065" w:rsidRDefault="00AE0065" w:rsidP="00AE0065">
      <w:pPr>
        <w:pStyle w:val="ListParagraph"/>
        <w:tabs>
          <w:tab w:val="left" w:pos="720"/>
        </w:tabs>
        <w:spacing w:before="240"/>
        <w:ind w:left="1440" w:right="1267"/>
        <w:rPr>
          <w:u w:val="none"/>
        </w:rPr>
      </w:pPr>
      <w:r>
        <w:rPr>
          <w:u w:val="none"/>
        </w:rPr>
        <w:tab/>
        <w:t>The light of Muhammad (PBUH) is very attached to this existence (al-wujud) and the universe as the capacity of spirit to the body. Nursi expresses this reality by saying:</w:t>
      </w:r>
    </w:p>
    <w:p w:rsidR="00AE0065" w:rsidRDefault="00AE0065" w:rsidP="001F4711">
      <w:pPr>
        <w:pStyle w:val="ListParagraph"/>
        <w:tabs>
          <w:tab w:val="left" w:pos="720"/>
        </w:tabs>
        <w:spacing w:before="240" w:line="240" w:lineRule="auto"/>
        <w:ind w:left="2880" w:right="2880"/>
        <w:rPr>
          <w:u w:val="none"/>
        </w:rPr>
      </w:pPr>
      <w:r>
        <w:rPr>
          <w:u w:val="none"/>
        </w:rPr>
        <w:t xml:space="preserve">Life is, then, the distilled essence of the cosmos; consciousness and feeling are the distilled essence of life; the intellect is the distilled essence of consciousness; and the spirit, finally, is the pure and unsullied substance, the stable and autonomous essence, that lies at the heart of life. So too, the life of the Prophet Muhammad (PBUH) in both its outer and its inner aspects is the distilled quintessence of life and the spirit of the cosmos, and the  messengership of </w:t>
      </w:r>
      <w:r w:rsidR="001F4711">
        <w:rPr>
          <w:u w:val="none"/>
        </w:rPr>
        <w:t>M</w:t>
      </w:r>
      <w:r>
        <w:rPr>
          <w:u w:val="none"/>
        </w:rPr>
        <w:t>uhammad (PBUH) i</w:t>
      </w:r>
      <w:r w:rsidR="001F4711">
        <w:rPr>
          <w:u w:val="none"/>
        </w:rPr>
        <w:t>s</w:t>
      </w:r>
      <w:r>
        <w:rPr>
          <w:u w:val="none"/>
        </w:rPr>
        <w:t xml:space="preserve"> </w:t>
      </w:r>
      <w:r w:rsidR="001F4711">
        <w:rPr>
          <w:u w:val="none"/>
        </w:rPr>
        <w:t xml:space="preserve">the pure and distilled essence of the feeling, the consciousness and the intellect of the cosmos. Rather, the life of the Prophet Muhammad (PBUH) in its outer and inner aspects is, as the centuries have borne witness, the very essence of the life of the cosmos, and the prophethood of Muhammad (PBUH) is the very light and essence of the </w:t>
      </w:r>
      <w:r w:rsidR="001F4711">
        <w:rPr>
          <w:u w:val="none"/>
        </w:rPr>
        <w:lastRenderedPageBreak/>
        <w:t>consciousness of the cosmos. The Qur’anic revelation is also the spirit of the life of the cosmos and the intellect of its consciousness.</w:t>
      </w:r>
      <w:r w:rsidR="001F4711">
        <w:rPr>
          <w:rStyle w:val="FootnoteReference"/>
          <w:u w:val="none"/>
        </w:rPr>
        <w:footnoteReference w:id="77"/>
      </w:r>
    </w:p>
    <w:p w:rsidR="001F4711" w:rsidRDefault="001F4711" w:rsidP="001F4711">
      <w:pPr>
        <w:pStyle w:val="ListParagraph"/>
        <w:tabs>
          <w:tab w:val="left" w:pos="720"/>
        </w:tabs>
        <w:spacing w:before="240"/>
        <w:ind w:left="1440" w:right="1267"/>
        <w:rPr>
          <w:u w:val="none"/>
        </w:rPr>
      </w:pPr>
      <w:r>
        <w:rPr>
          <w:u w:val="none"/>
        </w:rPr>
        <w:t>T</w:t>
      </w:r>
    </w:p>
    <w:p w:rsidR="001F4711" w:rsidRDefault="001F4711" w:rsidP="001F4711">
      <w:pPr>
        <w:pStyle w:val="ListParagraph"/>
        <w:tabs>
          <w:tab w:val="left" w:pos="720"/>
        </w:tabs>
        <w:spacing w:before="240"/>
        <w:ind w:left="1440" w:right="1267"/>
        <w:rPr>
          <w:u w:val="none"/>
        </w:rPr>
      </w:pPr>
      <w:r>
        <w:rPr>
          <w:u w:val="none"/>
        </w:rPr>
        <w:t>It could be understood that the attachment between the Reality of Muhammad with the universe and its very being as the importance of computer program or software to the computer. Without the software, it causes a malfunction to the computer. Nursi portrays the grave consequences of the departure of the Haqiqah Muhammadiyyah from the universe, whereby it would spoil the universe’s equilibrium. The  universe swiftly becoming insane, since the light of the messengership of Muhammad (PBUH) or the Reality of Muhammad was its mind. Nursi says:</w:t>
      </w:r>
    </w:p>
    <w:p w:rsidR="001F4711" w:rsidRDefault="001F4711" w:rsidP="00B17F36">
      <w:pPr>
        <w:pStyle w:val="ListParagraph"/>
        <w:tabs>
          <w:tab w:val="left" w:pos="720"/>
        </w:tabs>
        <w:spacing w:before="240" w:line="240" w:lineRule="auto"/>
        <w:ind w:left="2880" w:right="2880"/>
        <w:rPr>
          <w:u w:val="none"/>
        </w:rPr>
      </w:pPr>
      <w:r>
        <w:rPr>
          <w:u w:val="none"/>
        </w:rPr>
        <w:t xml:space="preserve">If the light of the messengership of Muhammad (PBUH) were to depart from the cosmos and vanish, the cosmos would die. If the Qur’an were to depart, the cosmos would lose its sanity, and the globe </w:t>
      </w:r>
      <w:r w:rsidR="00B17F36">
        <w:rPr>
          <w:u w:val="none"/>
        </w:rPr>
        <w:t>would lose its sense and its head. Its dizzy, uncomprehending head would collide with a planet, and the end of the world would result.</w:t>
      </w:r>
      <w:r w:rsidR="00B17F36">
        <w:rPr>
          <w:rStyle w:val="FootnoteReference"/>
          <w:u w:val="none"/>
        </w:rPr>
        <w:footnoteReference w:id="78"/>
      </w:r>
    </w:p>
    <w:p w:rsidR="00B17F36" w:rsidRDefault="00B17F36" w:rsidP="00B17F36">
      <w:pPr>
        <w:pStyle w:val="ListParagraph"/>
        <w:tabs>
          <w:tab w:val="left" w:pos="720"/>
        </w:tabs>
        <w:spacing w:before="240" w:line="240" w:lineRule="auto"/>
        <w:ind w:left="2880" w:right="2880"/>
        <w:rPr>
          <w:u w:val="none"/>
        </w:rPr>
      </w:pPr>
    </w:p>
    <w:p w:rsidR="00B17F36" w:rsidRDefault="00B82DF1" w:rsidP="00B17F36">
      <w:pPr>
        <w:pStyle w:val="ListParagraph"/>
        <w:tabs>
          <w:tab w:val="left" w:pos="720"/>
        </w:tabs>
        <w:spacing w:before="240"/>
        <w:ind w:left="1440" w:right="1267"/>
        <w:rPr>
          <w:u w:val="none"/>
        </w:rPr>
      </w:pPr>
      <w:r>
        <w:rPr>
          <w:u w:val="none"/>
        </w:rPr>
        <w:t>Nursi elaborates at length on the consequences of the light of Prophet Muhammad (PBUH) in the life. He also says, “The living beings whom you saw before like orphans weeping with pain and complaints, now appear as reciting the Creator’s Names through their lives.” With the Light of Propher Muhammad (PBUH) all the movements, changes and alteration in the universe are no longer a meaningless plaything of chance.</w:t>
      </w:r>
      <w:r>
        <w:rPr>
          <w:rStyle w:val="FootnoteReference"/>
          <w:u w:val="none"/>
        </w:rPr>
        <w:footnoteReference w:id="79"/>
      </w:r>
    </w:p>
    <w:p w:rsidR="00B82DF1" w:rsidRDefault="00B82DF1" w:rsidP="00B17F36">
      <w:pPr>
        <w:pStyle w:val="ListParagraph"/>
        <w:tabs>
          <w:tab w:val="left" w:pos="720"/>
        </w:tabs>
        <w:spacing w:before="240"/>
        <w:ind w:left="1440" w:right="1267"/>
        <w:rPr>
          <w:u w:val="none"/>
        </w:rPr>
      </w:pPr>
    </w:p>
    <w:p w:rsidR="00B82DF1" w:rsidRDefault="00B82DF1" w:rsidP="00B17F36">
      <w:pPr>
        <w:pStyle w:val="ListParagraph"/>
        <w:tabs>
          <w:tab w:val="left" w:pos="720"/>
        </w:tabs>
        <w:spacing w:before="240"/>
        <w:ind w:left="1440" w:right="1267"/>
      </w:pPr>
      <w:r w:rsidRPr="00B82DF1">
        <w:t>Al-Haqiqah al-Muhammadiyyah as the Origin and the Result of Creation (asl al-kalimat wa natijatuha)</w:t>
      </w:r>
    </w:p>
    <w:p w:rsidR="00B82DF1" w:rsidRDefault="0075783A" w:rsidP="00B17F36">
      <w:pPr>
        <w:pStyle w:val="ListParagraph"/>
        <w:tabs>
          <w:tab w:val="left" w:pos="720"/>
        </w:tabs>
        <w:spacing w:before="240"/>
        <w:ind w:left="1440" w:right="1267"/>
        <w:rPr>
          <w:u w:val="none"/>
        </w:rPr>
      </w:pPr>
      <w:r>
        <w:rPr>
          <w:u w:val="none"/>
        </w:rPr>
        <w:t>Man is the raison d’etre for the existence of creation. Allah created the universe like a tree with conscious beings as its most perfect fruit. Among conscious beings, man was chosen as its most comprehensive fruit. Nursi says that man’s most important fruit, which is indeed the result of his creation and the aim of his nature, are his thanks and worship. That is the fruit of his life.</w:t>
      </w:r>
      <w:r>
        <w:rPr>
          <w:rStyle w:val="FootnoteReference"/>
          <w:u w:val="none"/>
        </w:rPr>
        <w:footnoteReference w:id="80"/>
      </w:r>
      <w:r>
        <w:rPr>
          <w:u w:val="none"/>
        </w:rPr>
        <w:t xml:space="preserve"> </w:t>
      </w:r>
    </w:p>
    <w:p w:rsidR="00BA2132" w:rsidRDefault="0075783A" w:rsidP="00B17F36">
      <w:pPr>
        <w:pStyle w:val="ListParagraph"/>
        <w:tabs>
          <w:tab w:val="left" w:pos="720"/>
        </w:tabs>
        <w:spacing w:before="240"/>
        <w:ind w:left="1440" w:right="1267"/>
        <w:rPr>
          <w:u w:val="none"/>
        </w:rPr>
      </w:pPr>
      <w:r>
        <w:rPr>
          <w:u w:val="none"/>
        </w:rPr>
        <w:tab/>
        <w:t>Nursi understood the arduousness of discussion regarding Haqiqah Muhammadiyyah as the origin of the creation and its consequence. Therefore, Nursi reminds that if could only be seen with the light of belief. Due to its difficulty, Nursi brings the discussion closer by using metaphor. He says;</w:t>
      </w:r>
    </w:p>
    <w:p w:rsidR="006922FF" w:rsidRDefault="00BA2132" w:rsidP="006922FF">
      <w:pPr>
        <w:pStyle w:val="ListParagraph"/>
        <w:tabs>
          <w:tab w:val="left" w:pos="720"/>
        </w:tabs>
        <w:spacing w:before="240" w:line="240" w:lineRule="auto"/>
        <w:ind w:left="2880" w:right="2880"/>
        <w:rPr>
          <w:u w:val="none"/>
        </w:rPr>
      </w:pPr>
      <w:r>
        <w:rPr>
          <w:u w:val="none"/>
        </w:rPr>
        <w:t xml:space="preserve">It may be seen only with the light of belief (nur al-iman). However, the fact that his </w:t>
      </w:r>
      <w:r w:rsidR="006922FF">
        <w:rPr>
          <w:u w:val="none"/>
        </w:rPr>
        <w:t xml:space="preserve">truth exists may be brought close to the understanding by means of allegory and comparison. In which case, we shall attempt to do that to some small degree. </w:t>
      </w:r>
    </w:p>
    <w:p w:rsidR="006922FF" w:rsidRDefault="006922FF" w:rsidP="006922FF">
      <w:pPr>
        <w:pStyle w:val="ListParagraph"/>
        <w:tabs>
          <w:tab w:val="left" w:pos="720"/>
        </w:tabs>
        <w:spacing w:before="240" w:line="240" w:lineRule="auto"/>
        <w:ind w:left="2880" w:right="2880"/>
        <w:rPr>
          <w:u w:val="none"/>
        </w:rPr>
      </w:pPr>
    </w:p>
    <w:p w:rsidR="0075783A" w:rsidRDefault="006922FF" w:rsidP="006922FF">
      <w:pPr>
        <w:pStyle w:val="ListParagraph"/>
        <w:tabs>
          <w:tab w:val="left" w:pos="720"/>
        </w:tabs>
        <w:spacing w:before="240" w:line="240" w:lineRule="auto"/>
        <w:ind w:left="2880" w:right="2880"/>
        <w:rPr>
          <w:u w:val="none"/>
        </w:rPr>
      </w:pPr>
      <w:r>
        <w:rPr>
          <w:u w:val="none"/>
        </w:rPr>
        <w:t>Thus, when the universe is considered from the point of view of wisdom, it is seen to bear the meaning of a mighty tree. For just as a tree has branches, leaves, blossom and fruit, so in this lower world [al-‘alam al-sufli], which is one part of the tree of creation, there are elements, which are like its branches; plants and trees, which are like its leaves; animals, which are like its flowers; and man, which is like the fruit</w:t>
      </w:r>
      <w:r w:rsidR="00BA2132">
        <w:rPr>
          <w:u w:val="none"/>
        </w:rPr>
        <w:t xml:space="preserve"> </w:t>
      </w:r>
      <w:r>
        <w:rPr>
          <w:u w:val="none"/>
        </w:rPr>
        <w:t xml:space="preserve">… Since before the tree of the universe [shajarat al-ka’inat] there was no tree of the same kind, it is also a requirement of the Name of All-Wise that meaning [al-ma’na wa al-nur], which are like a source and seed to it, should be clothed with the garment of a fruit on the tree of the </w:t>
      </w:r>
      <w:r>
        <w:rPr>
          <w:u w:val="none"/>
        </w:rPr>
        <w:lastRenderedPageBreak/>
        <w:t xml:space="preserve">universe. For a seed cannot remain permanently unclothed. And since at the beginning of creation it was not clothed in the garment of a fruit, it would surely be clothed in it at the end.  And since that fruit is mankind; and since, as was proved above, the most famous fruit and sublime result from among mankind, who attracted the attention of all and confined to himself the gaze of a fifth of mankind, and with his moral and spiritual qualities caused the world to consider him with either feelings olf love or of wonder, is the Person of Muhammad (PBUH), most certainly, light, which was the seed from which the universe was formed, would become clothed in corporeality </w:t>
      </w:r>
      <w:r w:rsidR="00BC3E87">
        <w:rPr>
          <w:u w:val="none"/>
        </w:rPr>
        <w:t>[sayatajassad] in his person and would appear in the form of an ultimate fruit.</w:t>
      </w:r>
      <w:r w:rsidR="00BC3E87">
        <w:rPr>
          <w:rStyle w:val="FootnoteReference"/>
          <w:u w:val="none"/>
        </w:rPr>
        <w:footnoteReference w:id="81"/>
      </w:r>
      <w:r>
        <w:rPr>
          <w:u w:val="none"/>
        </w:rPr>
        <w:t xml:space="preserve">  </w:t>
      </w:r>
      <w:r w:rsidR="0075783A">
        <w:rPr>
          <w:u w:val="none"/>
        </w:rPr>
        <w:t xml:space="preserve"> </w:t>
      </w:r>
    </w:p>
    <w:p w:rsidR="005F41C4" w:rsidRDefault="005F41C4" w:rsidP="006922FF">
      <w:pPr>
        <w:pStyle w:val="ListParagraph"/>
        <w:tabs>
          <w:tab w:val="left" w:pos="720"/>
        </w:tabs>
        <w:spacing w:before="240" w:line="240" w:lineRule="auto"/>
        <w:ind w:left="2880" w:right="2880"/>
        <w:rPr>
          <w:u w:val="none"/>
        </w:rPr>
      </w:pPr>
    </w:p>
    <w:p w:rsidR="005F41C4" w:rsidRDefault="005F41C4" w:rsidP="005F41C4">
      <w:pPr>
        <w:pStyle w:val="ListParagraph"/>
        <w:tabs>
          <w:tab w:val="left" w:pos="720"/>
        </w:tabs>
        <w:spacing w:before="240"/>
        <w:ind w:left="1440" w:right="1267"/>
        <w:rPr>
          <w:u w:val="none"/>
        </w:rPr>
      </w:pPr>
      <w:r>
        <w:rPr>
          <w:u w:val="none"/>
        </w:rPr>
        <w:t>Nursi stresses that it is not an impossible for Allah to create the universe from the Light of Muhammad, he says:</w:t>
      </w:r>
    </w:p>
    <w:p w:rsidR="005F41C4" w:rsidRDefault="005F41C4" w:rsidP="00830874">
      <w:pPr>
        <w:pStyle w:val="ListParagraph"/>
        <w:tabs>
          <w:tab w:val="left" w:pos="720"/>
        </w:tabs>
        <w:spacing w:before="240" w:line="240" w:lineRule="auto"/>
        <w:ind w:left="2880" w:right="2794"/>
        <w:rPr>
          <w:u w:val="none"/>
        </w:rPr>
      </w:pPr>
      <w:r>
        <w:rPr>
          <w:u w:val="none"/>
        </w:rPr>
        <w:t>O listerner! Do not consider it improbable that this strange and mighty universe is created from the particular essence of a human being! Why should the All-Powerful One of Glory, Who creates a huge pine-tree-a sort of world- from a seed the s</w:t>
      </w:r>
      <w:r w:rsidR="00830874">
        <w:rPr>
          <w:u w:val="none"/>
        </w:rPr>
        <w:t>i</w:t>
      </w:r>
      <w:r>
        <w:rPr>
          <w:u w:val="none"/>
        </w:rPr>
        <w:t xml:space="preserve">ze of a grain of wheat, not </w:t>
      </w:r>
      <w:r w:rsidR="00830874">
        <w:rPr>
          <w:u w:val="none"/>
        </w:rPr>
        <w:t>create the universe from ‘the Light of Muhammad’ (PBUH)? Since, like the Tree of Tuba [shajarah tuba], the tree of the universe has its roots and trunk above and branches below, there is a luminous line [‘alaqah nuraniyyah] from the level of the fruit below to that of the original seed.</w:t>
      </w:r>
      <w:r w:rsidR="00830874">
        <w:rPr>
          <w:rStyle w:val="FootnoteReference"/>
          <w:u w:val="none"/>
        </w:rPr>
        <w:footnoteReference w:id="82"/>
      </w:r>
      <w:r w:rsidR="00830874">
        <w:rPr>
          <w:u w:val="none"/>
        </w:rPr>
        <w:t xml:space="preserve"> </w:t>
      </w:r>
      <w:r>
        <w:rPr>
          <w:u w:val="none"/>
        </w:rPr>
        <w:t xml:space="preserve"> </w:t>
      </w:r>
    </w:p>
    <w:p w:rsidR="005F41C4" w:rsidRDefault="005F41C4" w:rsidP="005F41C4">
      <w:pPr>
        <w:pStyle w:val="ListParagraph"/>
        <w:tabs>
          <w:tab w:val="left" w:pos="720"/>
        </w:tabs>
        <w:spacing w:before="240"/>
        <w:ind w:left="1440" w:right="1267"/>
        <w:rPr>
          <w:u w:val="none"/>
        </w:rPr>
      </w:pPr>
    </w:p>
    <w:p w:rsidR="005F41C4" w:rsidRPr="00B82DF1" w:rsidRDefault="00830874" w:rsidP="00937024">
      <w:pPr>
        <w:pStyle w:val="ListParagraph"/>
        <w:tabs>
          <w:tab w:val="left" w:pos="720"/>
        </w:tabs>
        <w:spacing w:before="240"/>
        <w:ind w:left="1440" w:right="1267"/>
        <w:rPr>
          <w:u w:val="none"/>
        </w:rPr>
      </w:pPr>
      <w:r>
        <w:rPr>
          <w:u w:val="none"/>
        </w:rPr>
        <w:t>Questions and doubts might be raised as result from the above notion. It is not the issue of His Om</w:t>
      </w:r>
      <w:r w:rsidR="00937024">
        <w:rPr>
          <w:u w:val="none"/>
        </w:rPr>
        <w:t>nipotence (Qudrat Allah) that is to create the universe from the Light of Muhammad (PBUH), because every Mukmin is convinced with God’s absolute Power, rather the issue raised is to furnish the proofs (adillah) from Shari’ah.</w:t>
      </w:r>
      <w:r w:rsidR="00937024">
        <w:rPr>
          <w:rStyle w:val="FootnoteReference"/>
          <w:u w:val="none"/>
        </w:rPr>
        <w:footnoteReference w:id="83"/>
      </w:r>
      <w:r w:rsidR="00937024">
        <w:rPr>
          <w:u w:val="none"/>
        </w:rPr>
        <w:t xml:space="preserve"> Even though the verses from Qur’an or Hadith is not obviously stated by Nursi, it is viewed that Nursi on the </w:t>
      </w:r>
      <w:r w:rsidR="00937024">
        <w:rPr>
          <w:u w:val="none"/>
        </w:rPr>
        <w:lastRenderedPageBreak/>
        <w:t>same account with his spiritual Ustadha, Imam Rabbani and other Sufis about the Light of Muhammad (PBUH). They certainly  believed on that concept which according to them could be comprehended only with the light of belief. (nur al-iman).</w:t>
      </w:r>
      <w:r w:rsidR="00937024">
        <w:rPr>
          <w:rStyle w:val="FootnoteReference"/>
          <w:u w:val="none"/>
        </w:rPr>
        <w:footnoteReference w:id="84"/>
      </w:r>
      <w:r>
        <w:rPr>
          <w:u w:val="none"/>
        </w:rPr>
        <w:tab/>
      </w:r>
    </w:p>
    <w:p w:rsidR="00B82DF1" w:rsidRDefault="00B82DF1"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41758B" w:rsidRDefault="0041758B" w:rsidP="00B17F36">
      <w:pPr>
        <w:pStyle w:val="ListParagraph"/>
        <w:tabs>
          <w:tab w:val="left" w:pos="720"/>
        </w:tabs>
        <w:spacing w:before="240"/>
        <w:ind w:left="1440" w:right="1267"/>
        <w:rPr>
          <w:u w:val="none"/>
        </w:rPr>
      </w:pPr>
    </w:p>
    <w:p w:rsidR="002C4107" w:rsidRDefault="002C4107" w:rsidP="0041758B">
      <w:pPr>
        <w:pStyle w:val="ListParagraph"/>
        <w:tabs>
          <w:tab w:val="left" w:pos="720"/>
        </w:tabs>
        <w:spacing w:before="240"/>
        <w:ind w:left="1440" w:right="1267"/>
        <w:jc w:val="center"/>
        <w:rPr>
          <w:b/>
          <w:bCs/>
          <w:u w:val="none"/>
        </w:rPr>
      </w:pPr>
    </w:p>
    <w:p w:rsidR="002C4107" w:rsidRDefault="002C4107" w:rsidP="0041758B">
      <w:pPr>
        <w:pStyle w:val="ListParagraph"/>
        <w:tabs>
          <w:tab w:val="left" w:pos="720"/>
        </w:tabs>
        <w:spacing w:before="240"/>
        <w:ind w:left="1440" w:right="1267"/>
        <w:jc w:val="center"/>
        <w:rPr>
          <w:b/>
          <w:bCs/>
          <w:u w:val="none"/>
        </w:rPr>
      </w:pPr>
    </w:p>
    <w:p w:rsidR="0041758B" w:rsidRDefault="0041758B" w:rsidP="0041758B">
      <w:pPr>
        <w:pStyle w:val="ListParagraph"/>
        <w:tabs>
          <w:tab w:val="left" w:pos="720"/>
        </w:tabs>
        <w:spacing w:before="240"/>
        <w:ind w:left="1440" w:right="1267"/>
        <w:jc w:val="center"/>
        <w:rPr>
          <w:b/>
          <w:bCs/>
          <w:u w:val="none"/>
        </w:rPr>
      </w:pPr>
      <w:r>
        <w:rPr>
          <w:b/>
          <w:bCs/>
          <w:u w:val="none"/>
        </w:rPr>
        <w:lastRenderedPageBreak/>
        <w:t>BIBLIOGRAPHY</w:t>
      </w:r>
    </w:p>
    <w:p w:rsidR="0041758B" w:rsidRDefault="00C809FE" w:rsidP="008153B6">
      <w:pPr>
        <w:pStyle w:val="ListParagraph"/>
        <w:tabs>
          <w:tab w:val="left" w:pos="720"/>
        </w:tabs>
        <w:spacing w:before="240" w:line="240" w:lineRule="auto"/>
        <w:ind w:left="2160" w:right="1267" w:hanging="720"/>
        <w:rPr>
          <w:u w:val="none"/>
        </w:rPr>
      </w:pPr>
      <w:r>
        <w:rPr>
          <w:u w:val="none"/>
        </w:rPr>
        <w:t xml:space="preserve">‘Abd al-Wahab Bu Khilkhal.  (2002). </w:t>
      </w:r>
      <w:proofErr w:type="spellStart"/>
      <w:r>
        <w:rPr>
          <w:u w:val="none"/>
        </w:rPr>
        <w:t>Mabahith</w:t>
      </w:r>
      <w:proofErr w:type="spellEnd"/>
      <w:r>
        <w:rPr>
          <w:u w:val="none"/>
        </w:rPr>
        <w:t xml:space="preserve"> al-</w:t>
      </w:r>
      <w:proofErr w:type="spellStart"/>
      <w:r>
        <w:rPr>
          <w:u w:val="none"/>
        </w:rPr>
        <w:t>nubuwwah</w:t>
      </w:r>
      <w:proofErr w:type="spellEnd"/>
      <w:r>
        <w:rPr>
          <w:u w:val="none"/>
        </w:rPr>
        <w:t xml:space="preserve"> </w:t>
      </w:r>
      <w:proofErr w:type="spellStart"/>
      <w:proofErr w:type="gramStart"/>
      <w:r>
        <w:rPr>
          <w:u w:val="none"/>
        </w:rPr>
        <w:t>wa</w:t>
      </w:r>
      <w:proofErr w:type="spellEnd"/>
      <w:proofErr w:type="gramEnd"/>
      <w:r>
        <w:rPr>
          <w:u w:val="none"/>
        </w:rPr>
        <w:t xml:space="preserve"> ‘</w:t>
      </w:r>
      <w:proofErr w:type="spellStart"/>
      <w:r>
        <w:rPr>
          <w:u w:val="none"/>
        </w:rPr>
        <w:t>alaqatuha</w:t>
      </w:r>
      <w:proofErr w:type="spellEnd"/>
      <w:r>
        <w:rPr>
          <w:u w:val="none"/>
        </w:rPr>
        <w:t xml:space="preserve"> bi al-</w:t>
      </w:r>
      <w:proofErr w:type="spellStart"/>
      <w:r>
        <w:rPr>
          <w:u w:val="none"/>
        </w:rPr>
        <w:t>insan</w:t>
      </w:r>
      <w:proofErr w:type="spellEnd"/>
      <w:r>
        <w:rPr>
          <w:u w:val="none"/>
        </w:rPr>
        <w:t xml:space="preserve"> min </w:t>
      </w:r>
      <w:proofErr w:type="spellStart"/>
      <w:r>
        <w:rPr>
          <w:u w:val="none"/>
        </w:rPr>
        <w:t>khilal</w:t>
      </w:r>
      <w:proofErr w:type="spellEnd"/>
      <w:r>
        <w:rPr>
          <w:u w:val="none"/>
        </w:rPr>
        <w:t xml:space="preserve"> </w:t>
      </w:r>
      <w:proofErr w:type="spellStart"/>
      <w:r>
        <w:rPr>
          <w:u w:val="none"/>
        </w:rPr>
        <w:t>Rasa’il</w:t>
      </w:r>
      <w:proofErr w:type="spellEnd"/>
      <w:r>
        <w:rPr>
          <w:u w:val="none"/>
        </w:rPr>
        <w:t xml:space="preserve"> al-</w:t>
      </w:r>
      <w:proofErr w:type="spellStart"/>
      <w:r>
        <w:rPr>
          <w:u w:val="none"/>
        </w:rPr>
        <w:t>Nur</w:t>
      </w:r>
      <w:proofErr w:type="spellEnd"/>
      <w:r>
        <w:rPr>
          <w:u w:val="none"/>
        </w:rPr>
        <w:t xml:space="preserve">. </w:t>
      </w:r>
      <w:proofErr w:type="gramStart"/>
      <w:r>
        <w:rPr>
          <w:u w:val="none"/>
        </w:rPr>
        <w:t xml:space="preserve">In </w:t>
      </w:r>
      <w:r>
        <w:rPr>
          <w:i/>
          <w:iCs/>
          <w:u w:val="none"/>
        </w:rPr>
        <w:t>al-</w:t>
      </w:r>
      <w:proofErr w:type="spellStart"/>
      <w:r>
        <w:rPr>
          <w:i/>
          <w:iCs/>
          <w:u w:val="none"/>
        </w:rPr>
        <w:t>Mu’tamar</w:t>
      </w:r>
      <w:proofErr w:type="spellEnd"/>
      <w:r>
        <w:rPr>
          <w:i/>
          <w:iCs/>
          <w:u w:val="none"/>
        </w:rPr>
        <w:t xml:space="preserve"> al-‘</w:t>
      </w:r>
      <w:proofErr w:type="spellStart"/>
      <w:r>
        <w:rPr>
          <w:i/>
          <w:iCs/>
          <w:u w:val="none"/>
        </w:rPr>
        <w:t>alami</w:t>
      </w:r>
      <w:proofErr w:type="spellEnd"/>
      <w:r>
        <w:rPr>
          <w:i/>
          <w:iCs/>
          <w:u w:val="none"/>
        </w:rPr>
        <w:t xml:space="preserve"> al-</w:t>
      </w:r>
      <w:proofErr w:type="spellStart"/>
      <w:r>
        <w:rPr>
          <w:i/>
          <w:iCs/>
          <w:u w:val="none"/>
        </w:rPr>
        <w:t>khamis</w:t>
      </w:r>
      <w:proofErr w:type="spellEnd"/>
      <w:r>
        <w:rPr>
          <w:i/>
          <w:iCs/>
          <w:u w:val="none"/>
        </w:rPr>
        <w:t xml:space="preserve"> </w:t>
      </w:r>
      <w:proofErr w:type="spellStart"/>
      <w:r>
        <w:rPr>
          <w:i/>
          <w:iCs/>
          <w:u w:val="none"/>
        </w:rPr>
        <w:t>li</w:t>
      </w:r>
      <w:proofErr w:type="spellEnd"/>
      <w:r>
        <w:rPr>
          <w:i/>
          <w:iCs/>
          <w:u w:val="none"/>
        </w:rPr>
        <w:t xml:space="preserve"> </w:t>
      </w:r>
      <w:proofErr w:type="spellStart"/>
      <w:r>
        <w:rPr>
          <w:i/>
          <w:iCs/>
          <w:u w:val="none"/>
        </w:rPr>
        <w:t>Badi</w:t>
      </w:r>
      <w:proofErr w:type="spellEnd"/>
      <w:r>
        <w:rPr>
          <w:i/>
          <w:iCs/>
          <w:u w:val="none"/>
        </w:rPr>
        <w:t>’ al-</w:t>
      </w:r>
      <w:proofErr w:type="spellStart"/>
      <w:r>
        <w:rPr>
          <w:i/>
          <w:iCs/>
          <w:u w:val="none"/>
        </w:rPr>
        <w:t>Zaman</w:t>
      </w:r>
      <w:proofErr w:type="spellEnd"/>
      <w:r>
        <w:rPr>
          <w:i/>
          <w:iCs/>
          <w:u w:val="none"/>
        </w:rPr>
        <w:t xml:space="preserve"> </w:t>
      </w:r>
      <w:proofErr w:type="spellStart"/>
      <w:r>
        <w:rPr>
          <w:i/>
          <w:iCs/>
          <w:u w:val="none"/>
        </w:rPr>
        <w:t>Sa’id</w:t>
      </w:r>
      <w:proofErr w:type="spellEnd"/>
      <w:r>
        <w:rPr>
          <w:i/>
          <w:iCs/>
          <w:u w:val="none"/>
        </w:rPr>
        <w:t xml:space="preserve"> </w:t>
      </w:r>
      <w:proofErr w:type="spellStart"/>
      <w:r>
        <w:rPr>
          <w:i/>
          <w:iCs/>
          <w:u w:val="none"/>
        </w:rPr>
        <w:t>alNursi</w:t>
      </w:r>
      <w:proofErr w:type="spellEnd"/>
      <w:r>
        <w:rPr>
          <w:i/>
          <w:iCs/>
          <w:u w:val="none"/>
        </w:rPr>
        <w:t>: Al-</w:t>
      </w:r>
      <w:proofErr w:type="spellStart"/>
      <w:r>
        <w:rPr>
          <w:i/>
          <w:iCs/>
          <w:u w:val="none"/>
        </w:rPr>
        <w:t>Nazrah</w:t>
      </w:r>
      <w:proofErr w:type="spellEnd"/>
      <w:r>
        <w:rPr>
          <w:i/>
          <w:iCs/>
          <w:u w:val="none"/>
        </w:rPr>
        <w:t xml:space="preserve"> al </w:t>
      </w:r>
      <w:proofErr w:type="spellStart"/>
      <w:r>
        <w:rPr>
          <w:i/>
          <w:iCs/>
          <w:u w:val="none"/>
        </w:rPr>
        <w:t>Qur’aniyyah</w:t>
      </w:r>
      <w:proofErr w:type="spellEnd"/>
      <w:r>
        <w:rPr>
          <w:i/>
          <w:iCs/>
          <w:u w:val="none"/>
        </w:rPr>
        <w:t xml:space="preserve"> </w:t>
      </w:r>
      <w:proofErr w:type="spellStart"/>
      <w:r>
        <w:rPr>
          <w:i/>
          <w:iCs/>
          <w:u w:val="none"/>
        </w:rPr>
        <w:t>li</w:t>
      </w:r>
      <w:proofErr w:type="spellEnd"/>
      <w:r>
        <w:rPr>
          <w:i/>
          <w:iCs/>
          <w:u w:val="none"/>
        </w:rPr>
        <w:t xml:space="preserve"> al-</w:t>
      </w:r>
      <w:proofErr w:type="spellStart"/>
      <w:r>
        <w:rPr>
          <w:i/>
          <w:iCs/>
          <w:u w:val="none"/>
        </w:rPr>
        <w:t>insan</w:t>
      </w:r>
      <w:proofErr w:type="spellEnd"/>
      <w:r>
        <w:rPr>
          <w:i/>
          <w:iCs/>
          <w:u w:val="none"/>
        </w:rPr>
        <w:t xml:space="preserve"> min </w:t>
      </w:r>
      <w:proofErr w:type="spellStart"/>
      <w:r>
        <w:rPr>
          <w:i/>
          <w:iCs/>
          <w:u w:val="none"/>
        </w:rPr>
        <w:t>khilal</w:t>
      </w:r>
      <w:proofErr w:type="spellEnd"/>
      <w:r>
        <w:rPr>
          <w:i/>
          <w:iCs/>
          <w:u w:val="none"/>
        </w:rPr>
        <w:t xml:space="preserve"> </w:t>
      </w:r>
      <w:proofErr w:type="spellStart"/>
      <w:r>
        <w:rPr>
          <w:i/>
          <w:iCs/>
          <w:u w:val="none"/>
        </w:rPr>
        <w:t>Rasa’il</w:t>
      </w:r>
      <w:proofErr w:type="spellEnd"/>
      <w:r>
        <w:rPr>
          <w:i/>
          <w:iCs/>
          <w:u w:val="none"/>
        </w:rPr>
        <w:t xml:space="preserve"> al-</w:t>
      </w:r>
      <w:proofErr w:type="spellStart"/>
      <w:r>
        <w:rPr>
          <w:i/>
          <w:iCs/>
          <w:u w:val="none"/>
        </w:rPr>
        <w:t>Nur</w:t>
      </w:r>
      <w:proofErr w:type="spellEnd"/>
      <w:r>
        <w:rPr>
          <w:i/>
          <w:iCs/>
          <w:u w:val="none"/>
        </w:rPr>
        <w:t>.</w:t>
      </w:r>
      <w:proofErr w:type="gramEnd"/>
      <w:r>
        <w:rPr>
          <w:i/>
          <w:iCs/>
          <w:u w:val="none"/>
        </w:rPr>
        <w:t xml:space="preserve"> </w:t>
      </w:r>
      <w:proofErr w:type="spellStart"/>
      <w:r>
        <w:rPr>
          <w:u w:val="none"/>
        </w:rPr>
        <w:t>Istanbul</w:t>
      </w:r>
      <w:proofErr w:type="gramStart"/>
      <w:r>
        <w:rPr>
          <w:u w:val="none"/>
        </w:rPr>
        <w:t>;Nesil</w:t>
      </w:r>
      <w:proofErr w:type="spellEnd"/>
      <w:proofErr w:type="gramEnd"/>
      <w:r>
        <w:rPr>
          <w:u w:val="none"/>
        </w:rPr>
        <w:t>.</w:t>
      </w:r>
    </w:p>
    <w:p w:rsidR="00C809FE" w:rsidRDefault="00C809FE" w:rsidP="008153B6">
      <w:pPr>
        <w:pStyle w:val="ListParagraph"/>
        <w:tabs>
          <w:tab w:val="left" w:pos="720"/>
        </w:tabs>
        <w:spacing w:before="240" w:line="240" w:lineRule="auto"/>
        <w:ind w:left="2160" w:right="1267" w:hanging="720"/>
        <w:rPr>
          <w:u w:val="none"/>
        </w:rPr>
      </w:pPr>
    </w:p>
    <w:p w:rsidR="00C809FE" w:rsidRDefault="00C809FE" w:rsidP="008153B6">
      <w:pPr>
        <w:pStyle w:val="ListParagraph"/>
        <w:tabs>
          <w:tab w:val="left" w:pos="720"/>
        </w:tabs>
        <w:spacing w:before="240" w:line="240" w:lineRule="auto"/>
        <w:ind w:left="2160" w:right="1267" w:hanging="720"/>
        <w:rPr>
          <w:u w:val="none"/>
        </w:rPr>
      </w:pPr>
      <w:proofErr w:type="gramStart"/>
      <w:r>
        <w:rPr>
          <w:u w:val="none"/>
        </w:rPr>
        <w:t xml:space="preserve">‘And Allah </w:t>
      </w:r>
      <w:proofErr w:type="spellStart"/>
      <w:r>
        <w:rPr>
          <w:u w:val="none"/>
        </w:rPr>
        <w:t>Surur</w:t>
      </w:r>
      <w:proofErr w:type="spellEnd"/>
      <w:r>
        <w:rPr>
          <w:u w:val="none"/>
        </w:rPr>
        <w:t>.</w:t>
      </w:r>
      <w:proofErr w:type="gramEnd"/>
      <w:r>
        <w:rPr>
          <w:u w:val="none"/>
        </w:rPr>
        <w:t xml:space="preserve"> </w:t>
      </w:r>
      <w:proofErr w:type="gramStart"/>
      <w:r>
        <w:rPr>
          <w:u w:val="none"/>
        </w:rPr>
        <w:t xml:space="preserve">(1998). </w:t>
      </w:r>
      <w:proofErr w:type="spellStart"/>
      <w:r>
        <w:rPr>
          <w:i/>
          <w:iCs/>
          <w:u w:val="none"/>
        </w:rPr>
        <w:t>Maratib</w:t>
      </w:r>
      <w:proofErr w:type="spellEnd"/>
      <w:r>
        <w:rPr>
          <w:i/>
          <w:iCs/>
          <w:u w:val="none"/>
        </w:rPr>
        <w:t xml:space="preserve"> al-</w:t>
      </w:r>
      <w:proofErr w:type="spellStart"/>
      <w:r>
        <w:rPr>
          <w:i/>
          <w:iCs/>
          <w:u w:val="none"/>
        </w:rPr>
        <w:t>yaqin</w:t>
      </w:r>
      <w:proofErr w:type="spellEnd"/>
      <w:r>
        <w:rPr>
          <w:i/>
          <w:iCs/>
          <w:u w:val="none"/>
        </w:rPr>
        <w:t xml:space="preserve"> </w:t>
      </w:r>
      <w:proofErr w:type="spellStart"/>
      <w:r>
        <w:rPr>
          <w:i/>
          <w:iCs/>
          <w:u w:val="none"/>
        </w:rPr>
        <w:t>fi</w:t>
      </w:r>
      <w:proofErr w:type="spellEnd"/>
      <w:r>
        <w:rPr>
          <w:i/>
          <w:iCs/>
          <w:u w:val="none"/>
        </w:rPr>
        <w:t xml:space="preserve"> </w:t>
      </w:r>
      <w:proofErr w:type="spellStart"/>
      <w:r>
        <w:rPr>
          <w:i/>
          <w:iCs/>
          <w:u w:val="none"/>
        </w:rPr>
        <w:t>Rasa’il</w:t>
      </w:r>
      <w:proofErr w:type="spellEnd"/>
      <w:r>
        <w:rPr>
          <w:i/>
          <w:iCs/>
          <w:u w:val="none"/>
        </w:rPr>
        <w:t xml:space="preserve"> al-</w:t>
      </w:r>
      <w:proofErr w:type="spellStart"/>
      <w:r>
        <w:rPr>
          <w:i/>
          <w:iCs/>
          <w:u w:val="none"/>
        </w:rPr>
        <w:t>Nur</w:t>
      </w:r>
      <w:proofErr w:type="spellEnd"/>
      <w:r>
        <w:rPr>
          <w:i/>
          <w:iCs/>
          <w:u w:val="none"/>
        </w:rPr>
        <w:t>.</w:t>
      </w:r>
      <w:proofErr w:type="gramEnd"/>
      <w:r>
        <w:rPr>
          <w:i/>
          <w:iCs/>
          <w:u w:val="none"/>
        </w:rPr>
        <w:t xml:space="preserve"> </w:t>
      </w:r>
      <w:r>
        <w:rPr>
          <w:u w:val="none"/>
        </w:rPr>
        <w:t>Al-</w:t>
      </w:r>
      <w:proofErr w:type="spellStart"/>
      <w:r>
        <w:rPr>
          <w:u w:val="none"/>
        </w:rPr>
        <w:t>Qahirah</w:t>
      </w:r>
      <w:proofErr w:type="gramStart"/>
      <w:r>
        <w:rPr>
          <w:u w:val="none"/>
        </w:rPr>
        <w:t>:Sozler</w:t>
      </w:r>
      <w:proofErr w:type="spellEnd"/>
      <w:proofErr w:type="gramEnd"/>
      <w:r>
        <w:rPr>
          <w:u w:val="none"/>
        </w:rPr>
        <w:t>.</w:t>
      </w:r>
    </w:p>
    <w:p w:rsidR="00C809FE" w:rsidRDefault="00C809FE" w:rsidP="008153B6">
      <w:pPr>
        <w:pStyle w:val="ListParagraph"/>
        <w:tabs>
          <w:tab w:val="left" w:pos="720"/>
        </w:tabs>
        <w:spacing w:before="240" w:line="240" w:lineRule="auto"/>
        <w:ind w:left="2160" w:right="1267" w:hanging="720"/>
        <w:rPr>
          <w:u w:val="none"/>
        </w:rPr>
      </w:pPr>
    </w:p>
    <w:p w:rsidR="00C809FE" w:rsidRDefault="00C809FE" w:rsidP="008153B6">
      <w:pPr>
        <w:pStyle w:val="ListParagraph"/>
        <w:tabs>
          <w:tab w:val="left" w:pos="720"/>
        </w:tabs>
        <w:spacing w:before="240" w:line="240" w:lineRule="auto"/>
        <w:ind w:left="2160" w:right="1267" w:hanging="720"/>
        <w:rPr>
          <w:u w:val="none"/>
        </w:rPr>
      </w:pPr>
      <w:proofErr w:type="gramStart"/>
      <w:r>
        <w:rPr>
          <w:u w:val="none"/>
        </w:rPr>
        <w:t>‘</w:t>
      </w:r>
      <w:proofErr w:type="spellStart"/>
      <w:r>
        <w:rPr>
          <w:u w:val="none"/>
        </w:rPr>
        <w:t>Adi</w:t>
      </w:r>
      <w:proofErr w:type="spellEnd"/>
      <w:r>
        <w:rPr>
          <w:u w:val="none"/>
        </w:rPr>
        <w:t xml:space="preserve"> </w:t>
      </w:r>
      <w:proofErr w:type="spellStart"/>
      <w:r>
        <w:rPr>
          <w:u w:val="none"/>
        </w:rPr>
        <w:t>Setia</w:t>
      </w:r>
      <w:proofErr w:type="spellEnd"/>
      <w:r>
        <w:rPr>
          <w:u w:val="none"/>
        </w:rPr>
        <w:t xml:space="preserve"> Muhammad dom.</w:t>
      </w:r>
      <w:proofErr w:type="gramEnd"/>
      <w:r>
        <w:rPr>
          <w:u w:val="none"/>
        </w:rPr>
        <w:t xml:space="preserve">  </w:t>
      </w:r>
      <w:proofErr w:type="gramStart"/>
      <w:r>
        <w:rPr>
          <w:u w:val="none"/>
        </w:rPr>
        <w:t xml:space="preserve">(1999). The </w:t>
      </w:r>
      <w:proofErr w:type="spellStart"/>
      <w:r>
        <w:rPr>
          <w:u w:val="none"/>
        </w:rPr>
        <w:t>Qur’anic</w:t>
      </w:r>
      <w:proofErr w:type="spellEnd"/>
      <w:r>
        <w:rPr>
          <w:u w:val="none"/>
        </w:rPr>
        <w:t xml:space="preserve"> concept of </w:t>
      </w:r>
      <w:proofErr w:type="spellStart"/>
      <w:r>
        <w:rPr>
          <w:i/>
          <w:iCs/>
          <w:u w:val="none"/>
        </w:rPr>
        <w:t>taskhir</w:t>
      </w:r>
      <w:proofErr w:type="spellEnd"/>
      <w:r>
        <w:rPr>
          <w:i/>
          <w:iCs/>
          <w:u w:val="none"/>
        </w:rPr>
        <w:t xml:space="preserve"> </w:t>
      </w:r>
      <w:r>
        <w:rPr>
          <w:u w:val="none"/>
        </w:rPr>
        <w:t xml:space="preserve">in </w:t>
      </w:r>
      <w:proofErr w:type="spellStart"/>
      <w:r>
        <w:rPr>
          <w:u w:val="none"/>
        </w:rPr>
        <w:t>Fakhr</w:t>
      </w:r>
      <w:proofErr w:type="spellEnd"/>
      <w:r>
        <w:rPr>
          <w:u w:val="none"/>
        </w:rPr>
        <w:t xml:space="preserve"> al-Din al-</w:t>
      </w:r>
      <w:proofErr w:type="spellStart"/>
      <w:r>
        <w:rPr>
          <w:u w:val="none"/>
        </w:rPr>
        <w:t>Razi</w:t>
      </w:r>
      <w:proofErr w:type="spellEnd"/>
      <w:r>
        <w:rPr>
          <w:u w:val="none"/>
        </w:rPr>
        <w:t xml:space="preserve"> and </w:t>
      </w:r>
      <w:proofErr w:type="spellStart"/>
      <w:r>
        <w:rPr>
          <w:u w:val="none"/>
        </w:rPr>
        <w:t>Badi’uzzaman</w:t>
      </w:r>
      <w:proofErr w:type="spellEnd"/>
      <w:r>
        <w:rPr>
          <w:u w:val="none"/>
        </w:rPr>
        <w:t xml:space="preserve"> </w:t>
      </w:r>
      <w:proofErr w:type="spellStart"/>
      <w:r>
        <w:rPr>
          <w:u w:val="none"/>
        </w:rPr>
        <w:t>Sa’id</w:t>
      </w:r>
      <w:proofErr w:type="spellEnd"/>
      <w:r>
        <w:rPr>
          <w:u w:val="none"/>
        </w:rPr>
        <w:t xml:space="preserve"> </w:t>
      </w:r>
      <w:proofErr w:type="spellStart"/>
      <w:r>
        <w:rPr>
          <w:u w:val="none"/>
        </w:rPr>
        <w:t>Nursi</w:t>
      </w:r>
      <w:proofErr w:type="spellEnd"/>
      <w:r>
        <w:rPr>
          <w:u w:val="none"/>
        </w:rPr>
        <w:t xml:space="preserve"> (Part 1</w:t>
      </w:r>
      <w:r>
        <w:rPr>
          <w:i/>
          <w:iCs/>
          <w:u w:val="none"/>
        </w:rPr>
        <w:t>).</w:t>
      </w:r>
      <w:proofErr w:type="gramEnd"/>
      <w:r>
        <w:rPr>
          <w:i/>
          <w:iCs/>
          <w:u w:val="none"/>
        </w:rPr>
        <w:t xml:space="preserve"> </w:t>
      </w:r>
      <w:r>
        <w:rPr>
          <w:u w:val="none"/>
        </w:rPr>
        <w:t xml:space="preserve"> </w:t>
      </w:r>
      <w:proofErr w:type="spellStart"/>
      <w:proofErr w:type="gramStart"/>
      <w:r>
        <w:rPr>
          <w:i/>
          <w:iCs/>
          <w:u w:val="none"/>
        </w:rPr>
        <w:t>Majalah</w:t>
      </w:r>
      <w:proofErr w:type="spellEnd"/>
      <w:r>
        <w:rPr>
          <w:i/>
          <w:iCs/>
          <w:u w:val="none"/>
        </w:rPr>
        <w:t xml:space="preserve"> al-</w:t>
      </w:r>
      <w:proofErr w:type="spellStart"/>
      <w:r>
        <w:rPr>
          <w:i/>
          <w:iCs/>
          <w:u w:val="none"/>
        </w:rPr>
        <w:t>Hikmah</w:t>
      </w:r>
      <w:proofErr w:type="spellEnd"/>
      <w:r>
        <w:rPr>
          <w:i/>
          <w:iCs/>
          <w:u w:val="none"/>
        </w:rPr>
        <w:t>.</w:t>
      </w:r>
      <w:proofErr w:type="gramEnd"/>
      <w:r>
        <w:rPr>
          <w:i/>
          <w:iCs/>
          <w:u w:val="none"/>
        </w:rPr>
        <w:t xml:space="preserve"> </w:t>
      </w:r>
      <w:r>
        <w:rPr>
          <w:u w:val="none"/>
        </w:rPr>
        <w:t>18 (1), 54-63.</w:t>
      </w:r>
    </w:p>
    <w:p w:rsidR="00C809FE" w:rsidRDefault="00C809FE" w:rsidP="008153B6">
      <w:pPr>
        <w:pStyle w:val="ListParagraph"/>
        <w:tabs>
          <w:tab w:val="left" w:pos="720"/>
        </w:tabs>
        <w:spacing w:before="240" w:line="240" w:lineRule="auto"/>
        <w:ind w:left="2160" w:right="1267" w:hanging="720"/>
        <w:rPr>
          <w:u w:val="none"/>
        </w:rPr>
      </w:pPr>
    </w:p>
    <w:p w:rsidR="008153B6" w:rsidRDefault="00C809FE" w:rsidP="008153B6">
      <w:pPr>
        <w:pStyle w:val="ListParagraph"/>
        <w:tabs>
          <w:tab w:val="left" w:pos="720"/>
        </w:tabs>
        <w:spacing w:before="240" w:line="240" w:lineRule="auto"/>
        <w:ind w:left="2160" w:right="1267" w:hanging="720"/>
        <w:rPr>
          <w:u w:val="none"/>
        </w:rPr>
      </w:pPr>
      <w:proofErr w:type="gramStart"/>
      <w:r>
        <w:rPr>
          <w:i/>
          <w:iCs/>
          <w:u w:val="none"/>
        </w:rPr>
        <w:t xml:space="preserve">A brief biography of </w:t>
      </w:r>
      <w:proofErr w:type="spellStart"/>
      <w:r>
        <w:rPr>
          <w:i/>
          <w:iCs/>
          <w:u w:val="none"/>
        </w:rPr>
        <w:t>Bedi’uazzaman</w:t>
      </w:r>
      <w:proofErr w:type="spellEnd"/>
      <w:r>
        <w:rPr>
          <w:i/>
          <w:iCs/>
          <w:u w:val="none"/>
        </w:rPr>
        <w:t xml:space="preserve"> </w:t>
      </w:r>
      <w:proofErr w:type="spellStart"/>
      <w:r>
        <w:rPr>
          <w:i/>
          <w:iCs/>
          <w:u w:val="none"/>
        </w:rPr>
        <w:t>Sa’id</w:t>
      </w:r>
      <w:proofErr w:type="spellEnd"/>
      <w:r>
        <w:rPr>
          <w:i/>
          <w:iCs/>
          <w:u w:val="none"/>
        </w:rPr>
        <w:t xml:space="preserve"> </w:t>
      </w:r>
      <w:proofErr w:type="spellStart"/>
      <w:r>
        <w:rPr>
          <w:i/>
          <w:iCs/>
          <w:u w:val="none"/>
        </w:rPr>
        <w:t>Nursi</w:t>
      </w:r>
      <w:proofErr w:type="spellEnd"/>
      <w:r>
        <w:rPr>
          <w:i/>
          <w:iCs/>
          <w:u w:val="none"/>
        </w:rPr>
        <w:t>.</w:t>
      </w:r>
      <w:proofErr w:type="gramEnd"/>
      <w:r>
        <w:rPr>
          <w:i/>
          <w:iCs/>
          <w:u w:val="none"/>
        </w:rPr>
        <w:t xml:space="preserve">  (2006). </w:t>
      </w:r>
      <w:r>
        <w:rPr>
          <w:u w:val="none"/>
        </w:rPr>
        <w:t xml:space="preserve">Retrieved March 17, 2006. </w:t>
      </w:r>
      <w:hyperlink r:id="rId8" w:history="1">
        <w:r w:rsidR="008153B6" w:rsidRPr="00557119">
          <w:rPr>
            <w:rStyle w:val="Hyperlink"/>
          </w:rPr>
          <w:t>http://www.org/treatise/biography/a_brief_biography.htm</w:t>
        </w:r>
      </w:hyperlink>
    </w:p>
    <w:p w:rsidR="008153B6" w:rsidRDefault="008153B6" w:rsidP="008153B6">
      <w:pPr>
        <w:pStyle w:val="ListParagraph"/>
        <w:tabs>
          <w:tab w:val="left" w:pos="720"/>
        </w:tabs>
        <w:spacing w:before="240" w:line="240" w:lineRule="auto"/>
        <w:ind w:left="2160" w:right="1267" w:hanging="720"/>
        <w:rPr>
          <w:u w:val="none"/>
        </w:rPr>
      </w:pPr>
    </w:p>
    <w:p w:rsidR="008153B6" w:rsidRDefault="008153B6" w:rsidP="008153B6">
      <w:pPr>
        <w:pStyle w:val="ListParagraph"/>
        <w:tabs>
          <w:tab w:val="left" w:pos="720"/>
        </w:tabs>
        <w:spacing w:before="240" w:line="240" w:lineRule="auto"/>
        <w:ind w:left="2160" w:right="1267" w:hanging="720"/>
        <w:rPr>
          <w:u w:val="none"/>
        </w:rPr>
      </w:pPr>
      <w:proofErr w:type="spellStart"/>
      <w:r>
        <w:rPr>
          <w:u w:val="none"/>
        </w:rPr>
        <w:t>Acikgenc</w:t>
      </w:r>
      <w:proofErr w:type="spellEnd"/>
      <w:r>
        <w:rPr>
          <w:u w:val="none"/>
        </w:rPr>
        <w:t xml:space="preserve">, </w:t>
      </w:r>
      <w:proofErr w:type="spellStart"/>
      <w:r>
        <w:rPr>
          <w:u w:val="none"/>
        </w:rPr>
        <w:t>Alparslan</w:t>
      </w:r>
      <w:proofErr w:type="spellEnd"/>
      <w:r>
        <w:rPr>
          <w:u w:val="none"/>
        </w:rPr>
        <w:t xml:space="preserve">.  </w:t>
      </w:r>
      <w:proofErr w:type="gramStart"/>
      <w:r>
        <w:rPr>
          <w:u w:val="none"/>
        </w:rPr>
        <w:t>(1995, September).</w:t>
      </w:r>
      <w:proofErr w:type="gramEnd"/>
      <w:r>
        <w:rPr>
          <w:u w:val="none"/>
        </w:rPr>
        <w:t xml:space="preserve"> </w:t>
      </w:r>
      <w:proofErr w:type="gramStart"/>
      <w:r>
        <w:rPr>
          <w:u w:val="none"/>
        </w:rPr>
        <w:t xml:space="preserve">An evaluation of the </w:t>
      </w:r>
      <w:proofErr w:type="spellStart"/>
      <w:r>
        <w:rPr>
          <w:u w:val="none"/>
        </w:rPr>
        <w:t>Risale</w:t>
      </w:r>
      <w:proofErr w:type="spellEnd"/>
      <w:r>
        <w:rPr>
          <w:u w:val="none"/>
        </w:rPr>
        <w:t xml:space="preserve">-I </w:t>
      </w:r>
      <w:proofErr w:type="spellStart"/>
      <w:r>
        <w:rPr>
          <w:u w:val="none"/>
        </w:rPr>
        <w:t>Nur</w:t>
      </w:r>
      <w:proofErr w:type="spellEnd"/>
      <w:r>
        <w:rPr>
          <w:u w:val="none"/>
        </w:rPr>
        <w:t xml:space="preserve"> from the point of view of knowledge and the categorization of knowledge.</w:t>
      </w:r>
      <w:proofErr w:type="gramEnd"/>
      <w:r>
        <w:rPr>
          <w:u w:val="none"/>
        </w:rPr>
        <w:t xml:space="preserve"> Paper presented at the </w:t>
      </w:r>
      <w:r>
        <w:rPr>
          <w:i/>
          <w:iCs/>
          <w:u w:val="none"/>
        </w:rPr>
        <w:t xml:space="preserve">Third International Symposium. </w:t>
      </w:r>
      <w:proofErr w:type="gramStart"/>
      <w:r>
        <w:rPr>
          <w:i/>
          <w:iCs/>
          <w:u w:val="none"/>
        </w:rPr>
        <w:t>The reconstruction of Islamic thought in the 20</w:t>
      </w:r>
      <w:r w:rsidRPr="008153B6">
        <w:rPr>
          <w:i/>
          <w:iCs/>
          <w:u w:val="none"/>
          <w:vertAlign w:val="superscript"/>
        </w:rPr>
        <w:t>th</w:t>
      </w:r>
      <w:r>
        <w:rPr>
          <w:i/>
          <w:iCs/>
          <w:u w:val="none"/>
        </w:rPr>
        <w:t xml:space="preserve"> century and </w:t>
      </w:r>
      <w:proofErr w:type="spellStart"/>
      <w:r>
        <w:rPr>
          <w:i/>
          <w:iCs/>
          <w:u w:val="none"/>
        </w:rPr>
        <w:t>Bediuzzaman</w:t>
      </w:r>
      <w:proofErr w:type="spellEnd"/>
      <w:r>
        <w:rPr>
          <w:i/>
          <w:iCs/>
          <w:u w:val="none"/>
        </w:rPr>
        <w:t xml:space="preserve"> Said </w:t>
      </w:r>
      <w:proofErr w:type="spellStart"/>
      <w:r>
        <w:rPr>
          <w:i/>
          <w:iCs/>
          <w:u w:val="none"/>
        </w:rPr>
        <w:t>Nursi</w:t>
      </w:r>
      <w:proofErr w:type="spellEnd"/>
      <w:r>
        <w:rPr>
          <w:i/>
          <w:iCs/>
          <w:u w:val="none"/>
        </w:rPr>
        <w:t>.</w:t>
      </w:r>
      <w:proofErr w:type="gramEnd"/>
      <w:r>
        <w:rPr>
          <w:i/>
          <w:iCs/>
          <w:u w:val="none"/>
        </w:rPr>
        <w:t xml:space="preserve"> </w:t>
      </w:r>
      <w:proofErr w:type="spellStart"/>
      <w:r>
        <w:rPr>
          <w:u w:val="none"/>
        </w:rPr>
        <w:t>Retrived</w:t>
      </w:r>
      <w:proofErr w:type="spellEnd"/>
      <w:r>
        <w:rPr>
          <w:u w:val="none"/>
        </w:rPr>
        <w:t xml:space="preserve"> November 21, 2005. </w:t>
      </w:r>
      <w:hyperlink r:id="rId9" w:history="1">
        <w:r w:rsidRPr="00557119">
          <w:rPr>
            <w:rStyle w:val="Hyperlink"/>
          </w:rPr>
          <w:t>http://www.sozler.org/symposium/3/default.htm</w:t>
        </w:r>
      </w:hyperlink>
    </w:p>
    <w:p w:rsidR="008153B6" w:rsidRDefault="008153B6" w:rsidP="008153B6">
      <w:pPr>
        <w:pStyle w:val="ListParagraph"/>
        <w:tabs>
          <w:tab w:val="left" w:pos="720"/>
        </w:tabs>
        <w:spacing w:before="240" w:line="240" w:lineRule="auto"/>
        <w:ind w:left="2160" w:right="1267" w:hanging="720"/>
        <w:rPr>
          <w:u w:val="none"/>
        </w:rPr>
      </w:pPr>
    </w:p>
    <w:p w:rsidR="008153B6" w:rsidRDefault="008153B6" w:rsidP="002C4107">
      <w:pPr>
        <w:pStyle w:val="ListParagraph"/>
        <w:tabs>
          <w:tab w:val="left" w:pos="720"/>
        </w:tabs>
        <w:spacing w:before="240" w:line="240" w:lineRule="auto"/>
        <w:ind w:left="2160" w:right="1267" w:hanging="720"/>
        <w:jc w:val="left"/>
        <w:rPr>
          <w:u w:val="none"/>
        </w:rPr>
      </w:pPr>
      <w:proofErr w:type="spellStart"/>
      <w:r>
        <w:rPr>
          <w:u w:val="none"/>
        </w:rPr>
        <w:t>Acikgenc</w:t>
      </w:r>
      <w:proofErr w:type="spellEnd"/>
      <w:r>
        <w:rPr>
          <w:u w:val="none"/>
        </w:rPr>
        <w:t xml:space="preserve">, </w:t>
      </w:r>
      <w:proofErr w:type="spellStart"/>
      <w:r>
        <w:rPr>
          <w:u w:val="none"/>
        </w:rPr>
        <w:t>Alparslan</w:t>
      </w:r>
      <w:proofErr w:type="spellEnd"/>
      <w:r>
        <w:rPr>
          <w:u w:val="none"/>
        </w:rPr>
        <w:t xml:space="preserve">.  </w:t>
      </w:r>
      <w:proofErr w:type="gramStart"/>
      <w:r>
        <w:rPr>
          <w:u w:val="none"/>
        </w:rPr>
        <w:t>(1999, February).</w:t>
      </w:r>
      <w:proofErr w:type="gramEnd"/>
      <w:r>
        <w:rPr>
          <w:u w:val="none"/>
        </w:rPr>
        <w:t xml:space="preserve"> </w:t>
      </w:r>
      <w:proofErr w:type="spellStart"/>
      <w:proofErr w:type="gramStart"/>
      <w:r>
        <w:rPr>
          <w:u w:val="none"/>
        </w:rPr>
        <w:t>Nursi’s</w:t>
      </w:r>
      <w:proofErr w:type="spellEnd"/>
      <w:r>
        <w:rPr>
          <w:u w:val="none"/>
        </w:rPr>
        <w:t xml:space="preserve"> conception of sciences.</w:t>
      </w:r>
      <w:proofErr w:type="gramEnd"/>
      <w:r>
        <w:rPr>
          <w:u w:val="none"/>
        </w:rPr>
        <w:t xml:space="preserve"> Paper presented at the Seminar given at </w:t>
      </w:r>
      <w:proofErr w:type="spellStart"/>
      <w:r>
        <w:rPr>
          <w:u w:val="none"/>
        </w:rPr>
        <w:t>Janda</w:t>
      </w:r>
      <w:proofErr w:type="spellEnd"/>
      <w:r>
        <w:rPr>
          <w:u w:val="none"/>
        </w:rPr>
        <w:t xml:space="preserve"> </w:t>
      </w:r>
      <w:proofErr w:type="spellStart"/>
      <w:r>
        <w:rPr>
          <w:u w:val="none"/>
        </w:rPr>
        <w:t>Baik</w:t>
      </w:r>
      <w:proofErr w:type="spellEnd"/>
      <w:r>
        <w:rPr>
          <w:u w:val="none"/>
        </w:rPr>
        <w:t xml:space="preserve">. </w:t>
      </w:r>
      <w:proofErr w:type="gramStart"/>
      <w:r>
        <w:rPr>
          <w:u w:val="none"/>
        </w:rPr>
        <w:t>Retrieved 30 January, 2004.</w:t>
      </w:r>
      <w:proofErr w:type="gramEnd"/>
      <w:r>
        <w:rPr>
          <w:u w:val="none"/>
        </w:rPr>
        <w:t xml:space="preserve"> </w:t>
      </w:r>
      <w:hyperlink r:id="rId10" w:history="1">
        <w:r w:rsidR="002C4107" w:rsidRPr="00C150DF">
          <w:rPr>
            <w:rStyle w:val="Hyperlink"/>
          </w:rPr>
          <w:t>http://www.nur.org/treatise/articles/nursi_conception_of_sciences.htm</w:t>
        </w:r>
      </w:hyperlink>
    </w:p>
    <w:p w:rsidR="008153B6" w:rsidRDefault="008153B6" w:rsidP="008153B6">
      <w:pPr>
        <w:pStyle w:val="ListParagraph"/>
        <w:tabs>
          <w:tab w:val="left" w:pos="720"/>
        </w:tabs>
        <w:spacing w:before="240" w:line="240" w:lineRule="auto"/>
        <w:ind w:left="2160" w:right="1267" w:hanging="720"/>
        <w:rPr>
          <w:u w:val="none"/>
        </w:rPr>
      </w:pPr>
    </w:p>
    <w:p w:rsidR="008153B6" w:rsidRDefault="008153B6" w:rsidP="008153B6">
      <w:pPr>
        <w:pStyle w:val="ListParagraph"/>
        <w:tabs>
          <w:tab w:val="left" w:pos="720"/>
        </w:tabs>
        <w:spacing w:before="240" w:line="240" w:lineRule="auto"/>
        <w:ind w:left="2160" w:right="1267" w:hanging="720"/>
        <w:rPr>
          <w:u w:val="none"/>
        </w:rPr>
      </w:pPr>
      <w:r>
        <w:rPr>
          <w:u w:val="none"/>
        </w:rPr>
        <w:t xml:space="preserve">Ahmad </w:t>
      </w:r>
      <w:proofErr w:type="gramStart"/>
      <w:r>
        <w:rPr>
          <w:u w:val="none"/>
        </w:rPr>
        <w:t>bin</w:t>
      </w:r>
      <w:proofErr w:type="gramEnd"/>
      <w:r>
        <w:rPr>
          <w:u w:val="none"/>
        </w:rPr>
        <w:t xml:space="preserve"> Muhammad. </w:t>
      </w:r>
      <w:proofErr w:type="gramStart"/>
      <w:r>
        <w:rPr>
          <w:u w:val="none"/>
        </w:rPr>
        <w:t>(</w:t>
      </w:r>
      <w:proofErr w:type="spellStart"/>
      <w:r>
        <w:rPr>
          <w:u w:val="none"/>
        </w:rPr>
        <w:t>n.d</w:t>
      </w:r>
      <w:proofErr w:type="spellEnd"/>
      <w:r>
        <w:rPr>
          <w:u w:val="none"/>
        </w:rPr>
        <w:t>.).</w:t>
      </w:r>
      <w:proofErr w:type="gramEnd"/>
      <w:r>
        <w:rPr>
          <w:u w:val="none"/>
        </w:rPr>
        <w:t xml:space="preserve"> </w:t>
      </w:r>
      <w:proofErr w:type="gramStart"/>
      <w:r>
        <w:rPr>
          <w:i/>
          <w:iCs/>
          <w:u w:val="none"/>
        </w:rPr>
        <w:t>Al-</w:t>
      </w:r>
      <w:proofErr w:type="spellStart"/>
      <w:r>
        <w:rPr>
          <w:i/>
          <w:iCs/>
          <w:u w:val="none"/>
        </w:rPr>
        <w:t>Sunnah</w:t>
      </w:r>
      <w:proofErr w:type="spellEnd"/>
      <w:r>
        <w:rPr>
          <w:i/>
          <w:iCs/>
          <w:u w:val="none"/>
        </w:rPr>
        <w:t xml:space="preserve"> </w:t>
      </w:r>
      <w:proofErr w:type="spellStart"/>
      <w:r>
        <w:rPr>
          <w:i/>
          <w:iCs/>
          <w:u w:val="none"/>
        </w:rPr>
        <w:t>li</w:t>
      </w:r>
      <w:proofErr w:type="spellEnd"/>
      <w:r>
        <w:rPr>
          <w:i/>
          <w:iCs/>
          <w:u w:val="none"/>
        </w:rPr>
        <w:t xml:space="preserve"> al-</w:t>
      </w:r>
      <w:proofErr w:type="spellStart"/>
      <w:r>
        <w:rPr>
          <w:i/>
          <w:iCs/>
          <w:u w:val="none"/>
        </w:rPr>
        <w:t>khalal</w:t>
      </w:r>
      <w:proofErr w:type="spellEnd"/>
      <w:r>
        <w:rPr>
          <w:i/>
          <w:iCs/>
          <w:u w:val="none"/>
        </w:rPr>
        <w:t>.</w:t>
      </w:r>
      <w:proofErr w:type="gramEnd"/>
      <w:r>
        <w:rPr>
          <w:i/>
          <w:iCs/>
          <w:u w:val="none"/>
        </w:rPr>
        <w:t xml:space="preserve"> </w:t>
      </w:r>
      <w:r>
        <w:rPr>
          <w:u w:val="none"/>
        </w:rPr>
        <w:t>(‘</w:t>
      </w:r>
      <w:proofErr w:type="spellStart"/>
      <w:r>
        <w:rPr>
          <w:u w:val="none"/>
        </w:rPr>
        <w:t>Atiyyah</w:t>
      </w:r>
      <w:proofErr w:type="spellEnd"/>
      <w:r>
        <w:rPr>
          <w:u w:val="none"/>
        </w:rPr>
        <w:t xml:space="preserve"> al-</w:t>
      </w:r>
      <w:proofErr w:type="spellStart"/>
      <w:r>
        <w:rPr>
          <w:u w:val="none"/>
        </w:rPr>
        <w:t>Zahiri</w:t>
      </w:r>
      <w:proofErr w:type="spellEnd"/>
      <w:r>
        <w:rPr>
          <w:u w:val="none"/>
        </w:rPr>
        <w:t>, Ed. Al-</w:t>
      </w:r>
      <w:proofErr w:type="spellStart"/>
      <w:r>
        <w:rPr>
          <w:u w:val="none"/>
        </w:rPr>
        <w:t>Riyad</w:t>
      </w:r>
      <w:proofErr w:type="gramStart"/>
      <w:r>
        <w:rPr>
          <w:u w:val="none"/>
        </w:rPr>
        <w:t>:Dar</w:t>
      </w:r>
      <w:proofErr w:type="spellEnd"/>
      <w:proofErr w:type="gramEnd"/>
      <w:r>
        <w:rPr>
          <w:u w:val="none"/>
        </w:rPr>
        <w:t xml:space="preserve"> al-</w:t>
      </w:r>
      <w:proofErr w:type="spellStart"/>
      <w:r>
        <w:rPr>
          <w:u w:val="none"/>
        </w:rPr>
        <w:t>Rayah</w:t>
      </w:r>
      <w:proofErr w:type="spellEnd"/>
      <w:r>
        <w:rPr>
          <w:u w:val="none"/>
        </w:rPr>
        <w:t>.</w:t>
      </w:r>
    </w:p>
    <w:p w:rsidR="008153B6" w:rsidRDefault="008153B6" w:rsidP="008153B6">
      <w:pPr>
        <w:pStyle w:val="ListParagraph"/>
        <w:tabs>
          <w:tab w:val="left" w:pos="720"/>
        </w:tabs>
        <w:spacing w:before="240" w:line="240" w:lineRule="auto"/>
        <w:ind w:left="2160" w:right="1267" w:hanging="720"/>
        <w:rPr>
          <w:u w:val="none"/>
        </w:rPr>
      </w:pPr>
    </w:p>
    <w:p w:rsidR="008153B6" w:rsidRDefault="006B2467" w:rsidP="008153B6">
      <w:pPr>
        <w:pStyle w:val="ListParagraph"/>
        <w:tabs>
          <w:tab w:val="left" w:pos="720"/>
        </w:tabs>
        <w:spacing w:before="240" w:line="240" w:lineRule="auto"/>
        <w:ind w:left="2160" w:right="1267" w:hanging="720"/>
        <w:rPr>
          <w:u w:val="none"/>
        </w:rPr>
      </w:pPr>
      <w:r>
        <w:rPr>
          <w:u w:val="none"/>
        </w:rPr>
        <w:t>Al-</w:t>
      </w:r>
      <w:proofErr w:type="spellStart"/>
      <w:r>
        <w:rPr>
          <w:u w:val="none"/>
        </w:rPr>
        <w:t>Hanbali</w:t>
      </w:r>
      <w:proofErr w:type="spellEnd"/>
      <w:r>
        <w:rPr>
          <w:u w:val="none"/>
        </w:rPr>
        <w:t xml:space="preserve">, Ahmad </w:t>
      </w:r>
      <w:proofErr w:type="gramStart"/>
      <w:r>
        <w:rPr>
          <w:u w:val="none"/>
        </w:rPr>
        <w:t>bin</w:t>
      </w:r>
      <w:proofErr w:type="gramEnd"/>
      <w:r>
        <w:rPr>
          <w:u w:val="none"/>
        </w:rPr>
        <w:t xml:space="preserve"> </w:t>
      </w:r>
      <w:proofErr w:type="spellStart"/>
      <w:r>
        <w:rPr>
          <w:u w:val="none"/>
        </w:rPr>
        <w:t>Hanbal</w:t>
      </w:r>
      <w:proofErr w:type="spellEnd"/>
      <w:r>
        <w:rPr>
          <w:u w:val="none"/>
        </w:rPr>
        <w:t xml:space="preserve"> al-</w:t>
      </w:r>
      <w:proofErr w:type="spellStart"/>
      <w:r>
        <w:rPr>
          <w:u w:val="none"/>
        </w:rPr>
        <w:t>Shaybani</w:t>
      </w:r>
      <w:proofErr w:type="spellEnd"/>
      <w:r>
        <w:rPr>
          <w:u w:val="none"/>
        </w:rPr>
        <w:t xml:space="preserve">.  </w:t>
      </w:r>
      <w:proofErr w:type="gramStart"/>
      <w:r>
        <w:rPr>
          <w:u w:val="none"/>
        </w:rPr>
        <w:t>(</w:t>
      </w:r>
      <w:proofErr w:type="spellStart"/>
      <w:r>
        <w:rPr>
          <w:u w:val="none"/>
        </w:rPr>
        <w:t>n.d</w:t>
      </w:r>
      <w:proofErr w:type="spellEnd"/>
      <w:r>
        <w:rPr>
          <w:u w:val="none"/>
        </w:rPr>
        <w:t>.).</w:t>
      </w:r>
      <w:proofErr w:type="gramEnd"/>
      <w:r>
        <w:rPr>
          <w:u w:val="none"/>
        </w:rPr>
        <w:t xml:space="preserve"> </w:t>
      </w:r>
      <w:proofErr w:type="spellStart"/>
      <w:r>
        <w:rPr>
          <w:i/>
          <w:iCs/>
          <w:u w:val="none"/>
        </w:rPr>
        <w:t>Musnad</w:t>
      </w:r>
      <w:proofErr w:type="spellEnd"/>
      <w:r>
        <w:rPr>
          <w:i/>
          <w:iCs/>
          <w:u w:val="none"/>
        </w:rPr>
        <w:t xml:space="preserve"> Ahmad. </w:t>
      </w:r>
      <w:proofErr w:type="spellStart"/>
      <w:r>
        <w:rPr>
          <w:u w:val="none"/>
        </w:rPr>
        <w:t>Misr</w:t>
      </w:r>
      <w:proofErr w:type="spellEnd"/>
      <w:r>
        <w:rPr>
          <w:u w:val="none"/>
        </w:rPr>
        <w:t xml:space="preserve">: </w:t>
      </w:r>
      <w:proofErr w:type="spellStart"/>
      <w:r>
        <w:rPr>
          <w:u w:val="none"/>
        </w:rPr>
        <w:t>Mu’assasah</w:t>
      </w:r>
      <w:proofErr w:type="spellEnd"/>
      <w:r>
        <w:rPr>
          <w:u w:val="none"/>
        </w:rPr>
        <w:t xml:space="preserve"> </w:t>
      </w:r>
      <w:proofErr w:type="spellStart"/>
      <w:r>
        <w:rPr>
          <w:u w:val="none"/>
        </w:rPr>
        <w:t>Qurtubah</w:t>
      </w:r>
      <w:proofErr w:type="spellEnd"/>
      <w:r>
        <w:rPr>
          <w:u w:val="none"/>
        </w:rPr>
        <w:t>.</w:t>
      </w:r>
    </w:p>
    <w:p w:rsidR="006B2467" w:rsidRDefault="006B2467" w:rsidP="008153B6">
      <w:pPr>
        <w:pStyle w:val="ListParagraph"/>
        <w:tabs>
          <w:tab w:val="left" w:pos="720"/>
        </w:tabs>
        <w:spacing w:before="240" w:line="240" w:lineRule="auto"/>
        <w:ind w:left="2160" w:right="1267" w:hanging="720"/>
        <w:rPr>
          <w:u w:val="none"/>
        </w:rPr>
      </w:pPr>
    </w:p>
    <w:p w:rsidR="006B2467" w:rsidRDefault="0085387B" w:rsidP="008153B6">
      <w:pPr>
        <w:pStyle w:val="ListParagraph"/>
        <w:tabs>
          <w:tab w:val="left" w:pos="720"/>
        </w:tabs>
        <w:spacing w:before="240" w:line="240" w:lineRule="auto"/>
        <w:ind w:left="2160" w:right="1267" w:hanging="720"/>
        <w:rPr>
          <w:u w:val="none"/>
        </w:rPr>
      </w:pPr>
      <w:r>
        <w:rPr>
          <w:u w:val="none"/>
        </w:rPr>
        <w:t xml:space="preserve">Al-Hakim, Muhammad </w:t>
      </w:r>
      <w:proofErr w:type="gramStart"/>
      <w:r>
        <w:rPr>
          <w:u w:val="none"/>
        </w:rPr>
        <w:t>bin</w:t>
      </w:r>
      <w:proofErr w:type="gramEnd"/>
      <w:r>
        <w:rPr>
          <w:u w:val="none"/>
        </w:rPr>
        <w:t xml:space="preserve"> ‘</w:t>
      </w:r>
      <w:proofErr w:type="spellStart"/>
      <w:r>
        <w:rPr>
          <w:u w:val="none"/>
        </w:rPr>
        <w:t>Abd</w:t>
      </w:r>
      <w:proofErr w:type="spellEnd"/>
      <w:r>
        <w:rPr>
          <w:u w:val="none"/>
        </w:rPr>
        <w:t xml:space="preserve"> Allah al-</w:t>
      </w:r>
      <w:proofErr w:type="spellStart"/>
      <w:r>
        <w:rPr>
          <w:u w:val="none"/>
        </w:rPr>
        <w:t>Naysaburi</w:t>
      </w:r>
      <w:proofErr w:type="spellEnd"/>
      <w:r>
        <w:rPr>
          <w:u w:val="none"/>
        </w:rPr>
        <w:t xml:space="preserve">.  </w:t>
      </w:r>
      <w:proofErr w:type="gramStart"/>
      <w:r>
        <w:rPr>
          <w:u w:val="none"/>
        </w:rPr>
        <w:t xml:space="preserve">(1990). </w:t>
      </w:r>
      <w:r>
        <w:rPr>
          <w:i/>
          <w:iCs/>
          <w:u w:val="none"/>
        </w:rPr>
        <w:t>Al-</w:t>
      </w:r>
      <w:proofErr w:type="spellStart"/>
      <w:r>
        <w:rPr>
          <w:i/>
          <w:iCs/>
          <w:u w:val="none"/>
        </w:rPr>
        <w:t>mustadrak</w:t>
      </w:r>
      <w:proofErr w:type="spellEnd"/>
      <w:r>
        <w:rPr>
          <w:i/>
          <w:iCs/>
          <w:u w:val="none"/>
        </w:rPr>
        <w:t xml:space="preserve"> ‘ala al-</w:t>
      </w:r>
      <w:proofErr w:type="spellStart"/>
      <w:r>
        <w:rPr>
          <w:i/>
          <w:iCs/>
          <w:u w:val="none"/>
        </w:rPr>
        <w:t>sahihayn</w:t>
      </w:r>
      <w:proofErr w:type="spellEnd"/>
      <w:r>
        <w:rPr>
          <w:i/>
          <w:iCs/>
          <w:u w:val="none"/>
        </w:rPr>
        <w:t>.</w:t>
      </w:r>
      <w:proofErr w:type="gramEnd"/>
      <w:r>
        <w:rPr>
          <w:i/>
          <w:iCs/>
          <w:u w:val="none"/>
        </w:rPr>
        <w:t xml:space="preserve"> </w:t>
      </w:r>
      <w:r>
        <w:rPr>
          <w:u w:val="none"/>
        </w:rPr>
        <w:t>(Mustafa ‘</w:t>
      </w:r>
      <w:proofErr w:type="spellStart"/>
      <w:r>
        <w:rPr>
          <w:u w:val="none"/>
        </w:rPr>
        <w:t>Abd</w:t>
      </w:r>
      <w:proofErr w:type="spellEnd"/>
      <w:r>
        <w:rPr>
          <w:u w:val="none"/>
        </w:rPr>
        <w:t xml:space="preserve"> al-Qadir ‘Ata, Ed.). </w:t>
      </w:r>
      <w:proofErr w:type="spellStart"/>
      <w:r>
        <w:rPr>
          <w:u w:val="none"/>
        </w:rPr>
        <w:t>Bayrut</w:t>
      </w:r>
      <w:proofErr w:type="spellEnd"/>
      <w:r>
        <w:rPr>
          <w:u w:val="none"/>
        </w:rPr>
        <w:t>: Dar a;-</w:t>
      </w:r>
      <w:proofErr w:type="spellStart"/>
      <w:r>
        <w:rPr>
          <w:u w:val="none"/>
        </w:rPr>
        <w:t>Kutub</w:t>
      </w:r>
      <w:proofErr w:type="spellEnd"/>
      <w:r>
        <w:rPr>
          <w:u w:val="none"/>
        </w:rPr>
        <w:t xml:space="preserve"> al-‘</w:t>
      </w:r>
      <w:proofErr w:type="spellStart"/>
      <w:r>
        <w:rPr>
          <w:u w:val="none"/>
        </w:rPr>
        <w:t>Ilmiyyah</w:t>
      </w:r>
      <w:proofErr w:type="spellEnd"/>
      <w:r>
        <w:rPr>
          <w:u w:val="none"/>
        </w:rPr>
        <w:t>.</w:t>
      </w:r>
    </w:p>
    <w:p w:rsidR="0085387B" w:rsidRDefault="0085387B" w:rsidP="008153B6">
      <w:pPr>
        <w:pStyle w:val="ListParagraph"/>
        <w:tabs>
          <w:tab w:val="left" w:pos="720"/>
        </w:tabs>
        <w:spacing w:before="240" w:line="240" w:lineRule="auto"/>
        <w:ind w:left="2160" w:right="1267" w:hanging="720"/>
        <w:rPr>
          <w:u w:val="none"/>
        </w:rPr>
      </w:pPr>
    </w:p>
    <w:p w:rsidR="0085387B" w:rsidRDefault="0085387B" w:rsidP="008153B6">
      <w:pPr>
        <w:pStyle w:val="ListParagraph"/>
        <w:tabs>
          <w:tab w:val="left" w:pos="720"/>
        </w:tabs>
        <w:spacing w:before="240" w:line="240" w:lineRule="auto"/>
        <w:ind w:left="2160" w:right="1267" w:hanging="720"/>
        <w:rPr>
          <w:u w:val="none"/>
        </w:rPr>
      </w:pPr>
      <w:proofErr w:type="gramStart"/>
      <w:r>
        <w:rPr>
          <w:u w:val="none"/>
        </w:rPr>
        <w:t>Al-</w:t>
      </w:r>
      <w:proofErr w:type="spellStart"/>
      <w:r>
        <w:rPr>
          <w:u w:val="none"/>
        </w:rPr>
        <w:t>Attas</w:t>
      </w:r>
      <w:proofErr w:type="spellEnd"/>
      <w:r>
        <w:rPr>
          <w:u w:val="none"/>
        </w:rPr>
        <w:t xml:space="preserve">, </w:t>
      </w:r>
      <w:proofErr w:type="spellStart"/>
      <w:r>
        <w:rPr>
          <w:u w:val="none"/>
        </w:rPr>
        <w:t>Syed</w:t>
      </w:r>
      <w:proofErr w:type="spellEnd"/>
      <w:r>
        <w:rPr>
          <w:u w:val="none"/>
        </w:rPr>
        <w:t xml:space="preserve"> Muhammad </w:t>
      </w:r>
      <w:proofErr w:type="spellStart"/>
      <w:r>
        <w:rPr>
          <w:u w:val="none"/>
        </w:rPr>
        <w:t>Naquib</w:t>
      </w:r>
      <w:proofErr w:type="spellEnd"/>
      <w:r>
        <w:rPr>
          <w:u w:val="none"/>
        </w:rPr>
        <w:t>.</w:t>
      </w:r>
      <w:proofErr w:type="gramEnd"/>
      <w:r>
        <w:rPr>
          <w:u w:val="none"/>
        </w:rPr>
        <w:t xml:space="preserve">  </w:t>
      </w:r>
      <w:proofErr w:type="gramStart"/>
      <w:r>
        <w:rPr>
          <w:u w:val="none"/>
        </w:rPr>
        <w:t xml:space="preserve">(1993). </w:t>
      </w:r>
      <w:r>
        <w:rPr>
          <w:i/>
          <w:iCs/>
          <w:u w:val="none"/>
        </w:rPr>
        <w:t>Islam and secularism.</w:t>
      </w:r>
      <w:proofErr w:type="gramEnd"/>
      <w:r>
        <w:rPr>
          <w:i/>
          <w:iCs/>
          <w:u w:val="none"/>
        </w:rPr>
        <w:t xml:space="preserve"> </w:t>
      </w:r>
      <w:r>
        <w:rPr>
          <w:u w:val="none"/>
        </w:rPr>
        <w:t>Kuala Lumpur: International Institute of Islamic Thought and Civilization (ISTAC).</w:t>
      </w:r>
    </w:p>
    <w:p w:rsidR="0085387B" w:rsidRDefault="0085387B" w:rsidP="008153B6">
      <w:pPr>
        <w:pStyle w:val="ListParagraph"/>
        <w:tabs>
          <w:tab w:val="left" w:pos="720"/>
        </w:tabs>
        <w:spacing w:before="240" w:line="240" w:lineRule="auto"/>
        <w:ind w:left="2160" w:right="1267" w:hanging="720"/>
        <w:rPr>
          <w:u w:val="none"/>
        </w:rPr>
      </w:pPr>
    </w:p>
    <w:p w:rsidR="0085387B" w:rsidRDefault="0085387B" w:rsidP="008153B6">
      <w:pPr>
        <w:pStyle w:val="ListParagraph"/>
        <w:tabs>
          <w:tab w:val="left" w:pos="720"/>
        </w:tabs>
        <w:spacing w:before="240" w:line="240" w:lineRule="auto"/>
        <w:ind w:left="2160" w:right="1267" w:hanging="720"/>
        <w:rPr>
          <w:u w:val="none"/>
        </w:rPr>
      </w:pPr>
      <w:proofErr w:type="gramStart"/>
      <w:r>
        <w:rPr>
          <w:u w:val="none"/>
        </w:rPr>
        <w:lastRenderedPageBreak/>
        <w:t>Al-</w:t>
      </w:r>
      <w:proofErr w:type="spellStart"/>
      <w:r>
        <w:rPr>
          <w:u w:val="none"/>
        </w:rPr>
        <w:t>Attas</w:t>
      </w:r>
      <w:proofErr w:type="spellEnd"/>
      <w:r>
        <w:rPr>
          <w:u w:val="none"/>
        </w:rPr>
        <w:t xml:space="preserve">, </w:t>
      </w:r>
      <w:proofErr w:type="spellStart"/>
      <w:r>
        <w:rPr>
          <w:u w:val="none"/>
        </w:rPr>
        <w:t>Syed</w:t>
      </w:r>
      <w:proofErr w:type="spellEnd"/>
      <w:r>
        <w:rPr>
          <w:u w:val="none"/>
        </w:rPr>
        <w:t xml:space="preserve"> </w:t>
      </w:r>
      <w:proofErr w:type="spellStart"/>
      <w:r>
        <w:rPr>
          <w:u w:val="none"/>
        </w:rPr>
        <w:t>Muhammd</w:t>
      </w:r>
      <w:proofErr w:type="spellEnd"/>
      <w:r>
        <w:rPr>
          <w:u w:val="none"/>
        </w:rPr>
        <w:t xml:space="preserve"> </w:t>
      </w:r>
      <w:proofErr w:type="spellStart"/>
      <w:r>
        <w:rPr>
          <w:u w:val="none"/>
        </w:rPr>
        <w:t>Naquib</w:t>
      </w:r>
      <w:proofErr w:type="spellEnd"/>
      <w:r>
        <w:rPr>
          <w:u w:val="none"/>
        </w:rPr>
        <w:t>.</w:t>
      </w:r>
      <w:proofErr w:type="gramEnd"/>
      <w:r>
        <w:rPr>
          <w:u w:val="none"/>
        </w:rPr>
        <w:t xml:space="preserve">  </w:t>
      </w:r>
      <w:proofErr w:type="gramStart"/>
      <w:r>
        <w:rPr>
          <w:u w:val="none"/>
        </w:rPr>
        <w:t xml:space="preserve">(2001). </w:t>
      </w:r>
      <w:proofErr w:type="spellStart"/>
      <w:r>
        <w:rPr>
          <w:i/>
          <w:iCs/>
          <w:u w:val="none"/>
        </w:rPr>
        <w:t>Risalah</w:t>
      </w:r>
      <w:proofErr w:type="spellEnd"/>
      <w:r>
        <w:rPr>
          <w:i/>
          <w:iCs/>
          <w:u w:val="none"/>
        </w:rPr>
        <w:t xml:space="preserve"> </w:t>
      </w:r>
      <w:proofErr w:type="spellStart"/>
      <w:r>
        <w:rPr>
          <w:i/>
          <w:iCs/>
          <w:u w:val="none"/>
        </w:rPr>
        <w:t>untuk</w:t>
      </w:r>
      <w:proofErr w:type="spellEnd"/>
      <w:r>
        <w:rPr>
          <w:i/>
          <w:iCs/>
          <w:u w:val="none"/>
        </w:rPr>
        <w:t xml:space="preserve"> </w:t>
      </w:r>
      <w:proofErr w:type="spellStart"/>
      <w:r>
        <w:rPr>
          <w:i/>
          <w:iCs/>
          <w:u w:val="none"/>
        </w:rPr>
        <w:t>kaum</w:t>
      </w:r>
      <w:proofErr w:type="spellEnd"/>
      <w:r>
        <w:rPr>
          <w:i/>
          <w:iCs/>
          <w:u w:val="none"/>
        </w:rPr>
        <w:t xml:space="preserve"> </w:t>
      </w:r>
      <w:proofErr w:type="spellStart"/>
      <w:r>
        <w:rPr>
          <w:i/>
          <w:iCs/>
          <w:u w:val="none"/>
        </w:rPr>
        <w:t>Muslimin</w:t>
      </w:r>
      <w:proofErr w:type="spellEnd"/>
      <w:r>
        <w:rPr>
          <w:i/>
          <w:iCs/>
          <w:u w:val="none"/>
        </w:rPr>
        <w:t>.</w:t>
      </w:r>
      <w:proofErr w:type="gramEnd"/>
      <w:r>
        <w:rPr>
          <w:i/>
          <w:iCs/>
          <w:u w:val="none"/>
        </w:rPr>
        <w:t xml:space="preserve"> </w:t>
      </w:r>
      <w:r>
        <w:rPr>
          <w:u w:val="none"/>
        </w:rPr>
        <w:t>Kuala Lumpur: International Institute of Islamic Thought and Civilization (ISTAC).</w:t>
      </w:r>
    </w:p>
    <w:p w:rsidR="0085387B" w:rsidRDefault="0085387B" w:rsidP="008153B6">
      <w:pPr>
        <w:pStyle w:val="ListParagraph"/>
        <w:tabs>
          <w:tab w:val="left" w:pos="720"/>
        </w:tabs>
        <w:spacing w:before="240" w:line="240" w:lineRule="auto"/>
        <w:ind w:left="2160" w:right="1267" w:hanging="720"/>
        <w:rPr>
          <w:u w:val="none"/>
        </w:rPr>
      </w:pPr>
    </w:p>
    <w:p w:rsidR="0085387B" w:rsidRDefault="0085387B" w:rsidP="008153B6">
      <w:pPr>
        <w:pStyle w:val="ListParagraph"/>
        <w:tabs>
          <w:tab w:val="left" w:pos="720"/>
        </w:tabs>
        <w:spacing w:before="240" w:line="240" w:lineRule="auto"/>
        <w:ind w:left="2160" w:right="1267" w:hanging="720"/>
        <w:rPr>
          <w:u w:val="none"/>
        </w:rPr>
      </w:pPr>
      <w:proofErr w:type="gramStart"/>
      <w:r>
        <w:rPr>
          <w:u w:val="none"/>
        </w:rPr>
        <w:t>Al-</w:t>
      </w:r>
      <w:proofErr w:type="spellStart"/>
      <w:r>
        <w:rPr>
          <w:u w:val="none"/>
        </w:rPr>
        <w:t>Bayhaqi</w:t>
      </w:r>
      <w:proofErr w:type="spellEnd"/>
      <w:r>
        <w:rPr>
          <w:u w:val="none"/>
        </w:rPr>
        <w:t xml:space="preserve">, </w:t>
      </w:r>
      <w:proofErr w:type="spellStart"/>
      <w:r>
        <w:rPr>
          <w:u w:val="none"/>
        </w:rPr>
        <w:t>Aby</w:t>
      </w:r>
      <w:proofErr w:type="spellEnd"/>
      <w:r>
        <w:rPr>
          <w:u w:val="none"/>
        </w:rPr>
        <w:t xml:space="preserve"> </w:t>
      </w:r>
      <w:proofErr w:type="spellStart"/>
      <w:r>
        <w:rPr>
          <w:u w:val="none"/>
        </w:rPr>
        <w:t>Bakr</w:t>
      </w:r>
      <w:proofErr w:type="spellEnd"/>
      <w:r>
        <w:rPr>
          <w:u w:val="none"/>
        </w:rPr>
        <w:t xml:space="preserve"> Ahmad bin al-</w:t>
      </w:r>
      <w:proofErr w:type="spellStart"/>
      <w:r>
        <w:rPr>
          <w:u w:val="none"/>
        </w:rPr>
        <w:t>Husayn</w:t>
      </w:r>
      <w:proofErr w:type="spellEnd"/>
      <w:r>
        <w:rPr>
          <w:u w:val="none"/>
        </w:rPr>
        <w:t>.</w:t>
      </w:r>
      <w:proofErr w:type="gramEnd"/>
      <w:r>
        <w:rPr>
          <w:u w:val="none"/>
        </w:rPr>
        <w:t xml:space="preserve"> </w:t>
      </w:r>
      <w:proofErr w:type="gramStart"/>
      <w:r>
        <w:rPr>
          <w:u w:val="none"/>
        </w:rPr>
        <w:t xml:space="preserve">(1410H). </w:t>
      </w:r>
      <w:proofErr w:type="spellStart"/>
      <w:r>
        <w:rPr>
          <w:i/>
          <w:iCs/>
          <w:u w:val="none"/>
        </w:rPr>
        <w:t>Shu’ab</w:t>
      </w:r>
      <w:proofErr w:type="spellEnd"/>
      <w:r>
        <w:rPr>
          <w:i/>
          <w:iCs/>
          <w:u w:val="none"/>
        </w:rPr>
        <w:t xml:space="preserve"> al-</w:t>
      </w:r>
      <w:proofErr w:type="spellStart"/>
      <w:r>
        <w:rPr>
          <w:i/>
          <w:iCs/>
          <w:u w:val="none"/>
        </w:rPr>
        <w:t>Iman</w:t>
      </w:r>
      <w:proofErr w:type="spellEnd"/>
      <w:r>
        <w:rPr>
          <w:i/>
          <w:iCs/>
          <w:u w:val="none"/>
        </w:rPr>
        <w:t>.</w:t>
      </w:r>
      <w:proofErr w:type="gramEnd"/>
      <w:r>
        <w:rPr>
          <w:i/>
          <w:iCs/>
          <w:u w:val="none"/>
        </w:rPr>
        <w:t xml:space="preserve"> </w:t>
      </w:r>
      <w:proofErr w:type="gramStart"/>
      <w:r>
        <w:rPr>
          <w:u w:val="none"/>
        </w:rPr>
        <w:t>(Muhammad al-</w:t>
      </w:r>
      <w:proofErr w:type="spellStart"/>
      <w:r>
        <w:rPr>
          <w:u w:val="none"/>
        </w:rPr>
        <w:t>Sa’id</w:t>
      </w:r>
      <w:proofErr w:type="spellEnd"/>
      <w:r>
        <w:rPr>
          <w:u w:val="none"/>
        </w:rPr>
        <w:t xml:space="preserve"> </w:t>
      </w:r>
      <w:proofErr w:type="spellStart"/>
      <w:r>
        <w:rPr>
          <w:u w:val="none"/>
        </w:rPr>
        <w:t>Basyuni</w:t>
      </w:r>
      <w:proofErr w:type="spellEnd"/>
      <w:r>
        <w:rPr>
          <w:u w:val="none"/>
        </w:rPr>
        <w:t xml:space="preserve"> </w:t>
      </w:r>
      <w:proofErr w:type="spellStart"/>
      <w:r>
        <w:rPr>
          <w:u w:val="none"/>
        </w:rPr>
        <w:t>Zaghlul</w:t>
      </w:r>
      <w:proofErr w:type="spellEnd"/>
      <w:r>
        <w:rPr>
          <w:u w:val="none"/>
        </w:rPr>
        <w:t>, Ed).</w:t>
      </w:r>
      <w:proofErr w:type="gramEnd"/>
      <w:r>
        <w:rPr>
          <w:u w:val="none"/>
        </w:rPr>
        <w:t xml:space="preserve"> </w:t>
      </w:r>
      <w:proofErr w:type="spellStart"/>
      <w:r>
        <w:rPr>
          <w:u w:val="none"/>
        </w:rPr>
        <w:t>Bayrut</w:t>
      </w:r>
      <w:proofErr w:type="gramStart"/>
      <w:r>
        <w:rPr>
          <w:u w:val="none"/>
        </w:rPr>
        <w:t>;Dar</w:t>
      </w:r>
      <w:proofErr w:type="spellEnd"/>
      <w:proofErr w:type="gramEnd"/>
      <w:r>
        <w:rPr>
          <w:u w:val="none"/>
        </w:rPr>
        <w:t xml:space="preserve"> al-</w:t>
      </w:r>
      <w:proofErr w:type="spellStart"/>
      <w:r>
        <w:rPr>
          <w:u w:val="none"/>
        </w:rPr>
        <w:t>Kutub</w:t>
      </w:r>
      <w:proofErr w:type="spellEnd"/>
      <w:r>
        <w:rPr>
          <w:u w:val="none"/>
        </w:rPr>
        <w:t xml:space="preserve"> al-‘</w:t>
      </w:r>
      <w:proofErr w:type="spellStart"/>
      <w:r>
        <w:rPr>
          <w:u w:val="none"/>
        </w:rPr>
        <w:t>Ilmiyyah</w:t>
      </w:r>
      <w:proofErr w:type="spellEnd"/>
      <w:r>
        <w:rPr>
          <w:u w:val="none"/>
        </w:rPr>
        <w:t>.</w:t>
      </w:r>
    </w:p>
    <w:p w:rsidR="0085387B" w:rsidRDefault="0085387B" w:rsidP="008153B6">
      <w:pPr>
        <w:pStyle w:val="ListParagraph"/>
        <w:tabs>
          <w:tab w:val="left" w:pos="720"/>
        </w:tabs>
        <w:spacing w:before="240" w:line="240" w:lineRule="auto"/>
        <w:ind w:left="2160" w:right="1267" w:hanging="720"/>
        <w:rPr>
          <w:u w:val="none"/>
        </w:rPr>
      </w:pPr>
    </w:p>
    <w:p w:rsidR="0085387B" w:rsidRDefault="0085387B" w:rsidP="008153B6">
      <w:pPr>
        <w:pStyle w:val="ListParagraph"/>
        <w:tabs>
          <w:tab w:val="left" w:pos="720"/>
        </w:tabs>
        <w:spacing w:before="240" w:line="240" w:lineRule="auto"/>
        <w:ind w:left="2160" w:right="1267" w:hanging="720"/>
        <w:rPr>
          <w:u w:val="none"/>
        </w:rPr>
      </w:pPr>
    </w:p>
    <w:p w:rsidR="0085387B" w:rsidRDefault="0085387B" w:rsidP="008153B6">
      <w:pPr>
        <w:pStyle w:val="ListParagraph"/>
        <w:tabs>
          <w:tab w:val="left" w:pos="720"/>
        </w:tabs>
        <w:spacing w:before="240" w:line="240" w:lineRule="auto"/>
        <w:ind w:left="2160" w:right="1267" w:hanging="720"/>
        <w:rPr>
          <w:u w:val="none"/>
        </w:rPr>
      </w:pPr>
      <w:r>
        <w:rPr>
          <w:u w:val="none"/>
        </w:rPr>
        <w:t>Al-</w:t>
      </w:r>
      <w:proofErr w:type="spellStart"/>
      <w:r>
        <w:rPr>
          <w:u w:val="none"/>
        </w:rPr>
        <w:t>Bukhari</w:t>
      </w:r>
      <w:proofErr w:type="spellEnd"/>
      <w:r>
        <w:rPr>
          <w:u w:val="none"/>
        </w:rPr>
        <w:t xml:space="preserve">, Muhammad </w:t>
      </w:r>
      <w:proofErr w:type="gramStart"/>
      <w:r>
        <w:rPr>
          <w:u w:val="none"/>
        </w:rPr>
        <w:t>bin</w:t>
      </w:r>
      <w:proofErr w:type="gramEnd"/>
      <w:r>
        <w:rPr>
          <w:u w:val="none"/>
        </w:rPr>
        <w:t xml:space="preserve"> </w:t>
      </w:r>
      <w:proofErr w:type="spellStart"/>
      <w:r>
        <w:rPr>
          <w:u w:val="none"/>
        </w:rPr>
        <w:t>Isma’il</w:t>
      </w:r>
      <w:proofErr w:type="spellEnd"/>
      <w:r w:rsidR="0021483D">
        <w:rPr>
          <w:u w:val="none"/>
        </w:rPr>
        <w:t xml:space="preserve">.  </w:t>
      </w:r>
      <w:proofErr w:type="gramStart"/>
      <w:r w:rsidR="0021483D">
        <w:rPr>
          <w:u w:val="none"/>
        </w:rPr>
        <w:t xml:space="preserve">(1989). </w:t>
      </w:r>
      <w:r w:rsidR="0021483D">
        <w:rPr>
          <w:i/>
          <w:iCs/>
          <w:u w:val="none"/>
        </w:rPr>
        <w:t>Al-</w:t>
      </w:r>
      <w:proofErr w:type="spellStart"/>
      <w:r w:rsidR="0021483D">
        <w:rPr>
          <w:i/>
          <w:iCs/>
          <w:u w:val="none"/>
        </w:rPr>
        <w:t>adab</w:t>
      </w:r>
      <w:proofErr w:type="spellEnd"/>
      <w:r w:rsidR="0021483D">
        <w:rPr>
          <w:i/>
          <w:iCs/>
          <w:u w:val="none"/>
        </w:rPr>
        <w:t xml:space="preserve"> al-</w:t>
      </w:r>
      <w:proofErr w:type="spellStart"/>
      <w:r w:rsidR="0021483D">
        <w:rPr>
          <w:i/>
          <w:iCs/>
          <w:u w:val="none"/>
        </w:rPr>
        <w:t>mufrad</w:t>
      </w:r>
      <w:proofErr w:type="spellEnd"/>
      <w:r w:rsidR="0021483D">
        <w:rPr>
          <w:i/>
          <w:iCs/>
          <w:u w:val="none"/>
        </w:rPr>
        <w:t>.</w:t>
      </w:r>
      <w:proofErr w:type="gramEnd"/>
      <w:r w:rsidR="0021483D">
        <w:rPr>
          <w:i/>
          <w:iCs/>
          <w:u w:val="none"/>
        </w:rPr>
        <w:t xml:space="preserve"> </w:t>
      </w:r>
      <w:proofErr w:type="spellStart"/>
      <w:proofErr w:type="gramStart"/>
      <w:r w:rsidR="0021483D">
        <w:rPr>
          <w:u w:val="none"/>
        </w:rPr>
        <w:t>Bayrut</w:t>
      </w:r>
      <w:proofErr w:type="spellEnd"/>
      <w:r w:rsidR="0021483D">
        <w:rPr>
          <w:u w:val="none"/>
        </w:rPr>
        <w:t>; Dar al-</w:t>
      </w:r>
      <w:proofErr w:type="spellStart"/>
      <w:r w:rsidR="0021483D">
        <w:rPr>
          <w:u w:val="none"/>
        </w:rPr>
        <w:t>Basha’ir</w:t>
      </w:r>
      <w:proofErr w:type="spellEnd"/>
      <w:r w:rsidR="0021483D">
        <w:rPr>
          <w:u w:val="none"/>
        </w:rPr>
        <w:t xml:space="preserve"> al-</w:t>
      </w:r>
      <w:proofErr w:type="spellStart"/>
      <w:r w:rsidR="0021483D">
        <w:rPr>
          <w:u w:val="none"/>
        </w:rPr>
        <w:t>Islamiyyah</w:t>
      </w:r>
      <w:proofErr w:type="spellEnd"/>
      <w:r w:rsidR="0021483D">
        <w:rPr>
          <w:u w:val="none"/>
        </w:rPr>
        <w:t>.</w:t>
      </w:r>
      <w:proofErr w:type="gramEnd"/>
    </w:p>
    <w:p w:rsidR="0021483D" w:rsidRDefault="0021483D" w:rsidP="008153B6">
      <w:pPr>
        <w:pStyle w:val="ListParagraph"/>
        <w:tabs>
          <w:tab w:val="left" w:pos="720"/>
        </w:tabs>
        <w:spacing w:before="240" w:line="240" w:lineRule="auto"/>
        <w:ind w:left="2160" w:right="1267" w:hanging="720"/>
        <w:rPr>
          <w:u w:val="none"/>
        </w:rPr>
      </w:pPr>
    </w:p>
    <w:p w:rsidR="0021483D" w:rsidRDefault="0021483D" w:rsidP="008153B6">
      <w:pPr>
        <w:pStyle w:val="ListParagraph"/>
        <w:tabs>
          <w:tab w:val="left" w:pos="720"/>
        </w:tabs>
        <w:spacing w:before="240" w:line="240" w:lineRule="auto"/>
        <w:ind w:left="2160" w:right="1267" w:hanging="720"/>
        <w:rPr>
          <w:u w:val="none"/>
        </w:rPr>
      </w:pPr>
      <w:r>
        <w:rPr>
          <w:u w:val="none"/>
        </w:rPr>
        <w:t>Al-</w:t>
      </w:r>
      <w:proofErr w:type="spellStart"/>
      <w:r>
        <w:rPr>
          <w:u w:val="none"/>
        </w:rPr>
        <w:t>Bukhari</w:t>
      </w:r>
      <w:proofErr w:type="spellEnd"/>
      <w:r>
        <w:rPr>
          <w:u w:val="none"/>
        </w:rPr>
        <w:t xml:space="preserve">, Muhammad </w:t>
      </w:r>
      <w:proofErr w:type="gramStart"/>
      <w:r>
        <w:rPr>
          <w:u w:val="none"/>
        </w:rPr>
        <w:t>bin</w:t>
      </w:r>
      <w:proofErr w:type="gramEnd"/>
      <w:r>
        <w:rPr>
          <w:u w:val="none"/>
        </w:rPr>
        <w:t xml:space="preserve"> </w:t>
      </w:r>
      <w:proofErr w:type="spellStart"/>
      <w:r>
        <w:rPr>
          <w:u w:val="none"/>
        </w:rPr>
        <w:t>Isma’il</w:t>
      </w:r>
      <w:proofErr w:type="spellEnd"/>
      <w:r>
        <w:rPr>
          <w:u w:val="none"/>
        </w:rPr>
        <w:t xml:space="preserve">.  (2000). </w:t>
      </w:r>
      <w:proofErr w:type="spellStart"/>
      <w:r>
        <w:rPr>
          <w:i/>
          <w:iCs/>
          <w:u w:val="none"/>
        </w:rPr>
        <w:t>Sahih</w:t>
      </w:r>
      <w:proofErr w:type="spellEnd"/>
      <w:r>
        <w:rPr>
          <w:i/>
          <w:iCs/>
          <w:u w:val="none"/>
        </w:rPr>
        <w:t xml:space="preserve"> al-</w:t>
      </w:r>
      <w:proofErr w:type="spellStart"/>
      <w:r>
        <w:rPr>
          <w:i/>
          <w:iCs/>
          <w:u w:val="none"/>
        </w:rPr>
        <w:t>Bukhari</w:t>
      </w:r>
      <w:proofErr w:type="spellEnd"/>
      <w:r>
        <w:rPr>
          <w:i/>
          <w:iCs/>
          <w:u w:val="none"/>
        </w:rPr>
        <w:t xml:space="preserve"> in </w:t>
      </w:r>
      <w:proofErr w:type="spellStart"/>
      <w:r>
        <w:rPr>
          <w:i/>
          <w:iCs/>
          <w:u w:val="none"/>
        </w:rPr>
        <w:t>mawsu’ah</w:t>
      </w:r>
      <w:proofErr w:type="spellEnd"/>
      <w:r>
        <w:rPr>
          <w:i/>
          <w:iCs/>
          <w:u w:val="none"/>
        </w:rPr>
        <w:t xml:space="preserve"> al-</w:t>
      </w:r>
      <w:proofErr w:type="spellStart"/>
      <w:r>
        <w:rPr>
          <w:i/>
          <w:iCs/>
          <w:u w:val="none"/>
        </w:rPr>
        <w:t>Hadith</w:t>
      </w:r>
      <w:proofErr w:type="spellEnd"/>
      <w:r>
        <w:rPr>
          <w:i/>
          <w:iCs/>
          <w:u w:val="none"/>
        </w:rPr>
        <w:t xml:space="preserve"> al-Sharif: Al-</w:t>
      </w:r>
      <w:proofErr w:type="spellStart"/>
      <w:r>
        <w:rPr>
          <w:i/>
          <w:iCs/>
          <w:u w:val="none"/>
        </w:rPr>
        <w:t>Kutub</w:t>
      </w:r>
      <w:proofErr w:type="spellEnd"/>
      <w:r>
        <w:rPr>
          <w:i/>
          <w:iCs/>
          <w:u w:val="none"/>
        </w:rPr>
        <w:t xml:space="preserve"> al-</w:t>
      </w:r>
      <w:proofErr w:type="spellStart"/>
      <w:r>
        <w:rPr>
          <w:i/>
          <w:iCs/>
          <w:u w:val="none"/>
        </w:rPr>
        <w:t>sittah</w:t>
      </w:r>
      <w:proofErr w:type="spellEnd"/>
      <w:r>
        <w:rPr>
          <w:i/>
          <w:iCs/>
          <w:u w:val="none"/>
        </w:rPr>
        <w:t xml:space="preserve"> </w:t>
      </w:r>
      <w:r>
        <w:rPr>
          <w:u w:val="none"/>
        </w:rPr>
        <w:t>(3</w:t>
      </w:r>
      <w:r w:rsidRPr="0021483D">
        <w:rPr>
          <w:u w:val="none"/>
          <w:vertAlign w:val="superscript"/>
        </w:rPr>
        <w:t>rd</w:t>
      </w:r>
      <w:r>
        <w:rPr>
          <w:u w:val="none"/>
        </w:rPr>
        <w:t xml:space="preserve"> </w:t>
      </w:r>
      <w:proofErr w:type="spellStart"/>
      <w:r>
        <w:rPr>
          <w:u w:val="none"/>
        </w:rPr>
        <w:t>edn</w:t>
      </w:r>
      <w:proofErr w:type="spellEnd"/>
      <w:r>
        <w:rPr>
          <w:u w:val="none"/>
        </w:rPr>
        <w:t>.). Al-</w:t>
      </w:r>
      <w:proofErr w:type="spellStart"/>
      <w:r>
        <w:rPr>
          <w:u w:val="none"/>
        </w:rPr>
        <w:t>Riyad</w:t>
      </w:r>
      <w:proofErr w:type="spellEnd"/>
      <w:r>
        <w:rPr>
          <w:u w:val="none"/>
        </w:rPr>
        <w:t xml:space="preserve">: Dar al-Salam </w:t>
      </w:r>
      <w:proofErr w:type="spellStart"/>
      <w:r>
        <w:rPr>
          <w:u w:val="none"/>
        </w:rPr>
        <w:t>li</w:t>
      </w:r>
      <w:proofErr w:type="spellEnd"/>
      <w:r>
        <w:rPr>
          <w:u w:val="none"/>
        </w:rPr>
        <w:t xml:space="preserve"> al-</w:t>
      </w:r>
      <w:proofErr w:type="spellStart"/>
      <w:r>
        <w:rPr>
          <w:u w:val="none"/>
        </w:rPr>
        <w:t>Nashr</w:t>
      </w:r>
      <w:proofErr w:type="spellEnd"/>
      <w:r>
        <w:rPr>
          <w:u w:val="none"/>
        </w:rPr>
        <w:t xml:space="preserve"> </w:t>
      </w:r>
      <w:proofErr w:type="spellStart"/>
      <w:r>
        <w:rPr>
          <w:u w:val="none"/>
        </w:rPr>
        <w:t>wa</w:t>
      </w:r>
      <w:proofErr w:type="spellEnd"/>
      <w:r>
        <w:rPr>
          <w:u w:val="none"/>
        </w:rPr>
        <w:t xml:space="preserve"> al-</w:t>
      </w:r>
      <w:proofErr w:type="spellStart"/>
      <w:r>
        <w:rPr>
          <w:u w:val="none"/>
        </w:rPr>
        <w:t>Tawzi</w:t>
      </w:r>
      <w:proofErr w:type="spellEnd"/>
      <w:r>
        <w:rPr>
          <w:u w:val="none"/>
        </w:rPr>
        <w:t>’.</w:t>
      </w:r>
    </w:p>
    <w:p w:rsidR="0021483D" w:rsidRDefault="0021483D" w:rsidP="008153B6">
      <w:pPr>
        <w:pStyle w:val="ListParagraph"/>
        <w:tabs>
          <w:tab w:val="left" w:pos="720"/>
        </w:tabs>
        <w:spacing w:before="240" w:line="240" w:lineRule="auto"/>
        <w:ind w:left="2160" w:right="1267" w:hanging="720"/>
        <w:rPr>
          <w:u w:val="none"/>
        </w:rPr>
      </w:pPr>
    </w:p>
    <w:p w:rsidR="0021483D" w:rsidRDefault="0021483D" w:rsidP="008153B6">
      <w:pPr>
        <w:pStyle w:val="ListParagraph"/>
        <w:tabs>
          <w:tab w:val="left" w:pos="720"/>
        </w:tabs>
        <w:spacing w:before="240" w:line="240" w:lineRule="auto"/>
        <w:ind w:left="2160" w:right="1267" w:hanging="720"/>
        <w:rPr>
          <w:u w:val="none"/>
        </w:rPr>
      </w:pPr>
      <w:proofErr w:type="gramStart"/>
      <w:r>
        <w:rPr>
          <w:u w:val="none"/>
        </w:rPr>
        <w:t>Al-</w:t>
      </w:r>
      <w:proofErr w:type="spellStart"/>
      <w:r>
        <w:rPr>
          <w:u w:val="none"/>
        </w:rPr>
        <w:t>Buti</w:t>
      </w:r>
      <w:proofErr w:type="spellEnd"/>
      <w:r>
        <w:rPr>
          <w:u w:val="none"/>
        </w:rPr>
        <w:t xml:space="preserve">, </w:t>
      </w:r>
      <w:proofErr w:type="spellStart"/>
      <w:r>
        <w:rPr>
          <w:u w:val="none"/>
        </w:rPr>
        <w:t>Sa’id</w:t>
      </w:r>
      <w:proofErr w:type="spellEnd"/>
      <w:r>
        <w:rPr>
          <w:u w:val="none"/>
        </w:rPr>
        <w:t xml:space="preserve"> </w:t>
      </w:r>
      <w:proofErr w:type="spellStart"/>
      <w:r>
        <w:rPr>
          <w:u w:val="none"/>
        </w:rPr>
        <w:t>Ramadhan</w:t>
      </w:r>
      <w:proofErr w:type="spellEnd"/>
      <w:r>
        <w:rPr>
          <w:u w:val="none"/>
        </w:rPr>
        <w:t>.</w:t>
      </w:r>
      <w:proofErr w:type="gramEnd"/>
      <w:r>
        <w:rPr>
          <w:u w:val="none"/>
        </w:rPr>
        <w:t xml:space="preserve"> </w:t>
      </w:r>
      <w:proofErr w:type="gramStart"/>
      <w:r>
        <w:rPr>
          <w:u w:val="none"/>
        </w:rPr>
        <w:t>1995, September).</w:t>
      </w:r>
      <w:proofErr w:type="gramEnd"/>
      <w:r>
        <w:rPr>
          <w:u w:val="none"/>
        </w:rPr>
        <w:t xml:space="preserve"> </w:t>
      </w:r>
      <w:proofErr w:type="spellStart"/>
      <w:proofErr w:type="gramStart"/>
      <w:r>
        <w:rPr>
          <w:u w:val="none"/>
        </w:rPr>
        <w:t>Bedi’uzzaman’s</w:t>
      </w:r>
      <w:proofErr w:type="spellEnd"/>
      <w:r>
        <w:rPr>
          <w:u w:val="none"/>
        </w:rPr>
        <w:t xml:space="preserve"> experience of serving Islam by means of politics.</w:t>
      </w:r>
      <w:proofErr w:type="gramEnd"/>
      <w:r>
        <w:rPr>
          <w:u w:val="none"/>
        </w:rPr>
        <w:t xml:space="preserve"> Paper presented at the </w:t>
      </w:r>
      <w:r>
        <w:rPr>
          <w:i/>
          <w:iCs/>
          <w:u w:val="none"/>
        </w:rPr>
        <w:t xml:space="preserve">Third International </w:t>
      </w:r>
      <w:proofErr w:type="spellStart"/>
      <w:r>
        <w:rPr>
          <w:i/>
          <w:iCs/>
          <w:u w:val="none"/>
        </w:rPr>
        <w:t>Sysmposium</w:t>
      </w:r>
      <w:proofErr w:type="spellEnd"/>
      <w:r>
        <w:rPr>
          <w:i/>
          <w:iCs/>
          <w:u w:val="none"/>
        </w:rPr>
        <w:t>. The reconstruction of Islamic thought in the 20</w:t>
      </w:r>
      <w:r w:rsidRPr="0021483D">
        <w:rPr>
          <w:i/>
          <w:iCs/>
          <w:u w:val="none"/>
          <w:vertAlign w:val="superscript"/>
        </w:rPr>
        <w:t>th</w:t>
      </w:r>
      <w:r>
        <w:rPr>
          <w:i/>
          <w:iCs/>
          <w:u w:val="none"/>
        </w:rPr>
        <w:t xml:space="preserve"> Century and </w:t>
      </w:r>
      <w:proofErr w:type="spellStart"/>
      <w:r>
        <w:rPr>
          <w:i/>
          <w:iCs/>
          <w:u w:val="none"/>
        </w:rPr>
        <w:t>Bedi’uzzaman</w:t>
      </w:r>
      <w:proofErr w:type="spellEnd"/>
      <w:r>
        <w:rPr>
          <w:i/>
          <w:iCs/>
          <w:u w:val="none"/>
        </w:rPr>
        <w:t xml:space="preserve"> </w:t>
      </w:r>
      <w:proofErr w:type="spellStart"/>
      <w:r>
        <w:rPr>
          <w:i/>
          <w:iCs/>
          <w:u w:val="none"/>
        </w:rPr>
        <w:t>Sa’id</w:t>
      </w:r>
      <w:proofErr w:type="spellEnd"/>
      <w:r>
        <w:rPr>
          <w:i/>
          <w:iCs/>
          <w:u w:val="none"/>
        </w:rPr>
        <w:t xml:space="preserve"> </w:t>
      </w:r>
      <w:proofErr w:type="spellStart"/>
      <w:r>
        <w:rPr>
          <w:i/>
          <w:iCs/>
          <w:u w:val="none"/>
        </w:rPr>
        <w:t>Nursi</w:t>
      </w:r>
      <w:proofErr w:type="spellEnd"/>
      <w:r>
        <w:rPr>
          <w:i/>
          <w:iCs/>
          <w:u w:val="none"/>
        </w:rPr>
        <w:t xml:space="preserve">. </w:t>
      </w:r>
      <w:proofErr w:type="gramStart"/>
      <w:r>
        <w:rPr>
          <w:u w:val="none"/>
        </w:rPr>
        <w:t>Retrieved November 21, 2005.</w:t>
      </w:r>
      <w:proofErr w:type="gramEnd"/>
      <w:r>
        <w:rPr>
          <w:u w:val="none"/>
        </w:rPr>
        <w:t xml:space="preserve"> </w:t>
      </w:r>
      <w:hyperlink r:id="rId11" w:history="1">
        <w:r w:rsidRPr="00557119">
          <w:rPr>
            <w:rStyle w:val="Hyperlink"/>
          </w:rPr>
          <w:t>http://www.sozler.org/sumposium/3/default.htm</w:t>
        </w:r>
      </w:hyperlink>
    </w:p>
    <w:p w:rsidR="0021483D" w:rsidRDefault="0021483D" w:rsidP="008153B6">
      <w:pPr>
        <w:pStyle w:val="ListParagraph"/>
        <w:tabs>
          <w:tab w:val="left" w:pos="720"/>
        </w:tabs>
        <w:spacing w:before="240" w:line="240" w:lineRule="auto"/>
        <w:ind w:left="2160" w:right="1267" w:hanging="720"/>
        <w:rPr>
          <w:u w:val="none"/>
        </w:rPr>
      </w:pPr>
    </w:p>
    <w:p w:rsidR="0021483D" w:rsidRDefault="0021483D" w:rsidP="008153B6">
      <w:pPr>
        <w:pStyle w:val="ListParagraph"/>
        <w:tabs>
          <w:tab w:val="left" w:pos="720"/>
        </w:tabs>
        <w:spacing w:before="240" w:line="240" w:lineRule="auto"/>
        <w:ind w:left="2160" w:right="1267" w:hanging="720"/>
        <w:rPr>
          <w:u w:val="none"/>
        </w:rPr>
      </w:pPr>
      <w:r>
        <w:rPr>
          <w:u w:val="none"/>
        </w:rPr>
        <w:t>Al-</w:t>
      </w:r>
      <w:proofErr w:type="spellStart"/>
      <w:r>
        <w:rPr>
          <w:u w:val="none"/>
        </w:rPr>
        <w:t>Daghamin</w:t>
      </w:r>
      <w:proofErr w:type="spellEnd"/>
      <w:r>
        <w:rPr>
          <w:u w:val="none"/>
        </w:rPr>
        <w:t xml:space="preserve">, </w:t>
      </w:r>
      <w:proofErr w:type="spellStart"/>
      <w:r>
        <w:rPr>
          <w:u w:val="none"/>
        </w:rPr>
        <w:t>Ziyad</w:t>
      </w:r>
      <w:proofErr w:type="spellEnd"/>
      <w:r>
        <w:rPr>
          <w:u w:val="none"/>
        </w:rPr>
        <w:t xml:space="preserve"> </w:t>
      </w:r>
      <w:proofErr w:type="spellStart"/>
      <w:r>
        <w:rPr>
          <w:u w:val="none"/>
        </w:rPr>
        <w:t>Khalil</w:t>
      </w:r>
      <w:proofErr w:type="spellEnd"/>
      <w:r>
        <w:rPr>
          <w:u w:val="none"/>
        </w:rPr>
        <w:t xml:space="preserve"> </w:t>
      </w:r>
      <w:proofErr w:type="spellStart"/>
      <w:r>
        <w:rPr>
          <w:u w:val="none"/>
        </w:rPr>
        <w:t>Muhammd</w:t>
      </w:r>
      <w:proofErr w:type="spellEnd"/>
      <w:r>
        <w:rPr>
          <w:u w:val="none"/>
        </w:rPr>
        <w:t xml:space="preserve"> (1998). </w:t>
      </w:r>
      <w:proofErr w:type="gramStart"/>
      <w:r>
        <w:rPr>
          <w:u w:val="none"/>
        </w:rPr>
        <w:t xml:space="preserve">The aims of the Qur’an in </w:t>
      </w:r>
      <w:proofErr w:type="spellStart"/>
      <w:r>
        <w:rPr>
          <w:u w:val="none"/>
        </w:rPr>
        <w:t>Bedi’uzzaman’s</w:t>
      </w:r>
      <w:proofErr w:type="spellEnd"/>
      <w:r>
        <w:rPr>
          <w:u w:val="none"/>
        </w:rPr>
        <w:t xml:space="preserve"> </w:t>
      </w:r>
      <w:proofErr w:type="spellStart"/>
      <w:r>
        <w:rPr>
          <w:u w:val="none"/>
        </w:rPr>
        <w:t>Sa’id</w:t>
      </w:r>
      <w:proofErr w:type="spellEnd"/>
      <w:r>
        <w:rPr>
          <w:u w:val="none"/>
        </w:rPr>
        <w:t xml:space="preserve"> </w:t>
      </w:r>
      <w:proofErr w:type="spellStart"/>
      <w:r>
        <w:rPr>
          <w:u w:val="none"/>
        </w:rPr>
        <w:t>Nursi’s</w:t>
      </w:r>
      <w:proofErr w:type="spellEnd"/>
      <w:proofErr w:type="gramEnd"/>
      <w:r>
        <w:rPr>
          <w:u w:val="none"/>
        </w:rPr>
        <w:t xml:space="preserve"> thought: An analytic</w:t>
      </w:r>
      <w:r w:rsidR="008E237A">
        <w:rPr>
          <w:u w:val="none"/>
        </w:rPr>
        <w:t>a</w:t>
      </w:r>
      <w:r>
        <w:rPr>
          <w:u w:val="none"/>
        </w:rPr>
        <w:t xml:space="preserve">l study. </w:t>
      </w:r>
      <w:proofErr w:type="gramStart"/>
      <w:r>
        <w:rPr>
          <w:u w:val="none"/>
        </w:rPr>
        <w:t xml:space="preserve">In </w:t>
      </w:r>
      <w:proofErr w:type="spellStart"/>
      <w:r>
        <w:rPr>
          <w:i/>
          <w:iCs/>
          <w:u w:val="none"/>
        </w:rPr>
        <w:t>Fouth</w:t>
      </w:r>
      <w:proofErr w:type="spellEnd"/>
      <w:r>
        <w:rPr>
          <w:i/>
          <w:iCs/>
          <w:u w:val="none"/>
        </w:rPr>
        <w:t xml:space="preserve"> International Symposium.</w:t>
      </w:r>
      <w:proofErr w:type="gramEnd"/>
      <w:r>
        <w:rPr>
          <w:i/>
          <w:iCs/>
          <w:u w:val="none"/>
        </w:rPr>
        <w:t xml:space="preserve"> A contemporary approach to understanding the Qur’an: The example of the </w:t>
      </w:r>
      <w:proofErr w:type="spellStart"/>
      <w:r>
        <w:rPr>
          <w:i/>
          <w:iCs/>
          <w:u w:val="none"/>
        </w:rPr>
        <w:t>Risale</w:t>
      </w:r>
      <w:proofErr w:type="spellEnd"/>
      <w:r>
        <w:rPr>
          <w:i/>
          <w:iCs/>
          <w:u w:val="none"/>
        </w:rPr>
        <w:t xml:space="preserve">-I </w:t>
      </w:r>
      <w:proofErr w:type="spellStart"/>
      <w:r>
        <w:rPr>
          <w:i/>
          <w:iCs/>
          <w:u w:val="none"/>
        </w:rPr>
        <w:t>Nur</w:t>
      </w:r>
      <w:proofErr w:type="spellEnd"/>
      <w:r>
        <w:rPr>
          <w:i/>
          <w:iCs/>
          <w:u w:val="none"/>
        </w:rPr>
        <w:t xml:space="preserve">. </w:t>
      </w:r>
      <w:r>
        <w:rPr>
          <w:u w:val="none"/>
        </w:rPr>
        <w:t xml:space="preserve">Istanbul: </w:t>
      </w:r>
      <w:proofErr w:type="spellStart"/>
      <w:r>
        <w:rPr>
          <w:u w:val="none"/>
        </w:rPr>
        <w:t>Sozler</w:t>
      </w:r>
      <w:proofErr w:type="spellEnd"/>
      <w:r>
        <w:rPr>
          <w:u w:val="none"/>
        </w:rPr>
        <w:t xml:space="preserve"> </w:t>
      </w:r>
      <w:proofErr w:type="spellStart"/>
      <w:r>
        <w:rPr>
          <w:u w:val="none"/>
        </w:rPr>
        <w:t>Nesriyat</w:t>
      </w:r>
      <w:proofErr w:type="spellEnd"/>
      <w:r>
        <w:rPr>
          <w:u w:val="none"/>
        </w:rPr>
        <w:t>.</w:t>
      </w:r>
    </w:p>
    <w:p w:rsidR="0021483D" w:rsidRDefault="0021483D" w:rsidP="008153B6">
      <w:pPr>
        <w:pStyle w:val="ListParagraph"/>
        <w:tabs>
          <w:tab w:val="left" w:pos="720"/>
        </w:tabs>
        <w:spacing w:before="240" w:line="240" w:lineRule="auto"/>
        <w:ind w:left="2160" w:right="1267" w:hanging="720"/>
        <w:rPr>
          <w:u w:val="none"/>
        </w:rPr>
      </w:pPr>
    </w:p>
    <w:p w:rsidR="0021483D" w:rsidRDefault="0021483D" w:rsidP="0021483D">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Dihlawi</w:t>
      </w:r>
      <w:proofErr w:type="spellEnd"/>
      <w:r>
        <w:rPr>
          <w:u w:val="none"/>
        </w:rPr>
        <w:t xml:space="preserve">, Shah </w:t>
      </w:r>
      <w:proofErr w:type="spellStart"/>
      <w:r>
        <w:rPr>
          <w:u w:val="none"/>
        </w:rPr>
        <w:t>Wali</w:t>
      </w:r>
      <w:proofErr w:type="spellEnd"/>
      <w:r>
        <w:rPr>
          <w:u w:val="none"/>
        </w:rPr>
        <w:t xml:space="preserve"> Allah.</w:t>
      </w:r>
      <w:proofErr w:type="gramEnd"/>
      <w:r>
        <w:rPr>
          <w:u w:val="none"/>
        </w:rPr>
        <w:t xml:space="preserve"> (2001). </w:t>
      </w:r>
      <w:proofErr w:type="spellStart"/>
      <w:r>
        <w:rPr>
          <w:i/>
          <w:iCs/>
          <w:u w:val="none"/>
        </w:rPr>
        <w:t>Hujjah</w:t>
      </w:r>
      <w:proofErr w:type="spellEnd"/>
      <w:r>
        <w:rPr>
          <w:i/>
          <w:iCs/>
          <w:u w:val="none"/>
        </w:rPr>
        <w:t xml:space="preserve"> Allah al-</w:t>
      </w:r>
      <w:proofErr w:type="spellStart"/>
      <w:proofErr w:type="gramStart"/>
      <w:r>
        <w:rPr>
          <w:i/>
          <w:iCs/>
          <w:u w:val="none"/>
        </w:rPr>
        <w:t>balighah</w:t>
      </w:r>
      <w:proofErr w:type="spellEnd"/>
      <w:r>
        <w:rPr>
          <w:u w:val="none"/>
        </w:rPr>
        <w:t xml:space="preserve"> </w:t>
      </w:r>
      <w:r w:rsidR="008E237A">
        <w:rPr>
          <w:u w:val="none"/>
        </w:rPr>
        <w:t>.</w:t>
      </w:r>
      <w:proofErr w:type="gramEnd"/>
      <w:r w:rsidR="008E237A">
        <w:rPr>
          <w:u w:val="none"/>
        </w:rPr>
        <w:t xml:space="preserve"> </w:t>
      </w:r>
      <w:proofErr w:type="spellStart"/>
      <w:r w:rsidR="008E237A">
        <w:rPr>
          <w:u w:val="none"/>
        </w:rPr>
        <w:t>Bayrut</w:t>
      </w:r>
      <w:proofErr w:type="spellEnd"/>
      <w:r w:rsidR="008E237A">
        <w:rPr>
          <w:u w:val="none"/>
        </w:rPr>
        <w:t>: Dar al-</w:t>
      </w:r>
      <w:proofErr w:type="spellStart"/>
      <w:r w:rsidR="008E237A">
        <w:rPr>
          <w:u w:val="none"/>
        </w:rPr>
        <w:t>Kutub</w:t>
      </w:r>
      <w:proofErr w:type="spellEnd"/>
      <w:r w:rsidR="008E237A">
        <w:rPr>
          <w:u w:val="none"/>
        </w:rPr>
        <w:t xml:space="preserve"> al-‘</w:t>
      </w:r>
      <w:proofErr w:type="spellStart"/>
      <w:r w:rsidR="008E237A">
        <w:rPr>
          <w:u w:val="none"/>
        </w:rPr>
        <w:t>Ilmiyyah</w:t>
      </w:r>
      <w:proofErr w:type="spellEnd"/>
      <w:r w:rsidR="008E237A">
        <w:rPr>
          <w:u w:val="none"/>
        </w:rPr>
        <w:t>.</w:t>
      </w:r>
    </w:p>
    <w:p w:rsidR="008E237A" w:rsidRDefault="008E237A" w:rsidP="0021483D">
      <w:pPr>
        <w:pStyle w:val="ListParagraph"/>
        <w:tabs>
          <w:tab w:val="left" w:pos="720"/>
          <w:tab w:val="left" w:pos="1530"/>
        </w:tabs>
        <w:spacing w:before="240" w:line="240" w:lineRule="auto"/>
        <w:ind w:left="2160" w:right="1267" w:hanging="720"/>
        <w:rPr>
          <w:u w:val="none"/>
        </w:rPr>
      </w:pPr>
    </w:p>
    <w:p w:rsidR="008E237A" w:rsidRDefault="008E237A" w:rsidP="008E237A">
      <w:pPr>
        <w:pStyle w:val="ListParagraph"/>
        <w:tabs>
          <w:tab w:val="left" w:pos="720"/>
        </w:tabs>
        <w:spacing w:before="240" w:line="240" w:lineRule="auto"/>
        <w:ind w:left="2160" w:right="1267" w:hanging="720"/>
        <w:rPr>
          <w:u w:val="none"/>
        </w:rPr>
      </w:pPr>
      <w:r>
        <w:rPr>
          <w:u w:val="none"/>
        </w:rPr>
        <w:t xml:space="preserve">Ali </w:t>
      </w:r>
      <w:proofErr w:type="spellStart"/>
      <w:r>
        <w:rPr>
          <w:u w:val="none"/>
        </w:rPr>
        <w:t>Mermer</w:t>
      </w:r>
      <w:proofErr w:type="spellEnd"/>
      <w:r>
        <w:rPr>
          <w:u w:val="none"/>
        </w:rPr>
        <w:t xml:space="preserve">. </w:t>
      </w:r>
      <w:proofErr w:type="gramStart"/>
      <w:r>
        <w:rPr>
          <w:u w:val="none"/>
        </w:rPr>
        <w:t>(1995, September).</w:t>
      </w:r>
      <w:proofErr w:type="gramEnd"/>
      <w:r>
        <w:rPr>
          <w:u w:val="none"/>
        </w:rPr>
        <w:t xml:space="preserve"> </w:t>
      </w:r>
      <w:proofErr w:type="gramStart"/>
      <w:r>
        <w:rPr>
          <w:u w:val="none"/>
        </w:rPr>
        <w:t xml:space="preserve">The ways to knowledge of God in the </w:t>
      </w:r>
      <w:proofErr w:type="spellStart"/>
      <w:r>
        <w:rPr>
          <w:u w:val="none"/>
        </w:rPr>
        <w:t>Risale</w:t>
      </w:r>
      <w:proofErr w:type="spellEnd"/>
      <w:r>
        <w:rPr>
          <w:u w:val="none"/>
        </w:rPr>
        <w:t xml:space="preserve">-I </w:t>
      </w:r>
      <w:proofErr w:type="spellStart"/>
      <w:r>
        <w:rPr>
          <w:u w:val="none"/>
        </w:rPr>
        <w:t>Nur</w:t>
      </w:r>
      <w:proofErr w:type="spellEnd"/>
      <w:r>
        <w:rPr>
          <w:u w:val="none"/>
        </w:rPr>
        <w:t>.</w:t>
      </w:r>
      <w:proofErr w:type="gramEnd"/>
      <w:r>
        <w:rPr>
          <w:u w:val="none"/>
        </w:rPr>
        <w:t xml:space="preserve"> Paper presented at the </w:t>
      </w:r>
      <w:r>
        <w:rPr>
          <w:i/>
          <w:iCs/>
          <w:u w:val="none"/>
        </w:rPr>
        <w:t>Third International Symposium. T</w:t>
      </w:r>
      <w:r w:rsidRPr="008E237A">
        <w:rPr>
          <w:i/>
          <w:iCs/>
          <w:u w:val="none"/>
        </w:rPr>
        <w:t xml:space="preserve"> </w:t>
      </w:r>
      <w:r>
        <w:rPr>
          <w:i/>
          <w:iCs/>
          <w:u w:val="none"/>
        </w:rPr>
        <w:t>The reconstruction of Islamic thought in the 20</w:t>
      </w:r>
      <w:r w:rsidRPr="0021483D">
        <w:rPr>
          <w:i/>
          <w:iCs/>
          <w:u w:val="none"/>
          <w:vertAlign w:val="superscript"/>
        </w:rPr>
        <w:t>th</w:t>
      </w:r>
      <w:r>
        <w:rPr>
          <w:i/>
          <w:iCs/>
          <w:u w:val="none"/>
        </w:rPr>
        <w:t xml:space="preserve"> Century and </w:t>
      </w:r>
      <w:proofErr w:type="spellStart"/>
      <w:r>
        <w:rPr>
          <w:i/>
          <w:iCs/>
          <w:u w:val="none"/>
        </w:rPr>
        <w:t>Bedi’uzzaman</w:t>
      </w:r>
      <w:proofErr w:type="spellEnd"/>
      <w:r>
        <w:rPr>
          <w:i/>
          <w:iCs/>
          <w:u w:val="none"/>
        </w:rPr>
        <w:t xml:space="preserve"> </w:t>
      </w:r>
      <w:proofErr w:type="spellStart"/>
      <w:r>
        <w:rPr>
          <w:i/>
          <w:iCs/>
          <w:u w:val="none"/>
        </w:rPr>
        <w:t>Sa’id</w:t>
      </w:r>
      <w:proofErr w:type="spellEnd"/>
      <w:r>
        <w:rPr>
          <w:i/>
          <w:iCs/>
          <w:u w:val="none"/>
        </w:rPr>
        <w:t xml:space="preserve"> </w:t>
      </w:r>
      <w:proofErr w:type="spellStart"/>
      <w:r>
        <w:rPr>
          <w:i/>
          <w:iCs/>
          <w:u w:val="none"/>
        </w:rPr>
        <w:t>Nursi</w:t>
      </w:r>
      <w:proofErr w:type="spellEnd"/>
      <w:r>
        <w:rPr>
          <w:i/>
          <w:iCs/>
          <w:u w:val="none"/>
        </w:rPr>
        <w:t xml:space="preserve">. </w:t>
      </w:r>
      <w:proofErr w:type="gramStart"/>
      <w:r>
        <w:rPr>
          <w:u w:val="none"/>
        </w:rPr>
        <w:t>Retrieved November 21, 2005.</w:t>
      </w:r>
      <w:proofErr w:type="gramEnd"/>
      <w:r>
        <w:rPr>
          <w:u w:val="none"/>
        </w:rPr>
        <w:t xml:space="preserve"> </w:t>
      </w:r>
      <w:hyperlink r:id="rId12" w:history="1">
        <w:r w:rsidRPr="00557119">
          <w:rPr>
            <w:rStyle w:val="Hyperlink"/>
          </w:rPr>
          <w:t>http://www.sozler.org/sumposium/3/default.htm</w:t>
        </w:r>
      </w:hyperlink>
    </w:p>
    <w:p w:rsidR="008E237A" w:rsidRDefault="008E237A" w:rsidP="008E237A">
      <w:pPr>
        <w:pStyle w:val="ListParagraph"/>
        <w:tabs>
          <w:tab w:val="left" w:pos="720"/>
        </w:tabs>
        <w:spacing w:before="240" w:line="240" w:lineRule="auto"/>
        <w:ind w:left="2160" w:right="1267" w:hanging="720"/>
        <w:rPr>
          <w:u w:val="none"/>
        </w:rPr>
      </w:pPr>
    </w:p>
    <w:p w:rsidR="008E237A" w:rsidRDefault="008E237A" w:rsidP="008E237A">
      <w:pPr>
        <w:pStyle w:val="ListParagraph"/>
        <w:tabs>
          <w:tab w:val="left" w:pos="720"/>
        </w:tabs>
        <w:spacing w:before="240" w:line="240" w:lineRule="auto"/>
        <w:ind w:left="2160" w:right="1267" w:hanging="720"/>
        <w:rPr>
          <w:u w:val="none"/>
        </w:rPr>
      </w:pPr>
      <w:proofErr w:type="gramStart"/>
      <w:r>
        <w:rPr>
          <w:u w:val="none"/>
        </w:rPr>
        <w:t>Al-Imam al-</w:t>
      </w:r>
      <w:proofErr w:type="spellStart"/>
      <w:r>
        <w:rPr>
          <w:u w:val="none"/>
        </w:rPr>
        <w:t>Rabbani</w:t>
      </w:r>
      <w:proofErr w:type="spellEnd"/>
      <w:r>
        <w:rPr>
          <w:u w:val="none"/>
        </w:rPr>
        <w:t xml:space="preserve"> al-</w:t>
      </w:r>
      <w:proofErr w:type="spellStart"/>
      <w:r>
        <w:rPr>
          <w:u w:val="none"/>
        </w:rPr>
        <w:t>Sirhindi</w:t>
      </w:r>
      <w:proofErr w:type="spellEnd"/>
      <w:r>
        <w:rPr>
          <w:u w:val="none"/>
        </w:rPr>
        <w:t>.</w:t>
      </w:r>
      <w:proofErr w:type="gramEnd"/>
      <w:r>
        <w:rPr>
          <w:u w:val="none"/>
        </w:rPr>
        <w:t xml:space="preserve"> </w:t>
      </w:r>
      <w:proofErr w:type="gramStart"/>
      <w:r>
        <w:rPr>
          <w:u w:val="none"/>
        </w:rPr>
        <w:t xml:space="preserve">(2004). </w:t>
      </w:r>
      <w:r>
        <w:rPr>
          <w:i/>
          <w:iCs/>
          <w:u w:val="none"/>
        </w:rPr>
        <w:t>Al-</w:t>
      </w:r>
      <w:proofErr w:type="spellStart"/>
      <w:r>
        <w:rPr>
          <w:i/>
          <w:iCs/>
          <w:u w:val="none"/>
        </w:rPr>
        <w:t>Maktubat</w:t>
      </w:r>
      <w:proofErr w:type="spellEnd"/>
      <w:r>
        <w:rPr>
          <w:i/>
          <w:iCs/>
          <w:u w:val="none"/>
        </w:rPr>
        <w:t xml:space="preserve"> al-</w:t>
      </w:r>
      <w:proofErr w:type="spellStart"/>
      <w:r>
        <w:rPr>
          <w:i/>
          <w:iCs/>
          <w:u w:val="none"/>
        </w:rPr>
        <w:t>Rabbaniyyah</w:t>
      </w:r>
      <w:proofErr w:type="spellEnd"/>
      <w:r>
        <w:rPr>
          <w:i/>
          <w:iCs/>
          <w:u w:val="none"/>
        </w:rPr>
        <w:t>.</w:t>
      </w:r>
      <w:proofErr w:type="gramEnd"/>
      <w:r>
        <w:rPr>
          <w:i/>
          <w:iCs/>
          <w:u w:val="none"/>
        </w:rPr>
        <w:t xml:space="preserve"> </w:t>
      </w:r>
      <w:proofErr w:type="spellStart"/>
      <w:r>
        <w:rPr>
          <w:u w:val="none"/>
        </w:rPr>
        <w:t>Bayrut</w:t>
      </w:r>
      <w:proofErr w:type="spellEnd"/>
      <w:r>
        <w:rPr>
          <w:b/>
          <w:bCs/>
          <w:u w:val="none"/>
        </w:rPr>
        <w:t xml:space="preserve">: </w:t>
      </w:r>
      <w:r>
        <w:rPr>
          <w:u w:val="none"/>
        </w:rPr>
        <w:t>Dar al-</w:t>
      </w:r>
      <w:proofErr w:type="spellStart"/>
      <w:r>
        <w:rPr>
          <w:u w:val="none"/>
        </w:rPr>
        <w:t>Kutub</w:t>
      </w:r>
      <w:proofErr w:type="spellEnd"/>
      <w:r>
        <w:rPr>
          <w:u w:val="none"/>
        </w:rPr>
        <w:t xml:space="preserve"> al-‘</w:t>
      </w:r>
      <w:proofErr w:type="spellStart"/>
      <w:r>
        <w:rPr>
          <w:u w:val="none"/>
        </w:rPr>
        <w:t>Ilmiyyah</w:t>
      </w:r>
      <w:proofErr w:type="spellEnd"/>
      <w:r>
        <w:rPr>
          <w:u w:val="none"/>
        </w:rPr>
        <w:t>.</w:t>
      </w:r>
    </w:p>
    <w:p w:rsidR="008E237A" w:rsidRDefault="008E237A" w:rsidP="008E237A">
      <w:pPr>
        <w:pStyle w:val="ListParagraph"/>
        <w:tabs>
          <w:tab w:val="left" w:pos="720"/>
        </w:tabs>
        <w:spacing w:before="240" w:line="240" w:lineRule="auto"/>
        <w:ind w:left="2160" w:right="1267" w:hanging="720"/>
        <w:rPr>
          <w:u w:val="none"/>
        </w:rPr>
      </w:pPr>
    </w:p>
    <w:p w:rsidR="008E237A" w:rsidRDefault="008E237A" w:rsidP="008E237A">
      <w:pPr>
        <w:pStyle w:val="ListParagraph"/>
        <w:tabs>
          <w:tab w:val="left" w:pos="720"/>
        </w:tabs>
        <w:spacing w:before="240" w:line="240" w:lineRule="auto"/>
        <w:ind w:left="2160" w:right="1267" w:hanging="720"/>
        <w:rPr>
          <w:u w:val="none"/>
        </w:rPr>
      </w:pPr>
      <w:r>
        <w:rPr>
          <w:u w:val="none"/>
        </w:rPr>
        <w:t>Al-</w:t>
      </w:r>
      <w:proofErr w:type="spellStart"/>
      <w:r>
        <w:rPr>
          <w:u w:val="none"/>
        </w:rPr>
        <w:t>Kufi</w:t>
      </w:r>
      <w:proofErr w:type="spellEnd"/>
      <w:r>
        <w:rPr>
          <w:u w:val="none"/>
        </w:rPr>
        <w:t xml:space="preserve">, Abu </w:t>
      </w:r>
      <w:proofErr w:type="spellStart"/>
      <w:r>
        <w:rPr>
          <w:u w:val="none"/>
        </w:rPr>
        <w:t>Bakr</w:t>
      </w:r>
      <w:proofErr w:type="spellEnd"/>
      <w:r>
        <w:rPr>
          <w:u w:val="none"/>
        </w:rPr>
        <w:t xml:space="preserve"> </w:t>
      </w:r>
      <w:proofErr w:type="gramStart"/>
      <w:r>
        <w:rPr>
          <w:u w:val="none"/>
        </w:rPr>
        <w:t>bin</w:t>
      </w:r>
      <w:proofErr w:type="gramEnd"/>
      <w:r>
        <w:rPr>
          <w:u w:val="none"/>
        </w:rPr>
        <w:t xml:space="preserve"> ‘</w:t>
      </w:r>
      <w:proofErr w:type="spellStart"/>
      <w:r>
        <w:rPr>
          <w:u w:val="none"/>
        </w:rPr>
        <w:t>Abd</w:t>
      </w:r>
      <w:proofErr w:type="spellEnd"/>
      <w:r>
        <w:rPr>
          <w:u w:val="none"/>
        </w:rPr>
        <w:t xml:space="preserve"> Allah.  </w:t>
      </w:r>
      <w:proofErr w:type="gramStart"/>
      <w:r>
        <w:rPr>
          <w:u w:val="none"/>
        </w:rPr>
        <w:t>(1409 H).</w:t>
      </w:r>
      <w:proofErr w:type="gramEnd"/>
      <w:r>
        <w:rPr>
          <w:u w:val="none"/>
        </w:rPr>
        <w:t xml:space="preserve"> </w:t>
      </w:r>
      <w:proofErr w:type="spellStart"/>
      <w:proofErr w:type="gramStart"/>
      <w:r>
        <w:rPr>
          <w:i/>
          <w:iCs/>
          <w:u w:val="none"/>
        </w:rPr>
        <w:t>Musannaf</w:t>
      </w:r>
      <w:proofErr w:type="spellEnd"/>
      <w:r>
        <w:rPr>
          <w:i/>
          <w:iCs/>
          <w:u w:val="none"/>
        </w:rPr>
        <w:t xml:space="preserve"> </w:t>
      </w:r>
      <w:proofErr w:type="spellStart"/>
      <w:r>
        <w:rPr>
          <w:i/>
          <w:iCs/>
          <w:u w:val="none"/>
        </w:rPr>
        <w:t>Ibn</w:t>
      </w:r>
      <w:proofErr w:type="spellEnd"/>
      <w:r>
        <w:rPr>
          <w:i/>
          <w:iCs/>
          <w:u w:val="none"/>
        </w:rPr>
        <w:t xml:space="preserve"> </w:t>
      </w:r>
      <w:proofErr w:type="spellStart"/>
      <w:r>
        <w:rPr>
          <w:i/>
          <w:iCs/>
          <w:u w:val="none"/>
        </w:rPr>
        <w:t>Abi</w:t>
      </w:r>
      <w:proofErr w:type="spellEnd"/>
      <w:r>
        <w:rPr>
          <w:i/>
          <w:iCs/>
          <w:u w:val="none"/>
        </w:rPr>
        <w:t xml:space="preserve"> </w:t>
      </w:r>
      <w:proofErr w:type="spellStart"/>
      <w:r>
        <w:rPr>
          <w:i/>
          <w:iCs/>
          <w:u w:val="none"/>
        </w:rPr>
        <w:t>Shaybah</w:t>
      </w:r>
      <w:proofErr w:type="spellEnd"/>
      <w:r>
        <w:rPr>
          <w:i/>
          <w:iCs/>
          <w:u w:val="none"/>
        </w:rPr>
        <w:t>.</w:t>
      </w:r>
      <w:proofErr w:type="gramEnd"/>
      <w:r>
        <w:rPr>
          <w:i/>
          <w:iCs/>
          <w:u w:val="none"/>
        </w:rPr>
        <w:t xml:space="preserve"> </w:t>
      </w:r>
      <w:proofErr w:type="gramStart"/>
      <w:r>
        <w:rPr>
          <w:u w:val="none"/>
        </w:rPr>
        <w:t>(</w:t>
      </w:r>
      <w:proofErr w:type="spellStart"/>
      <w:r>
        <w:rPr>
          <w:u w:val="none"/>
        </w:rPr>
        <w:t>Kamal</w:t>
      </w:r>
      <w:proofErr w:type="spellEnd"/>
      <w:r>
        <w:rPr>
          <w:u w:val="none"/>
        </w:rPr>
        <w:t xml:space="preserve"> Yusuf al-Hut.</w:t>
      </w:r>
      <w:proofErr w:type="gramEnd"/>
      <w:r>
        <w:rPr>
          <w:u w:val="none"/>
        </w:rPr>
        <w:t xml:space="preserve"> </w:t>
      </w:r>
      <w:proofErr w:type="gramStart"/>
      <w:r>
        <w:rPr>
          <w:u w:val="none"/>
        </w:rPr>
        <w:t>Al-</w:t>
      </w:r>
      <w:proofErr w:type="spellStart"/>
      <w:r>
        <w:rPr>
          <w:u w:val="none"/>
        </w:rPr>
        <w:t>Riyad</w:t>
      </w:r>
      <w:proofErr w:type="spellEnd"/>
      <w:r>
        <w:rPr>
          <w:u w:val="none"/>
        </w:rPr>
        <w:t>.</w:t>
      </w:r>
      <w:proofErr w:type="gramEnd"/>
      <w:r>
        <w:rPr>
          <w:u w:val="none"/>
        </w:rPr>
        <w:t xml:space="preserve"> Ed).  </w:t>
      </w:r>
      <w:proofErr w:type="spellStart"/>
      <w:r>
        <w:rPr>
          <w:u w:val="none"/>
        </w:rPr>
        <w:t>N.p</w:t>
      </w:r>
      <w:proofErr w:type="gramStart"/>
      <w:r>
        <w:rPr>
          <w:u w:val="none"/>
        </w:rPr>
        <w:t>:Maktabah</w:t>
      </w:r>
      <w:proofErr w:type="spellEnd"/>
      <w:proofErr w:type="gramEnd"/>
      <w:r>
        <w:rPr>
          <w:u w:val="none"/>
        </w:rPr>
        <w:t xml:space="preserve"> al-</w:t>
      </w:r>
      <w:proofErr w:type="spellStart"/>
      <w:r>
        <w:rPr>
          <w:u w:val="none"/>
        </w:rPr>
        <w:t>Rushd</w:t>
      </w:r>
      <w:proofErr w:type="spellEnd"/>
      <w:r>
        <w:rPr>
          <w:u w:val="none"/>
        </w:rPr>
        <w:t>.</w:t>
      </w:r>
    </w:p>
    <w:p w:rsidR="008E237A" w:rsidRDefault="008E237A" w:rsidP="008E237A">
      <w:pPr>
        <w:pStyle w:val="ListParagraph"/>
        <w:tabs>
          <w:tab w:val="left" w:pos="720"/>
        </w:tabs>
        <w:spacing w:before="240" w:line="240" w:lineRule="auto"/>
        <w:ind w:left="2160" w:right="1267" w:hanging="720"/>
        <w:rPr>
          <w:u w:val="none"/>
        </w:rPr>
      </w:pPr>
    </w:p>
    <w:p w:rsidR="008E237A" w:rsidRDefault="008E237A" w:rsidP="008E237A">
      <w:pPr>
        <w:pStyle w:val="ListParagraph"/>
        <w:tabs>
          <w:tab w:val="left" w:pos="720"/>
        </w:tabs>
        <w:spacing w:before="240" w:line="240" w:lineRule="auto"/>
        <w:ind w:left="2160" w:right="1267" w:hanging="720"/>
        <w:rPr>
          <w:u w:val="none"/>
        </w:rPr>
      </w:pPr>
      <w:proofErr w:type="spellStart"/>
      <w:r>
        <w:rPr>
          <w:u w:val="none"/>
        </w:rPr>
        <w:lastRenderedPageBreak/>
        <w:t>Almubarakfuri</w:t>
      </w:r>
      <w:proofErr w:type="spellEnd"/>
      <w:r>
        <w:rPr>
          <w:u w:val="none"/>
        </w:rPr>
        <w:t>, Muhammad ‘</w:t>
      </w:r>
      <w:proofErr w:type="spellStart"/>
      <w:r>
        <w:rPr>
          <w:u w:val="none"/>
        </w:rPr>
        <w:t>Abd</w:t>
      </w:r>
      <w:proofErr w:type="spellEnd"/>
      <w:r>
        <w:rPr>
          <w:u w:val="none"/>
        </w:rPr>
        <w:t xml:space="preserve"> al-</w:t>
      </w:r>
      <w:proofErr w:type="spellStart"/>
      <w:r>
        <w:rPr>
          <w:u w:val="none"/>
        </w:rPr>
        <w:t>Rahman</w:t>
      </w:r>
      <w:proofErr w:type="spellEnd"/>
      <w:r>
        <w:rPr>
          <w:u w:val="none"/>
        </w:rPr>
        <w:t xml:space="preserve"> bin ‘</w:t>
      </w:r>
      <w:proofErr w:type="spellStart"/>
      <w:r>
        <w:rPr>
          <w:u w:val="none"/>
        </w:rPr>
        <w:t>Abd</w:t>
      </w:r>
      <w:proofErr w:type="spellEnd"/>
      <w:r>
        <w:rPr>
          <w:u w:val="none"/>
        </w:rPr>
        <w:t xml:space="preserve"> al-</w:t>
      </w:r>
      <w:proofErr w:type="spellStart"/>
      <w:r>
        <w:rPr>
          <w:u w:val="none"/>
        </w:rPr>
        <w:t>Rahim</w:t>
      </w:r>
      <w:proofErr w:type="spellEnd"/>
      <w:r>
        <w:rPr>
          <w:u w:val="none"/>
        </w:rPr>
        <w:t xml:space="preserve">. </w:t>
      </w:r>
      <w:proofErr w:type="gramStart"/>
      <w:r>
        <w:rPr>
          <w:u w:val="none"/>
        </w:rPr>
        <w:t>(</w:t>
      </w:r>
      <w:proofErr w:type="spellStart"/>
      <w:r>
        <w:rPr>
          <w:u w:val="none"/>
        </w:rPr>
        <w:t>n.d</w:t>
      </w:r>
      <w:proofErr w:type="spellEnd"/>
      <w:r>
        <w:rPr>
          <w:u w:val="none"/>
        </w:rPr>
        <w:t>.).</w:t>
      </w:r>
      <w:proofErr w:type="gramEnd"/>
      <w:r>
        <w:rPr>
          <w:u w:val="none"/>
        </w:rPr>
        <w:t xml:space="preserve"> </w:t>
      </w:r>
      <w:proofErr w:type="spellStart"/>
      <w:proofErr w:type="gramStart"/>
      <w:r>
        <w:rPr>
          <w:i/>
          <w:iCs/>
          <w:u w:val="none"/>
        </w:rPr>
        <w:t>Tuhfah</w:t>
      </w:r>
      <w:proofErr w:type="spellEnd"/>
      <w:r>
        <w:rPr>
          <w:i/>
          <w:iCs/>
          <w:u w:val="none"/>
        </w:rPr>
        <w:t xml:space="preserve"> al-</w:t>
      </w:r>
      <w:proofErr w:type="spellStart"/>
      <w:r>
        <w:rPr>
          <w:i/>
          <w:iCs/>
          <w:u w:val="none"/>
        </w:rPr>
        <w:t>ahwadhi</w:t>
      </w:r>
      <w:proofErr w:type="spellEnd"/>
      <w:r>
        <w:rPr>
          <w:i/>
          <w:iCs/>
          <w:u w:val="none"/>
        </w:rPr>
        <w:t>.</w:t>
      </w:r>
      <w:proofErr w:type="gramEnd"/>
      <w:r>
        <w:rPr>
          <w:i/>
          <w:iCs/>
          <w:u w:val="none"/>
        </w:rPr>
        <w:t xml:space="preserve"> </w:t>
      </w:r>
      <w:proofErr w:type="spellStart"/>
      <w:r>
        <w:rPr>
          <w:u w:val="none"/>
        </w:rPr>
        <w:t>Bayrut</w:t>
      </w:r>
      <w:proofErr w:type="spellEnd"/>
      <w:r>
        <w:rPr>
          <w:u w:val="none"/>
        </w:rPr>
        <w:t>: Dar al-</w:t>
      </w:r>
      <w:proofErr w:type="spellStart"/>
      <w:r>
        <w:rPr>
          <w:u w:val="none"/>
        </w:rPr>
        <w:t>Kutub</w:t>
      </w:r>
      <w:proofErr w:type="spellEnd"/>
      <w:r>
        <w:rPr>
          <w:u w:val="none"/>
        </w:rPr>
        <w:t xml:space="preserve"> al-‘</w:t>
      </w:r>
      <w:proofErr w:type="spellStart"/>
      <w:r>
        <w:rPr>
          <w:u w:val="none"/>
        </w:rPr>
        <w:t>Ilmiyyah</w:t>
      </w:r>
      <w:proofErr w:type="spellEnd"/>
      <w:r>
        <w:rPr>
          <w:u w:val="none"/>
        </w:rPr>
        <w:t>.</w:t>
      </w:r>
    </w:p>
    <w:p w:rsidR="008E237A" w:rsidRDefault="008E237A" w:rsidP="008E237A">
      <w:pPr>
        <w:pStyle w:val="ListParagraph"/>
        <w:tabs>
          <w:tab w:val="left" w:pos="720"/>
        </w:tabs>
        <w:spacing w:before="240" w:line="240" w:lineRule="auto"/>
        <w:ind w:left="2160" w:right="1267" w:hanging="720"/>
        <w:rPr>
          <w:u w:val="none"/>
        </w:rPr>
      </w:pPr>
    </w:p>
    <w:p w:rsidR="008E237A" w:rsidRDefault="008E237A" w:rsidP="008E237A">
      <w:pPr>
        <w:pStyle w:val="ListParagraph"/>
        <w:tabs>
          <w:tab w:val="left" w:pos="720"/>
        </w:tabs>
        <w:spacing w:before="240" w:line="240" w:lineRule="auto"/>
        <w:ind w:left="2160" w:right="1267" w:hanging="720"/>
        <w:rPr>
          <w:u w:val="none"/>
        </w:rPr>
      </w:pPr>
      <w:proofErr w:type="gramStart"/>
      <w:r>
        <w:rPr>
          <w:u w:val="none"/>
        </w:rPr>
        <w:t>Al-</w:t>
      </w:r>
      <w:proofErr w:type="spellStart"/>
      <w:r>
        <w:rPr>
          <w:u w:val="none"/>
        </w:rPr>
        <w:t>Mundhiri</w:t>
      </w:r>
      <w:proofErr w:type="spellEnd"/>
      <w:r>
        <w:rPr>
          <w:u w:val="none"/>
        </w:rPr>
        <w:t>.</w:t>
      </w:r>
      <w:proofErr w:type="gramEnd"/>
      <w:r>
        <w:rPr>
          <w:u w:val="none"/>
        </w:rPr>
        <w:t xml:space="preserve"> </w:t>
      </w:r>
      <w:proofErr w:type="gramStart"/>
      <w:r>
        <w:rPr>
          <w:u w:val="none"/>
        </w:rPr>
        <w:t>‘</w:t>
      </w:r>
      <w:proofErr w:type="spellStart"/>
      <w:r>
        <w:rPr>
          <w:u w:val="none"/>
        </w:rPr>
        <w:t>Abd</w:t>
      </w:r>
      <w:proofErr w:type="spellEnd"/>
      <w:r>
        <w:rPr>
          <w:u w:val="none"/>
        </w:rPr>
        <w:t xml:space="preserve"> al-‘</w:t>
      </w:r>
      <w:proofErr w:type="spellStart"/>
      <w:r>
        <w:rPr>
          <w:u w:val="none"/>
        </w:rPr>
        <w:t>Azim</w:t>
      </w:r>
      <w:proofErr w:type="spellEnd"/>
      <w:r>
        <w:rPr>
          <w:u w:val="none"/>
        </w:rPr>
        <w:t xml:space="preserve"> bin ‘Ad al-</w:t>
      </w:r>
      <w:proofErr w:type="spellStart"/>
      <w:r>
        <w:rPr>
          <w:u w:val="none"/>
        </w:rPr>
        <w:t>Qawi</w:t>
      </w:r>
      <w:proofErr w:type="spellEnd"/>
      <w:r>
        <w:rPr>
          <w:u w:val="none"/>
        </w:rPr>
        <w:t xml:space="preserve"> (1417H).</w:t>
      </w:r>
      <w:proofErr w:type="gramEnd"/>
      <w:r>
        <w:rPr>
          <w:u w:val="none"/>
        </w:rPr>
        <w:t xml:space="preserve"> </w:t>
      </w:r>
      <w:r>
        <w:rPr>
          <w:i/>
          <w:iCs/>
          <w:u w:val="none"/>
        </w:rPr>
        <w:t>Al-</w:t>
      </w:r>
      <w:proofErr w:type="spellStart"/>
      <w:r>
        <w:rPr>
          <w:i/>
          <w:iCs/>
          <w:u w:val="none"/>
        </w:rPr>
        <w:t>Targhib</w:t>
      </w:r>
      <w:proofErr w:type="spellEnd"/>
      <w:r>
        <w:rPr>
          <w:i/>
          <w:iCs/>
          <w:u w:val="none"/>
        </w:rPr>
        <w:t xml:space="preserve"> </w:t>
      </w:r>
      <w:proofErr w:type="spellStart"/>
      <w:proofErr w:type="gramStart"/>
      <w:r>
        <w:rPr>
          <w:i/>
          <w:iCs/>
          <w:u w:val="none"/>
        </w:rPr>
        <w:t>wa</w:t>
      </w:r>
      <w:proofErr w:type="spellEnd"/>
      <w:proofErr w:type="gramEnd"/>
      <w:r>
        <w:rPr>
          <w:i/>
          <w:iCs/>
          <w:u w:val="none"/>
        </w:rPr>
        <w:t xml:space="preserve"> al-</w:t>
      </w:r>
      <w:proofErr w:type="spellStart"/>
      <w:r>
        <w:rPr>
          <w:i/>
          <w:iCs/>
          <w:u w:val="none"/>
        </w:rPr>
        <w:t>tarhib</w:t>
      </w:r>
      <w:proofErr w:type="spellEnd"/>
      <w:r>
        <w:rPr>
          <w:i/>
          <w:iCs/>
          <w:u w:val="none"/>
        </w:rPr>
        <w:t xml:space="preserve">. </w:t>
      </w:r>
      <w:proofErr w:type="gramStart"/>
      <w:r>
        <w:rPr>
          <w:u w:val="none"/>
        </w:rPr>
        <w:t>(Ibrahim Shams al-Din, Ed).</w:t>
      </w:r>
      <w:proofErr w:type="gramEnd"/>
      <w:r>
        <w:rPr>
          <w:u w:val="none"/>
        </w:rPr>
        <w:t xml:space="preserve"> </w:t>
      </w:r>
      <w:proofErr w:type="spellStart"/>
      <w:r>
        <w:rPr>
          <w:u w:val="none"/>
        </w:rPr>
        <w:t>Bayrut</w:t>
      </w:r>
      <w:proofErr w:type="spellEnd"/>
      <w:r>
        <w:rPr>
          <w:u w:val="none"/>
        </w:rPr>
        <w:t>: Dar al-</w:t>
      </w:r>
      <w:proofErr w:type="spellStart"/>
      <w:r>
        <w:rPr>
          <w:u w:val="none"/>
        </w:rPr>
        <w:t>Kutub</w:t>
      </w:r>
      <w:proofErr w:type="spellEnd"/>
      <w:r>
        <w:rPr>
          <w:u w:val="none"/>
        </w:rPr>
        <w:t xml:space="preserve"> al-‘</w:t>
      </w:r>
      <w:proofErr w:type="spellStart"/>
      <w:r>
        <w:rPr>
          <w:u w:val="none"/>
        </w:rPr>
        <w:t>Ilmiyyah</w:t>
      </w:r>
      <w:proofErr w:type="spellEnd"/>
      <w:r>
        <w:rPr>
          <w:u w:val="none"/>
        </w:rPr>
        <w:t>.</w:t>
      </w:r>
    </w:p>
    <w:p w:rsidR="008E237A" w:rsidRDefault="008E237A" w:rsidP="008E237A">
      <w:pPr>
        <w:pStyle w:val="ListParagraph"/>
        <w:tabs>
          <w:tab w:val="left" w:pos="720"/>
        </w:tabs>
        <w:spacing w:before="240" w:line="240" w:lineRule="auto"/>
        <w:ind w:left="2160" w:right="1267" w:hanging="720"/>
        <w:rPr>
          <w:u w:val="none"/>
        </w:rPr>
      </w:pPr>
    </w:p>
    <w:p w:rsidR="008E237A" w:rsidRDefault="008E237A" w:rsidP="008E237A">
      <w:pPr>
        <w:pStyle w:val="ListParagraph"/>
        <w:tabs>
          <w:tab w:val="left" w:pos="720"/>
        </w:tabs>
        <w:spacing w:before="240" w:line="240" w:lineRule="auto"/>
        <w:ind w:left="2160" w:right="1267" w:hanging="720"/>
        <w:rPr>
          <w:u w:val="none"/>
        </w:rPr>
      </w:pPr>
      <w:proofErr w:type="gramStart"/>
      <w:r>
        <w:rPr>
          <w:u w:val="none"/>
        </w:rPr>
        <w:t>Al-</w:t>
      </w:r>
      <w:proofErr w:type="spellStart"/>
      <w:r>
        <w:rPr>
          <w:u w:val="none"/>
        </w:rPr>
        <w:t>Munawi</w:t>
      </w:r>
      <w:proofErr w:type="spellEnd"/>
      <w:r>
        <w:rPr>
          <w:u w:val="none"/>
        </w:rPr>
        <w:t>, ‘</w:t>
      </w:r>
      <w:proofErr w:type="spellStart"/>
      <w:r>
        <w:rPr>
          <w:u w:val="none"/>
        </w:rPr>
        <w:t>Abd</w:t>
      </w:r>
      <w:proofErr w:type="spellEnd"/>
      <w:r>
        <w:rPr>
          <w:u w:val="none"/>
        </w:rPr>
        <w:t xml:space="preserve"> al-</w:t>
      </w:r>
      <w:proofErr w:type="spellStart"/>
      <w:r>
        <w:rPr>
          <w:u w:val="none"/>
        </w:rPr>
        <w:t>Ra’uf</w:t>
      </w:r>
      <w:proofErr w:type="spellEnd"/>
      <w:r>
        <w:rPr>
          <w:u w:val="none"/>
        </w:rPr>
        <w:t>.</w:t>
      </w:r>
      <w:proofErr w:type="gramEnd"/>
      <w:r>
        <w:rPr>
          <w:u w:val="none"/>
        </w:rPr>
        <w:t xml:space="preserve"> </w:t>
      </w:r>
      <w:proofErr w:type="gramStart"/>
      <w:r>
        <w:rPr>
          <w:u w:val="none"/>
        </w:rPr>
        <w:t xml:space="preserve">(1356H). </w:t>
      </w:r>
      <w:proofErr w:type="spellStart"/>
      <w:r>
        <w:rPr>
          <w:i/>
          <w:iCs/>
          <w:u w:val="none"/>
        </w:rPr>
        <w:t>Faid</w:t>
      </w:r>
      <w:proofErr w:type="spellEnd"/>
      <w:r>
        <w:rPr>
          <w:i/>
          <w:iCs/>
          <w:u w:val="none"/>
        </w:rPr>
        <w:t xml:space="preserve"> al-</w:t>
      </w:r>
      <w:proofErr w:type="spellStart"/>
      <w:r>
        <w:rPr>
          <w:i/>
          <w:iCs/>
          <w:u w:val="none"/>
        </w:rPr>
        <w:t>qadir</w:t>
      </w:r>
      <w:proofErr w:type="spellEnd"/>
      <w:r>
        <w:rPr>
          <w:i/>
          <w:iCs/>
          <w:u w:val="none"/>
        </w:rPr>
        <w:t>.</w:t>
      </w:r>
      <w:proofErr w:type="gramEnd"/>
      <w:r>
        <w:rPr>
          <w:i/>
          <w:iCs/>
          <w:u w:val="none"/>
        </w:rPr>
        <w:t xml:space="preserve"> </w:t>
      </w:r>
      <w:proofErr w:type="spellStart"/>
      <w:r>
        <w:rPr>
          <w:u w:val="none"/>
        </w:rPr>
        <w:t>Misr</w:t>
      </w:r>
      <w:proofErr w:type="spellEnd"/>
      <w:r w:rsidR="00C616CF">
        <w:rPr>
          <w:u w:val="none"/>
        </w:rPr>
        <w:t>: Al-</w:t>
      </w:r>
      <w:proofErr w:type="spellStart"/>
      <w:r w:rsidR="00C616CF">
        <w:rPr>
          <w:u w:val="none"/>
        </w:rPr>
        <w:t>Maktabah</w:t>
      </w:r>
      <w:proofErr w:type="spellEnd"/>
      <w:r w:rsidR="00C616CF">
        <w:rPr>
          <w:u w:val="none"/>
        </w:rPr>
        <w:t xml:space="preserve"> al-</w:t>
      </w:r>
      <w:proofErr w:type="spellStart"/>
      <w:r w:rsidR="00C616CF">
        <w:rPr>
          <w:u w:val="none"/>
        </w:rPr>
        <w:t>Tijariyyah</w:t>
      </w:r>
      <w:proofErr w:type="spellEnd"/>
      <w:r w:rsidR="00C616CF">
        <w:rPr>
          <w:u w:val="none"/>
        </w:rPr>
        <w:t xml:space="preserve"> al-Kubra.</w:t>
      </w:r>
    </w:p>
    <w:p w:rsidR="00C616CF" w:rsidRDefault="00C616CF" w:rsidP="008E237A">
      <w:pPr>
        <w:pStyle w:val="ListParagraph"/>
        <w:tabs>
          <w:tab w:val="left" w:pos="720"/>
        </w:tabs>
        <w:spacing w:before="240" w:line="240" w:lineRule="auto"/>
        <w:ind w:left="2160" w:right="1267" w:hanging="720"/>
        <w:rPr>
          <w:u w:val="none"/>
        </w:rPr>
      </w:pPr>
    </w:p>
    <w:p w:rsidR="00C616CF" w:rsidRDefault="00C616CF" w:rsidP="00C616CF">
      <w:pPr>
        <w:pStyle w:val="ListParagraph"/>
        <w:tabs>
          <w:tab w:val="left" w:pos="720"/>
        </w:tabs>
        <w:spacing w:before="240" w:line="240" w:lineRule="auto"/>
        <w:ind w:left="2160" w:right="1267" w:hanging="720"/>
        <w:rPr>
          <w:u w:val="none"/>
        </w:rPr>
      </w:pPr>
      <w:proofErr w:type="gramStart"/>
      <w:r>
        <w:rPr>
          <w:u w:val="none"/>
        </w:rPr>
        <w:t>Al-</w:t>
      </w:r>
      <w:proofErr w:type="spellStart"/>
      <w:r>
        <w:rPr>
          <w:u w:val="none"/>
        </w:rPr>
        <w:t>Nabhani</w:t>
      </w:r>
      <w:proofErr w:type="spellEnd"/>
      <w:r>
        <w:rPr>
          <w:u w:val="none"/>
        </w:rPr>
        <w:t>.</w:t>
      </w:r>
      <w:proofErr w:type="gramEnd"/>
      <w:r>
        <w:rPr>
          <w:u w:val="none"/>
        </w:rPr>
        <w:t xml:space="preserve"> </w:t>
      </w:r>
      <w:proofErr w:type="gramStart"/>
      <w:r>
        <w:rPr>
          <w:u w:val="none"/>
        </w:rPr>
        <w:t>Yusuf.</w:t>
      </w:r>
      <w:proofErr w:type="gramEnd"/>
      <w:r>
        <w:rPr>
          <w:u w:val="none"/>
        </w:rPr>
        <w:t xml:space="preserve"> </w:t>
      </w:r>
      <w:proofErr w:type="gramStart"/>
      <w:r>
        <w:rPr>
          <w:u w:val="none"/>
        </w:rPr>
        <w:t xml:space="preserve">(1997). </w:t>
      </w:r>
      <w:proofErr w:type="spellStart"/>
      <w:r>
        <w:rPr>
          <w:i/>
          <w:iCs/>
          <w:u w:val="none"/>
        </w:rPr>
        <w:t>Jawahir</w:t>
      </w:r>
      <w:proofErr w:type="spellEnd"/>
      <w:r>
        <w:rPr>
          <w:i/>
          <w:iCs/>
          <w:u w:val="none"/>
        </w:rPr>
        <w:t xml:space="preserve"> al-</w:t>
      </w:r>
      <w:proofErr w:type="spellStart"/>
      <w:r>
        <w:rPr>
          <w:i/>
          <w:iCs/>
          <w:u w:val="none"/>
        </w:rPr>
        <w:t>bihar</w:t>
      </w:r>
      <w:proofErr w:type="spellEnd"/>
      <w:r>
        <w:rPr>
          <w:i/>
          <w:iCs/>
          <w:u w:val="none"/>
        </w:rPr>
        <w:t xml:space="preserve"> </w:t>
      </w:r>
      <w:proofErr w:type="spellStart"/>
      <w:r>
        <w:rPr>
          <w:i/>
          <w:iCs/>
          <w:u w:val="none"/>
        </w:rPr>
        <w:t>fi</w:t>
      </w:r>
      <w:proofErr w:type="spellEnd"/>
      <w:r>
        <w:rPr>
          <w:i/>
          <w:iCs/>
          <w:u w:val="none"/>
        </w:rPr>
        <w:t xml:space="preserve"> </w:t>
      </w:r>
      <w:proofErr w:type="spellStart"/>
      <w:r>
        <w:rPr>
          <w:i/>
          <w:iCs/>
          <w:u w:val="none"/>
        </w:rPr>
        <w:t>fada’il</w:t>
      </w:r>
      <w:proofErr w:type="spellEnd"/>
      <w:r>
        <w:rPr>
          <w:i/>
          <w:iCs/>
          <w:u w:val="none"/>
        </w:rPr>
        <w:t xml:space="preserve"> al-</w:t>
      </w:r>
      <w:proofErr w:type="spellStart"/>
      <w:r>
        <w:rPr>
          <w:i/>
          <w:iCs/>
          <w:u w:val="none"/>
        </w:rPr>
        <w:t>Nabi</w:t>
      </w:r>
      <w:proofErr w:type="spellEnd"/>
      <w:r>
        <w:rPr>
          <w:i/>
          <w:iCs/>
          <w:u w:val="none"/>
        </w:rPr>
        <w:t xml:space="preserve"> al-</w:t>
      </w:r>
      <w:proofErr w:type="spellStart"/>
      <w:r>
        <w:rPr>
          <w:i/>
          <w:iCs/>
          <w:u w:val="none"/>
        </w:rPr>
        <w:t>Mukhtar</w:t>
      </w:r>
      <w:proofErr w:type="spellEnd"/>
      <w:r>
        <w:rPr>
          <w:i/>
          <w:iCs/>
          <w:u w:val="none"/>
        </w:rPr>
        <w:t>.</w:t>
      </w:r>
      <w:proofErr w:type="gramEnd"/>
      <w:r>
        <w:rPr>
          <w:i/>
          <w:iCs/>
          <w:u w:val="none"/>
        </w:rPr>
        <w:t xml:space="preserve"> </w:t>
      </w:r>
      <w:proofErr w:type="spellStart"/>
      <w:proofErr w:type="gramStart"/>
      <w:r>
        <w:rPr>
          <w:u w:val="none"/>
        </w:rPr>
        <w:t>N.p</w:t>
      </w:r>
      <w:proofErr w:type="spellEnd"/>
      <w:proofErr w:type="gramEnd"/>
      <w:r>
        <w:rPr>
          <w:u w:val="none"/>
        </w:rPr>
        <w:t>.: Dar al-</w:t>
      </w:r>
      <w:proofErr w:type="spellStart"/>
      <w:r>
        <w:rPr>
          <w:u w:val="none"/>
        </w:rPr>
        <w:t>Fikr</w:t>
      </w:r>
      <w:proofErr w:type="spellEnd"/>
      <w:r>
        <w:rPr>
          <w:u w:val="none"/>
        </w:rPr>
        <w:t>.</w:t>
      </w:r>
    </w:p>
    <w:p w:rsidR="00C616CF" w:rsidRDefault="00C616CF" w:rsidP="00C616CF">
      <w:pPr>
        <w:pStyle w:val="ListParagraph"/>
        <w:tabs>
          <w:tab w:val="left" w:pos="720"/>
        </w:tabs>
        <w:spacing w:before="240" w:line="240" w:lineRule="auto"/>
        <w:ind w:left="2160" w:right="1267" w:hanging="720"/>
        <w:rPr>
          <w:u w:val="none"/>
        </w:rPr>
      </w:pPr>
    </w:p>
    <w:p w:rsidR="00C616CF" w:rsidRDefault="001D658C" w:rsidP="00C616CF">
      <w:pPr>
        <w:pStyle w:val="ListParagraph"/>
        <w:tabs>
          <w:tab w:val="left" w:pos="720"/>
        </w:tabs>
        <w:spacing w:before="240" w:line="240" w:lineRule="auto"/>
        <w:ind w:left="2160" w:right="1267" w:hanging="720"/>
        <w:rPr>
          <w:u w:val="none"/>
        </w:rPr>
      </w:pPr>
      <w:r>
        <w:rPr>
          <w:u w:val="none"/>
        </w:rPr>
        <w:t>Al-‘</w:t>
      </w:r>
      <w:proofErr w:type="spellStart"/>
      <w:r>
        <w:rPr>
          <w:u w:val="none"/>
        </w:rPr>
        <w:t>Ajiuni</w:t>
      </w:r>
      <w:proofErr w:type="spellEnd"/>
      <w:r>
        <w:rPr>
          <w:u w:val="none"/>
        </w:rPr>
        <w:t xml:space="preserve">, </w:t>
      </w:r>
      <w:proofErr w:type="spellStart"/>
      <w:r>
        <w:rPr>
          <w:u w:val="none"/>
        </w:rPr>
        <w:t>Ismai’il</w:t>
      </w:r>
      <w:proofErr w:type="spellEnd"/>
      <w:r>
        <w:rPr>
          <w:u w:val="none"/>
        </w:rPr>
        <w:t xml:space="preserve"> bin Muhammad.  (2001). </w:t>
      </w:r>
      <w:proofErr w:type="spellStart"/>
      <w:r>
        <w:rPr>
          <w:i/>
          <w:iCs/>
          <w:u w:val="none"/>
        </w:rPr>
        <w:t>Kashf</w:t>
      </w:r>
      <w:proofErr w:type="spellEnd"/>
      <w:r>
        <w:rPr>
          <w:i/>
          <w:iCs/>
          <w:u w:val="none"/>
        </w:rPr>
        <w:t xml:space="preserve"> al-</w:t>
      </w:r>
      <w:proofErr w:type="spellStart"/>
      <w:r>
        <w:rPr>
          <w:i/>
          <w:iCs/>
          <w:u w:val="none"/>
        </w:rPr>
        <w:t>khafa</w:t>
      </w:r>
      <w:proofErr w:type="spellEnd"/>
      <w:r>
        <w:rPr>
          <w:i/>
          <w:iCs/>
          <w:u w:val="none"/>
        </w:rPr>
        <w:t xml:space="preserve">’ </w:t>
      </w:r>
      <w:proofErr w:type="spellStart"/>
      <w:proofErr w:type="gramStart"/>
      <w:r>
        <w:rPr>
          <w:i/>
          <w:iCs/>
          <w:u w:val="none"/>
        </w:rPr>
        <w:t>wa</w:t>
      </w:r>
      <w:proofErr w:type="spellEnd"/>
      <w:proofErr w:type="gramEnd"/>
      <w:r>
        <w:rPr>
          <w:i/>
          <w:iCs/>
          <w:u w:val="none"/>
        </w:rPr>
        <w:t xml:space="preserve"> </w:t>
      </w:r>
      <w:proofErr w:type="spellStart"/>
      <w:r>
        <w:rPr>
          <w:i/>
          <w:iCs/>
          <w:u w:val="none"/>
        </w:rPr>
        <w:t>musil</w:t>
      </w:r>
      <w:proofErr w:type="spellEnd"/>
      <w:r>
        <w:rPr>
          <w:i/>
          <w:iCs/>
          <w:u w:val="none"/>
        </w:rPr>
        <w:t xml:space="preserve"> al-</w:t>
      </w:r>
      <w:proofErr w:type="spellStart"/>
      <w:r>
        <w:rPr>
          <w:i/>
          <w:iCs/>
          <w:u w:val="none"/>
        </w:rPr>
        <w:t>ilbas</w:t>
      </w:r>
      <w:proofErr w:type="spellEnd"/>
      <w:r>
        <w:rPr>
          <w:i/>
          <w:iCs/>
          <w:u w:val="none"/>
        </w:rPr>
        <w:t xml:space="preserve">. </w:t>
      </w:r>
      <w:proofErr w:type="spellStart"/>
      <w:proofErr w:type="gramStart"/>
      <w:r>
        <w:rPr>
          <w:u w:val="none"/>
        </w:rPr>
        <w:t>Bayrut</w:t>
      </w:r>
      <w:proofErr w:type="spellEnd"/>
      <w:r>
        <w:rPr>
          <w:u w:val="none"/>
        </w:rPr>
        <w:t>.</w:t>
      </w:r>
      <w:proofErr w:type="gramEnd"/>
      <w:r>
        <w:rPr>
          <w:u w:val="none"/>
        </w:rPr>
        <w:t xml:space="preserve"> </w:t>
      </w:r>
      <w:proofErr w:type="gramStart"/>
      <w:r>
        <w:rPr>
          <w:u w:val="none"/>
        </w:rPr>
        <w:t>Dar al-</w:t>
      </w:r>
      <w:proofErr w:type="spellStart"/>
      <w:r>
        <w:rPr>
          <w:u w:val="none"/>
        </w:rPr>
        <w:t>Kutub</w:t>
      </w:r>
      <w:proofErr w:type="spellEnd"/>
      <w:r>
        <w:rPr>
          <w:u w:val="none"/>
        </w:rPr>
        <w:t xml:space="preserve"> al-‘</w:t>
      </w:r>
      <w:proofErr w:type="spellStart"/>
      <w:r>
        <w:rPr>
          <w:u w:val="none"/>
        </w:rPr>
        <w:t>Ilmiyyah</w:t>
      </w:r>
      <w:proofErr w:type="spellEnd"/>
      <w:r>
        <w:rPr>
          <w:u w:val="none"/>
        </w:rPr>
        <w:t>.</w:t>
      </w:r>
      <w:proofErr w:type="gramEnd"/>
    </w:p>
    <w:p w:rsidR="001D658C" w:rsidRDefault="001D658C" w:rsidP="00C616CF">
      <w:pPr>
        <w:pStyle w:val="ListParagraph"/>
        <w:tabs>
          <w:tab w:val="left" w:pos="720"/>
        </w:tabs>
        <w:spacing w:before="240" w:line="240" w:lineRule="auto"/>
        <w:ind w:left="2160" w:right="1267" w:hanging="720"/>
        <w:rPr>
          <w:u w:val="none"/>
        </w:rPr>
      </w:pPr>
    </w:p>
    <w:p w:rsidR="001D658C" w:rsidRDefault="001D658C" w:rsidP="00C616CF">
      <w:pPr>
        <w:pStyle w:val="ListParagraph"/>
        <w:tabs>
          <w:tab w:val="left" w:pos="72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w:t>
      </w:r>
      <w:proofErr w:type="gramEnd"/>
      <w:r>
        <w:rPr>
          <w:u w:val="none"/>
        </w:rPr>
        <w:t xml:space="preserve"> (1985). </w:t>
      </w:r>
      <w:r>
        <w:rPr>
          <w:i/>
          <w:iCs/>
          <w:u w:val="none"/>
        </w:rPr>
        <w:t>Al-</w:t>
      </w:r>
      <w:proofErr w:type="spellStart"/>
      <w:r>
        <w:rPr>
          <w:i/>
          <w:iCs/>
          <w:u w:val="none"/>
        </w:rPr>
        <w:t>Sunnah</w:t>
      </w:r>
      <w:proofErr w:type="spellEnd"/>
      <w:r>
        <w:rPr>
          <w:i/>
          <w:iCs/>
          <w:u w:val="none"/>
        </w:rPr>
        <w:t xml:space="preserve"> al-</w:t>
      </w:r>
      <w:proofErr w:type="spellStart"/>
      <w:r>
        <w:rPr>
          <w:i/>
          <w:iCs/>
          <w:u w:val="none"/>
        </w:rPr>
        <w:t>Nabawiyyah</w:t>
      </w:r>
      <w:proofErr w:type="spellEnd"/>
      <w:r>
        <w:rPr>
          <w:i/>
          <w:iCs/>
          <w:u w:val="none"/>
        </w:rPr>
        <w:t xml:space="preserve"> </w:t>
      </w:r>
      <w:proofErr w:type="spellStart"/>
      <w:proofErr w:type="gramStart"/>
      <w:r>
        <w:rPr>
          <w:i/>
          <w:iCs/>
          <w:u w:val="none"/>
        </w:rPr>
        <w:t>sunnah</w:t>
      </w:r>
      <w:proofErr w:type="spellEnd"/>
      <w:proofErr w:type="gramEnd"/>
      <w:r>
        <w:rPr>
          <w:i/>
          <w:iCs/>
          <w:u w:val="none"/>
        </w:rPr>
        <w:t xml:space="preserve"> </w:t>
      </w:r>
      <w:proofErr w:type="spellStart"/>
      <w:r>
        <w:rPr>
          <w:i/>
          <w:iCs/>
          <w:u w:val="none"/>
        </w:rPr>
        <w:t>kawniyyah</w:t>
      </w:r>
      <w:proofErr w:type="spellEnd"/>
      <w:r>
        <w:rPr>
          <w:i/>
          <w:iCs/>
          <w:u w:val="none"/>
        </w:rPr>
        <w:t xml:space="preserve"> </w:t>
      </w:r>
      <w:proofErr w:type="spellStart"/>
      <w:r>
        <w:rPr>
          <w:i/>
          <w:iCs/>
          <w:u w:val="none"/>
        </w:rPr>
        <w:t>wa</w:t>
      </w:r>
      <w:proofErr w:type="spellEnd"/>
      <w:r>
        <w:rPr>
          <w:i/>
          <w:iCs/>
          <w:u w:val="none"/>
        </w:rPr>
        <w:t xml:space="preserve"> </w:t>
      </w:r>
      <w:proofErr w:type="spellStart"/>
      <w:r>
        <w:rPr>
          <w:i/>
          <w:iCs/>
          <w:u w:val="none"/>
        </w:rPr>
        <w:t>haqiqah</w:t>
      </w:r>
      <w:proofErr w:type="spellEnd"/>
      <w:r>
        <w:rPr>
          <w:i/>
          <w:iCs/>
          <w:u w:val="none"/>
        </w:rPr>
        <w:t xml:space="preserve"> </w:t>
      </w:r>
      <w:proofErr w:type="spellStart"/>
      <w:r>
        <w:rPr>
          <w:i/>
          <w:iCs/>
          <w:u w:val="none"/>
        </w:rPr>
        <w:t>ruhiyyah</w:t>
      </w:r>
      <w:proofErr w:type="spellEnd"/>
      <w:r>
        <w:rPr>
          <w:i/>
          <w:iCs/>
          <w:u w:val="none"/>
        </w:rPr>
        <w:t xml:space="preserve">. </w:t>
      </w:r>
      <w:proofErr w:type="gramStart"/>
      <w:r>
        <w:rPr>
          <w:u w:val="none"/>
        </w:rPr>
        <w:t>(</w:t>
      </w:r>
      <w:proofErr w:type="spellStart"/>
      <w:r>
        <w:rPr>
          <w:u w:val="none"/>
        </w:rPr>
        <w:t>Adib</w:t>
      </w:r>
      <w:proofErr w:type="spellEnd"/>
      <w:r>
        <w:rPr>
          <w:u w:val="none"/>
        </w:rPr>
        <w:t xml:space="preserve"> Ibrahim al-</w:t>
      </w:r>
      <w:proofErr w:type="spellStart"/>
      <w:r>
        <w:rPr>
          <w:u w:val="none"/>
        </w:rPr>
        <w:t>Dibagh</w:t>
      </w:r>
      <w:proofErr w:type="spellEnd"/>
      <w:r>
        <w:rPr>
          <w:u w:val="none"/>
        </w:rPr>
        <w:t xml:space="preserve">, Ed. &amp;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Trans.).</w:t>
      </w:r>
      <w:proofErr w:type="gramEnd"/>
      <w:r>
        <w:rPr>
          <w:u w:val="none"/>
        </w:rPr>
        <w:t xml:space="preserve"> Baghdad: </w:t>
      </w:r>
      <w:proofErr w:type="spellStart"/>
      <w:r>
        <w:rPr>
          <w:u w:val="none"/>
        </w:rPr>
        <w:t>Matba’ah</w:t>
      </w:r>
      <w:proofErr w:type="spellEnd"/>
      <w:r>
        <w:rPr>
          <w:u w:val="none"/>
        </w:rPr>
        <w:t xml:space="preserve"> al-</w:t>
      </w:r>
      <w:proofErr w:type="spellStart"/>
      <w:r>
        <w:rPr>
          <w:u w:val="none"/>
        </w:rPr>
        <w:t>Sha’b</w:t>
      </w:r>
      <w:proofErr w:type="spellEnd"/>
      <w:r>
        <w:rPr>
          <w:u w:val="none"/>
        </w:rPr>
        <w:t>.</w:t>
      </w:r>
    </w:p>
    <w:p w:rsidR="001D658C" w:rsidRDefault="001D658C" w:rsidP="00C616CF">
      <w:pPr>
        <w:pStyle w:val="ListParagraph"/>
        <w:tabs>
          <w:tab w:val="left" w:pos="720"/>
        </w:tabs>
        <w:spacing w:before="240" w:line="240" w:lineRule="auto"/>
        <w:ind w:left="2160" w:right="1267" w:hanging="720"/>
        <w:rPr>
          <w:u w:val="none"/>
        </w:rPr>
      </w:pPr>
    </w:p>
    <w:p w:rsidR="001D658C" w:rsidRPr="001D658C" w:rsidRDefault="001D658C" w:rsidP="00C616CF">
      <w:pPr>
        <w:pStyle w:val="ListParagraph"/>
        <w:tabs>
          <w:tab w:val="left" w:pos="720"/>
        </w:tabs>
        <w:spacing w:before="240" w:line="240" w:lineRule="auto"/>
        <w:ind w:left="2160" w:right="1267" w:hanging="720"/>
        <w:rPr>
          <w:u w:val="none"/>
        </w:rPr>
      </w:pPr>
      <w:r>
        <w:rPr>
          <w:u w:val="none"/>
        </w:rPr>
        <w:t xml:space="preserve"> </w:t>
      </w:r>
    </w:p>
    <w:p w:rsidR="008E237A" w:rsidRDefault="00CF0282" w:rsidP="002C4107">
      <w:pPr>
        <w:pStyle w:val="ListParagraph"/>
        <w:tabs>
          <w:tab w:val="left" w:pos="720"/>
          <w:tab w:val="left" w:pos="1530"/>
        </w:tabs>
        <w:spacing w:before="240" w:line="240" w:lineRule="auto"/>
        <w:ind w:left="2160" w:right="1267" w:hanging="720"/>
        <w:jc w:val="left"/>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(1992).</w:t>
      </w:r>
      <w:proofErr w:type="gramEnd"/>
      <w:r>
        <w:rPr>
          <w:u w:val="none"/>
        </w:rPr>
        <w:t xml:space="preserve"> </w:t>
      </w:r>
      <w:r>
        <w:rPr>
          <w:i/>
          <w:iCs/>
          <w:u w:val="none"/>
        </w:rPr>
        <w:t>Al-</w:t>
      </w:r>
      <w:proofErr w:type="spellStart"/>
      <w:proofErr w:type="gramStart"/>
      <w:r>
        <w:rPr>
          <w:i/>
          <w:iCs/>
          <w:u w:val="none"/>
        </w:rPr>
        <w:t>maktubat</w:t>
      </w:r>
      <w:proofErr w:type="spellEnd"/>
      <w:r>
        <w:rPr>
          <w:i/>
          <w:iCs/>
          <w:u w:val="none"/>
        </w:rPr>
        <w:t xml:space="preserve"> .</w:t>
      </w:r>
      <w:proofErr w:type="gramEnd"/>
      <w:r>
        <w:rPr>
          <w:i/>
          <w:iCs/>
          <w:u w:val="none"/>
        </w:rPr>
        <w:t xml:space="preserve"> </w:t>
      </w:r>
      <w:proofErr w:type="gramStart"/>
      <w:r>
        <w:rPr>
          <w:u w:val="none"/>
        </w:rPr>
        <w:t>(</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CF0282" w:rsidRDefault="00CF0282" w:rsidP="0021483D">
      <w:pPr>
        <w:pStyle w:val="ListParagraph"/>
        <w:tabs>
          <w:tab w:val="left" w:pos="720"/>
          <w:tab w:val="left" w:pos="1530"/>
        </w:tabs>
        <w:spacing w:before="240" w:line="240" w:lineRule="auto"/>
        <w:ind w:left="2160" w:right="1267" w:hanging="720"/>
        <w:rPr>
          <w:u w:val="none"/>
        </w:rPr>
      </w:pPr>
    </w:p>
    <w:p w:rsidR="00CF0282" w:rsidRPr="00CF0282" w:rsidRDefault="00CF0282" w:rsidP="0021483D">
      <w:pPr>
        <w:pStyle w:val="ListParagraph"/>
        <w:tabs>
          <w:tab w:val="left" w:pos="720"/>
          <w:tab w:val="left" w:pos="1530"/>
        </w:tabs>
        <w:spacing w:before="240" w:line="240" w:lineRule="auto"/>
        <w:ind w:left="2160" w:right="1267" w:hanging="720"/>
        <w:rPr>
          <w:u w:val="none"/>
        </w:rPr>
      </w:pPr>
    </w:p>
    <w:p w:rsidR="00CF0282" w:rsidRDefault="0021483D" w:rsidP="002C4107">
      <w:pPr>
        <w:pStyle w:val="ListParagraph"/>
        <w:tabs>
          <w:tab w:val="left" w:pos="720"/>
          <w:tab w:val="left" w:pos="1530"/>
        </w:tabs>
        <w:spacing w:before="240" w:line="240" w:lineRule="auto"/>
        <w:ind w:left="2160" w:right="1267" w:hanging="720"/>
        <w:jc w:val="left"/>
        <w:rPr>
          <w:u w:val="none"/>
        </w:rPr>
      </w:pPr>
      <w:r>
        <w:rPr>
          <w:u w:val="none"/>
        </w:rPr>
        <w:t xml:space="preserve">  </w:t>
      </w:r>
      <w:proofErr w:type="gramStart"/>
      <w:r w:rsidR="00CF0282">
        <w:rPr>
          <w:u w:val="none"/>
        </w:rPr>
        <w:t>Al-</w:t>
      </w:r>
      <w:proofErr w:type="spellStart"/>
      <w:r w:rsidR="00CF0282">
        <w:rPr>
          <w:u w:val="none"/>
        </w:rPr>
        <w:t>Nursi</w:t>
      </w:r>
      <w:proofErr w:type="spellEnd"/>
      <w:r w:rsidR="00CF0282">
        <w:rPr>
          <w:u w:val="none"/>
        </w:rPr>
        <w:t xml:space="preserve">, </w:t>
      </w:r>
      <w:proofErr w:type="spellStart"/>
      <w:r w:rsidR="00CF0282">
        <w:rPr>
          <w:u w:val="none"/>
        </w:rPr>
        <w:t>Bedi’uzzaman</w:t>
      </w:r>
      <w:proofErr w:type="spellEnd"/>
      <w:r w:rsidR="00CF0282">
        <w:rPr>
          <w:u w:val="none"/>
        </w:rPr>
        <w:t xml:space="preserve"> </w:t>
      </w:r>
      <w:proofErr w:type="spellStart"/>
      <w:r w:rsidR="00CF0282">
        <w:rPr>
          <w:u w:val="none"/>
        </w:rPr>
        <w:t>Sa’id</w:t>
      </w:r>
      <w:proofErr w:type="spellEnd"/>
      <w:r w:rsidR="00CF0282">
        <w:rPr>
          <w:u w:val="none"/>
        </w:rPr>
        <w:t xml:space="preserve"> (1993).</w:t>
      </w:r>
      <w:proofErr w:type="gramEnd"/>
      <w:r w:rsidR="00CF0282">
        <w:rPr>
          <w:u w:val="none"/>
        </w:rPr>
        <w:t xml:space="preserve"> </w:t>
      </w:r>
      <w:proofErr w:type="gramStart"/>
      <w:r w:rsidR="00CF0282">
        <w:rPr>
          <w:i/>
          <w:iCs/>
          <w:u w:val="none"/>
        </w:rPr>
        <w:t>Al-</w:t>
      </w:r>
      <w:proofErr w:type="spellStart"/>
      <w:r w:rsidR="00CF0282">
        <w:rPr>
          <w:i/>
          <w:iCs/>
          <w:u w:val="none"/>
        </w:rPr>
        <w:t>luma’at</w:t>
      </w:r>
      <w:proofErr w:type="spellEnd"/>
      <w:r w:rsidR="00CF0282">
        <w:rPr>
          <w:i/>
          <w:iCs/>
          <w:u w:val="none"/>
        </w:rPr>
        <w:t>.</w:t>
      </w:r>
      <w:proofErr w:type="gramEnd"/>
      <w:r w:rsidR="00CF0282">
        <w:rPr>
          <w:i/>
          <w:iCs/>
          <w:u w:val="none"/>
        </w:rPr>
        <w:t xml:space="preserve">  </w:t>
      </w:r>
      <w:proofErr w:type="gramStart"/>
      <w:r w:rsidR="00CF0282">
        <w:rPr>
          <w:u w:val="none"/>
        </w:rPr>
        <w:t>(</w:t>
      </w:r>
      <w:proofErr w:type="spellStart"/>
      <w:r w:rsidR="00CF0282">
        <w:rPr>
          <w:u w:val="none"/>
        </w:rPr>
        <w:t>Ihsan</w:t>
      </w:r>
      <w:proofErr w:type="spellEnd"/>
      <w:r w:rsidR="00CF0282">
        <w:rPr>
          <w:u w:val="none"/>
        </w:rPr>
        <w:t xml:space="preserve"> </w:t>
      </w:r>
      <w:proofErr w:type="spellStart"/>
      <w:r w:rsidR="00CF0282">
        <w:rPr>
          <w:u w:val="none"/>
        </w:rPr>
        <w:t>Qasim</w:t>
      </w:r>
      <w:proofErr w:type="spellEnd"/>
      <w:r w:rsidR="00CF0282">
        <w:rPr>
          <w:u w:val="none"/>
        </w:rPr>
        <w:t xml:space="preserve"> al-</w:t>
      </w:r>
      <w:proofErr w:type="spellStart"/>
      <w:r w:rsidR="00CF0282">
        <w:rPr>
          <w:u w:val="none"/>
        </w:rPr>
        <w:t>Salihi</w:t>
      </w:r>
      <w:proofErr w:type="spellEnd"/>
      <w:r w:rsidR="00CF0282">
        <w:rPr>
          <w:u w:val="none"/>
        </w:rPr>
        <w:t>, Trans.).</w:t>
      </w:r>
      <w:proofErr w:type="gramEnd"/>
      <w:r w:rsidR="00CF0282">
        <w:rPr>
          <w:u w:val="none"/>
        </w:rPr>
        <w:t xml:space="preserve"> </w:t>
      </w:r>
      <w:proofErr w:type="spellStart"/>
      <w:r w:rsidR="00CF0282">
        <w:rPr>
          <w:u w:val="none"/>
        </w:rPr>
        <w:t>Istanbul</w:t>
      </w:r>
      <w:proofErr w:type="gramStart"/>
      <w:r w:rsidR="00CF0282">
        <w:rPr>
          <w:u w:val="none"/>
        </w:rPr>
        <w:t>:Sozler</w:t>
      </w:r>
      <w:proofErr w:type="spellEnd"/>
      <w:proofErr w:type="gramEnd"/>
      <w:r w:rsidR="00CF0282">
        <w:rPr>
          <w:u w:val="none"/>
        </w:rPr>
        <w:t xml:space="preserve"> Publication.</w:t>
      </w:r>
    </w:p>
    <w:p w:rsidR="00CF0282" w:rsidRDefault="00CF0282" w:rsidP="00CF0282">
      <w:pPr>
        <w:pStyle w:val="ListParagraph"/>
        <w:tabs>
          <w:tab w:val="left" w:pos="720"/>
          <w:tab w:val="left" w:pos="1530"/>
        </w:tabs>
        <w:spacing w:before="240" w:line="240" w:lineRule="auto"/>
        <w:ind w:left="2160" w:right="1267" w:hanging="720"/>
        <w:rPr>
          <w:u w:val="none"/>
        </w:rPr>
      </w:pPr>
    </w:p>
    <w:p w:rsidR="0021483D" w:rsidRPr="00CF0282" w:rsidRDefault="0021483D" w:rsidP="008153B6">
      <w:pPr>
        <w:pStyle w:val="ListParagraph"/>
        <w:tabs>
          <w:tab w:val="left" w:pos="720"/>
        </w:tabs>
        <w:spacing w:before="240" w:line="240" w:lineRule="auto"/>
        <w:ind w:left="2160" w:right="1267" w:hanging="720"/>
        <w:rPr>
          <w:u w:val="none"/>
        </w:rPr>
      </w:pPr>
    </w:p>
    <w:p w:rsidR="00B30DB8" w:rsidRDefault="0085387B" w:rsidP="0085165C">
      <w:pPr>
        <w:pStyle w:val="ListParagraph"/>
        <w:tabs>
          <w:tab w:val="left" w:pos="720"/>
          <w:tab w:val="left" w:pos="1530"/>
        </w:tabs>
        <w:spacing w:before="240" w:line="240" w:lineRule="auto"/>
        <w:ind w:left="2160" w:right="1267" w:hanging="720"/>
        <w:rPr>
          <w:u w:val="none"/>
        </w:rPr>
      </w:pPr>
      <w:r>
        <w:rPr>
          <w:u w:val="none"/>
        </w:rPr>
        <w:t xml:space="preserve"> </w:t>
      </w:r>
      <w:proofErr w:type="gramStart"/>
      <w:r w:rsidR="0085165C">
        <w:rPr>
          <w:u w:val="none"/>
        </w:rPr>
        <w:t>Al-</w:t>
      </w:r>
      <w:proofErr w:type="spellStart"/>
      <w:r w:rsidR="00CF0282">
        <w:rPr>
          <w:u w:val="none"/>
        </w:rPr>
        <w:t>Nursi</w:t>
      </w:r>
      <w:proofErr w:type="spellEnd"/>
      <w:r w:rsidR="00CF0282">
        <w:rPr>
          <w:u w:val="none"/>
        </w:rPr>
        <w:t xml:space="preserve">, </w:t>
      </w:r>
      <w:proofErr w:type="spellStart"/>
      <w:r w:rsidR="00CF0282">
        <w:rPr>
          <w:u w:val="none"/>
        </w:rPr>
        <w:t>Bedi’uzzaman</w:t>
      </w:r>
      <w:proofErr w:type="spellEnd"/>
      <w:r w:rsidR="00CF0282">
        <w:rPr>
          <w:u w:val="none"/>
        </w:rPr>
        <w:t xml:space="preserve"> </w:t>
      </w:r>
      <w:proofErr w:type="spellStart"/>
      <w:r w:rsidR="00CF0282">
        <w:rPr>
          <w:u w:val="none"/>
        </w:rPr>
        <w:t>Sa’id</w:t>
      </w:r>
      <w:proofErr w:type="spellEnd"/>
      <w:r w:rsidR="00CF0282">
        <w:rPr>
          <w:u w:val="none"/>
        </w:rPr>
        <w:t xml:space="preserve"> (1993).</w:t>
      </w:r>
      <w:proofErr w:type="gramEnd"/>
      <w:r w:rsidR="00CF0282">
        <w:rPr>
          <w:u w:val="none"/>
        </w:rPr>
        <w:t xml:space="preserve"> </w:t>
      </w:r>
      <w:proofErr w:type="gramStart"/>
      <w:r w:rsidR="00CF0282" w:rsidRPr="00B30DB8">
        <w:rPr>
          <w:i/>
          <w:iCs/>
          <w:u w:val="none"/>
        </w:rPr>
        <w:t>Al-</w:t>
      </w:r>
      <w:proofErr w:type="spellStart"/>
      <w:r w:rsidR="00CF0282" w:rsidRPr="00B30DB8">
        <w:rPr>
          <w:i/>
          <w:iCs/>
          <w:u w:val="none"/>
        </w:rPr>
        <w:t>shu’a’at</w:t>
      </w:r>
      <w:proofErr w:type="spellEnd"/>
      <w:r w:rsidR="00CF0282">
        <w:rPr>
          <w:u w:val="none"/>
        </w:rPr>
        <w:t>.</w:t>
      </w:r>
      <w:proofErr w:type="gramEnd"/>
      <w:r w:rsidR="00CF0282">
        <w:rPr>
          <w:u w:val="none"/>
        </w:rPr>
        <w:t xml:space="preserve"> </w:t>
      </w:r>
      <w:proofErr w:type="gramStart"/>
      <w:r w:rsidR="00B30DB8">
        <w:rPr>
          <w:u w:val="none"/>
        </w:rPr>
        <w:t>(</w:t>
      </w:r>
      <w:proofErr w:type="spellStart"/>
      <w:r w:rsidR="00B30DB8">
        <w:rPr>
          <w:u w:val="none"/>
        </w:rPr>
        <w:t>Ihsan</w:t>
      </w:r>
      <w:proofErr w:type="spellEnd"/>
      <w:r w:rsidR="00B30DB8">
        <w:rPr>
          <w:u w:val="none"/>
        </w:rPr>
        <w:t xml:space="preserve"> </w:t>
      </w:r>
      <w:proofErr w:type="spellStart"/>
      <w:r w:rsidR="00B30DB8">
        <w:rPr>
          <w:u w:val="none"/>
        </w:rPr>
        <w:t>Qasim</w:t>
      </w:r>
      <w:proofErr w:type="spellEnd"/>
      <w:r w:rsidR="00B30DB8">
        <w:rPr>
          <w:u w:val="none"/>
        </w:rPr>
        <w:t xml:space="preserve"> al-</w:t>
      </w:r>
      <w:proofErr w:type="spellStart"/>
      <w:r w:rsidR="00B30DB8">
        <w:rPr>
          <w:u w:val="none"/>
        </w:rPr>
        <w:t>Salihi</w:t>
      </w:r>
      <w:proofErr w:type="spellEnd"/>
      <w:r w:rsidR="00B30DB8">
        <w:rPr>
          <w:u w:val="none"/>
        </w:rPr>
        <w:t>, Trans.).</w:t>
      </w:r>
      <w:proofErr w:type="gramEnd"/>
      <w:r w:rsidR="00B30DB8">
        <w:rPr>
          <w:u w:val="none"/>
        </w:rPr>
        <w:t xml:space="preserve"> </w:t>
      </w:r>
      <w:proofErr w:type="spellStart"/>
      <w:r w:rsidR="00B30DB8">
        <w:rPr>
          <w:u w:val="none"/>
        </w:rPr>
        <w:t>Istanbul</w:t>
      </w:r>
      <w:proofErr w:type="gramStart"/>
      <w:r w:rsidR="00B30DB8">
        <w:rPr>
          <w:u w:val="none"/>
        </w:rPr>
        <w:t>:Sozler</w:t>
      </w:r>
      <w:proofErr w:type="spellEnd"/>
      <w:proofErr w:type="gramEnd"/>
      <w:r w:rsidR="00B30DB8">
        <w:rPr>
          <w:u w:val="none"/>
        </w:rPr>
        <w:t xml:space="preserve"> Publication.</w:t>
      </w:r>
    </w:p>
    <w:p w:rsidR="0085165C" w:rsidRDefault="0085165C" w:rsidP="0085165C">
      <w:pPr>
        <w:pStyle w:val="ListParagraph"/>
        <w:tabs>
          <w:tab w:val="left" w:pos="720"/>
          <w:tab w:val="left" w:pos="1530"/>
        </w:tabs>
        <w:spacing w:before="240" w:line="240" w:lineRule="auto"/>
        <w:ind w:left="2160" w:right="1267" w:hanging="720"/>
        <w:rPr>
          <w:u w:val="none"/>
        </w:rPr>
      </w:pPr>
    </w:p>
    <w:p w:rsidR="0085165C" w:rsidRDefault="0085165C" w:rsidP="0085165C">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(1993).</w:t>
      </w:r>
      <w:proofErr w:type="gramEnd"/>
      <w:r>
        <w:rPr>
          <w:u w:val="none"/>
        </w:rPr>
        <w:t xml:space="preserve"> </w:t>
      </w:r>
      <w:proofErr w:type="spellStart"/>
      <w:proofErr w:type="gramStart"/>
      <w:r w:rsidRPr="0085165C">
        <w:rPr>
          <w:i/>
          <w:iCs/>
          <w:u w:val="none"/>
        </w:rPr>
        <w:t>Sirah</w:t>
      </w:r>
      <w:proofErr w:type="spellEnd"/>
      <w:r w:rsidRPr="0085165C">
        <w:rPr>
          <w:i/>
          <w:iCs/>
          <w:u w:val="none"/>
        </w:rPr>
        <w:t xml:space="preserve"> </w:t>
      </w:r>
      <w:proofErr w:type="spellStart"/>
      <w:r w:rsidRPr="0085165C">
        <w:rPr>
          <w:i/>
          <w:iCs/>
          <w:u w:val="none"/>
        </w:rPr>
        <w:t>dhatiyyah</w:t>
      </w:r>
      <w:proofErr w:type="spellEnd"/>
      <w:r w:rsidRPr="0085165C">
        <w:rPr>
          <w:i/>
          <w:iCs/>
          <w:u w:val="none"/>
        </w:rPr>
        <w:t>,</w:t>
      </w:r>
      <w:r>
        <w:rPr>
          <w:u w:val="none"/>
        </w:rPr>
        <w:t xml:space="preserve">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85165C" w:rsidRDefault="0085165C" w:rsidP="0085165C">
      <w:pPr>
        <w:pStyle w:val="ListParagraph"/>
        <w:tabs>
          <w:tab w:val="left" w:pos="720"/>
          <w:tab w:val="left" w:pos="1530"/>
        </w:tabs>
        <w:spacing w:before="240" w:line="240" w:lineRule="auto"/>
        <w:ind w:left="2160" w:right="1267" w:hanging="720"/>
        <w:rPr>
          <w:u w:val="none"/>
        </w:rPr>
      </w:pPr>
    </w:p>
    <w:p w:rsidR="0085165C" w:rsidRDefault="0085165C" w:rsidP="0085165C">
      <w:pPr>
        <w:pStyle w:val="ListParagraph"/>
        <w:tabs>
          <w:tab w:val="left" w:pos="720"/>
          <w:tab w:val="left" w:pos="1530"/>
        </w:tabs>
        <w:spacing w:before="240" w:line="240" w:lineRule="auto"/>
        <w:ind w:left="2160" w:right="1267" w:hanging="720"/>
        <w:rPr>
          <w:u w:val="none"/>
        </w:rPr>
      </w:pPr>
    </w:p>
    <w:p w:rsidR="00D933BA" w:rsidRDefault="00D933BA" w:rsidP="00D933BA">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(1995).</w:t>
      </w:r>
      <w:proofErr w:type="gramEnd"/>
      <w:r>
        <w:rPr>
          <w:u w:val="none"/>
        </w:rPr>
        <w:t xml:space="preserve"> </w:t>
      </w:r>
      <w:proofErr w:type="gramStart"/>
      <w:r w:rsidRPr="00D933BA">
        <w:rPr>
          <w:i/>
          <w:iCs/>
          <w:u w:val="none"/>
        </w:rPr>
        <w:t>Al-</w:t>
      </w:r>
      <w:proofErr w:type="spellStart"/>
      <w:r w:rsidRPr="00D933BA">
        <w:rPr>
          <w:i/>
          <w:iCs/>
          <w:u w:val="none"/>
        </w:rPr>
        <w:t>malahiq</w:t>
      </w:r>
      <w:proofErr w:type="spellEnd"/>
      <w:r>
        <w:rPr>
          <w:u w:val="none"/>
        </w:rPr>
        <w:t>,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D933BA" w:rsidRDefault="00D933BA" w:rsidP="00D933BA">
      <w:pPr>
        <w:pStyle w:val="ListParagraph"/>
        <w:tabs>
          <w:tab w:val="left" w:pos="720"/>
          <w:tab w:val="left" w:pos="1530"/>
        </w:tabs>
        <w:spacing w:before="240" w:line="240" w:lineRule="auto"/>
        <w:ind w:left="2160" w:right="1267" w:hanging="720"/>
        <w:rPr>
          <w:u w:val="none"/>
        </w:rPr>
      </w:pPr>
    </w:p>
    <w:p w:rsidR="00D933BA" w:rsidRDefault="00D933BA" w:rsidP="00D933BA">
      <w:pPr>
        <w:pStyle w:val="ListParagraph"/>
        <w:tabs>
          <w:tab w:val="left" w:pos="720"/>
          <w:tab w:val="left" w:pos="1530"/>
        </w:tabs>
        <w:spacing w:before="240" w:line="240" w:lineRule="auto"/>
        <w:ind w:left="2160" w:right="1267" w:hanging="720"/>
        <w:rPr>
          <w:u w:val="none"/>
        </w:rPr>
      </w:pPr>
      <w:proofErr w:type="gramStart"/>
      <w:r>
        <w:rPr>
          <w:u w:val="none"/>
        </w:rPr>
        <w:lastRenderedPageBreak/>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(1995).</w:t>
      </w:r>
      <w:proofErr w:type="gramEnd"/>
      <w:r>
        <w:rPr>
          <w:u w:val="none"/>
        </w:rPr>
        <w:t xml:space="preserve"> </w:t>
      </w:r>
      <w:proofErr w:type="spellStart"/>
      <w:proofErr w:type="gramStart"/>
      <w:r w:rsidRPr="00D933BA">
        <w:rPr>
          <w:i/>
          <w:iCs/>
          <w:u w:val="none"/>
        </w:rPr>
        <w:t>Sayqal</w:t>
      </w:r>
      <w:proofErr w:type="spellEnd"/>
      <w:r w:rsidRPr="00D933BA">
        <w:rPr>
          <w:i/>
          <w:iCs/>
          <w:u w:val="none"/>
        </w:rPr>
        <w:t xml:space="preserve"> al-Islam,</w:t>
      </w:r>
      <w:r>
        <w:rPr>
          <w:u w:val="none"/>
        </w:rPr>
        <w:t xml:space="preserve">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D933BA" w:rsidRDefault="00D933BA" w:rsidP="00D933BA">
      <w:pPr>
        <w:pStyle w:val="ListParagraph"/>
        <w:tabs>
          <w:tab w:val="left" w:pos="720"/>
          <w:tab w:val="left" w:pos="1530"/>
        </w:tabs>
        <w:spacing w:before="240" w:line="240" w:lineRule="auto"/>
        <w:ind w:left="2160" w:right="1267" w:hanging="720"/>
        <w:rPr>
          <w:u w:val="none"/>
        </w:rPr>
      </w:pPr>
    </w:p>
    <w:p w:rsidR="00D933BA" w:rsidRDefault="00D933BA" w:rsidP="00D933BA">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(1998).</w:t>
      </w:r>
      <w:proofErr w:type="gramEnd"/>
      <w:r>
        <w:rPr>
          <w:u w:val="none"/>
        </w:rPr>
        <w:t xml:space="preserve"> </w:t>
      </w:r>
      <w:proofErr w:type="gramStart"/>
      <w:r w:rsidRPr="00D933BA">
        <w:rPr>
          <w:i/>
          <w:iCs/>
          <w:u w:val="none"/>
        </w:rPr>
        <w:t>Al-</w:t>
      </w:r>
      <w:proofErr w:type="spellStart"/>
      <w:r w:rsidRPr="00D933BA">
        <w:rPr>
          <w:i/>
          <w:iCs/>
          <w:u w:val="none"/>
        </w:rPr>
        <w:t>kalimat</w:t>
      </w:r>
      <w:proofErr w:type="spellEnd"/>
      <w:r w:rsidRPr="0085165C">
        <w:rPr>
          <w:i/>
          <w:iCs/>
          <w:u w:val="none"/>
        </w:rPr>
        <w:t>,</w:t>
      </w:r>
      <w:r>
        <w:rPr>
          <w:u w:val="none"/>
        </w:rPr>
        <w:t xml:space="preserve"> (3</w:t>
      </w:r>
      <w:r w:rsidRPr="00D933BA">
        <w:rPr>
          <w:u w:val="none"/>
          <w:vertAlign w:val="superscript"/>
        </w:rPr>
        <w:t>rd</w:t>
      </w:r>
      <w:r>
        <w:rPr>
          <w:u w:val="none"/>
        </w:rPr>
        <w:t xml:space="preserve"> </w:t>
      </w:r>
      <w:proofErr w:type="spellStart"/>
      <w:r>
        <w:rPr>
          <w:u w:val="none"/>
        </w:rPr>
        <w:t>edn</w:t>
      </w:r>
      <w:proofErr w:type="spellEnd"/>
      <w:r>
        <w:rPr>
          <w:u w:val="none"/>
        </w:rPr>
        <w:t>).</w:t>
      </w:r>
      <w:proofErr w:type="gramEnd"/>
      <w:r>
        <w:rPr>
          <w:u w:val="none"/>
        </w:rPr>
        <w:t xml:space="preserve"> </w:t>
      </w:r>
      <w:proofErr w:type="gramStart"/>
      <w:r>
        <w:rPr>
          <w:u w:val="none"/>
        </w:rPr>
        <w:t>(</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D933BA" w:rsidRDefault="00D933BA" w:rsidP="00D933BA">
      <w:pPr>
        <w:pStyle w:val="ListParagraph"/>
        <w:tabs>
          <w:tab w:val="left" w:pos="720"/>
          <w:tab w:val="left" w:pos="1530"/>
        </w:tabs>
        <w:spacing w:before="240" w:line="240" w:lineRule="auto"/>
        <w:ind w:left="2160" w:right="1267" w:hanging="720"/>
        <w:rPr>
          <w:u w:val="none"/>
        </w:rPr>
      </w:pPr>
    </w:p>
    <w:p w:rsidR="00D933BA" w:rsidRDefault="00D933BA" w:rsidP="005A35FF">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(1999).</w:t>
      </w:r>
      <w:proofErr w:type="gramEnd"/>
      <w:r>
        <w:rPr>
          <w:u w:val="none"/>
        </w:rPr>
        <w:t xml:space="preserve"> </w:t>
      </w:r>
      <w:r w:rsidR="00C27EA7" w:rsidRPr="005A35FF">
        <w:rPr>
          <w:i/>
          <w:iCs/>
          <w:u w:val="none"/>
        </w:rPr>
        <w:t>Al</w:t>
      </w:r>
      <w:r w:rsidR="005A35FF" w:rsidRPr="005A35FF">
        <w:rPr>
          <w:i/>
          <w:iCs/>
          <w:u w:val="none"/>
        </w:rPr>
        <w:t>-</w:t>
      </w:r>
      <w:proofErr w:type="spellStart"/>
      <w:r w:rsidR="005A35FF" w:rsidRPr="005A35FF">
        <w:rPr>
          <w:i/>
          <w:iCs/>
          <w:u w:val="none"/>
        </w:rPr>
        <w:t>mathnawi</w:t>
      </w:r>
      <w:proofErr w:type="spellEnd"/>
      <w:r w:rsidR="005A35FF" w:rsidRPr="005A35FF">
        <w:rPr>
          <w:i/>
          <w:iCs/>
          <w:u w:val="none"/>
        </w:rPr>
        <w:t xml:space="preserve"> al-</w:t>
      </w:r>
      <w:proofErr w:type="spellStart"/>
      <w:r w:rsidR="005A35FF" w:rsidRPr="005A35FF">
        <w:rPr>
          <w:i/>
          <w:iCs/>
          <w:u w:val="none"/>
        </w:rPr>
        <w:t>arabi</w:t>
      </w:r>
      <w:proofErr w:type="spellEnd"/>
      <w:r w:rsidR="005A35FF" w:rsidRPr="005A35FF">
        <w:rPr>
          <w:i/>
          <w:iCs/>
          <w:u w:val="none"/>
        </w:rPr>
        <w:t xml:space="preserve"> al-</w:t>
      </w:r>
      <w:proofErr w:type="spellStart"/>
      <w:r w:rsidR="005A35FF" w:rsidRPr="005A35FF">
        <w:rPr>
          <w:i/>
          <w:iCs/>
          <w:u w:val="none"/>
        </w:rPr>
        <w:t>nuri</w:t>
      </w:r>
      <w:proofErr w:type="spellEnd"/>
      <w:proofErr w:type="gramStart"/>
      <w:r w:rsidRPr="0085165C">
        <w:rPr>
          <w:i/>
          <w:iCs/>
          <w:u w:val="none"/>
        </w:rPr>
        <w:t>,</w:t>
      </w:r>
      <w:r w:rsidR="005A35FF">
        <w:rPr>
          <w:u w:val="none"/>
        </w:rPr>
        <w:t>(</w:t>
      </w:r>
      <w:proofErr w:type="gramEnd"/>
      <w:r w:rsidR="005A35FF">
        <w:rPr>
          <w:u w:val="none"/>
        </w:rPr>
        <w:t>4</w:t>
      </w:r>
      <w:r w:rsidR="005A35FF" w:rsidRPr="005A35FF">
        <w:rPr>
          <w:u w:val="none"/>
          <w:vertAlign w:val="superscript"/>
        </w:rPr>
        <w:t>th</w:t>
      </w:r>
      <w:r w:rsidR="005A35FF">
        <w:rPr>
          <w:u w:val="none"/>
        </w:rPr>
        <w:t xml:space="preserve"> </w:t>
      </w:r>
      <w:proofErr w:type="spellStart"/>
      <w:r w:rsidR="005A35FF">
        <w:rPr>
          <w:u w:val="none"/>
        </w:rPr>
        <w:t>edn</w:t>
      </w:r>
      <w:proofErr w:type="spellEnd"/>
      <w:r w:rsidR="005A35FF">
        <w:rPr>
          <w:u w:val="none"/>
        </w:rPr>
        <w:t>.)</w:t>
      </w:r>
      <w:r>
        <w:rPr>
          <w:u w:val="none"/>
        </w:rPr>
        <w:t xml:space="preserve"> Istanbul:</w:t>
      </w:r>
      <w:r w:rsidR="005A35FF">
        <w:rPr>
          <w:u w:val="none"/>
        </w:rPr>
        <w:t xml:space="preserve"> </w:t>
      </w:r>
      <w:proofErr w:type="spellStart"/>
      <w:r>
        <w:rPr>
          <w:u w:val="none"/>
        </w:rPr>
        <w:t>Sozler</w:t>
      </w:r>
      <w:proofErr w:type="spellEnd"/>
      <w:r>
        <w:rPr>
          <w:u w:val="none"/>
        </w:rPr>
        <w:t xml:space="preserve"> Publication.</w:t>
      </w:r>
    </w:p>
    <w:p w:rsidR="00D933BA" w:rsidRDefault="00D933BA" w:rsidP="00D933BA">
      <w:pPr>
        <w:pStyle w:val="ListParagraph"/>
        <w:tabs>
          <w:tab w:val="left" w:pos="720"/>
          <w:tab w:val="left" w:pos="1530"/>
        </w:tabs>
        <w:spacing w:before="240" w:line="240" w:lineRule="auto"/>
        <w:ind w:left="2160" w:right="1267" w:hanging="720"/>
        <w:rPr>
          <w:u w:val="none"/>
        </w:rPr>
      </w:pPr>
    </w:p>
    <w:p w:rsidR="003A0D3D" w:rsidRDefault="003A0D3D" w:rsidP="003A0D3D">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(1999).</w:t>
      </w:r>
      <w:proofErr w:type="gramEnd"/>
      <w:r>
        <w:rPr>
          <w:u w:val="none"/>
        </w:rPr>
        <w:t xml:space="preserve"> </w:t>
      </w:r>
      <w:r w:rsidRPr="003A0D3D">
        <w:rPr>
          <w:i/>
          <w:iCs/>
          <w:u w:val="none"/>
        </w:rPr>
        <w:t>Epitomes of light</w:t>
      </w:r>
      <w:r w:rsidRPr="0085165C">
        <w:rPr>
          <w:i/>
          <w:iCs/>
          <w:u w:val="none"/>
        </w:rPr>
        <w:t>,</w:t>
      </w:r>
      <w:r>
        <w:rPr>
          <w:u w:val="none"/>
        </w:rPr>
        <w:t xml:space="preserve"> (</w:t>
      </w:r>
      <w:proofErr w:type="spellStart"/>
      <w:r w:rsidRPr="003A0D3D">
        <w:rPr>
          <w:i/>
          <w:iCs/>
          <w:u w:val="none"/>
        </w:rPr>
        <w:t>Mathnawi</w:t>
      </w:r>
      <w:proofErr w:type="spellEnd"/>
      <w:r w:rsidRPr="003A0D3D">
        <w:rPr>
          <w:i/>
          <w:iCs/>
          <w:u w:val="none"/>
        </w:rPr>
        <w:t xml:space="preserve"> al-</w:t>
      </w:r>
      <w:proofErr w:type="spellStart"/>
      <w:r w:rsidRPr="003A0D3D">
        <w:rPr>
          <w:i/>
          <w:iCs/>
          <w:u w:val="none"/>
        </w:rPr>
        <w:t>nuriya</w:t>
      </w:r>
      <w:proofErr w:type="spellEnd"/>
      <w:r>
        <w:rPr>
          <w:u w:val="none"/>
        </w:rPr>
        <w:t xml:space="preserve">) Izmir: </w:t>
      </w:r>
      <w:proofErr w:type="spellStart"/>
      <w:r>
        <w:rPr>
          <w:u w:val="none"/>
        </w:rPr>
        <w:t>Kaynak</w:t>
      </w:r>
      <w:proofErr w:type="spellEnd"/>
      <w:r>
        <w:rPr>
          <w:u w:val="none"/>
        </w:rPr>
        <w:t xml:space="preserve"> (Izmir) A.S.</w:t>
      </w:r>
    </w:p>
    <w:p w:rsidR="003F7F0D" w:rsidRDefault="003F7F0D" w:rsidP="003A0D3D">
      <w:pPr>
        <w:pStyle w:val="ListParagraph"/>
        <w:tabs>
          <w:tab w:val="left" w:pos="720"/>
          <w:tab w:val="left" w:pos="1530"/>
        </w:tabs>
        <w:spacing w:before="240" w:line="240" w:lineRule="auto"/>
        <w:ind w:left="2160" w:right="1267" w:hanging="720"/>
        <w:rPr>
          <w:u w:val="none"/>
        </w:rPr>
      </w:pPr>
    </w:p>
    <w:p w:rsidR="003F7F0D" w:rsidRDefault="003F7F0D" w:rsidP="00905284">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(1999).</w:t>
      </w:r>
      <w:proofErr w:type="gramEnd"/>
      <w:r>
        <w:rPr>
          <w:u w:val="none"/>
        </w:rPr>
        <w:t xml:space="preserve"> </w:t>
      </w:r>
      <w:proofErr w:type="spellStart"/>
      <w:proofErr w:type="gramStart"/>
      <w:r>
        <w:rPr>
          <w:u w:val="none"/>
        </w:rPr>
        <w:t>Ishara</w:t>
      </w:r>
      <w:proofErr w:type="spellEnd"/>
      <w:r>
        <w:rPr>
          <w:u w:val="none"/>
        </w:rPr>
        <w:t xml:space="preserve"> al-</w:t>
      </w:r>
      <w:proofErr w:type="spellStart"/>
      <w:r>
        <w:rPr>
          <w:u w:val="none"/>
        </w:rPr>
        <w:t>I’jaz</w:t>
      </w:r>
      <w:proofErr w:type="spellEnd"/>
      <w:r>
        <w:rPr>
          <w:u w:val="none"/>
        </w:rPr>
        <w:t xml:space="preserve"> </w:t>
      </w:r>
      <w:proofErr w:type="spellStart"/>
      <w:r>
        <w:rPr>
          <w:u w:val="none"/>
        </w:rPr>
        <w:t>fi</w:t>
      </w:r>
      <w:proofErr w:type="spellEnd"/>
      <w:r>
        <w:rPr>
          <w:u w:val="none"/>
        </w:rPr>
        <w:t xml:space="preserve"> </w:t>
      </w:r>
      <w:proofErr w:type="spellStart"/>
      <w:r>
        <w:rPr>
          <w:u w:val="none"/>
        </w:rPr>
        <w:t>mazan</w:t>
      </w:r>
      <w:proofErr w:type="spellEnd"/>
      <w:r>
        <w:rPr>
          <w:u w:val="none"/>
        </w:rPr>
        <w:t xml:space="preserve"> al-</w:t>
      </w:r>
      <w:proofErr w:type="spellStart"/>
      <w:r>
        <w:rPr>
          <w:u w:val="none"/>
        </w:rPr>
        <w:t>ijaz</w:t>
      </w:r>
      <w:proofErr w:type="spellEnd"/>
      <w:r>
        <w:rPr>
          <w:u w:val="none"/>
        </w:rPr>
        <w:t xml:space="preserve"> (3</w:t>
      </w:r>
      <w:r w:rsidRPr="003F7F0D">
        <w:rPr>
          <w:u w:val="none"/>
          <w:vertAlign w:val="superscript"/>
        </w:rPr>
        <w:t>rd</w:t>
      </w:r>
      <w:r>
        <w:rPr>
          <w:u w:val="none"/>
        </w:rPr>
        <w:t xml:space="preserve"> </w:t>
      </w:r>
      <w:proofErr w:type="spellStart"/>
      <w:r>
        <w:rPr>
          <w:u w:val="none"/>
        </w:rPr>
        <w:t>edn</w:t>
      </w:r>
      <w:proofErr w:type="spellEnd"/>
      <w:r>
        <w:rPr>
          <w:u w:val="none"/>
        </w:rPr>
        <w:t>.)</w:t>
      </w:r>
      <w:proofErr w:type="gramEnd"/>
      <w:r>
        <w:rPr>
          <w:u w:val="none"/>
        </w:rPr>
        <w:t xml:space="preserve"> </w:t>
      </w:r>
      <w:proofErr w:type="gramStart"/>
      <w:r>
        <w:rPr>
          <w:u w:val="none"/>
        </w:rPr>
        <w:t>(</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w:t>
      </w:r>
      <w:r w:rsidR="00905284">
        <w:rPr>
          <w:u w:val="none"/>
        </w:rPr>
        <w:t>Ed</w:t>
      </w:r>
      <w:r>
        <w:rPr>
          <w:u w:val="none"/>
        </w:rPr>
        <w:t>.).</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905284" w:rsidRDefault="00905284" w:rsidP="00905284">
      <w:pPr>
        <w:pStyle w:val="ListParagraph"/>
        <w:tabs>
          <w:tab w:val="left" w:pos="720"/>
          <w:tab w:val="left" w:pos="1530"/>
        </w:tabs>
        <w:spacing w:before="240" w:line="240" w:lineRule="auto"/>
        <w:ind w:left="2160" w:right="1267" w:hanging="720"/>
        <w:rPr>
          <w:u w:val="none"/>
        </w:rPr>
      </w:pPr>
    </w:p>
    <w:p w:rsidR="00905284" w:rsidRDefault="00905284" w:rsidP="00905284">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(2000).</w:t>
      </w:r>
      <w:proofErr w:type="gramEnd"/>
      <w:r>
        <w:rPr>
          <w:u w:val="none"/>
        </w:rPr>
        <w:t xml:space="preserve"> </w:t>
      </w:r>
      <w:proofErr w:type="gramStart"/>
      <w:r w:rsidRPr="00905284">
        <w:rPr>
          <w:i/>
          <w:iCs/>
          <w:u w:val="none"/>
        </w:rPr>
        <w:t>The flashes</w:t>
      </w:r>
      <w:r w:rsidRPr="0085165C">
        <w:rPr>
          <w:i/>
          <w:iCs/>
          <w:u w:val="none"/>
        </w:rPr>
        <w:t>,</w:t>
      </w:r>
      <w:r>
        <w:rPr>
          <w:u w:val="none"/>
        </w:rPr>
        <w:t xml:space="preserve"> (</w:t>
      </w:r>
      <w:proofErr w:type="spellStart"/>
      <w:r>
        <w:rPr>
          <w:u w:val="none"/>
        </w:rPr>
        <w:t>SukranVahide</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AA24DF" w:rsidRDefault="00AA24DF" w:rsidP="00AA24DF">
      <w:pPr>
        <w:pStyle w:val="ListParagraph"/>
        <w:tabs>
          <w:tab w:val="left" w:pos="720"/>
          <w:tab w:val="left" w:pos="1530"/>
          <w:tab w:val="left" w:pos="3435"/>
        </w:tabs>
        <w:spacing w:before="240" w:line="240" w:lineRule="auto"/>
        <w:ind w:left="2160" w:right="1267" w:hanging="720"/>
        <w:rPr>
          <w:u w:val="none"/>
        </w:rPr>
      </w:pPr>
      <w:r>
        <w:rPr>
          <w:u w:val="none"/>
        </w:rPr>
        <w:tab/>
      </w:r>
      <w:r>
        <w:rPr>
          <w:u w:val="none"/>
        </w:rPr>
        <w:tab/>
      </w:r>
      <w:r>
        <w:rPr>
          <w:u w:val="none"/>
        </w:rPr>
        <w:tab/>
      </w:r>
    </w:p>
    <w:p w:rsidR="00AA24DF" w:rsidRDefault="00AA24DF" w:rsidP="00AA24DF">
      <w:pPr>
        <w:pStyle w:val="ListParagraph"/>
        <w:tabs>
          <w:tab w:val="left" w:pos="720"/>
          <w:tab w:val="left" w:pos="1530"/>
        </w:tabs>
        <w:spacing w:before="240" w:line="240" w:lineRule="auto"/>
        <w:ind w:left="2160" w:right="1267" w:hanging="720"/>
        <w:jc w:val="left"/>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(2001).</w:t>
      </w:r>
      <w:proofErr w:type="gramEnd"/>
      <w:r>
        <w:rPr>
          <w:u w:val="none"/>
        </w:rPr>
        <w:t xml:space="preserve"> </w:t>
      </w:r>
      <w:proofErr w:type="gramStart"/>
      <w:r w:rsidRPr="00AA24DF">
        <w:rPr>
          <w:i/>
          <w:iCs/>
          <w:u w:val="none"/>
        </w:rPr>
        <w:t>Letters</w:t>
      </w:r>
      <w:r w:rsidRPr="0085165C">
        <w:rPr>
          <w:i/>
          <w:iCs/>
          <w:u w:val="none"/>
        </w:rPr>
        <w:t>,</w:t>
      </w:r>
      <w:r>
        <w:rPr>
          <w:u w:val="none"/>
        </w:rPr>
        <w:t xml:space="preserve"> (1928-1932) (</w:t>
      </w:r>
      <w:proofErr w:type="spellStart"/>
      <w:r>
        <w:rPr>
          <w:u w:val="none"/>
        </w:rPr>
        <w:t>SukranVahide</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AA24DF" w:rsidRDefault="00AA24DF" w:rsidP="00AA24DF">
      <w:pPr>
        <w:pStyle w:val="ListParagraph"/>
        <w:tabs>
          <w:tab w:val="left" w:pos="720"/>
          <w:tab w:val="left" w:pos="1530"/>
        </w:tabs>
        <w:spacing w:before="240" w:line="240" w:lineRule="auto"/>
        <w:ind w:left="2160" w:right="1267" w:hanging="720"/>
        <w:jc w:val="left"/>
        <w:rPr>
          <w:u w:val="none"/>
        </w:rPr>
      </w:pPr>
    </w:p>
    <w:p w:rsidR="00AA24DF" w:rsidRDefault="00AA24DF" w:rsidP="00AA24DF">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(2002).</w:t>
      </w:r>
      <w:proofErr w:type="gramEnd"/>
      <w:r>
        <w:rPr>
          <w:u w:val="none"/>
        </w:rPr>
        <w:t xml:space="preserve"> </w:t>
      </w:r>
      <w:proofErr w:type="gramStart"/>
      <w:r w:rsidRPr="00AA24DF">
        <w:rPr>
          <w:i/>
          <w:iCs/>
          <w:u w:val="none"/>
        </w:rPr>
        <w:t>The rays</w:t>
      </w:r>
      <w:r w:rsidRPr="0085165C">
        <w:rPr>
          <w:i/>
          <w:iCs/>
          <w:u w:val="none"/>
        </w:rPr>
        <w:t>,</w:t>
      </w:r>
      <w:r>
        <w:rPr>
          <w:u w:val="none"/>
        </w:rPr>
        <w:t xml:space="preserve"> (</w:t>
      </w:r>
      <w:proofErr w:type="spellStart"/>
      <w:r>
        <w:rPr>
          <w:u w:val="none"/>
        </w:rPr>
        <w:t>SukranVahide</w:t>
      </w:r>
      <w:proofErr w:type="spellEnd"/>
      <w:r>
        <w:rPr>
          <w:u w:val="none"/>
        </w:rPr>
        <w:t>, Trans.).</w:t>
      </w:r>
      <w:proofErr w:type="gramEnd"/>
      <w:r>
        <w:rPr>
          <w:u w:val="none"/>
        </w:rPr>
        <w:t xml:space="preserve"> </w:t>
      </w:r>
      <w:proofErr w:type="spellStart"/>
      <w:r>
        <w:rPr>
          <w:u w:val="none"/>
        </w:rPr>
        <w:t>Istanbul</w:t>
      </w:r>
      <w:proofErr w:type="gramStart"/>
      <w:r>
        <w:rPr>
          <w:u w:val="none"/>
        </w:rPr>
        <w:t>:Sozler</w:t>
      </w:r>
      <w:proofErr w:type="spellEnd"/>
      <w:proofErr w:type="gramEnd"/>
      <w:r>
        <w:rPr>
          <w:u w:val="none"/>
        </w:rPr>
        <w:t xml:space="preserve"> Publication.</w:t>
      </w:r>
    </w:p>
    <w:p w:rsidR="00AA24DF" w:rsidRDefault="00AA24DF" w:rsidP="00AA24DF">
      <w:pPr>
        <w:pStyle w:val="ListParagraph"/>
        <w:tabs>
          <w:tab w:val="left" w:pos="720"/>
          <w:tab w:val="left" w:pos="1530"/>
        </w:tabs>
        <w:spacing w:before="240" w:line="240" w:lineRule="auto"/>
        <w:ind w:left="2160" w:right="1267" w:hanging="720"/>
        <w:rPr>
          <w:u w:val="none"/>
        </w:rPr>
      </w:pPr>
    </w:p>
    <w:p w:rsidR="00AA24DF" w:rsidRDefault="00AA24DF" w:rsidP="00386609">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(2002).</w:t>
      </w:r>
      <w:proofErr w:type="gramEnd"/>
      <w:r>
        <w:rPr>
          <w:u w:val="none"/>
        </w:rPr>
        <w:t xml:space="preserve"> </w:t>
      </w:r>
      <w:r w:rsidRPr="00905284">
        <w:rPr>
          <w:i/>
          <w:iCs/>
          <w:u w:val="none"/>
        </w:rPr>
        <w:t xml:space="preserve">The </w:t>
      </w:r>
      <w:r>
        <w:rPr>
          <w:i/>
          <w:iCs/>
          <w:u w:val="none"/>
        </w:rPr>
        <w:t>Words</w:t>
      </w:r>
      <w:r w:rsidRPr="0085165C">
        <w:rPr>
          <w:i/>
          <w:iCs/>
          <w:u w:val="none"/>
        </w:rPr>
        <w:t>,</w:t>
      </w:r>
      <w:r>
        <w:rPr>
          <w:u w:val="none"/>
        </w:rPr>
        <w:t xml:space="preserve"> (</w:t>
      </w:r>
      <w:proofErr w:type="spellStart"/>
      <w:r>
        <w:rPr>
          <w:u w:val="none"/>
        </w:rPr>
        <w:t>SukranVahide</w:t>
      </w:r>
      <w:proofErr w:type="spellEnd"/>
      <w:r>
        <w:rPr>
          <w:u w:val="none"/>
        </w:rPr>
        <w:t xml:space="preserve">, Trans.). </w:t>
      </w:r>
      <w:proofErr w:type="spellStart"/>
      <w:r>
        <w:rPr>
          <w:u w:val="none"/>
        </w:rPr>
        <w:t>Istanbul</w:t>
      </w:r>
      <w:proofErr w:type="gramStart"/>
      <w:r>
        <w:rPr>
          <w:u w:val="none"/>
        </w:rPr>
        <w:t>:Sozler</w:t>
      </w:r>
      <w:proofErr w:type="spellEnd"/>
      <w:proofErr w:type="gramEnd"/>
      <w:r>
        <w:rPr>
          <w:u w:val="none"/>
        </w:rPr>
        <w:t xml:space="preserve"> </w:t>
      </w:r>
      <w:proofErr w:type="spellStart"/>
      <w:r w:rsidR="00386609">
        <w:rPr>
          <w:u w:val="none"/>
        </w:rPr>
        <w:t>Nesriyat</w:t>
      </w:r>
      <w:proofErr w:type="spellEnd"/>
      <w:r w:rsidR="00386609">
        <w:rPr>
          <w:u w:val="none"/>
        </w:rPr>
        <w:t>.</w:t>
      </w:r>
    </w:p>
    <w:p w:rsidR="00386609" w:rsidRDefault="00386609" w:rsidP="00AA24DF">
      <w:pPr>
        <w:pStyle w:val="ListParagraph"/>
        <w:tabs>
          <w:tab w:val="left" w:pos="720"/>
          <w:tab w:val="left" w:pos="1530"/>
        </w:tabs>
        <w:spacing w:before="240" w:line="240" w:lineRule="auto"/>
        <w:ind w:left="2160" w:right="1267" w:hanging="720"/>
        <w:rPr>
          <w:u w:val="none"/>
        </w:rPr>
      </w:pPr>
    </w:p>
    <w:p w:rsidR="00386609" w:rsidRPr="00386609" w:rsidRDefault="00386609" w:rsidP="00AA24DF">
      <w:pPr>
        <w:pStyle w:val="ListParagraph"/>
        <w:tabs>
          <w:tab w:val="left" w:pos="720"/>
          <w:tab w:val="left" w:pos="1530"/>
        </w:tabs>
        <w:spacing w:before="240" w:line="240" w:lineRule="auto"/>
        <w:ind w:left="2160" w:right="1267" w:hanging="720"/>
        <w:rPr>
          <w:u w:val="none"/>
        </w:rPr>
      </w:pPr>
      <w:proofErr w:type="gramStart"/>
      <w:r>
        <w:rPr>
          <w:u w:val="none"/>
        </w:rPr>
        <w:t>Al-</w:t>
      </w:r>
      <w:proofErr w:type="spellStart"/>
      <w:r>
        <w:rPr>
          <w:u w:val="none"/>
        </w:rPr>
        <w:t>Salihi</w:t>
      </w:r>
      <w:proofErr w:type="spellEnd"/>
      <w:r>
        <w:rPr>
          <w:u w:val="none"/>
        </w:rPr>
        <w:t xml:space="preserve">, </w:t>
      </w:r>
      <w:proofErr w:type="spellStart"/>
      <w:r>
        <w:rPr>
          <w:u w:val="none"/>
        </w:rPr>
        <w:t>Ihsan</w:t>
      </w:r>
      <w:proofErr w:type="spellEnd"/>
      <w:r>
        <w:rPr>
          <w:u w:val="none"/>
        </w:rPr>
        <w:t xml:space="preserve"> </w:t>
      </w:r>
      <w:proofErr w:type="spellStart"/>
      <w:r>
        <w:rPr>
          <w:u w:val="none"/>
        </w:rPr>
        <w:t>Qasim</w:t>
      </w:r>
      <w:proofErr w:type="spellEnd"/>
      <w:r>
        <w:rPr>
          <w:u w:val="none"/>
        </w:rPr>
        <w:t>.</w:t>
      </w:r>
      <w:proofErr w:type="gramEnd"/>
      <w:r>
        <w:rPr>
          <w:u w:val="none"/>
        </w:rPr>
        <w:t xml:space="preserve"> (1987). </w:t>
      </w:r>
      <w:proofErr w:type="spellStart"/>
      <w:r>
        <w:rPr>
          <w:u w:val="none"/>
        </w:rPr>
        <w:t>Bedi’uzzaman</w:t>
      </w:r>
      <w:proofErr w:type="spellEnd"/>
      <w:r>
        <w:rPr>
          <w:u w:val="none"/>
        </w:rPr>
        <w:t xml:space="preserve"> </w:t>
      </w:r>
      <w:proofErr w:type="spellStart"/>
      <w:r w:rsidRPr="00386609">
        <w:rPr>
          <w:i/>
          <w:iCs/>
          <w:u w:val="none"/>
        </w:rPr>
        <w:t>Sa’id</w:t>
      </w:r>
      <w:proofErr w:type="spellEnd"/>
      <w:r w:rsidRPr="00386609">
        <w:rPr>
          <w:i/>
          <w:iCs/>
          <w:u w:val="none"/>
        </w:rPr>
        <w:t xml:space="preserve"> al-</w:t>
      </w:r>
      <w:proofErr w:type="spellStart"/>
      <w:r w:rsidRPr="00386609">
        <w:rPr>
          <w:i/>
          <w:iCs/>
          <w:u w:val="none"/>
        </w:rPr>
        <w:t>Nursi</w:t>
      </w:r>
      <w:proofErr w:type="spellEnd"/>
      <w:r w:rsidRPr="00386609">
        <w:rPr>
          <w:i/>
          <w:iCs/>
          <w:u w:val="none"/>
        </w:rPr>
        <w:t xml:space="preserve">: </w:t>
      </w:r>
      <w:proofErr w:type="spellStart"/>
      <w:r w:rsidRPr="00386609">
        <w:rPr>
          <w:i/>
          <w:iCs/>
          <w:u w:val="none"/>
        </w:rPr>
        <w:t>nazrah</w:t>
      </w:r>
      <w:proofErr w:type="spellEnd"/>
      <w:r w:rsidRPr="00386609">
        <w:rPr>
          <w:i/>
          <w:iCs/>
          <w:u w:val="none"/>
        </w:rPr>
        <w:t xml:space="preserve"> </w:t>
      </w:r>
      <w:proofErr w:type="spellStart"/>
      <w:r w:rsidRPr="00386609">
        <w:rPr>
          <w:i/>
          <w:iCs/>
          <w:u w:val="none"/>
        </w:rPr>
        <w:t>ammah</w:t>
      </w:r>
      <w:proofErr w:type="spellEnd"/>
      <w:r w:rsidRPr="00386609">
        <w:rPr>
          <w:i/>
          <w:iCs/>
          <w:u w:val="none"/>
        </w:rPr>
        <w:t xml:space="preserve"> </w:t>
      </w:r>
      <w:proofErr w:type="gramStart"/>
      <w:r w:rsidRPr="00386609">
        <w:rPr>
          <w:i/>
          <w:iCs/>
          <w:u w:val="none"/>
        </w:rPr>
        <w:t>an</w:t>
      </w:r>
      <w:proofErr w:type="gramEnd"/>
      <w:r w:rsidRPr="00386609">
        <w:rPr>
          <w:i/>
          <w:iCs/>
          <w:u w:val="none"/>
        </w:rPr>
        <w:t xml:space="preserve"> </w:t>
      </w:r>
      <w:proofErr w:type="spellStart"/>
      <w:r w:rsidRPr="00386609">
        <w:rPr>
          <w:i/>
          <w:iCs/>
          <w:u w:val="none"/>
        </w:rPr>
        <w:t>hayatihi</w:t>
      </w:r>
      <w:proofErr w:type="spellEnd"/>
      <w:r w:rsidRPr="00386609">
        <w:rPr>
          <w:i/>
          <w:iCs/>
          <w:u w:val="none"/>
        </w:rPr>
        <w:t xml:space="preserve"> </w:t>
      </w:r>
      <w:proofErr w:type="spellStart"/>
      <w:r w:rsidRPr="00386609">
        <w:rPr>
          <w:i/>
          <w:iCs/>
          <w:u w:val="none"/>
        </w:rPr>
        <w:t>wa</w:t>
      </w:r>
      <w:proofErr w:type="spellEnd"/>
      <w:r w:rsidRPr="00386609">
        <w:rPr>
          <w:i/>
          <w:iCs/>
          <w:u w:val="none"/>
        </w:rPr>
        <w:t xml:space="preserve"> </w:t>
      </w:r>
      <w:proofErr w:type="spellStart"/>
      <w:r w:rsidRPr="00386609">
        <w:rPr>
          <w:i/>
          <w:iCs/>
          <w:u w:val="none"/>
        </w:rPr>
        <w:t>atharihi</w:t>
      </w:r>
      <w:proofErr w:type="spellEnd"/>
      <w:r w:rsidRPr="00386609">
        <w:rPr>
          <w:i/>
          <w:iCs/>
          <w:u w:val="none"/>
        </w:rPr>
        <w:t>.</w:t>
      </w:r>
      <w:r>
        <w:rPr>
          <w:u w:val="none"/>
        </w:rPr>
        <w:t xml:space="preserve"> Istanbul: </w:t>
      </w:r>
      <w:proofErr w:type="spellStart"/>
      <w:r>
        <w:rPr>
          <w:u w:val="none"/>
        </w:rPr>
        <w:t>Sozler</w:t>
      </w:r>
      <w:proofErr w:type="spellEnd"/>
      <w:r>
        <w:rPr>
          <w:u w:val="none"/>
        </w:rPr>
        <w:t>.</w:t>
      </w:r>
    </w:p>
    <w:p w:rsidR="00AA24DF" w:rsidRDefault="00AA24DF" w:rsidP="00AA24DF">
      <w:pPr>
        <w:pStyle w:val="ListParagraph"/>
        <w:tabs>
          <w:tab w:val="left" w:pos="720"/>
          <w:tab w:val="left" w:pos="1530"/>
        </w:tabs>
        <w:spacing w:before="240" w:line="240" w:lineRule="auto"/>
        <w:ind w:left="2160" w:right="1267" w:hanging="720"/>
        <w:rPr>
          <w:u w:val="none"/>
        </w:rPr>
      </w:pPr>
    </w:p>
    <w:p w:rsidR="00AA24DF" w:rsidRDefault="00AA24DF" w:rsidP="00AA24DF">
      <w:pPr>
        <w:pStyle w:val="ListParagraph"/>
        <w:tabs>
          <w:tab w:val="left" w:pos="720"/>
          <w:tab w:val="left" w:pos="1530"/>
        </w:tabs>
        <w:spacing w:before="240" w:line="240" w:lineRule="auto"/>
        <w:ind w:left="2160" w:right="1267" w:hanging="720"/>
        <w:jc w:val="left"/>
        <w:rPr>
          <w:u w:val="none"/>
        </w:rPr>
      </w:pPr>
    </w:p>
    <w:p w:rsidR="00AA24DF" w:rsidRDefault="00AA24DF" w:rsidP="00905284">
      <w:pPr>
        <w:pStyle w:val="ListParagraph"/>
        <w:tabs>
          <w:tab w:val="left" w:pos="720"/>
          <w:tab w:val="left" w:pos="1530"/>
        </w:tabs>
        <w:spacing w:before="240" w:line="240" w:lineRule="auto"/>
        <w:ind w:left="2160" w:right="1267" w:hanging="720"/>
        <w:rPr>
          <w:u w:val="none"/>
        </w:rPr>
      </w:pPr>
    </w:p>
    <w:p w:rsidR="00905284" w:rsidRDefault="00905284" w:rsidP="00905284">
      <w:pPr>
        <w:pStyle w:val="ListParagraph"/>
        <w:tabs>
          <w:tab w:val="left" w:pos="720"/>
          <w:tab w:val="left" w:pos="1530"/>
        </w:tabs>
        <w:spacing w:before="240" w:line="240" w:lineRule="auto"/>
        <w:ind w:left="2160" w:right="1267" w:hanging="720"/>
        <w:rPr>
          <w:u w:val="none"/>
        </w:rPr>
      </w:pPr>
    </w:p>
    <w:p w:rsidR="003F7F0D" w:rsidRDefault="003F7F0D" w:rsidP="003A0D3D">
      <w:pPr>
        <w:pStyle w:val="ListParagraph"/>
        <w:tabs>
          <w:tab w:val="left" w:pos="720"/>
          <w:tab w:val="left" w:pos="1530"/>
        </w:tabs>
        <w:spacing w:before="240" w:line="240" w:lineRule="auto"/>
        <w:ind w:left="2160" w:right="1267" w:hanging="720"/>
        <w:rPr>
          <w:u w:val="none"/>
        </w:rPr>
      </w:pPr>
    </w:p>
    <w:p w:rsidR="00D933BA" w:rsidRDefault="00D933BA" w:rsidP="00D933BA">
      <w:pPr>
        <w:pStyle w:val="ListParagraph"/>
        <w:tabs>
          <w:tab w:val="left" w:pos="720"/>
          <w:tab w:val="left" w:pos="1530"/>
        </w:tabs>
        <w:spacing w:before="240" w:line="240" w:lineRule="auto"/>
        <w:ind w:left="2160" w:right="1267" w:hanging="720"/>
        <w:rPr>
          <w:u w:val="none"/>
        </w:rPr>
      </w:pPr>
    </w:p>
    <w:p w:rsidR="00D933BA" w:rsidRDefault="00D933BA" w:rsidP="00D933BA">
      <w:pPr>
        <w:pStyle w:val="ListParagraph"/>
        <w:tabs>
          <w:tab w:val="left" w:pos="720"/>
          <w:tab w:val="left" w:pos="1530"/>
        </w:tabs>
        <w:spacing w:before="240" w:line="240" w:lineRule="auto"/>
        <w:ind w:left="2160" w:right="1267" w:hanging="720"/>
        <w:rPr>
          <w:u w:val="none"/>
        </w:rPr>
      </w:pPr>
    </w:p>
    <w:p w:rsidR="00B30DB8" w:rsidRDefault="00B30DB8" w:rsidP="00B30DB8">
      <w:pPr>
        <w:pStyle w:val="ListParagraph"/>
        <w:tabs>
          <w:tab w:val="left" w:pos="720"/>
          <w:tab w:val="left" w:pos="1530"/>
        </w:tabs>
        <w:spacing w:before="240" w:line="240" w:lineRule="auto"/>
        <w:ind w:left="2160" w:right="1267" w:hanging="720"/>
        <w:rPr>
          <w:u w:val="none"/>
        </w:rPr>
      </w:pPr>
    </w:p>
    <w:p w:rsidR="00B30DB8" w:rsidRPr="00B30DB8" w:rsidRDefault="00B30DB8" w:rsidP="00B30DB8">
      <w:pPr>
        <w:tabs>
          <w:tab w:val="left" w:pos="720"/>
          <w:tab w:val="left" w:pos="1530"/>
        </w:tabs>
        <w:spacing w:before="240" w:line="240" w:lineRule="auto"/>
        <w:ind w:right="1267"/>
        <w:rPr>
          <w:u w:val="none"/>
        </w:rPr>
      </w:pPr>
    </w:p>
    <w:p w:rsidR="00B30DB8" w:rsidRDefault="00B30DB8" w:rsidP="00B30DB8">
      <w:pPr>
        <w:pStyle w:val="ListParagraph"/>
        <w:tabs>
          <w:tab w:val="left" w:pos="720"/>
          <w:tab w:val="left" w:pos="1530"/>
        </w:tabs>
        <w:spacing w:before="240" w:line="240" w:lineRule="auto"/>
        <w:ind w:left="2160" w:right="1267" w:hanging="720"/>
        <w:rPr>
          <w:u w:val="none"/>
        </w:rPr>
      </w:pPr>
    </w:p>
    <w:p w:rsidR="0085387B" w:rsidRPr="0085387B" w:rsidRDefault="0085387B" w:rsidP="008153B6">
      <w:pPr>
        <w:pStyle w:val="ListParagraph"/>
        <w:tabs>
          <w:tab w:val="left" w:pos="720"/>
        </w:tabs>
        <w:spacing w:before="240" w:line="240" w:lineRule="auto"/>
        <w:ind w:left="2160" w:right="1267" w:hanging="720"/>
        <w:rPr>
          <w:u w:val="none"/>
        </w:rPr>
      </w:pPr>
    </w:p>
    <w:p w:rsidR="00C809FE" w:rsidRPr="00C809FE" w:rsidRDefault="008153B6" w:rsidP="008153B6">
      <w:pPr>
        <w:pStyle w:val="ListParagraph"/>
        <w:tabs>
          <w:tab w:val="left" w:pos="720"/>
        </w:tabs>
        <w:spacing w:before="240" w:line="240" w:lineRule="auto"/>
        <w:ind w:left="2160" w:right="1267" w:hanging="720"/>
        <w:rPr>
          <w:u w:val="none"/>
        </w:rPr>
      </w:pPr>
      <w:r>
        <w:rPr>
          <w:u w:val="none"/>
        </w:rPr>
        <w:t>/_</w:t>
      </w:r>
      <w:r w:rsidR="00C809FE">
        <w:rPr>
          <w:u w:val="none"/>
        </w:rPr>
        <w:t xml:space="preserve">_  </w:t>
      </w:r>
    </w:p>
    <w:p w:rsidR="00C453F1" w:rsidRPr="00C453F1" w:rsidRDefault="00C453F1" w:rsidP="00C809FE">
      <w:pPr>
        <w:pStyle w:val="ListParagraph"/>
        <w:tabs>
          <w:tab w:val="left" w:pos="720"/>
        </w:tabs>
        <w:spacing w:before="240"/>
        <w:ind w:left="2160" w:right="1267" w:hanging="720"/>
      </w:pPr>
    </w:p>
    <w:p w:rsidR="00F14F5A" w:rsidRDefault="00F14F5A" w:rsidP="00F14F5A">
      <w:pPr>
        <w:pStyle w:val="ListParagraph"/>
        <w:ind w:right="2700" w:firstLine="360"/>
        <w:rPr>
          <w:u w:val="none"/>
        </w:rPr>
      </w:pPr>
    </w:p>
    <w:p w:rsidR="00F14F5A" w:rsidRPr="0024106A" w:rsidRDefault="00F14F5A" w:rsidP="00F14F5A">
      <w:pPr>
        <w:pStyle w:val="ListParagraph"/>
        <w:ind w:right="2700"/>
        <w:rPr>
          <w:u w:val="none"/>
        </w:rPr>
      </w:pPr>
    </w:p>
    <w:p w:rsidR="009C2267" w:rsidRPr="0045709B" w:rsidRDefault="009C2267" w:rsidP="00EB7534">
      <w:pPr>
        <w:ind w:left="360" w:right="810"/>
      </w:pPr>
    </w:p>
    <w:p w:rsidR="00D0444C" w:rsidRPr="009B093A" w:rsidRDefault="00D0444C" w:rsidP="00D0444C">
      <w:pPr>
        <w:ind w:left="360"/>
        <w:rPr>
          <w:b/>
          <w:bCs/>
        </w:rPr>
      </w:pPr>
      <w:r w:rsidRPr="0009411D">
        <w:rPr>
          <w:b/>
          <w:bCs/>
          <w:u w:val="none"/>
        </w:rPr>
        <w:t xml:space="preserve"> </w:t>
      </w:r>
    </w:p>
    <w:sectPr w:rsidR="00D0444C" w:rsidRPr="009B093A" w:rsidSect="00EB7534">
      <w:headerReference w:type="even" r:id="rId13"/>
      <w:headerReference w:type="default" r:id="rId14"/>
      <w:footerReference w:type="even" r:id="rId15"/>
      <w:footerReference w:type="default" r:id="rId16"/>
      <w:headerReference w:type="first" r:id="rId17"/>
      <w:footerReference w:type="first" r:id="rId18"/>
      <w:pgSz w:w="15840" w:h="12240" w:orient="landscape"/>
      <w:pgMar w:top="1440" w:right="1440" w:bottom="1440" w:left="900" w:header="720" w:footer="720" w:gutter="0"/>
      <w:cols w:space="13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FBA" w:rsidRDefault="009C6FBA" w:rsidP="0009411D">
      <w:pPr>
        <w:spacing w:line="240" w:lineRule="auto"/>
      </w:pPr>
      <w:r>
        <w:separator/>
      </w:r>
    </w:p>
  </w:endnote>
  <w:endnote w:type="continuationSeparator" w:id="0">
    <w:p w:rsidR="009C6FBA" w:rsidRDefault="009C6FBA" w:rsidP="0009411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HT 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609" w:rsidRDefault="003866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424407"/>
      <w:docPartObj>
        <w:docPartGallery w:val="Page Numbers (Bottom of Page)"/>
        <w:docPartUnique/>
      </w:docPartObj>
    </w:sdtPr>
    <w:sdtContent>
      <w:p w:rsidR="00386609" w:rsidRDefault="00B26009">
        <w:pPr>
          <w:pStyle w:val="Footer"/>
          <w:jc w:val="center"/>
        </w:pPr>
        <w:fldSimple w:instr=" PAGE   \* MERGEFORMAT ">
          <w:r w:rsidR="00A05178">
            <w:rPr>
              <w:noProof/>
            </w:rPr>
            <w:t>1</w:t>
          </w:r>
        </w:fldSimple>
      </w:p>
    </w:sdtContent>
  </w:sdt>
  <w:p w:rsidR="00386609" w:rsidRDefault="0038660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609" w:rsidRDefault="003866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FBA" w:rsidRDefault="009C6FBA" w:rsidP="0009411D">
      <w:pPr>
        <w:spacing w:line="240" w:lineRule="auto"/>
      </w:pPr>
      <w:r>
        <w:separator/>
      </w:r>
    </w:p>
  </w:footnote>
  <w:footnote w:type="continuationSeparator" w:id="0">
    <w:p w:rsidR="009C6FBA" w:rsidRDefault="009C6FBA" w:rsidP="0009411D">
      <w:pPr>
        <w:spacing w:line="240" w:lineRule="auto"/>
      </w:pPr>
      <w:r>
        <w:continuationSeparator/>
      </w:r>
    </w:p>
  </w:footnote>
  <w:footnote w:id="1">
    <w:p w:rsidR="00386609" w:rsidRPr="0009411D" w:rsidRDefault="00386609">
      <w:pPr>
        <w:pStyle w:val="FootnoteText"/>
        <w:rPr>
          <w:u w:val="none"/>
        </w:rPr>
      </w:pPr>
      <w:r w:rsidRPr="0009411D">
        <w:rPr>
          <w:rStyle w:val="FootnoteReference"/>
          <w:u w:val="none"/>
        </w:rPr>
        <w:footnoteRef/>
      </w:r>
      <w:r w:rsidRPr="0009411D">
        <w:rPr>
          <w:u w:val="none"/>
        </w:rPr>
        <w:t xml:space="preserve"> </w:t>
      </w:r>
      <w:r>
        <w:rPr>
          <w:u w:val="none"/>
        </w:rPr>
        <w:t>Al-</w:t>
      </w:r>
      <w:proofErr w:type="spellStart"/>
      <w:r>
        <w:rPr>
          <w:u w:val="none"/>
        </w:rPr>
        <w:t>Salihi</w:t>
      </w:r>
      <w:proofErr w:type="spellEnd"/>
      <w:r>
        <w:rPr>
          <w:u w:val="none"/>
        </w:rPr>
        <w:t xml:space="preserve">, </w:t>
      </w:r>
      <w:proofErr w:type="spellStart"/>
      <w:r>
        <w:rPr>
          <w:u w:val="none"/>
        </w:rPr>
        <w:t>Ihsan</w:t>
      </w:r>
      <w:proofErr w:type="spellEnd"/>
      <w:r>
        <w:rPr>
          <w:u w:val="none"/>
        </w:rPr>
        <w:t xml:space="preserve"> </w:t>
      </w:r>
      <w:proofErr w:type="spellStart"/>
      <w:r>
        <w:rPr>
          <w:u w:val="none"/>
        </w:rPr>
        <w:t>Qasim</w:t>
      </w:r>
      <w:proofErr w:type="spellEnd"/>
      <w:r>
        <w:rPr>
          <w:u w:val="none"/>
        </w:rPr>
        <w:t xml:space="preserve">, </w:t>
      </w:r>
      <w:proofErr w:type="spellStart"/>
      <w:proofErr w:type="gramStart"/>
      <w:r w:rsidRPr="0041758B">
        <w:rPr>
          <w:i/>
          <w:iCs/>
          <w:u w:val="none"/>
        </w:rPr>
        <w:t>Bedi’uzzaman</w:t>
      </w:r>
      <w:proofErr w:type="spellEnd"/>
      <w:proofErr w:type="gramEnd"/>
      <w:r w:rsidRPr="0041758B">
        <w:rPr>
          <w:i/>
          <w:iCs/>
          <w:u w:val="none"/>
        </w:rPr>
        <w:t xml:space="preserve"> </w:t>
      </w:r>
      <w:proofErr w:type="spellStart"/>
      <w:r w:rsidRPr="0041758B">
        <w:rPr>
          <w:i/>
          <w:iCs/>
          <w:u w:val="none"/>
        </w:rPr>
        <w:t>Sa’id</w:t>
      </w:r>
      <w:proofErr w:type="spellEnd"/>
      <w:r w:rsidRPr="0041758B">
        <w:rPr>
          <w:i/>
          <w:iCs/>
          <w:u w:val="none"/>
        </w:rPr>
        <w:t xml:space="preserve"> al-</w:t>
      </w:r>
      <w:proofErr w:type="spellStart"/>
      <w:r w:rsidRPr="0041758B">
        <w:rPr>
          <w:i/>
          <w:iCs/>
          <w:u w:val="none"/>
        </w:rPr>
        <w:t>Nursi</w:t>
      </w:r>
      <w:proofErr w:type="spellEnd"/>
      <w:r w:rsidRPr="0041758B">
        <w:rPr>
          <w:i/>
          <w:iCs/>
          <w:u w:val="none"/>
        </w:rPr>
        <w:t xml:space="preserve">: </w:t>
      </w:r>
      <w:proofErr w:type="spellStart"/>
      <w:r w:rsidRPr="0041758B">
        <w:rPr>
          <w:i/>
          <w:iCs/>
          <w:u w:val="none"/>
        </w:rPr>
        <w:t>nazrah</w:t>
      </w:r>
      <w:proofErr w:type="spellEnd"/>
      <w:r w:rsidRPr="0041758B">
        <w:rPr>
          <w:i/>
          <w:iCs/>
          <w:u w:val="none"/>
        </w:rPr>
        <w:t xml:space="preserve"> ‘</w:t>
      </w:r>
      <w:proofErr w:type="spellStart"/>
      <w:r w:rsidRPr="0041758B">
        <w:rPr>
          <w:i/>
          <w:iCs/>
          <w:u w:val="none"/>
        </w:rPr>
        <w:t>ammah</w:t>
      </w:r>
      <w:proofErr w:type="spellEnd"/>
      <w:r w:rsidRPr="0041758B">
        <w:rPr>
          <w:i/>
          <w:iCs/>
          <w:u w:val="none"/>
        </w:rPr>
        <w:t xml:space="preserve"> an </w:t>
      </w:r>
      <w:proofErr w:type="spellStart"/>
      <w:r w:rsidRPr="0041758B">
        <w:rPr>
          <w:i/>
          <w:iCs/>
          <w:u w:val="none"/>
        </w:rPr>
        <w:t>hayatihi</w:t>
      </w:r>
      <w:proofErr w:type="spellEnd"/>
      <w:r w:rsidRPr="0041758B">
        <w:rPr>
          <w:i/>
          <w:iCs/>
          <w:u w:val="none"/>
        </w:rPr>
        <w:t xml:space="preserve"> </w:t>
      </w:r>
      <w:proofErr w:type="spellStart"/>
      <w:r w:rsidRPr="0041758B">
        <w:rPr>
          <w:i/>
          <w:iCs/>
          <w:u w:val="none"/>
        </w:rPr>
        <w:t>wa</w:t>
      </w:r>
      <w:proofErr w:type="spellEnd"/>
      <w:r w:rsidRPr="0041758B">
        <w:rPr>
          <w:i/>
          <w:iCs/>
          <w:u w:val="none"/>
        </w:rPr>
        <w:t xml:space="preserve"> </w:t>
      </w:r>
      <w:proofErr w:type="spellStart"/>
      <w:r w:rsidRPr="0041758B">
        <w:rPr>
          <w:i/>
          <w:iCs/>
          <w:u w:val="none"/>
        </w:rPr>
        <w:t>atharihi</w:t>
      </w:r>
      <w:proofErr w:type="spellEnd"/>
      <w:r>
        <w:rPr>
          <w:u w:val="none"/>
        </w:rPr>
        <w:t xml:space="preserve">, (Istanbul: </w:t>
      </w:r>
      <w:proofErr w:type="spellStart"/>
      <w:r>
        <w:rPr>
          <w:u w:val="none"/>
        </w:rPr>
        <w:t>Sozler</w:t>
      </w:r>
      <w:proofErr w:type="spellEnd"/>
      <w:r>
        <w:rPr>
          <w:u w:val="none"/>
        </w:rPr>
        <w:t>, 1987), 194.</w:t>
      </w:r>
    </w:p>
  </w:footnote>
  <w:footnote w:id="2">
    <w:p w:rsidR="00386609" w:rsidRPr="009B093A" w:rsidRDefault="00386609" w:rsidP="00EB7534">
      <w:pPr>
        <w:pStyle w:val="FootnoteText"/>
        <w:ind w:right="810"/>
        <w:rPr>
          <w:u w:val="none"/>
        </w:rPr>
      </w:pPr>
      <w:r w:rsidRPr="009B093A">
        <w:rPr>
          <w:rStyle w:val="FootnoteReference"/>
          <w:u w:val="none"/>
        </w:rPr>
        <w:footnoteRef/>
      </w:r>
      <w:r w:rsidRPr="009B093A">
        <w:rPr>
          <w:u w:val="none"/>
        </w:rPr>
        <w:t xml:space="preserve"> </w:t>
      </w:r>
      <w:r>
        <w:rPr>
          <w:u w:val="none"/>
        </w:rPr>
        <w:t>‘</w:t>
      </w:r>
      <w:proofErr w:type="spellStart"/>
      <w:r>
        <w:rPr>
          <w:u w:val="none"/>
        </w:rPr>
        <w:t>Imaduddin</w:t>
      </w:r>
      <w:proofErr w:type="spellEnd"/>
      <w:r>
        <w:rPr>
          <w:u w:val="none"/>
        </w:rPr>
        <w:t xml:space="preserve"> </w:t>
      </w:r>
      <w:proofErr w:type="spellStart"/>
      <w:r>
        <w:rPr>
          <w:u w:val="none"/>
        </w:rPr>
        <w:t>Khalil</w:t>
      </w:r>
      <w:proofErr w:type="spellEnd"/>
      <w:r>
        <w:rPr>
          <w:u w:val="none"/>
        </w:rPr>
        <w:t xml:space="preserve">, “God’s Messenger (PBUH) in the </w:t>
      </w:r>
      <w:proofErr w:type="spellStart"/>
      <w:r>
        <w:rPr>
          <w:u w:val="none"/>
        </w:rPr>
        <w:t>Risale</w:t>
      </w:r>
      <w:proofErr w:type="spellEnd"/>
      <w:r>
        <w:rPr>
          <w:u w:val="none"/>
        </w:rPr>
        <w:t xml:space="preserve">-I </w:t>
      </w:r>
      <w:proofErr w:type="spellStart"/>
      <w:r>
        <w:rPr>
          <w:u w:val="none"/>
        </w:rPr>
        <w:t>Nur</w:t>
      </w:r>
      <w:proofErr w:type="spellEnd"/>
      <w:r>
        <w:rPr>
          <w:u w:val="none"/>
        </w:rPr>
        <w:t xml:space="preserve">” a paper presented at the </w:t>
      </w:r>
      <w:r w:rsidRPr="0041758B">
        <w:rPr>
          <w:i/>
          <w:iCs/>
          <w:u w:val="none"/>
        </w:rPr>
        <w:t>Third International Symposium, The Reconstruction of Islamic Thought in the 20</w:t>
      </w:r>
      <w:r w:rsidRPr="0041758B">
        <w:rPr>
          <w:i/>
          <w:iCs/>
          <w:u w:val="none"/>
          <w:vertAlign w:val="superscript"/>
        </w:rPr>
        <w:t>th</w:t>
      </w:r>
      <w:r w:rsidRPr="0041758B">
        <w:rPr>
          <w:i/>
          <w:iCs/>
          <w:u w:val="none"/>
        </w:rPr>
        <w:t xml:space="preserve"> Century and </w:t>
      </w:r>
      <w:proofErr w:type="spellStart"/>
      <w:r w:rsidRPr="0041758B">
        <w:rPr>
          <w:i/>
          <w:iCs/>
          <w:u w:val="none"/>
        </w:rPr>
        <w:t>Bedi’uzzaman</w:t>
      </w:r>
      <w:proofErr w:type="spellEnd"/>
      <w:r w:rsidRPr="0041758B">
        <w:rPr>
          <w:i/>
          <w:iCs/>
          <w:u w:val="none"/>
        </w:rPr>
        <w:t xml:space="preserve"> </w:t>
      </w:r>
      <w:proofErr w:type="spellStart"/>
      <w:r w:rsidRPr="0041758B">
        <w:rPr>
          <w:i/>
          <w:iCs/>
          <w:u w:val="none"/>
        </w:rPr>
        <w:t>Sa’id</w:t>
      </w:r>
      <w:proofErr w:type="spellEnd"/>
      <w:r w:rsidRPr="0041758B">
        <w:rPr>
          <w:i/>
          <w:iCs/>
          <w:u w:val="none"/>
        </w:rPr>
        <w:t xml:space="preserve"> </w:t>
      </w:r>
      <w:proofErr w:type="spellStart"/>
      <w:r w:rsidRPr="0041758B">
        <w:rPr>
          <w:i/>
          <w:iCs/>
          <w:u w:val="none"/>
        </w:rPr>
        <w:t>Nursi</w:t>
      </w:r>
      <w:proofErr w:type="spellEnd"/>
      <w:r>
        <w:rPr>
          <w:u w:val="none"/>
        </w:rPr>
        <w:t xml:space="preserve">, Istanbul, 24=26 September 1995, </w:t>
      </w:r>
      <w:hyperlink r:id="rId1" w:history="1">
        <w:r w:rsidRPr="00A9091E">
          <w:rPr>
            <w:rStyle w:val="Hyperlink"/>
          </w:rPr>
          <w:t>http://www.sozler.org/symposium/3/default.htm</w:t>
        </w:r>
      </w:hyperlink>
      <w:r>
        <w:rPr>
          <w:u w:val="none"/>
        </w:rPr>
        <w:t xml:space="preserve"> (</w:t>
      </w:r>
      <w:proofErr w:type="spellStart"/>
      <w:r>
        <w:rPr>
          <w:u w:val="none"/>
        </w:rPr>
        <w:t>retreived</w:t>
      </w:r>
      <w:proofErr w:type="spellEnd"/>
      <w:r>
        <w:rPr>
          <w:u w:val="none"/>
        </w:rPr>
        <w:t xml:space="preserve"> 21 November, 2005).</w:t>
      </w:r>
    </w:p>
  </w:footnote>
  <w:footnote w:id="3">
    <w:p w:rsidR="00386609" w:rsidRPr="00061E4A" w:rsidRDefault="00386609" w:rsidP="00EB7534">
      <w:pPr>
        <w:pStyle w:val="FootnoteText"/>
        <w:ind w:right="720"/>
        <w:rPr>
          <w:u w:val="none"/>
        </w:rPr>
      </w:pPr>
      <w:r w:rsidRPr="00061E4A">
        <w:rPr>
          <w:rStyle w:val="FootnoteReference"/>
          <w:u w:val="none"/>
        </w:rPr>
        <w:footnoteRef/>
      </w:r>
      <w:r w:rsidRPr="00061E4A">
        <w:rPr>
          <w:u w:val="none"/>
        </w:rPr>
        <w:t xml:space="preserve"> </w:t>
      </w:r>
      <w:r>
        <w:rPr>
          <w:u w:val="none"/>
        </w:rPr>
        <w:t>‘</w:t>
      </w:r>
      <w:proofErr w:type="spellStart"/>
      <w:r>
        <w:rPr>
          <w:u w:val="none"/>
        </w:rPr>
        <w:t>Abd</w:t>
      </w:r>
      <w:proofErr w:type="spellEnd"/>
      <w:r>
        <w:rPr>
          <w:u w:val="none"/>
        </w:rPr>
        <w:t xml:space="preserve"> al-</w:t>
      </w:r>
      <w:proofErr w:type="spellStart"/>
      <w:r>
        <w:rPr>
          <w:u w:val="none"/>
        </w:rPr>
        <w:t>Wahab</w:t>
      </w:r>
      <w:proofErr w:type="spellEnd"/>
      <w:r>
        <w:rPr>
          <w:u w:val="none"/>
        </w:rPr>
        <w:t xml:space="preserve"> Bu </w:t>
      </w:r>
      <w:proofErr w:type="spellStart"/>
      <w:r>
        <w:rPr>
          <w:u w:val="none"/>
        </w:rPr>
        <w:t>Khilkhal</w:t>
      </w:r>
      <w:proofErr w:type="spellEnd"/>
      <w:r>
        <w:rPr>
          <w:u w:val="none"/>
        </w:rPr>
        <w:t>, “</w:t>
      </w:r>
      <w:proofErr w:type="spellStart"/>
      <w:r>
        <w:rPr>
          <w:u w:val="none"/>
        </w:rPr>
        <w:t>Mabahith</w:t>
      </w:r>
      <w:proofErr w:type="spellEnd"/>
      <w:r>
        <w:rPr>
          <w:u w:val="none"/>
        </w:rPr>
        <w:t xml:space="preserve"> </w:t>
      </w:r>
      <w:r w:rsidRPr="0041758B">
        <w:rPr>
          <w:i/>
          <w:iCs/>
          <w:u w:val="none"/>
        </w:rPr>
        <w:t>al-</w:t>
      </w:r>
      <w:proofErr w:type="spellStart"/>
      <w:r w:rsidRPr="0041758B">
        <w:rPr>
          <w:i/>
          <w:iCs/>
          <w:u w:val="none"/>
        </w:rPr>
        <w:t>Nubuwwah</w:t>
      </w:r>
      <w:proofErr w:type="spellEnd"/>
      <w:r w:rsidRPr="0041758B">
        <w:rPr>
          <w:i/>
          <w:iCs/>
          <w:u w:val="none"/>
        </w:rPr>
        <w:t xml:space="preserve"> </w:t>
      </w:r>
      <w:proofErr w:type="spellStart"/>
      <w:r w:rsidRPr="0041758B">
        <w:rPr>
          <w:i/>
          <w:iCs/>
          <w:u w:val="none"/>
        </w:rPr>
        <w:t>wa</w:t>
      </w:r>
      <w:proofErr w:type="spellEnd"/>
      <w:r w:rsidRPr="0041758B">
        <w:rPr>
          <w:i/>
          <w:iCs/>
          <w:u w:val="none"/>
        </w:rPr>
        <w:t xml:space="preserve"> ‘</w:t>
      </w:r>
      <w:proofErr w:type="spellStart"/>
      <w:r w:rsidRPr="0041758B">
        <w:rPr>
          <w:i/>
          <w:iCs/>
          <w:u w:val="none"/>
        </w:rPr>
        <w:t>Alaqatuha</w:t>
      </w:r>
      <w:proofErr w:type="spellEnd"/>
      <w:r w:rsidRPr="0041758B">
        <w:rPr>
          <w:i/>
          <w:iCs/>
          <w:u w:val="none"/>
        </w:rPr>
        <w:t xml:space="preserve"> bi al-</w:t>
      </w:r>
      <w:proofErr w:type="spellStart"/>
      <w:r w:rsidRPr="0041758B">
        <w:rPr>
          <w:i/>
          <w:iCs/>
          <w:u w:val="none"/>
        </w:rPr>
        <w:t>Insan</w:t>
      </w:r>
      <w:proofErr w:type="spellEnd"/>
      <w:r w:rsidRPr="0041758B">
        <w:rPr>
          <w:i/>
          <w:iCs/>
          <w:u w:val="none"/>
        </w:rPr>
        <w:t xml:space="preserve"> min </w:t>
      </w:r>
      <w:proofErr w:type="spellStart"/>
      <w:r w:rsidRPr="0041758B">
        <w:rPr>
          <w:i/>
          <w:iCs/>
          <w:u w:val="none"/>
        </w:rPr>
        <w:t>khilal</w:t>
      </w:r>
      <w:proofErr w:type="spellEnd"/>
      <w:r w:rsidRPr="0041758B">
        <w:rPr>
          <w:i/>
          <w:iCs/>
          <w:u w:val="none"/>
        </w:rPr>
        <w:t xml:space="preserve"> </w:t>
      </w:r>
      <w:proofErr w:type="spellStart"/>
      <w:r w:rsidRPr="0041758B">
        <w:rPr>
          <w:i/>
          <w:iCs/>
          <w:u w:val="none"/>
        </w:rPr>
        <w:t>Rasa’il</w:t>
      </w:r>
      <w:proofErr w:type="spellEnd"/>
      <w:r w:rsidRPr="0041758B">
        <w:rPr>
          <w:i/>
          <w:iCs/>
          <w:u w:val="none"/>
        </w:rPr>
        <w:t xml:space="preserve"> al-</w:t>
      </w:r>
      <w:proofErr w:type="spellStart"/>
      <w:r w:rsidRPr="0041758B">
        <w:rPr>
          <w:i/>
          <w:iCs/>
          <w:u w:val="none"/>
        </w:rPr>
        <w:t>Nur</w:t>
      </w:r>
      <w:proofErr w:type="spellEnd"/>
      <w:r w:rsidRPr="0041758B">
        <w:rPr>
          <w:i/>
          <w:iCs/>
          <w:u w:val="none"/>
        </w:rPr>
        <w:t>” in al-</w:t>
      </w:r>
      <w:proofErr w:type="spellStart"/>
      <w:r w:rsidRPr="0041758B">
        <w:rPr>
          <w:i/>
          <w:iCs/>
          <w:u w:val="none"/>
        </w:rPr>
        <w:t>Mu’tamar</w:t>
      </w:r>
      <w:proofErr w:type="spellEnd"/>
      <w:r w:rsidRPr="0041758B">
        <w:rPr>
          <w:i/>
          <w:iCs/>
          <w:u w:val="none"/>
        </w:rPr>
        <w:t xml:space="preserve"> al-</w:t>
      </w:r>
      <w:proofErr w:type="spellStart"/>
      <w:r w:rsidRPr="0041758B">
        <w:rPr>
          <w:i/>
          <w:iCs/>
          <w:u w:val="none"/>
        </w:rPr>
        <w:t>Alami</w:t>
      </w:r>
      <w:proofErr w:type="spellEnd"/>
      <w:r w:rsidRPr="0041758B">
        <w:rPr>
          <w:i/>
          <w:iCs/>
          <w:u w:val="none"/>
        </w:rPr>
        <w:t xml:space="preserve"> al-</w:t>
      </w:r>
      <w:proofErr w:type="spellStart"/>
      <w:r w:rsidRPr="0041758B">
        <w:rPr>
          <w:i/>
          <w:iCs/>
          <w:u w:val="none"/>
        </w:rPr>
        <w:t>Khamis</w:t>
      </w:r>
      <w:proofErr w:type="spellEnd"/>
      <w:r w:rsidRPr="0041758B">
        <w:rPr>
          <w:i/>
          <w:iCs/>
          <w:u w:val="none"/>
        </w:rPr>
        <w:t xml:space="preserve"> </w:t>
      </w:r>
      <w:proofErr w:type="spellStart"/>
      <w:r w:rsidRPr="0041758B">
        <w:rPr>
          <w:i/>
          <w:iCs/>
          <w:u w:val="none"/>
        </w:rPr>
        <w:t>li</w:t>
      </w:r>
      <w:proofErr w:type="spellEnd"/>
      <w:r w:rsidRPr="0041758B">
        <w:rPr>
          <w:i/>
          <w:iCs/>
          <w:u w:val="none"/>
        </w:rPr>
        <w:t xml:space="preserve"> </w:t>
      </w:r>
      <w:proofErr w:type="spellStart"/>
      <w:r w:rsidRPr="0041758B">
        <w:rPr>
          <w:i/>
          <w:iCs/>
          <w:u w:val="none"/>
        </w:rPr>
        <w:t>Badi</w:t>
      </w:r>
      <w:proofErr w:type="spellEnd"/>
      <w:r w:rsidRPr="0041758B">
        <w:rPr>
          <w:i/>
          <w:iCs/>
          <w:u w:val="none"/>
        </w:rPr>
        <w:t xml:space="preserve"> al-</w:t>
      </w:r>
      <w:proofErr w:type="spellStart"/>
      <w:r w:rsidRPr="0041758B">
        <w:rPr>
          <w:i/>
          <w:iCs/>
          <w:u w:val="none"/>
        </w:rPr>
        <w:t>Zaman</w:t>
      </w:r>
      <w:proofErr w:type="spellEnd"/>
      <w:r w:rsidRPr="0041758B">
        <w:rPr>
          <w:i/>
          <w:iCs/>
          <w:u w:val="none"/>
        </w:rPr>
        <w:t xml:space="preserve"> </w:t>
      </w:r>
      <w:proofErr w:type="spellStart"/>
      <w:r w:rsidRPr="0041758B">
        <w:rPr>
          <w:i/>
          <w:iCs/>
          <w:u w:val="none"/>
        </w:rPr>
        <w:t>Sa’id</w:t>
      </w:r>
      <w:proofErr w:type="spellEnd"/>
      <w:r w:rsidRPr="0041758B">
        <w:rPr>
          <w:i/>
          <w:iCs/>
          <w:u w:val="none"/>
        </w:rPr>
        <w:t xml:space="preserve"> al-</w:t>
      </w:r>
      <w:proofErr w:type="spellStart"/>
      <w:r w:rsidRPr="0041758B">
        <w:rPr>
          <w:i/>
          <w:iCs/>
          <w:u w:val="none"/>
        </w:rPr>
        <w:t>Nursi</w:t>
      </w:r>
      <w:proofErr w:type="spellEnd"/>
      <w:r w:rsidRPr="0041758B">
        <w:rPr>
          <w:i/>
          <w:iCs/>
          <w:u w:val="none"/>
        </w:rPr>
        <w:t>: al-</w:t>
      </w:r>
      <w:proofErr w:type="spellStart"/>
      <w:r w:rsidRPr="0041758B">
        <w:rPr>
          <w:i/>
          <w:iCs/>
          <w:u w:val="none"/>
        </w:rPr>
        <w:t>Nazrah</w:t>
      </w:r>
      <w:proofErr w:type="spellEnd"/>
      <w:r w:rsidRPr="0041758B">
        <w:rPr>
          <w:i/>
          <w:iCs/>
          <w:u w:val="none"/>
        </w:rPr>
        <w:t xml:space="preserve"> al-</w:t>
      </w:r>
      <w:proofErr w:type="spellStart"/>
      <w:r w:rsidRPr="0041758B">
        <w:rPr>
          <w:i/>
          <w:iCs/>
          <w:u w:val="none"/>
        </w:rPr>
        <w:t>Qur’aniyyah</w:t>
      </w:r>
      <w:proofErr w:type="spellEnd"/>
      <w:r w:rsidRPr="0041758B">
        <w:rPr>
          <w:i/>
          <w:iCs/>
          <w:u w:val="none"/>
        </w:rPr>
        <w:t xml:space="preserve"> </w:t>
      </w:r>
      <w:proofErr w:type="spellStart"/>
      <w:r w:rsidRPr="0041758B">
        <w:rPr>
          <w:i/>
          <w:iCs/>
          <w:u w:val="none"/>
        </w:rPr>
        <w:t>li</w:t>
      </w:r>
      <w:proofErr w:type="spellEnd"/>
      <w:r w:rsidRPr="0041758B">
        <w:rPr>
          <w:i/>
          <w:iCs/>
          <w:u w:val="none"/>
        </w:rPr>
        <w:t xml:space="preserve"> al-</w:t>
      </w:r>
      <w:proofErr w:type="spellStart"/>
      <w:r w:rsidRPr="0041758B">
        <w:rPr>
          <w:i/>
          <w:iCs/>
          <w:u w:val="none"/>
        </w:rPr>
        <w:t>Insan</w:t>
      </w:r>
      <w:proofErr w:type="spellEnd"/>
      <w:r w:rsidRPr="0041758B">
        <w:rPr>
          <w:i/>
          <w:iCs/>
          <w:u w:val="none"/>
        </w:rPr>
        <w:t xml:space="preserve"> min </w:t>
      </w:r>
      <w:proofErr w:type="spellStart"/>
      <w:r w:rsidRPr="0041758B">
        <w:rPr>
          <w:i/>
          <w:iCs/>
          <w:u w:val="none"/>
        </w:rPr>
        <w:t>Khilal</w:t>
      </w:r>
      <w:proofErr w:type="spellEnd"/>
      <w:r w:rsidRPr="0041758B">
        <w:rPr>
          <w:i/>
          <w:iCs/>
          <w:u w:val="none"/>
        </w:rPr>
        <w:t xml:space="preserve"> </w:t>
      </w:r>
      <w:proofErr w:type="spellStart"/>
      <w:r w:rsidRPr="0041758B">
        <w:rPr>
          <w:i/>
          <w:iCs/>
          <w:u w:val="none"/>
        </w:rPr>
        <w:t>Rasa’il</w:t>
      </w:r>
      <w:proofErr w:type="spellEnd"/>
      <w:r w:rsidRPr="0041758B">
        <w:rPr>
          <w:i/>
          <w:iCs/>
          <w:u w:val="none"/>
        </w:rPr>
        <w:t xml:space="preserve"> al-</w:t>
      </w:r>
      <w:proofErr w:type="spellStart"/>
      <w:r w:rsidRPr="0041758B">
        <w:rPr>
          <w:i/>
          <w:iCs/>
          <w:u w:val="none"/>
        </w:rPr>
        <w:t>Nur</w:t>
      </w:r>
      <w:proofErr w:type="spellEnd"/>
      <w:r>
        <w:rPr>
          <w:u w:val="none"/>
        </w:rPr>
        <w:t>, (Istanbul</w:t>
      </w:r>
      <w:proofErr w:type="gramStart"/>
      <w:r>
        <w:rPr>
          <w:u w:val="none"/>
        </w:rPr>
        <w:t>:Nesil,2002</w:t>
      </w:r>
      <w:proofErr w:type="gramEnd"/>
      <w:r>
        <w:rPr>
          <w:u w:val="none"/>
        </w:rPr>
        <w:t>), 145.</w:t>
      </w:r>
    </w:p>
  </w:footnote>
  <w:footnote w:id="4">
    <w:p w:rsidR="00386609" w:rsidRPr="009B2E08" w:rsidRDefault="00386609">
      <w:pPr>
        <w:pStyle w:val="FootnoteText"/>
        <w:rPr>
          <w:u w:val="none"/>
        </w:rPr>
      </w:pPr>
      <w:r w:rsidRPr="009B2E08">
        <w:rPr>
          <w:rStyle w:val="FootnoteReference"/>
          <w:u w:val="none"/>
        </w:rPr>
        <w:footnoteRef/>
      </w:r>
      <w:r w:rsidRPr="009B2E08">
        <w:rPr>
          <w:u w:val="none"/>
        </w:rPr>
        <w:t xml:space="preserve"> </w:t>
      </w:r>
      <w:r>
        <w:rPr>
          <w:u w:val="none"/>
        </w:rPr>
        <w:t>‘</w:t>
      </w:r>
      <w:proofErr w:type="spellStart"/>
      <w:r>
        <w:rPr>
          <w:u w:val="none"/>
        </w:rPr>
        <w:t>Imaduddin</w:t>
      </w:r>
      <w:proofErr w:type="spellEnd"/>
      <w:r>
        <w:rPr>
          <w:u w:val="none"/>
        </w:rPr>
        <w:t xml:space="preserve"> </w:t>
      </w:r>
      <w:proofErr w:type="spellStart"/>
      <w:r>
        <w:rPr>
          <w:u w:val="none"/>
        </w:rPr>
        <w:t>Khalil</w:t>
      </w:r>
      <w:proofErr w:type="spellEnd"/>
      <w:r>
        <w:rPr>
          <w:u w:val="none"/>
        </w:rPr>
        <w:t>, op.cit.</w:t>
      </w:r>
    </w:p>
  </w:footnote>
  <w:footnote w:id="5">
    <w:p w:rsidR="00386609" w:rsidRPr="009B2E08" w:rsidRDefault="00386609" w:rsidP="00155425">
      <w:pPr>
        <w:pStyle w:val="FootnoteText"/>
        <w:spacing w:before="240"/>
        <w:rPr>
          <w:u w:val="none"/>
        </w:rPr>
      </w:pPr>
      <w:r w:rsidRPr="009B2E08">
        <w:rPr>
          <w:rStyle w:val="FootnoteReference"/>
          <w:u w:val="none"/>
        </w:rPr>
        <w:footnoteRef/>
      </w:r>
      <w:r>
        <w:rPr>
          <w:u w:val="none"/>
        </w:rPr>
        <w:t xml:space="preserve"> 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al-</w:t>
      </w:r>
      <w:proofErr w:type="spellStart"/>
      <w:r>
        <w:rPr>
          <w:u w:val="none"/>
        </w:rPr>
        <w:t>Kalimat</w:t>
      </w:r>
      <w:proofErr w:type="spellEnd"/>
      <w:r>
        <w:rPr>
          <w:u w:val="none"/>
        </w:rPr>
        <w:t xml:space="preserve">, translated from Turkish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(Istanbul: </w:t>
      </w:r>
      <w:proofErr w:type="spellStart"/>
      <w:r>
        <w:rPr>
          <w:u w:val="none"/>
        </w:rPr>
        <w:t>Sozler</w:t>
      </w:r>
      <w:proofErr w:type="spellEnd"/>
      <w:r>
        <w:rPr>
          <w:u w:val="none"/>
        </w:rPr>
        <w:t xml:space="preserve"> Publication, 1998), 254-268.</w:t>
      </w:r>
    </w:p>
  </w:footnote>
  <w:footnote w:id="6">
    <w:p w:rsidR="00386609" w:rsidRPr="00155425" w:rsidRDefault="00386609">
      <w:pPr>
        <w:pStyle w:val="FootnoteText"/>
        <w:rPr>
          <w:u w:val="none"/>
        </w:rPr>
      </w:pPr>
      <w:r w:rsidRPr="00155425">
        <w:rPr>
          <w:rStyle w:val="FootnoteReference"/>
          <w:u w:val="none"/>
        </w:rPr>
        <w:footnoteRef/>
      </w:r>
      <w:r w:rsidRPr="00155425">
        <w:rPr>
          <w:u w:val="none"/>
        </w:rPr>
        <w:t xml:space="preserve"> </w:t>
      </w:r>
      <w:r>
        <w:rPr>
          <w:u w:val="none"/>
        </w:rPr>
        <w:t>Al-</w:t>
      </w:r>
      <w:proofErr w:type="spellStart"/>
      <w:r>
        <w:rPr>
          <w:u w:val="none"/>
        </w:rPr>
        <w:t>Nursi</w:t>
      </w:r>
      <w:proofErr w:type="spellEnd"/>
      <w:r>
        <w:rPr>
          <w:u w:val="none"/>
        </w:rPr>
        <w:t>, al-</w:t>
      </w:r>
      <w:proofErr w:type="spellStart"/>
      <w:r>
        <w:rPr>
          <w:u w:val="none"/>
        </w:rPr>
        <w:t>Kalimat</w:t>
      </w:r>
      <w:proofErr w:type="spellEnd"/>
      <w:r>
        <w:rPr>
          <w:u w:val="none"/>
        </w:rPr>
        <w:t>, 386-402</w:t>
      </w:r>
    </w:p>
  </w:footnote>
  <w:footnote w:id="7">
    <w:p w:rsidR="00386609" w:rsidRPr="00155425" w:rsidRDefault="00386609">
      <w:pPr>
        <w:pStyle w:val="FootnoteText"/>
        <w:rPr>
          <w:u w:val="none"/>
        </w:rPr>
      </w:pPr>
      <w:r w:rsidRPr="00155425">
        <w:rPr>
          <w:rStyle w:val="FootnoteReference"/>
          <w:u w:val="none"/>
        </w:rPr>
        <w:footnoteRef/>
      </w:r>
      <w:r w:rsidRPr="00155425">
        <w:rPr>
          <w:u w:val="none"/>
        </w:rPr>
        <w:t xml:space="preserve"> </w:t>
      </w:r>
      <w:proofErr w:type="gramStart"/>
      <w:r>
        <w:rPr>
          <w:u w:val="none"/>
        </w:rPr>
        <w:t>Ibid.,</w:t>
      </w:r>
      <w:proofErr w:type="gramEnd"/>
      <w:r>
        <w:rPr>
          <w:u w:val="none"/>
        </w:rPr>
        <w:t xml:space="preserve"> 416-418.</w:t>
      </w:r>
    </w:p>
  </w:footnote>
  <w:footnote w:id="8">
    <w:p w:rsidR="00386609" w:rsidRPr="00155425" w:rsidRDefault="00386609">
      <w:pPr>
        <w:pStyle w:val="FootnoteText"/>
        <w:rPr>
          <w:u w:val="none"/>
        </w:rPr>
      </w:pPr>
      <w:r w:rsidRPr="00155425">
        <w:rPr>
          <w:rStyle w:val="FootnoteReference"/>
          <w:u w:val="none"/>
        </w:rPr>
        <w:footnoteRef/>
      </w:r>
      <w:r w:rsidRPr="00155425">
        <w:rPr>
          <w:u w:val="none"/>
        </w:rPr>
        <w:t xml:space="preserve"> </w:t>
      </w:r>
      <w:r>
        <w:rPr>
          <w:u w:val="none"/>
        </w:rPr>
        <w:t>Ibid., 666-701</w:t>
      </w:r>
    </w:p>
  </w:footnote>
  <w:footnote w:id="9">
    <w:p w:rsidR="00386609" w:rsidRPr="00155425" w:rsidRDefault="00386609">
      <w:pPr>
        <w:pStyle w:val="FootnoteText"/>
        <w:rPr>
          <w:u w:val="none"/>
        </w:rPr>
      </w:pPr>
      <w:r w:rsidRPr="00155425">
        <w:rPr>
          <w:rStyle w:val="FootnoteReference"/>
          <w:u w:val="none"/>
        </w:rPr>
        <w:footnoteRef/>
      </w:r>
      <w:r w:rsidRPr="00155425">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al-</w:t>
      </w:r>
      <w:proofErr w:type="spellStart"/>
      <w:r>
        <w:rPr>
          <w:u w:val="none"/>
        </w:rPr>
        <w:t>Maktubat</w:t>
      </w:r>
      <w:proofErr w:type="spellEnd"/>
      <w:r>
        <w:rPr>
          <w:u w:val="none"/>
        </w:rPr>
        <w:t xml:space="preserve">, translated from Turkish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(Istanbul: </w:t>
      </w:r>
      <w:proofErr w:type="spellStart"/>
      <w:r>
        <w:rPr>
          <w:u w:val="none"/>
        </w:rPr>
        <w:t>Sozler</w:t>
      </w:r>
      <w:proofErr w:type="spellEnd"/>
      <w:r>
        <w:rPr>
          <w:u w:val="none"/>
        </w:rPr>
        <w:t xml:space="preserve"> Publications, 1992), 111-287.</w:t>
      </w:r>
    </w:p>
  </w:footnote>
  <w:footnote w:id="10">
    <w:p w:rsidR="00386609" w:rsidRPr="00805696" w:rsidRDefault="00386609" w:rsidP="00805696">
      <w:pPr>
        <w:pStyle w:val="FootnoteText"/>
        <w:rPr>
          <w:u w:val="none"/>
        </w:rPr>
      </w:pPr>
      <w:r w:rsidRPr="00805696">
        <w:rPr>
          <w:rStyle w:val="FootnoteReference"/>
          <w:u w:val="none"/>
        </w:rPr>
        <w:footnoteRef/>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al-</w:t>
      </w:r>
      <w:proofErr w:type="spellStart"/>
      <w:r>
        <w:rPr>
          <w:u w:val="none"/>
        </w:rPr>
        <w:t>Luma’at</w:t>
      </w:r>
      <w:proofErr w:type="spellEnd"/>
      <w:r>
        <w:rPr>
          <w:u w:val="none"/>
        </w:rPr>
        <w:t xml:space="preserve">, translated from Turkish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(Istanbul: </w:t>
      </w:r>
      <w:proofErr w:type="spellStart"/>
      <w:r>
        <w:rPr>
          <w:u w:val="none"/>
        </w:rPr>
        <w:t>Sozler</w:t>
      </w:r>
      <w:proofErr w:type="spellEnd"/>
      <w:r>
        <w:rPr>
          <w:u w:val="none"/>
        </w:rPr>
        <w:t xml:space="preserve"> Publications, 1993), 28-38.</w:t>
      </w:r>
    </w:p>
  </w:footnote>
  <w:footnote w:id="11">
    <w:p w:rsidR="00386609" w:rsidRPr="00805696" w:rsidRDefault="00386609">
      <w:pPr>
        <w:pStyle w:val="FootnoteText"/>
        <w:rPr>
          <w:u w:val="none"/>
        </w:rPr>
      </w:pPr>
      <w:r w:rsidRPr="00805696">
        <w:rPr>
          <w:rStyle w:val="FootnoteReference"/>
          <w:u w:val="none"/>
        </w:rPr>
        <w:footnoteRef/>
      </w:r>
      <w:r w:rsidRPr="00805696">
        <w:rPr>
          <w:u w:val="none"/>
        </w:rPr>
        <w:t xml:space="preserve"> </w:t>
      </w:r>
      <w:r>
        <w:rPr>
          <w:u w:val="none"/>
        </w:rPr>
        <w:t>Ibid., 80-96</w:t>
      </w:r>
    </w:p>
  </w:footnote>
  <w:footnote w:id="12">
    <w:p w:rsidR="00386609" w:rsidRPr="00805696" w:rsidRDefault="00386609">
      <w:pPr>
        <w:pStyle w:val="FootnoteText"/>
        <w:rPr>
          <w:u w:val="none"/>
        </w:rPr>
      </w:pPr>
      <w:r w:rsidRPr="00805696">
        <w:rPr>
          <w:rStyle w:val="FootnoteReference"/>
          <w:u w:val="none"/>
        </w:rPr>
        <w:footnoteRef/>
      </w:r>
      <w:r w:rsidRPr="00805696">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al-</w:t>
      </w:r>
      <w:proofErr w:type="spellStart"/>
      <w:r>
        <w:rPr>
          <w:u w:val="none"/>
        </w:rPr>
        <w:t>Shu’a’at</w:t>
      </w:r>
      <w:proofErr w:type="spellEnd"/>
      <w:r>
        <w:rPr>
          <w:u w:val="none"/>
        </w:rPr>
        <w:t xml:space="preserve">, translated from Turkish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(Istanbul: </w:t>
      </w:r>
      <w:proofErr w:type="spellStart"/>
      <w:r>
        <w:rPr>
          <w:u w:val="none"/>
        </w:rPr>
        <w:t>Sozler</w:t>
      </w:r>
      <w:proofErr w:type="spellEnd"/>
      <w:r>
        <w:rPr>
          <w:u w:val="none"/>
        </w:rPr>
        <w:t xml:space="preserve"> Publications, 1993), 166-173.</w:t>
      </w:r>
    </w:p>
  </w:footnote>
  <w:footnote w:id="13">
    <w:p w:rsidR="00386609" w:rsidRPr="00805696" w:rsidRDefault="00386609">
      <w:pPr>
        <w:pStyle w:val="FootnoteText"/>
        <w:rPr>
          <w:u w:val="none"/>
        </w:rPr>
      </w:pPr>
      <w:r w:rsidRPr="00805696">
        <w:rPr>
          <w:rStyle w:val="FootnoteReference"/>
          <w:u w:val="none"/>
        </w:rPr>
        <w:footnoteRef/>
      </w:r>
      <w:r w:rsidRPr="00805696">
        <w:rPr>
          <w:u w:val="none"/>
        </w:rPr>
        <w:t xml:space="preserve"> </w:t>
      </w:r>
      <w:proofErr w:type="gramStart"/>
      <w:r>
        <w:rPr>
          <w:u w:val="none"/>
        </w:rPr>
        <w:t>Ibid.,</w:t>
      </w:r>
      <w:proofErr w:type="gramEnd"/>
      <w:r>
        <w:rPr>
          <w:u w:val="none"/>
        </w:rPr>
        <w:t xml:space="preserve"> 654-669.</w:t>
      </w:r>
    </w:p>
  </w:footnote>
  <w:footnote w:id="14">
    <w:p w:rsidR="00386609" w:rsidRPr="00937299" w:rsidRDefault="00386609">
      <w:pPr>
        <w:pStyle w:val="FootnoteText"/>
        <w:rPr>
          <w:u w:val="none"/>
        </w:rPr>
      </w:pPr>
      <w:r w:rsidRPr="00937299">
        <w:rPr>
          <w:rStyle w:val="FootnoteReference"/>
          <w:u w:val="none"/>
        </w:rPr>
        <w:footnoteRef/>
      </w:r>
      <w:r w:rsidRPr="00937299">
        <w:rPr>
          <w:u w:val="none"/>
        </w:rPr>
        <w:t xml:space="preserve"> </w:t>
      </w:r>
      <w:r>
        <w:rPr>
          <w:u w:val="none"/>
        </w:rPr>
        <w:t>‘</w:t>
      </w:r>
      <w:proofErr w:type="spellStart"/>
      <w:r>
        <w:rPr>
          <w:u w:val="none"/>
        </w:rPr>
        <w:t>Imaduddin</w:t>
      </w:r>
      <w:proofErr w:type="spellEnd"/>
      <w:r>
        <w:rPr>
          <w:u w:val="none"/>
        </w:rPr>
        <w:t xml:space="preserve"> </w:t>
      </w:r>
      <w:proofErr w:type="spellStart"/>
      <w:r>
        <w:rPr>
          <w:u w:val="none"/>
        </w:rPr>
        <w:t>Khalil</w:t>
      </w:r>
      <w:proofErr w:type="gramStart"/>
      <w:r>
        <w:rPr>
          <w:u w:val="none"/>
        </w:rPr>
        <w:t>,op.cit</w:t>
      </w:r>
      <w:proofErr w:type="spellEnd"/>
      <w:proofErr w:type="gramEnd"/>
      <w:r>
        <w:rPr>
          <w:u w:val="none"/>
        </w:rPr>
        <w:t>.</w:t>
      </w:r>
    </w:p>
  </w:footnote>
  <w:footnote w:id="15">
    <w:p w:rsidR="00386609" w:rsidRPr="0045709B" w:rsidRDefault="00386609" w:rsidP="00EB7534">
      <w:pPr>
        <w:pStyle w:val="FootnoteText"/>
        <w:ind w:right="810"/>
        <w:rPr>
          <w:u w:val="none"/>
        </w:rPr>
      </w:pPr>
      <w:r w:rsidRPr="0045709B">
        <w:rPr>
          <w:rStyle w:val="FootnoteReference"/>
          <w:u w:val="none"/>
        </w:rPr>
        <w:footnoteRef/>
      </w:r>
      <w:r w:rsidRPr="0045709B">
        <w:rPr>
          <w:u w:val="none"/>
        </w:rPr>
        <w:t xml:space="preserve"> </w:t>
      </w:r>
      <w:r>
        <w:rPr>
          <w:u w:val="none"/>
        </w:rPr>
        <w:t xml:space="preserve">Ahmad </w:t>
      </w:r>
      <w:proofErr w:type="spellStart"/>
      <w:r>
        <w:rPr>
          <w:u w:val="none"/>
        </w:rPr>
        <w:t>Ibn</w:t>
      </w:r>
      <w:proofErr w:type="spellEnd"/>
      <w:r>
        <w:rPr>
          <w:u w:val="none"/>
        </w:rPr>
        <w:t xml:space="preserve"> ‘</w:t>
      </w:r>
      <w:proofErr w:type="spellStart"/>
      <w:r>
        <w:rPr>
          <w:u w:val="none"/>
        </w:rPr>
        <w:t>Abd</w:t>
      </w:r>
      <w:proofErr w:type="spellEnd"/>
      <w:r>
        <w:rPr>
          <w:u w:val="none"/>
        </w:rPr>
        <w:t xml:space="preserve"> al-</w:t>
      </w:r>
      <w:proofErr w:type="spellStart"/>
      <w:r>
        <w:rPr>
          <w:u w:val="none"/>
        </w:rPr>
        <w:t>Ahad</w:t>
      </w:r>
      <w:proofErr w:type="spellEnd"/>
      <w:r>
        <w:rPr>
          <w:u w:val="none"/>
        </w:rPr>
        <w:t xml:space="preserve"> al-</w:t>
      </w:r>
      <w:proofErr w:type="spellStart"/>
      <w:r>
        <w:rPr>
          <w:u w:val="none"/>
        </w:rPr>
        <w:t>Sirhindi</w:t>
      </w:r>
      <w:proofErr w:type="spellEnd"/>
      <w:r>
        <w:rPr>
          <w:u w:val="none"/>
        </w:rPr>
        <w:t xml:space="preserve"> al-</w:t>
      </w:r>
      <w:proofErr w:type="spellStart"/>
      <w:r>
        <w:rPr>
          <w:u w:val="none"/>
        </w:rPr>
        <w:t>Faruqi</w:t>
      </w:r>
      <w:proofErr w:type="spellEnd"/>
      <w:r>
        <w:rPr>
          <w:u w:val="none"/>
        </w:rPr>
        <w:t xml:space="preserve"> (971-1034). He was also known as al-Imam al-</w:t>
      </w:r>
      <w:proofErr w:type="spellStart"/>
      <w:r>
        <w:rPr>
          <w:u w:val="none"/>
        </w:rPr>
        <w:t>Rabbani</w:t>
      </w:r>
      <w:proofErr w:type="spellEnd"/>
      <w:r>
        <w:rPr>
          <w:u w:val="none"/>
        </w:rPr>
        <w:t>, Ahmad al-</w:t>
      </w:r>
      <w:proofErr w:type="spellStart"/>
      <w:r>
        <w:rPr>
          <w:u w:val="none"/>
        </w:rPr>
        <w:t>Faruqi</w:t>
      </w:r>
      <w:proofErr w:type="spellEnd"/>
      <w:r>
        <w:rPr>
          <w:u w:val="none"/>
        </w:rPr>
        <w:t xml:space="preserve"> and the Regenerator of the Second </w:t>
      </w:r>
      <w:proofErr w:type="spellStart"/>
      <w:r>
        <w:rPr>
          <w:u w:val="none"/>
        </w:rPr>
        <w:t>Millenium</w:t>
      </w:r>
      <w:proofErr w:type="spellEnd"/>
      <w:r>
        <w:rPr>
          <w:u w:val="none"/>
        </w:rPr>
        <w:t xml:space="preserve"> (</w:t>
      </w:r>
      <w:proofErr w:type="spellStart"/>
      <w:r>
        <w:rPr>
          <w:u w:val="none"/>
        </w:rPr>
        <w:t>Mujaddid</w:t>
      </w:r>
      <w:proofErr w:type="spellEnd"/>
      <w:r>
        <w:rPr>
          <w:u w:val="none"/>
        </w:rPr>
        <w:t xml:space="preserve"> al-Alf al-</w:t>
      </w:r>
      <w:proofErr w:type="spellStart"/>
      <w:r>
        <w:rPr>
          <w:u w:val="none"/>
        </w:rPr>
        <w:t>Thani</w:t>
      </w:r>
      <w:proofErr w:type="spellEnd"/>
      <w:r>
        <w:rPr>
          <w:u w:val="none"/>
        </w:rPr>
        <w:t>). He lived in India. He purified the religion of Islam of polytheistic accretions and affliction of al-</w:t>
      </w:r>
      <w:proofErr w:type="spellStart"/>
      <w:r>
        <w:rPr>
          <w:u w:val="none"/>
        </w:rPr>
        <w:t>Malik</w:t>
      </w:r>
      <w:proofErr w:type="spellEnd"/>
      <w:r>
        <w:rPr>
          <w:u w:val="none"/>
        </w:rPr>
        <w:t xml:space="preserve"> Akbar. He struggled to reform the Muslim, therefore, yielding the good leader with the accession of </w:t>
      </w:r>
      <w:proofErr w:type="spellStart"/>
      <w:r>
        <w:rPr>
          <w:u w:val="none"/>
        </w:rPr>
        <w:t>Aurang</w:t>
      </w:r>
      <w:proofErr w:type="spellEnd"/>
      <w:r>
        <w:rPr>
          <w:u w:val="none"/>
        </w:rPr>
        <w:t xml:space="preserve"> </w:t>
      </w:r>
      <w:proofErr w:type="spellStart"/>
      <w:r>
        <w:rPr>
          <w:u w:val="none"/>
        </w:rPr>
        <w:t>Zeb</w:t>
      </w:r>
      <w:proofErr w:type="spellEnd"/>
      <w:r>
        <w:rPr>
          <w:u w:val="none"/>
        </w:rPr>
        <w:t xml:space="preserve"> to power.</w:t>
      </w:r>
    </w:p>
  </w:footnote>
  <w:footnote w:id="16">
    <w:p w:rsidR="00386609" w:rsidRPr="004C479E" w:rsidRDefault="00386609" w:rsidP="004C479E">
      <w:pPr>
        <w:pStyle w:val="FootnoteText"/>
        <w:rPr>
          <w:u w:val="none"/>
        </w:rPr>
      </w:pPr>
      <w:r w:rsidRPr="004C479E">
        <w:rPr>
          <w:rStyle w:val="FootnoteReference"/>
          <w:u w:val="none"/>
        </w:rPr>
        <w:footnoteRef/>
      </w:r>
      <w:r>
        <w:rPr>
          <w:u w:val="none"/>
        </w:rPr>
        <w:t xml:space="preserve"> Imam </w:t>
      </w:r>
      <w:proofErr w:type="spellStart"/>
      <w:r>
        <w:rPr>
          <w:u w:val="none"/>
        </w:rPr>
        <w:t>Rabbani</w:t>
      </w:r>
      <w:proofErr w:type="spellEnd"/>
      <w:r>
        <w:rPr>
          <w:u w:val="none"/>
        </w:rPr>
        <w:t xml:space="preserve">, </w:t>
      </w:r>
      <w:proofErr w:type="gramStart"/>
      <w:r>
        <w:rPr>
          <w:u w:val="none"/>
        </w:rPr>
        <w:t>The</w:t>
      </w:r>
      <w:proofErr w:type="gramEnd"/>
      <w:r>
        <w:rPr>
          <w:u w:val="none"/>
        </w:rPr>
        <w:t xml:space="preserve"> Proof of </w:t>
      </w:r>
      <w:proofErr w:type="spellStart"/>
      <w:r>
        <w:rPr>
          <w:u w:val="none"/>
        </w:rPr>
        <w:t>Prophethood</w:t>
      </w:r>
      <w:proofErr w:type="spellEnd"/>
      <w:r>
        <w:rPr>
          <w:u w:val="none"/>
        </w:rPr>
        <w:t xml:space="preserve">, (Istanbul: </w:t>
      </w:r>
      <w:proofErr w:type="spellStart"/>
      <w:r>
        <w:rPr>
          <w:u w:val="none"/>
        </w:rPr>
        <w:t>Hakikat</w:t>
      </w:r>
      <w:proofErr w:type="spellEnd"/>
      <w:r>
        <w:rPr>
          <w:u w:val="none"/>
        </w:rPr>
        <w:t xml:space="preserve"> </w:t>
      </w:r>
      <w:proofErr w:type="spellStart"/>
      <w:r>
        <w:rPr>
          <w:u w:val="none"/>
        </w:rPr>
        <w:t>Kitabevi</w:t>
      </w:r>
      <w:proofErr w:type="spellEnd"/>
      <w:r>
        <w:rPr>
          <w:u w:val="none"/>
        </w:rPr>
        <w:t>, 2005), 6-7.</w:t>
      </w:r>
    </w:p>
  </w:footnote>
  <w:footnote w:id="17">
    <w:p w:rsidR="00386609" w:rsidRPr="00C22858" w:rsidRDefault="00386609">
      <w:pPr>
        <w:pStyle w:val="FootnoteText"/>
        <w:rPr>
          <w:u w:val="none"/>
        </w:rPr>
      </w:pPr>
      <w:r w:rsidRPr="00C22858">
        <w:rPr>
          <w:rStyle w:val="FootnoteReference"/>
          <w:u w:val="none"/>
        </w:rPr>
        <w:footnoteRef/>
      </w:r>
      <w:r w:rsidRPr="00C22858">
        <w:rPr>
          <w:u w:val="none"/>
        </w:rPr>
        <w:t xml:space="preserve"> </w:t>
      </w:r>
      <w:proofErr w:type="spellStart"/>
      <w:r>
        <w:rPr>
          <w:u w:val="none"/>
        </w:rPr>
        <w:t>Gulen</w:t>
      </w:r>
      <w:proofErr w:type="spellEnd"/>
      <w:r>
        <w:rPr>
          <w:u w:val="none"/>
        </w:rPr>
        <w:t xml:space="preserve">, M. </w:t>
      </w:r>
      <w:proofErr w:type="spellStart"/>
      <w:r>
        <w:rPr>
          <w:u w:val="none"/>
        </w:rPr>
        <w:t>Fethullah</w:t>
      </w:r>
      <w:proofErr w:type="spellEnd"/>
      <w:r>
        <w:rPr>
          <w:u w:val="none"/>
        </w:rPr>
        <w:t xml:space="preserve">, Prophet Muhammad: Aspect of his life, translated from Turkish by Ali </w:t>
      </w:r>
      <w:proofErr w:type="spellStart"/>
      <w:r>
        <w:rPr>
          <w:u w:val="none"/>
        </w:rPr>
        <w:t>Unal</w:t>
      </w:r>
      <w:proofErr w:type="spellEnd"/>
      <w:r>
        <w:rPr>
          <w:u w:val="none"/>
        </w:rPr>
        <w:t xml:space="preserve"> (Virginia: The Fountain, 2000), xvii.</w:t>
      </w:r>
    </w:p>
  </w:footnote>
  <w:footnote w:id="18">
    <w:p w:rsidR="00386609" w:rsidRPr="00C22858" w:rsidRDefault="00386609">
      <w:pPr>
        <w:pStyle w:val="FootnoteText"/>
        <w:rPr>
          <w:u w:val="none"/>
        </w:rPr>
      </w:pPr>
      <w:r w:rsidRPr="00C22858">
        <w:rPr>
          <w:rStyle w:val="FootnoteReference"/>
          <w:u w:val="none"/>
        </w:rPr>
        <w:footnoteRef/>
      </w:r>
      <w:r w:rsidRPr="00C22858">
        <w:rPr>
          <w:u w:val="none"/>
        </w:rPr>
        <w:t xml:space="preserve"> </w:t>
      </w:r>
      <w:r>
        <w:rPr>
          <w:u w:val="none"/>
        </w:rPr>
        <w:t xml:space="preserve"> 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al-</w:t>
      </w:r>
      <w:proofErr w:type="spellStart"/>
      <w:r>
        <w:rPr>
          <w:u w:val="none"/>
        </w:rPr>
        <w:t>Mathnawi</w:t>
      </w:r>
      <w:proofErr w:type="spellEnd"/>
      <w:r>
        <w:rPr>
          <w:u w:val="none"/>
        </w:rPr>
        <w:t xml:space="preserve"> al-‘</w:t>
      </w:r>
      <w:proofErr w:type="spellStart"/>
      <w:r>
        <w:rPr>
          <w:u w:val="none"/>
        </w:rPr>
        <w:t>Arabi</w:t>
      </w:r>
      <w:proofErr w:type="spellEnd"/>
      <w:r>
        <w:rPr>
          <w:u w:val="none"/>
        </w:rPr>
        <w:t xml:space="preserve"> al-</w:t>
      </w:r>
      <w:proofErr w:type="spellStart"/>
      <w:r>
        <w:rPr>
          <w:u w:val="none"/>
        </w:rPr>
        <w:t>Nuri</w:t>
      </w:r>
      <w:proofErr w:type="spellEnd"/>
      <w:r>
        <w:rPr>
          <w:u w:val="none"/>
        </w:rPr>
        <w:t xml:space="preserve">, edited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(Istanbul: </w:t>
      </w:r>
      <w:proofErr w:type="spellStart"/>
      <w:r>
        <w:rPr>
          <w:u w:val="none"/>
        </w:rPr>
        <w:t>Sozler</w:t>
      </w:r>
      <w:proofErr w:type="spellEnd"/>
      <w:r>
        <w:rPr>
          <w:u w:val="none"/>
        </w:rPr>
        <w:t xml:space="preserve"> Publication, 1999), 22.</w:t>
      </w:r>
    </w:p>
  </w:footnote>
  <w:footnote w:id="19">
    <w:p w:rsidR="00386609" w:rsidRPr="00EB7534" w:rsidRDefault="00386609" w:rsidP="00EB7534">
      <w:pPr>
        <w:pStyle w:val="FootnoteText"/>
        <w:ind w:right="810"/>
        <w:rPr>
          <w:u w:val="none"/>
        </w:rPr>
      </w:pPr>
      <w:r w:rsidRPr="00EB7534">
        <w:rPr>
          <w:rStyle w:val="FootnoteReference"/>
          <w:u w:val="none"/>
        </w:rPr>
        <w:footnoteRef/>
      </w:r>
      <w:r w:rsidRPr="00EB7534">
        <w:rPr>
          <w:u w:val="none"/>
        </w:rPr>
        <w:t xml:space="preserve"> </w:t>
      </w:r>
      <w:r>
        <w:rPr>
          <w:u w:val="none"/>
        </w:rPr>
        <w:t>Main aims of the Qur’an:  1. Proof of the Single Maker (</w:t>
      </w:r>
      <w:proofErr w:type="spellStart"/>
      <w:r>
        <w:rPr>
          <w:u w:val="none"/>
        </w:rPr>
        <w:t>Ithbat</w:t>
      </w:r>
      <w:proofErr w:type="spellEnd"/>
      <w:r>
        <w:rPr>
          <w:u w:val="none"/>
        </w:rPr>
        <w:t xml:space="preserve"> al-</w:t>
      </w:r>
      <w:proofErr w:type="spellStart"/>
      <w:r>
        <w:rPr>
          <w:u w:val="none"/>
        </w:rPr>
        <w:t>Sani</w:t>
      </w:r>
      <w:proofErr w:type="spellEnd"/>
      <w:r>
        <w:rPr>
          <w:u w:val="none"/>
        </w:rPr>
        <w:t xml:space="preserve">’ al-Wahid) 2. Proof of the </w:t>
      </w:r>
      <w:proofErr w:type="spellStart"/>
      <w:proofErr w:type="gramStart"/>
      <w:r>
        <w:rPr>
          <w:u w:val="none"/>
        </w:rPr>
        <w:t>Prophethood</w:t>
      </w:r>
      <w:proofErr w:type="spellEnd"/>
      <w:r>
        <w:rPr>
          <w:u w:val="none"/>
        </w:rPr>
        <w:t xml:space="preserve">  (</w:t>
      </w:r>
      <w:proofErr w:type="spellStart"/>
      <w:proofErr w:type="gramEnd"/>
      <w:r>
        <w:rPr>
          <w:u w:val="none"/>
        </w:rPr>
        <w:t>Ithbat</w:t>
      </w:r>
      <w:proofErr w:type="spellEnd"/>
      <w:r>
        <w:rPr>
          <w:u w:val="none"/>
        </w:rPr>
        <w:t xml:space="preserve"> al-</w:t>
      </w:r>
      <w:proofErr w:type="spellStart"/>
      <w:r>
        <w:rPr>
          <w:u w:val="none"/>
        </w:rPr>
        <w:t>Nubuwwah</w:t>
      </w:r>
      <w:proofErr w:type="spellEnd"/>
      <w:r>
        <w:rPr>
          <w:u w:val="none"/>
        </w:rPr>
        <w:t xml:space="preserve">)  3. Proof the bodily </w:t>
      </w:r>
      <w:proofErr w:type="gramStart"/>
      <w:r>
        <w:rPr>
          <w:u w:val="none"/>
        </w:rPr>
        <w:t>resurrection  (</w:t>
      </w:r>
      <w:proofErr w:type="spellStart"/>
      <w:proofErr w:type="gramEnd"/>
      <w:r>
        <w:rPr>
          <w:u w:val="none"/>
        </w:rPr>
        <w:t>Ithbat</w:t>
      </w:r>
      <w:proofErr w:type="spellEnd"/>
      <w:r>
        <w:rPr>
          <w:u w:val="none"/>
        </w:rPr>
        <w:t xml:space="preserve"> al-</w:t>
      </w:r>
      <w:proofErr w:type="spellStart"/>
      <w:r>
        <w:rPr>
          <w:u w:val="none"/>
        </w:rPr>
        <w:t>hashr</w:t>
      </w:r>
      <w:proofErr w:type="spellEnd"/>
      <w:r>
        <w:rPr>
          <w:u w:val="none"/>
        </w:rPr>
        <w:t xml:space="preserve"> al-</w:t>
      </w:r>
      <w:proofErr w:type="spellStart"/>
      <w:r>
        <w:rPr>
          <w:u w:val="none"/>
        </w:rPr>
        <w:t>jismani</w:t>
      </w:r>
      <w:proofErr w:type="spellEnd"/>
      <w:r>
        <w:rPr>
          <w:u w:val="none"/>
        </w:rPr>
        <w:t xml:space="preserve">)  4. Proof the </w:t>
      </w:r>
      <w:proofErr w:type="gramStart"/>
      <w:r>
        <w:rPr>
          <w:u w:val="none"/>
        </w:rPr>
        <w:t>justice  (</w:t>
      </w:r>
      <w:proofErr w:type="spellStart"/>
      <w:proofErr w:type="gramEnd"/>
      <w:r>
        <w:rPr>
          <w:u w:val="none"/>
        </w:rPr>
        <w:t>Ithbat</w:t>
      </w:r>
      <w:proofErr w:type="spellEnd"/>
      <w:r>
        <w:rPr>
          <w:u w:val="none"/>
        </w:rPr>
        <w:t xml:space="preserve"> al-‘</w:t>
      </w:r>
      <w:proofErr w:type="spellStart"/>
      <w:r>
        <w:rPr>
          <w:u w:val="none"/>
        </w:rPr>
        <w:t>Adl</w:t>
      </w:r>
      <w:proofErr w:type="spellEnd"/>
      <w:r>
        <w:rPr>
          <w:u w:val="none"/>
        </w:rPr>
        <w:t>) see, 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w:t>
      </w:r>
      <w:proofErr w:type="spellStart"/>
      <w:r>
        <w:rPr>
          <w:u w:val="none"/>
        </w:rPr>
        <w:t>Sayqal</w:t>
      </w:r>
      <w:proofErr w:type="spellEnd"/>
      <w:r>
        <w:rPr>
          <w:u w:val="none"/>
        </w:rPr>
        <w:t xml:space="preserve"> al-Islam, translated from Turkish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(Istanbul: </w:t>
      </w:r>
      <w:proofErr w:type="spellStart"/>
      <w:r>
        <w:rPr>
          <w:u w:val="none"/>
        </w:rPr>
        <w:t>Sozler</w:t>
      </w:r>
      <w:proofErr w:type="spellEnd"/>
      <w:r>
        <w:rPr>
          <w:u w:val="none"/>
        </w:rPr>
        <w:t xml:space="preserve"> Publication, 1995), 29. </w:t>
      </w:r>
    </w:p>
  </w:footnote>
  <w:footnote w:id="20">
    <w:p w:rsidR="00386609" w:rsidRPr="009C2267" w:rsidRDefault="00386609">
      <w:pPr>
        <w:pStyle w:val="FootnoteText"/>
        <w:rPr>
          <w:u w:val="none"/>
        </w:rPr>
      </w:pPr>
      <w:r w:rsidRPr="009C2267">
        <w:rPr>
          <w:rStyle w:val="FootnoteReference"/>
          <w:u w:val="none"/>
        </w:rPr>
        <w:footnoteRef/>
      </w:r>
      <w:r w:rsidRPr="009C2267">
        <w:rPr>
          <w:u w:val="none"/>
        </w:rPr>
        <w:t xml:space="preserve"> </w:t>
      </w:r>
      <w:proofErr w:type="gramStart"/>
      <w:r>
        <w:rPr>
          <w:u w:val="none"/>
        </w:rPr>
        <w:t>Al-</w:t>
      </w:r>
      <w:proofErr w:type="spellStart"/>
      <w:r>
        <w:rPr>
          <w:u w:val="none"/>
        </w:rPr>
        <w:t>Nursi</w:t>
      </w:r>
      <w:proofErr w:type="spellEnd"/>
      <w:r>
        <w:rPr>
          <w:u w:val="none"/>
        </w:rPr>
        <w:t xml:space="preserve">, </w:t>
      </w:r>
      <w:proofErr w:type="spellStart"/>
      <w:r>
        <w:rPr>
          <w:u w:val="none"/>
        </w:rPr>
        <w:t>Sayqal</w:t>
      </w:r>
      <w:proofErr w:type="spellEnd"/>
      <w:r>
        <w:rPr>
          <w:u w:val="none"/>
        </w:rPr>
        <w:t xml:space="preserve"> al-Islam, 53-54.</w:t>
      </w:r>
      <w:proofErr w:type="gramEnd"/>
    </w:p>
  </w:footnote>
  <w:footnote w:id="21">
    <w:p w:rsidR="00386609" w:rsidRPr="0024106A" w:rsidRDefault="00386609">
      <w:pPr>
        <w:pStyle w:val="FootnoteText"/>
        <w:rPr>
          <w:u w:val="none"/>
        </w:rPr>
      </w:pPr>
      <w:r w:rsidRPr="0024106A">
        <w:rPr>
          <w:rStyle w:val="FootnoteReference"/>
          <w:u w:val="none"/>
        </w:rPr>
        <w:footnoteRef/>
      </w:r>
      <w:r w:rsidRPr="0024106A">
        <w:rPr>
          <w:u w:val="none"/>
        </w:rPr>
        <w:t xml:space="preserve"> </w:t>
      </w:r>
      <w:r>
        <w:rPr>
          <w:u w:val="none"/>
        </w:rPr>
        <w:t>Qur’an, al-</w:t>
      </w:r>
      <w:proofErr w:type="spellStart"/>
      <w:r>
        <w:rPr>
          <w:u w:val="none"/>
        </w:rPr>
        <w:t>Tawbah</w:t>
      </w:r>
      <w:proofErr w:type="spellEnd"/>
      <w:r>
        <w:rPr>
          <w:u w:val="none"/>
        </w:rPr>
        <w:t>: 128.</w:t>
      </w:r>
    </w:p>
  </w:footnote>
  <w:footnote w:id="22">
    <w:p w:rsidR="00386609" w:rsidRPr="0024106A" w:rsidRDefault="00386609" w:rsidP="00F14F5A">
      <w:pPr>
        <w:pStyle w:val="FootnoteText"/>
        <w:rPr>
          <w:u w:val="none"/>
        </w:rPr>
      </w:pPr>
      <w:r w:rsidRPr="0024106A">
        <w:rPr>
          <w:rStyle w:val="FootnoteReference"/>
          <w:u w:val="none"/>
        </w:rPr>
        <w:footnoteRef/>
      </w:r>
      <w:r w:rsidRPr="0024106A">
        <w:rPr>
          <w:u w:val="none"/>
        </w:rPr>
        <w:t xml:space="preserve"> </w:t>
      </w:r>
      <w:r>
        <w:rPr>
          <w:u w:val="none"/>
        </w:rPr>
        <w:t>Qur’an, al-</w:t>
      </w:r>
      <w:proofErr w:type="spellStart"/>
      <w:r>
        <w:rPr>
          <w:u w:val="none"/>
        </w:rPr>
        <w:t>Tawbah</w:t>
      </w:r>
      <w:proofErr w:type="spellEnd"/>
      <w:r>
        <w:rPr>
          <w:u w:val="none"/>
        </w:rPr>
        <w:t>: 129.</w:t>
      </w:r>
    </w:p>
  </w:footnote>
  <w:footnote w:id="23">
    <w:p w:rsidR="00386609" w:rsidRPr="00F14F5A" w:rsidRDefault="00386609">
      <w:pPr>
        <w:pStyle w:val="FootnoteText"/>
        <w:rPr>
          <w:u w:val="none"/>
        </w:rPr>
      </w:pPr>
      <w:r w:rsidRPr="00F14F5A">
        <w:rPr>
          <w:rStyle w:val="FootnoteReference"/>
          <w:u w:val="none"/>
        </w:rPr>
        <w:footnoteRef/>
      </w:r>
      <w:r w:rsidRPr="00F14F5A">
        <w:rPr>
          <w:u w:val="none"/>
        </w:rPr>
        <w:t xml:space="preserve"> </w:t>
      </w:r>
      <w:r>
        <w:rPr>
          <w:u w:val="none"/>
        </w:rPr>
        <w:t>“</w:t>
      </w:r>
      <w:proofErr w:type="spellStart"/>
      <w:r>
        <w:rPr>
          <w:u w:val="none"/>
        </w:rPr>
        <w:t>Imaduddin</w:t>
      </w:r>
      <w:proofErr w:type="spellEnd"/>
      <w:r>
        <w:rPr>
          <w:u w:val="none"/>
        </w:rPr>
        <w:t xml:space="preserve"> </w:t>
      </w:r>
      <w:proofErr w:type="spellStart"/>
      <w:r>
        <w:rPr>
          <w:u w:val="none"/>
        </w:rPr>
        <w:t>Khalil</w:t>
      </w:r>
      <w:proofErr w:type="spellEnd"/>
      <w:r>
        <w:rPr>
          <w:u w:val="none"/>
        </w:rPr>
        <w:t xml:space="preserve">, </w:t>
      </w:r>
      <w:proofErr w:type="spellStart"/>
      <w:r>
        <w:rPr>
          <w:u w:val="none"/>
        </w:rPr>
        <w:t>opcit</w:t>
      </w:r>
      <w:proofErr w:type="spellEnd"/>
      <w:r>
        <w:rPr>
          <w:u w:val="none"/>
        </w:rPr>
        <w:t>; and al-</w:t>
      </w:r>
      <w:proofErr w:type="spellStart"/>
      <w:r>
        <w:rPr>
          <w:u w:val="none"/>
        </w:rPr>
        <w:t>Nursi</w:t>
      </w:r>
      <w:proofErr w:type="spellEnd"/>
      <w:r>
        <w:rPr>
          <w:u w:val="none"/>
        </w:rPr>
        <w:t>, al-</w:t>
      </w:r>
      <w:proofErr w:type="spellStart"/>
      <w:proofErr w:type="gramStart"/>
      <w:r>
        <w:rPr>
          <w:u w:val="none"/>
        </w:rPr>
        <w:t>Luma’at</w:t>
      </w:r>
      <w:proofErr w:type="spellEnd"/>
      <w:r>
        <w:rPr>
          <w:u w:val="none"/>
        </w:rPr>
        <w:t xml:space="preserve"> ,</w:t>
      </w:r>
      <w:proofErr w:type="gramEnd"/>
      <w:r>
        <w:rPr>
          <w:u w:val="none"/>
        </w:rPr>
        <w:t xml:space="preserve"> 28-38 and 80-96.</w:t>
      </w:r>
    </w:p>
  </w:footnote>
  <w:footnote w:id="24">
    <w:p w:rsidR="00386609" w:rsidRPr="002F7351" w:rsidRDefault="00386609">
      <w:pPr>
        <w:pStyle w:val="FootnoteText"/>
        <w:rPr>
          <w:u w:val="none"/>
        </w:rPr>
      </w:pPr>
      <w:r w:rsidRPr="002F7351">
        <w:rPr>
          <w:rStyle w:val="FootnoteReference"/>
          <w:u w:val="none"/>
        </w:rPr>
        <w:footnoteRef/>
      </w:r>
      <w:r w:rsidRPr="002F7351">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Epitomes of Light (</w:t>
      </w:r>
      <w:proofErr w:type="spellStart"/>
      <w:r>
        <w:rPr>
          <w:u w:val="none"/>
        </w:rPr>
        <w:t>Mathnawi</w:t>
      </w:r>
      <w:proofErr w:type="spellEnd"/>
      <w:r>
        <w:rPr>
          <w:u w:val="none"/>
        </w:rPr>
        <w:t xml:space="preserve"> al-</w:t>
      </w:r>
      <w:proofErr w:type="spellStart"/>
      <w:r>
        <w:rPr>
          <w:u w:val="none"/>
        </w:rPr>
        <w:t>Nuriya</w:t>
      </w:r>
      <w:proofErr w:type="spellEnd"/>
      <w:r>
        <w:rPr>
          <w:u w:val="none"/>
        </w:rPr>
        <w:t xml:space="preserve">) translated from Arabic by anonymous (Izmir: </w:t>
      </w:r>
      <w:proofErr w:type="spellStart"/>
      <w:r>
        <w:rPr>
          <w:u w:val="none"/>
        </w:rPr>
        <w:t>Kaynak</w:t>
      </w:r>
      <w:proofErr w:type="spellEnd"/>
      <w:r>
        <w:rPr>
          <w:u w:val="none"/>
        </w:rPr>
        <w:t xml:space="preserve"> (Izmir) A.S. 1999), 16.</w:t>
      </w:r>
    </w:p>
  </w:footnote>
  <w:footnote w:id="25">
    <w:p w:rsidR="00386609" w:rsidRPr="000B1384" w:rsidRDefault="00386609">
      <w:pPr>
        <w:pStyle w:val="FootnoteText"/>
        <w:rPr>
          <w:u w:val="none"/>
        </w:rPr>
      </w:pPr>
      <w:r w:rsidRPr="000B1384">
        <w:rPr>
          <w:rStyle w:val="FootnoteReference"/>
          <w:u w:val="none"/>
        </w:rPr>
        <w:footnoteRef/>
      </w:r>
      <w:r w:rsidRPr="000B1384">
        <w:rPr>
          <w:u w:val="none"/>
        </w:rPr>
        <w:t xml:space="preserve"> </w:t>
      </w:r>
      <w:r>
        <w:rPr>
          <w:u w:val="none"/>
        </w:rPr>
        <w:t>‘</w:t>
      </w:r>
      <w:proofErr w:type="spellStart"/>
      <w:r>
        <w:rPr>
          <w:u w:val="none"/>
        </w:rPr>
        <w:t>Imaduddin</w:t>
      </w:r>
      <w:proofErr w:type="spellEnd"/>
      <w:r>
        <w:rPr>
          <w:u w:val="none"/>
        </w:rPr>
        <w:t xml:space="preserve"> </w:t>
      </w:r>
      <w:proofErr w:type="spellStart"/>
      <w:r>
        <w:rPr>
          <w:u w:val="none"/>
        </w:rPr>
        <w:t>Khalil</w:t>
      </w:r>
      <w:proofErr w:type="spellEnd"/>
      <w:r>
        <w:rPr>
          <w:u w:val="none"/>
        </w:rPr>
        <w:t>, op.cit.</w:t>
      </w:r>
    </w:p>
  </w:footnote>
  <w:footnote w:id="26">
    <w:p w:rsidR="00386609" w:rsidRPr="0017123A" w:rsidRDefault="00386609">
      <w:pPr>
        <w:pStyle w:val="FootnoteText"/>
        <w:rPr>
          <w:u w:val="none"/>
        </w:rPr>
      </w:pPr>
      <w:r w:rsidRPr="0017123A">
        <w:rPr>
          <w:rStyle w:val="FootnoteReference"/>
          <w:u w:val="none"/>
        </w:rPr>
        <w:footnoteRef/>
      </w:r>
      <w:r w:rsidRPr="0017123A">
        <w:rPr>
          <w:u w:val="none"/>
        </w:rPr>
        <w:t xml:space="preserve"> </w:t>
      </w:r>
      <w:r>
        <w:rPr>
          <w:u w:val="none"/>
        </w:rPr>
        <w:t>Ibid.</w:t>
      </w:r>
    </w:p>
  </w:footnote>
  <w:footnote w:id="27">
    <w:p w:rsidR="00386609" w:rsidRPr="0017123A" w:rsidRDefault="00386609" w:rsidP="0017123A">
      <w:pPr>
        <w:pStyle w:val="FootnoteText"/>
        <w:rPr>
          <w:u w:val="none"/>
        </w:rPr>
      </w:pPr>
      <w:r w:rsidRPr="0017123A">
        <w:rPr>
          <w:rStyle w:val="FootnoteReference"/>
          <w:u w:val="none"/>
        </w:rPr>
        <w:footnoteRef/>
      </w:r>
      <w:r w:rsidRPr="0017123A">
        <w:rPr>
          <w:u w:val="none"/>
        </w:rPr>
        <w:t xml:space="preserve"> </w:t>
      </w:r>
      <w:r>
        <w:rPr>
          <w:u w:val="none"/>
        </w:rPr>
        <w:t>Al-</w:t>
      </w:r>
      <w:proofErr w:type="spellStart"/>
      <w:r>
        <w:rPr>
          <w:u w:val="none"/>
        </w:rPr>
        <w:t>Nursi</w:t>
      </w:r>
      <w:proofErr w:type="spellEnd"/>
      <w:proofErr w:type="gramStart"/>
      <w:r>
        <w:rPr>
          <w:u w:val="none"/>
        </w:rPr>
        <w:t>, ,</w:t>
      </w:r>
      <w:proofErr w:type="gramEnd"/>
      <w:r>
        <w:rPr>
          <w:u w:val="none"/>
        </w:rPr>
        <w:t xml:space="preserve"> al-</w:t>
      </w:r>
      <w:proofErr w:type="spellStart"/>
      <w:r>
        <w:rPr>
          <w:u w:val="none"/>
        </w:rPr>
        <w:t>Kalimat</w:t>
      </w:r>
      <w:proofErr w:type="spellEnd"/>
      <w:r>
        <w:rPr>
          <w:u w:val="none"/>
        </w:rPr>
        <w:t>, 63; 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The words, translated from Turkish by </w:t>
      </w:r>
      <w:proofErr w:type="spellStart"/>
      <w:r>
        <w:rPr>
          <w:u w:val="none"/>
        </w:rPr>
        <w:t>Sukran</w:t>
      </w:r>
      <w:proofErr w:type="spellEnd"/>
      <w:r>
        <w:rPr>
          <w:u w:val="none"/>
        </w:rPr>
        <w:t xml:space="preserve"> </w:t>
      </w:r>
      <w:proofErr w:type="spellStart"/>
      <w:r>
        <w:rPr>
          <w:u w:val="none"/>
        </w:rPr>
        <w:t>Vahide</w:t>
      </w:r>
      <w:proofErr w:type="spellEnd"/>
      <w:r>
        <w:rPr>
          <w:u w:val="none"/>
        </w:rPr>
        <w:t xml:space="preserve">, (Istanbul: </w:t>
      </w:r>
      <w:proofErr w:type="spellStart"/>
      <w:r>
        <w:rPr>
          <w:u w:val="none"/>
        </w:rPr>
        <w:t>Sozler</w:t>
      </w:r>
      <w:proofErr w:type="spellEnd"/>
      <w:r>
        <w:rPr>
          <w:u w:val="none"/>
        </w:rPr>
        <w:t xml:space="preserve"> </w:t>
      </w:r>
      <w:proofErr w:type="spellStart"/>
      <w:r>
        <w:rPr>
          <w:u w:val="none"/>
        </w:rPr>
        <w:t>Nesriyat</w:t>
      </w:r>
      <w:proofErr w:type="spellEnd"/>
      <w:r>
        <w:rPr>
          <w:u w:val="none"/>
        </w:rPr>
        <w:t>, 2002), 73.</w:t>
      </w:r>
    </w:p>
  </w:footnote>
  <w:footnote w:id="28">
    <w:p w:rsidR="00386609" w:rsidRPr="00134DBB" w:rsidRDefault="00386609">
      <w:pPr>
        <w:pStyle w:val="FootnoteText"/>
        <w:rPr>
          <w:u w:val="none"/>
        </w:rPr>
      </w:pPr>
      <w:r w:rsidRPr="00134DBB">
        <w:rPr>
          <w:rStyle w:val="FootnoteReference"/>
          <w:u w:val="none"/>
        </w:rPr>
        <w:footnoteRef/>
      </w:r>
      <w:r w:rsidRPr="00134DBB">
        <w:rPr>
          <w:u w:val="none"/>
        </w:rPr>
        <w:t xml:space="preserve"> </w:t>
      </w:r>
      <w:r>
        <w:rPr>
          <w:u w:val="none"/>
        </w:rPr>
        <w:t>Al-</w:t>
      </w:r>
      <w:proofErr w:type="spellStart"/>
      <w:r>
        <w:rPr>
          <w:u w:val="none"/>
        </w:rPr>
        <w:t>Nursi</w:t>
      </w:r>
      <w:proofErr w:type="spellEnd"/>
      <w:r>
        <w:rPr>
          <w:u w:val="none"/>
        </w:rPr>
        <w:t xml:space="preserve">, the Words, </w:t>
      </w:r>
      <w:proofErr w:type="gramStart"/>
      <w:r>
        <w:rPr>
          <w:u w:val="none"/>
        </w:rPr>
        <w:t>ibid.,</w:t>
      </w:r>
      <w:proofErr w:type="gramEnd"/>
      <w:r>
        <w:rPr>
          <w:u w:val="none"/>
        </w:rPr>
        <w:t xml:space="preserve"> 734.</w:t>
      </w:r>
    </w:p>
  </w:footnote>
  <w:footnote w:id="29">
    <w:p w:rsidR="00386609" w:rsidRPr="00182D13" w:rsidRDefault="00386609">
      <w:pPr>
        <w:pStyle w:val="FootnoteText"/>
        <w:rPr>
          <w:u w:val="none"/>
        </w:rPr>
      </w:pPr>
      <w:r w:rsidRPr="00182D13">
        <w:rPr>
          <w:rStyle w:val="FootnoteReference"/>
          <w:u w:val="none"/>
        </w:rPr>
        <w:footnoteRef/>
      </w:r>
      <w:r w:rsidRPr="00182D13">
        <w:rPr>
          <w:u w:val="none"/>
        </w:rPr>
        <w:t xml:space="preserve"> </w:t>
      </w:r>
      <w:r>
        <w:rPr>
          <w:u w:val="none"/>
        </w:rPr>
        <w:t>Al-</w:t>
      </w:r>
      <w:proofErr w:type="spellStart"/>
      <w:r>
        <w:rPr>
          <w:u w:val="none"/>
        </w:rPr>
        <w:t>Nursi</w:t>
      </w:r>
      <w:proofErr w:type="spellEnd"/>
      <w:r>
        <w:rPr>
          <w:u w:val="none"/>
        </w:rPr>
        <w:t>, al-</w:t>
      </w:r>
      <w:proofErr w:type="spellStart"/>
      <w:r>
        <w:rPr>
          <w:u w:val="none"/>
        </w:rPr>
        <w:t>Mathnawi</w:t>
      </w:r>
      <w:proofErr w:type="spellEnd"/>
      <w:r>
        <w:rPr>
          <w:u w:val="none"/>
        </w:rPr>
        <w:t>…</w:t>
      </w:r>
      <w:proofErr w:type="gramStart"/>
      <w:r>
        <w:rPr>
          <w:u w:val="none"/>
        </w:rPr>
        <w:t>,245</w:t>
      </w:r>
      <w:proofErr w:type="gramEnd"/>
      <w:r>
        <w:rPr>
          <w:u w:val="none"/>
        </w:rPr>
        <w:t>.</w:t>
      </w:r>
    </w:p>
  </w:footnote>
  <w:footnote w:id="30">
    <w:p w:rsidR="00386609" w:rsidRPr="00A761BA" w:rsidRDefault="00386609">
      <w:pPr>
        <w:pStyle w:val="FootnoteText"/>
        <w:rPr>
          <w:u w:val="none"/>
        </w:rPr>
      </w:pPr>
      <w:r w:rsidRPr="00A761BA">
        <w:rPr>
          <w:rStyle w:val="FootnoteReference"/>
          <w:u w:val="none"/>
        </w:rPr>
        <w:footnoteRef/>
      </w:r>
      <w:r w:rsidRPr="00A761BA">
        <w:rPr>
          <w:u w:val="none"/>
        </w:rPr>
        <w:t xml:space="preserve"> </w:t>
      </w:r>
      <w:proofErr w:type="gramStart"/>
      <w:r>
        <w:rPr>
          <w:u w:val="none"/>
        </w:rPr>
        <w:t>Al-</w:t>
      </w:r>
      <w:proofErr w:type="spellStart"/>
      <w:r>
        <w:rPr>
          <w:u w:val="none"/>
        </w:rPr>
        <w:t>Nursi</w:t>
      </w:r>
      <w:proofErr w:type="spellEnd"/>
      <w:r>
        <w:rPr>
          <w:u w:val="none"/>
        </w:rPr>
        <w:t>, al-</w:t>
      </w:r>
      <w:proofErr w:type="spellStart"/>
      <w:r>
        <w:rPr>
          <w:u w:val="none"/>
        </w:rPr>
        <w:t>Kalimat</w:t>
      </w:r>
      <w:proofErr w:type="spellEnd"/>
      <w:r>
        <w:rPr>
          <w:u w:val="none"/>
        </w:rPr>
        <w:t>, 137-138; al-</w:t>
      </w:r>
      <w:proofErr w:type="spellStart"/>
      <w:r>
        <w:rPr>
          <w:u w:val="none"/>
        </w:rPr>
        <w:t>Nursi</w:t>
      </w:r>
      <w:proofErr w:type="spellEnd"/>
      <w:r>
        <w:rPr>
          <w:u w:val="none"/>
        </w:rPr>
        <w:t>, The Words, 140.</w:t>
      </w:r>
      <w:proofErr w:type="gramEnd"/>
    </w:p>
  </w:footnote>
  <w:footnote w:id="31">
    <w:p w:rsidR="00386609" w:rsidRPr="00DC6497" w:rsidRDefault="00386609">
      <w:pPr>
        <w:pStyle w:val="FootnoteText"/>
        <w:rPr>
          <w:u w:val="none"/>
        </w:rPr>
      </w:pPr>
      <w:r w:rsidRPr="00DC6497">
        <w:rPr>
          <w:rStyle w:val="FootnoteReference"/>
          <w:u w:val="none"/>
        </w:rPr>
        <w:footnoteRef/>
      </w:r>
      <w:r w:rsidRPr="00DC6497">
        <w:rPr>
          <w:u w:val="none"/>
        </w:rPr>
        <w:t xml:space="preserve"> </w:t>
      </w:r>
      <w:r>
        <w:rPr>
          <w:u w:val="none"/>
        </w:rPr>
        <w:t>Al-</w:t>
      </w:r>
      <w:proofErr w:type="spellStart"/>
      <w:r>
        <w:rPr>
          <w:u w:val="none"/>
        </w:rPr>
        <w:t>Nursi</w:t>
      </w:r>
      <w:proofErr w:type="spellEnd"/>
      <w:r>
        <w:rPr>
          <w:u w:val="none"/>
        </w:rPr>
        <w:t>, al-</w:t>
      </w:r>
      <w:proofErr w:type="spellStart"/>
      <w:r>
        <w:rPr>
          <w:u w:val="none"/>
        </w:rPr>
        <w:t>Kalimat</w:t>
      </w:r>
      <w:proofErr w:type="spellEnd"/>
      <w:r>
        <w:rPr>
          <w:u w:val="none"/>
        </w:rPr>
        <w:t xml:space="preserve">, </w:t>
      </w:r>
      <w:proofErr w:type="gramStart"/>
      <w:r>
        <w:rPr>
          <w:u w:val="none"/>
        </w:rPr>
        <w:t>ibid.,</w:t>
      </w:r>
      <w:proofErr w:type="gramEnd"/>
      <w:r>
        <w:rPr>
          <w:u w:val="none"/>
        </w:rPr>
        <w:t xml:space="preserve"> 138-139; al-</w:t>
      </w:r>
      <w:proofErr w:type="spellStart"/>
      <w:r>
        <w:rPr>
          <w:u w:val="none"/>
        </w:rPr>
        <w:t>Nursi</w:t>
      </w:r>
      <w:proofErr w:type="spellEnd"/>
      <w:r>
        <w:rPr>
          <w:u w:val="none"/>
        </w:rPr>
        <w:t>, The Words, ibid, 140-141.</w:t>
      </w:r>
    </w:p>
  </w:footnote>
  <w:footnote w:id="32">
    <w:p w:rsidR="00386609" w:rsidRDefault="00386609" w:rsidP="0066163E">
      <w:pPr>
        <w:pStyle w:val="FootnoteText"/>
        <w:ind w:right="1170"/>
        <w:rPr>
          <w:u w:val="none"/>
        </w:rPr>
      </w:pPr>
      <w:r w:rsidRPr="0066163E">
        <w:rPr>
          <w:rStyle w:val="FootnoteReference"/>
          <w:u w:val="none"/>
        </w:rPr>
        <w:footnoteRef/>
      </w:r>
      <w:r>
        <w:rPr>
          <w:u w:val="none"/>
        </w:rPr>
        <w:t xml:space="preserve"> </w:t>
      </w:r>
      <w:proofErr w:type="gramStart"/>
      <w:r>
        <w:rPr>
          <w:u w:val="none"/>
        </w:rPr>
        <w:t>‘</w:t>
      </w:r>
      <w:proofErr w:type="spellStart"/>
      <w:r>
        <w:rPr>
          <w:u w:val="none"/>
        </w:rPr>
        <w:t>Abd</w:t>
      </w:r>
      <w:proofErr w:type="spellEnd"/>
      <w:r>
        <w:rPr>
          <w:u w:val="none"/>
        </w:rPr>
        <w:t xml:space="preserve"> al-</w:t>
      </w:r>
      <w:proofErr w:type="spellStart"/>
      <w:r>
        <w:rPr>
          <w:u w:val="none"/>
        </w:rPr>
        <w:t>Wahab</w:t>
      </w:r>
      <w:proofErr w:type="spellEnd"/>
      <w:r>
        <w:rPr>
          <w:u w:val="none"/>
        </w:rPr>
        <w:t xml:space="preserve"> Bu </w:t>
      </w:r>
      <w:proofErr w:type="spellStart"/>
      <w:r>
        <w:rPr>
          <w:u w:val="none"/>
        </w:rPr>
        <w:t>Khilkhal</w:t>
      </w:r>
      <w:proofErr w:type="spellEnd"/>
      <w:r>
        <w:rPr>
          <w:u w:val="none"/>
        </w:rPr>
        <w:t>, 111-113.</w:t>
      </w:r>
      <w:proofErr w:type="gramEnd"/>
    </w:p>
    <w:p w:rsidR="00386609" w:rsidRPr="0066163E" w:rsidRDefault="00386609" w:rsidP="0066163E">
      <w:pPr>
        <w:pStyle w:val="FootnoteText"/>
        <w:ind w:right="1170"/>
        <w:rPr>
          <w:u w:val="none"/>
        </w:rPr>
      </w:pPr>
      <w:r w:rsidRPr="0066163E">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al-</w:t>
      </w:r>
      <w:proofErr w:type="spellStart"/>
      <w:r>
        <w:rPr>
          <w:u w:val="none"/>
        </w:rPr>
        <w:t>Sunnah</w:t>
      </w:r>
      <w:proofErr w:type="spellEnd"/>
      <w:r>
        <w:rPr>
          <w:u w:val="none"/>
        </w:rPr>
        <w:t xml:space="preserve"> </w:t>
      </w:r>
      <w:proofErr w:type="spellStart"/>
      <w:r>
        <w:rPr>
          <w:u w:val="none"/>
        </w:rPr>
        <w:t>Kawniyyah</w:t>
      </w:r>
      <w:proofErr w:type="spellEnd"/>
      <w:r>
        <w:rPr>
          <w:u w:val="none"/>
        </w:rPr>
        <w:t xml:space="preserve"> </w:t>
      </w:r>
      <w:proofErr w:type="spellStart"/>
      <w:r>
        <w:rPr>
          <w:u w:val="none"/>
        </w:rPr>
        <w:t>wa</w:t>
      </w:r>
      <w:proofErr w:type="spellEnd"/>
      <w:r>
        <w:rPr>
          <w:u w:val="none"/>
        </w:rPr>
        <w:t xml:space="preserve"> </w:t>
      </w:r>
      <w:proofErr w:type="spellStart"/>
      <w:r>
        <w:rPr>
          <w:u w:val="none"/>
        </w:rPr>
        <w:t>haqiqah</w:t>
      </w:r>
      <w:proofErr w:type="spellEnd"/>
      <w:r>
        <w:rPr>
          <w:u w:val="none"/>
        </w:rPr>
        <w:t xml:space="preserve"> </w:t>
      </w:r>
      <w:proofErr w:type="spellStart"/>
      <w:r>
        <w:rPr>
          <w:u w:val="none"/>
        </w:rPr>
        <w:t>ruhiyyah</w:t>
      </w:r>
      <w:proofErr w:type="spellEnd"/>
      <w:r>
        <w:rPr>
          <w:u w:val="none"/>
        </w:rPr>
        <w:t xml:space="preserve">, annotated by </w:t>
      </w:r>
      <w:proofErr w:type="spellStart"/>
      <w:r>
        <w:rPr>
          <w:u w:val="none"/>
        </w:rPr>
        <w:t>Adib</w:t>
      </w:r>
      <w:proofErr w:type="spellEnd"/>
      <w:r>
        <w:rPr>
          <w:u w:val="none"/>
        </w:rPr>
        <w:t xml:space="preserve"> Ibrahim al-</w:t>
      </w:r>
      <w:proofErr w:type="spellStart"/>
      <w:r>
        <w:rPr>
          <w:u w:val="none"/>
        </w:rPr>
        <w:t>Dibagh</w:t>
      </w:r>
      <w:proofErr w:type="spellEnd"/>
      <w:r>
        <w:rPr>
          <w:u w:val="none"/>
        </w:rPr>
        <w:t xml:space="preserve"> and translated from Turkish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(Baghdad: </w:t>
      </w:r>
      <w:proofErr w:type="spellStart"/>
      <w:r>
        <w:rPr>
          <w:u w:val="none"/>
        </w:rPr>
        <w:t>Matba’ah</w:t>
      </w:r>
      <w:proofErr w:type="spellEnd"/>
      <w:r>
        <w:rPr>
          <w:u w:val="none"/>
        </w:rPr>
        <w:t xml:space="preserve"> al-</w:t>
      </w:r>
      <w:proofErr w:type="spellStart"/>
      <w:r>
        <w:rPr>
          <w:u w:val="none"/>
        </w:rPr>
        <w:t>Sha’b</w:t>
      </w:r>
      <w:proofErr w:type="spellEnd"/>
      <w:r>
        <w:rPr>
          <w:u w:val="none"/>
        </w:rPr>
        <w:t>, 1985),</w:t>
      </w:r>
    </w:p>
  </w:footnote>
  <w:footnote w:id="33">
    <w:p w:rsidR="00386609" w:rsidRPr="00A83F33" w:rsidRDefault="00386609">
      <w:pPr>
        <w:pStyle w:val="FootnoteText"/>
        <w:rPr>
          <w:u w:val="none"/>
        </w:rPr>
      </w:pPr>
      <w:r w:rsidRPr="00A83F33">
        <w:rPr>
          <w:rStyle w:val="FootnoteReference"/>
          <w:u w:val="none"/>
        </w:rPr>
        <w:footnoteRef/>
      </w:r>
      <w:r w:rsidRPr="00A83F33">
        <w:rPr>
          <w:u w:val="none"/>
        </w:rPr>
        <w:t xml:space="preserve"> </w:t>
      </w:r>
      <w:proofErr w:type="gramStart"/>
      <w:r>
        <w:rPr>
          <w:u w:val="none"/>
        </w:rPr>
        <w:t>Al-</w:t>
      </w:r>
      <w:proofErr w:type="spellStart"/>
      <w:r>
        <w:rPr>
          <w:u w:val="none"/>
        </w:rPr>
        <w:t>Nursi</w:t>
      </w:r>
      <w:proofErr w:type="spellEnd"/>
      <w:r>
        <w:rPr>
          <w:u w:val="none"/>
        </w:rPr>
        <w:t>, al-</w:t>
      </w:r>
      <w:proofErr w:type="spellStart"/>
      <w:r>
        <w:rPr>
          <w:u w:val="none"/>
        </w:rPr>
        <w:t>Luma’at</w:t>
      </w:r>
      <w:proofErr w:type="spellEnd"/>
      <w:r>
        <w:rPr>
          <w:u w:val="none"/>
        </w:rPr>
        <w:t>, 95.</w:t>
      </w:r>
      <w:proofErr w:type="gramEnd"/>
    </w:p>
  </w:footnote>
  <w:footnote w:id="34">
    <w:p w:rsidR="00386609" w:rsidRPr="0066163E" w:rsidRDefault="00386609" w:rsidP="00A83F33">
      <w:pPr>
        <w:pStyle w:val="FootnoteText"/>
        <w:ind w:right="1170"/>
        <w:rPr>
          <w:u w:val="none"/>
        </w:rPr>
      </w:pPr>
      <w:r w:rsidRPr="00A83F33">
        <w:rPr>
          <w:rStyle w:val="FootnoteReference"/>
          <w:u w:val="none"/>
        </w:rPr>
        <w:footnoteRef/>
      </w:r>
      <w:r w:rsidRPr="00A83F33">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al-</w:t>
      </w:r>
      <w:proofErr w:type="spellStart"/>
      <w:r>
        <w:rPr>
          <w:u w:val="none"/>
        </w:rPr>
        <w:t>Sunnah</w:t>
      </w:r>
      <w:proofErr w:type="spellEnd"/>
      <w:r>
        <w:rPr>
          <w:u w:val="none"/>
        </w:rPr>
        <w:t xml:space="preserve"> </w:t>
      </w:r>
      <w:proofErr w:type="spellStart"/>
      <w:r>
        <w:rPr>
          <w:u w:val="none"/>
        </w:rPr>
        <w:t>Kawniyyah</w:t>
      </w:r>
      <w:proofErr w:type="spellEnd"/>
      <w:r>
        <w:rPr>
          <w:u w:val="none"/>
        </w:rPr>
        <w:t xml:space="preserve"> </w:t>
      </w:r>
      <w:proofErr w:type="spellStart"/>
      <w:proofErr w:type="gramStart"/>
      <w:r>
        <w:rPr>
          <w:u w:val="none"/>
        </w:rPr>
        <w:t>wa</w:t>
      </w:r>
      <w:proofErr w:type="spellEnd"/>
      <w:proofErr w:type="gramEnd"/>
      <w:r>
        <w:rPr>
          <w:u w:val="none"/>
        </w:rPr>
        <w:t xml:space="preserve"> </w:t>
      </w:r>
      <w:proofErr w:type="spellStart"/>
      <w:r>
        <w:rPr>
          <w:u w:val="none"/>
        </w:rPr>
        <w:t>haqiqah</w:t>
      </w:r>
      <w:proofErr w:type="spellEnd"/>
      <w:r>
        <w:rPr>
          <w:u w:val="none"/>
        </w:rPr>
        <w:t xml:space="preserve"> </w:t>
      </w:r>
      <w:proofErr w:type="spellStart"/>
      <w:r>
        <w:rPr>
          <w:u w:val="none"/>
        </w:rPr>
        <w:t>ruhiyyah</w:t>
      </w:r>
      <w:proofErr w:type="spellEnd"/>
      <w:r>
        <w:rPr>
          <w:u w:val="none"/>
        </w:rPr>
        <w:t xml:space="preserve">, annotated by </w:t>
      </w:r>
      <w:proofErr w:type="spellStart"/>
      <w:r>
        <w:rPr>
          <w:u w:val="none"/>
        </w:rPr>
        <w:t>Adib</w:t>
      </w:r>
      <w:proofErr w:type="spellEnd"/>
      <w:r>
        <w:rPr>
          <w:u w:val="none"/>
        </w:rPr>
        <w:t xml:space="preserve"> Ibrahim al-</w:t>
      </w:r>
      <w:proofErr w:type="spellStart"/>
      <w:r>
        <w:rPr>
          <w:u w:val="none"/>
        </w:rPr>
        <w:t>Dibagh</w:t>
      </w:r>
      <w:proofErr w:type="spellEnd"/>
      <w:r>
        <w:rPr>
          <w:u w:val="none"/>
        </w:rPr>
        <w:t xml:space="preserve"> and translated from Turkish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(Baghdad: </w:t>
      </w:r>
      <w:proofErr w:type="spellStart"/>
      <w:r>
        <w:rPr>
          <w:u w:val="none"/>
        </w:rPr>
        <w:t>Matba’ah</w:t>
      </w:r>
      <w:proofErr w:type="spellEnd"/>
      <w:r>
        <w:rPr>
          <w:u w:val="none"/>
        </w:rPr>
        <w:t xml:space="preserve"> al-</w:t>
      </w:r>
      <w:proofErr w:type="spellStart"/>
      <w:r>
        <w:rPr>
          <w:u w:val="none"/>
        </w:rPr>
        <w:t>Sha’b</w:t>
      </w:r>
      <w:proofErr w:type="spellEnd"/>
      <w:r>
        <w:rPr>
          <w:u w:val="none"/>
        </w:rPr>
        <w:t>, 1985), 96.</w:t>
      </w:r>
    </w:p>
    <w:p w:rsidR="00386609" w:rsidRPr="00A83F33" w:rsidRDefault="00386609">
      <w:pPr>
        <w:pStyle w:val="FootnoteText"/>
        <w:rPr>
          <w:u w:val="none"/>
        </w:rPr>
      </w:pPr>
    </w:p>
  </w:footnote>
  <w:footnote w:id="35">
    <w:p w:rsidR="00386609" w:rsidRPr="000C5859" w:rsidRDefault="00386609">
      <w:pPr>
        <w:pStyle w:val="FootnoteText"/>
        <w:rPr>
          <w:u w:val="none"/>
        </w:rPr>
      </w:pPr>
      <w:r w:rsidRPr="000C5859">
        <w:rPr>
          <w:rStyle w:val="FootnoteReference"/>
          <w:u w:val="none"/>
        </w:rPr>
        <w:footnoteRef/>
      </w:r>
      <w:r w:rsidRPr="000C5859">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The Flashes, translated from Turkey by </w:t>
      </w:r>
      <w:proofErr w:type="spellStart"/>
      <w:r>
        <w:rPr>
          <w:u w:val="none"/>
        </w:rPr>
        <w:t>Sukran</w:t>
      </w:r>
      <w:proofErr w:type="spellEnd"/>
      <w:r>
        <w:rPr>
          <w:u w:val="none"/>
        </w:rPr>
        <w:t xml:space="preserve"> </w:t>
      </w:r>
      <w:proofErr w:type="spellStart"/>
      <w:r>
        <w:rPr>
          <w:u w:val="none"/>
        </w:rPr>
        <w:t>Vahide</w:t>
      </w:r>
      <w:proofErr w:type="spellEnd"/>
      <w:r>
        <w:rPr>
          <w:u w:val="none"/>
        </w:rPr>
        <w:t xml:space="preserve">, (Istanbul: </w:t>
      </w:r>
      <w:proofErr w:type="spellStart"/>
      <w:r>
        <w:rPr>
          <w:u w:val="none"/>
        </w:rPr>
        <w:t>Sozler</w:t>
      </w:r>
      <w:proofErr w:type="spellEnd"/>
      <w:r>
        <w:rPr>
          <w:u w:val="none"/>
        </w:rPr>
        <w:t xml:space="preserve"> Publications, 2002), 84.</w:t>
      </w:r>
    </w:p>
  </w:footnote>
  <w:footnote w:id="36">
    <w:p w:rsidR="00386609" w:rsidRPr="006D56E7" w:rsidRDefault="00386609" w:rsidP="006D56E7">
      <w:pPr>
        <w:pStyle w:val="FootnoteText"/>
        <w:rPr>
          <w:u w:val="none"/>
        </w:rPr>
      </w:pPr>
      <w:r w:rsidRPr="006D56E7">
        <w:rPr>
          <w:rStyle w:val="FootnoteReference"/>
          <w:u w:val="none"/>
        </w:rPr>
        <w:footnoteRef/>
      </w:r>
      <w:r w:rsidRPr="006D56E7">
        <w:rPr>
          <w:u w:val="none"/>
        </w:rPr>
        <w:t xml:space="preserve"> </w:t>
      </w:r>
      <w:r>
        <w:rPr>
          <w:u w:val="none"/>
        </w:rPr>
        <w:t>Al-</w:t>
      </w:r>
      <w:proofErr w:type="spellStart"/>
      <w:r>
        <w:rPr>
          <w:u w:val="none"/>
        </w:rPr>
        <w:t>Salihi</w:t>
      </w:r>
      <w:proofErr w:type="spellEnd"/>
      <w:r>
        <w:rPr>
          <w:u w:val="none"/>
        </w:rPr>
        <w:t>, 194</w:t>
      </w:r>
      <w:proofErr w:type="gramStart"/>
      <w:r>
        <w:rPr>
          <w:u w:val="none"/>
        </w:rPr>
        <w:t>..</w:t>
      </w:r>
      <w:proofErr w:type="gramEnd"/>
    </w:p>
  </w:footnote>
  <w:footnote w:id="37">
    <w:p w:rsidR="00386609" w:rsidRPr="006D56E7" w:rsidRDefault="00386609">
      <w:pPr>
        <w:pStyle w:val="FootnoteText"/>
        <w:rPr>
          <w:u w:val="none"/>
        </w:rPr>
      </w:pPr>
      <w:r w:rsidRPr="006D56E7">
        <w:rPr>
          <w:rStyle w:val="FootnoteReference"/>
          <w:u w:val="none"/>
        </w:rPr>
        <w:footnoteRef/>
      </w:r>
      <w:r w:rsidRPr="006D56E7">
        <w:rPr>
          <w:u w:val="none"/>
        </w:rPr>
        <w:t xml:space="preserve"> </w:t>
      </w:r>
      <w:r>
        <w:rPr>
          <w:u w:val="none"/>
        </w:rPr>
        <w:t>Al-</w:t>
      </w:r>
      <w:proofErr w:type="spellStart"/>
      <w:r>
        <w:rPr>
          <w:u w:val="none"/>
        </w:rPr>
        <w:t>Nursi</w:t>
      </w:r>
      <w:proofErr w:type="spellEnd"/>
      <w:r>
        <w:rPr>
          <w:u w:val="none"/>
        </w:rPr>
        <w:t xml:space="preserve">, </w:t>
      </w:r>
      <w:proofErr w:type="spellStart"/>
      <w:r>
        <w:rPr>
          <w:u w:val="none"/>
        </w:rPr>
        <w:t>Sayqal</w:t>
      </w:r>
      <w:proofErr w:type="spellEnd"/>
      <w:r>
        <w:rPr>
          <w:u w:val="none"/>
        </w:rPr>
        <w:t xml:space="preserve"> al-Islam, 180</w:t>
      </w:r>
    </w:p>
  </w:footnote>
  <w:footnote w:id="38">
    <w:p w:rsidR="00386609" w:rsidRPr="00BF74F7" w:rsidRDefault="00386609">
      <w:pPr>
        <w:pStyle w:val="FootnoteText"/>
        <w:rPr>
          <w:u w:val="none"/>
        </w:rPr>
      </w:pPr>
      <w:r w:rsidRPr="00BF74F7">
        <w:rPr>
          <w:rStyle w:val="FootnoteReference"/>
          <w:u w:val="none"/>
        </w:rPr>
        <w:footnoteRef/>
      </w:r>
      <w:r w:rsidRPr="00BF74F7">
        <w:rPr>
          <w:u w:val="none"/>
        </w:rPr>
        <w:t xml:space="preserve"> </w:t>
      </w:r>
      <w:proofErr w:type="gramStart"/>
      <w:r>
        <w:rPr>
          <w:u w:val="none"/>
        </w:rPr>
        <w:t>Al-</w:t>
      </w:r>
      <w:proofErr w:type="spellStart"/>
      <w:r>
        <w:rPr>
          <w:u w:val="none"/>
        </w:rPr>
        <w:t>Nursi</w:t>
      </w:r>
      <w:proofErr w:type="spellEnd"/>
      <w:r>
        <w:rPr>
          <w:u w:val="none"/>
        </w:rPr>
        <w:t xml:space="preserve">, </w:t>
      </w:r>
      <w:proofErr w:type="spellStart"/>
      <w:r>
        <w:rPr>
          <w:u w:val="none"/>
        </w:rPr>
        <w:t>Sayqal</w:t>
      </w:r>
      <w:proofErr w:type="spellEnd"/>
      <w:r>
        <w:rPr>
          <w:u w:val="none"/>
        </w:rPr>
        <w:t xml:space="preserve"> al-Islam, 180.</w:t>
      </w:r>
      <w:proofErr w:type="gramEnd"/>
    </w:p>
  </w:footnote>
  <w:footnote w:id="39">
    <w:p w:rsidR="00386609" w:rsidRPr="00D73737" w:rsidRDefault="00386609">
      <w:pPr>
        <w:pStyle w:val="FootnoteText"/>
        <w:rPr>
          <w:u w:val="none"/>
        </w:rPr>
      </w:pPr>
      <w:r w:rsidRPr="00D73737">
        <w:rPr>
          <w:rStyle w:val="FootnoteReference"/>
          <w:u w:val="none"/>
        </w:rPr>
        <w:footnoteRef/>
      </w:r>
      <w:r w:rsidRPr="00D73737">
        <w:rPr>
          <w:u w:val="none"/>
        </w:rPr>
        <w:t xml:space="preserve"> </w:t>
      </w:r>
      <w:r>
        <w:rPr>
          <w:u w:val="none"/>
        </w:rPr>
        <w:t>Al-</w:t>
      </w:r>
      <w:proofErr w:type="spellStart"/>
      <w:r>
        <w:rPr>
          <w:u w:val="none"/>
        </w:rPr>
        <w:t>Nursi</w:t>
      </w:r>
      <w:proofErr w:type="spellEnd"/>
      <w:r>
        <w:rPr>
          <w:u w:val="none"/>
        </w:rPr>
        <w:t xml:space="preserve">, The </w:t>
      </w:r>
      <w:proofErr w:type="spellStart"/>
      <w:r>
        <w:rPr>
          <w:u w:val="none"/>
        </w:rPr>
        <w:t>Wods</w:t>
      </w:r>
      <w:proofErr w:type="spellEnd"/>
      <w:r>
        <w:rPr>
          <w:u w:val="none"/>
        </w:rPr>
        <w:t xml:space="preserve">, 691 and further discussion on the Divine Laws will be stated in the next discussion on the </w:t>
      </w:r>
      <w:proofErr w:type="spellStart"/>
      <w:r>
        <w:rPr>
          <w:u w:val="none"/>
        </w:rPr>
        <w:t>Haqiqah</w:t>
      </w:r>
      <w:proofErr w:type="spellEnd"/>
      <w:r>
        <w:rPr>
          <w:u w:val="none"/>
        </w:rPr>
        <w:t xml:space="preserve"> </w:t>
      </w:r>
      <w:proofErr w:type="spellStart"/>
      <w:r>
        <w:rPr>
          <w:u w:val="none"/>
        </w:rPr>
        <w:t>Muhammadiyyah</w:t>
      </w:r>
      <w:proofErr w:type="spellEnd"/>
      <w:r>
        <w:rPr>
          <w:u w:val="none"/>
        </w:rPr>
        <w:t>.</w:t>
      </w:r>
    </w:p>
  </w:footnote>
  <w:footnote w:id="40">
    <w:p w:rsidR="00386609" w:rsidRPr="007F7F31" w:rsidRDefault="00386609">
      <w:pPr>
        <w:pStyle w:val="FootnoteText"/>
        <w:rPr>
          <w:u w:val="none"/>
        </w:rPr>
      </w:pPr>
      <w:r w:rsidRPr="007F7F31">
        <w:rPr>
          <w:rStyle w:val="FootnoteReference"/>
          <w:u w:val="none"/>
        </w:rPr>
        <w:footnoteRef/>
      </w:r>
      <w:r w:rsidRPr="007F7F31">
        <w:rPr>
          <w:u w:val="none"/>
        </w:rPr>
        <w:t xml:space="preserve"> Ibid, 592-593.</w:t>
      </w:r>
    </w:p>
  </w:footnote>
  <w:footnote w:id="41">
    <w:p w:rsidR="00386609" w:rsidRPr="007F7F31" w:rsidRDefault="00386609">
      <w:pPr>
        <w:pStyle w:val="FootnoteText"/>
        <w:rPr>
          <w:u w:val="none"/>
        </w:rPr>
      </w:pPr>
      <w:r w:rsidRPr="007F7F31">
        <w:rPr>
          <w:rStyle w:val="FootnoteReference"/>
          <w:u w:val="none"/>
        </w:rPr>
        <w:footnoteRef/>
      </w:r>
      <w:r>
        <w:t xml:space="preserve"> </w:t>
      </w:r>
      <w:proofErr w:type="spellStart"/>
      <w:proofErr w:type="gramStart"/>
      <w:r w:rsidRPr="007F7F31">
        <w:rPr>
          <w:u w:val="none"/>
        </w:rPr>
        <w:t>Gulen</w:t>
      </w:r>
      <w:proofErr w:type="spellEnd"/>
      <w:r w:rsidRPr="007F7F31">
        <w:rPr>
          <w:u w:val="none"/>
        </w:rPr>
        <w:t>, xii.</w:t>
      </w:r>
      <w:proofErr w:type="gramEnd"/>
    </w:p>
  </w:footnote>
  <w:footnote w:id="42">
    <w:p w:rsidR="00386609" w:rsidRPr="009A6471" w:rsidRDefault="00386609">
      <w:pPr>
        <w:pStyle w:val="FootnoteText"/>
        <w:rPr>
          <w:u w:val="none"/>
        </w:rPr>
      </w:pPr>
      <w:r w:rsidRPr="009A6471">
        <w:rPr>
          <w:rStyle w:val="FootnoteReference"/>
          <w:u w:val="none"/>
        </w:rPr>
        <w:footnoteRef/>
      </w:r>
      <w:r w:rsidRPr="009A6471">
        <w:rPr>
          <w:u w:val="none"/>
        </w:rPr>
        <w:t xml:space="preserve"> </w:t>
      </w:r>
      <w:r>
        <w:rPr>
          <w:u w:val="none"/>
        </w:rPr>
        <w:t>Al-</w:t>
      </w:r>
      <w:proofErr w:type="spellStart"/>
      <w:r>
        <w:rPr>
          <w:u w:val="none"/>
        </w:rPr>
        <w:t>Nursi</w:t>
      </w:r>
      <w:proofErr w:type="spellEnd"/>
      <w:r>
        <w:rPr>
          <w:u w:val="none"/>
        </w:rPr>
        <w:t>, Epitomes of Light…, 19.</w:t>
      </w:r>
    </w:p>
  </w:footnote>
  <w:footnote w:id="43">
    <w:p w:rsidR="00386609" w:rsidRPr="00913DEB" w:rsidRDefault="00386609">
      <w:pPr>
        <w:pStyle w:val="FootnoteText"/>
        <w:rPr>
          <w:u w:val="none"/>
        </w:rPr>
      </w:pPr>
      <w:r w:rsidRPr="00913DEB">
        <w:rPr>
          <w:rStyle w:val="FootnoteReference"/>
          <w:u w:val="none"/>
        </w:rPr>
        <w:footnoteRef/>
      </w:r>
      <w:r w:rsidRPr="00913DEB">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Words, 376-378.</w:t>
      </w:r>
    </w:p>
  </w:footnote>
  <w:footnote w:id="44">
    <w:p w:rsidR="00386609" w:rsidRPr="00D33DB4" w:rsidRDefault="00386609">
      <w:pPr>
        <w:pStyle w:val="FootnoteText"/>
        <w:rPr>
          <w:u w:val="none"/>
        </w:rPr>
      </w:pPr>
      <w:r w:rsidRPr="00D33DB4">
        <w:rPr>
          <w:rStyle w:val="FootnoteReference"/>
          <w:u w:val="none"/>
        </w:rPr>
        <w:footnoteRef/>
      </w:r>
      <w:r w:rsidRPr="00D33DB4">
        <w:rPr>
          <w:u w:val="none"/>
        </w:rPr>
        <w:t xml:space="preserve"> </w:t>
      </w:r>
      <w:proofErr w:type="gramStart"/>
      <w:r>
        <w:rPr>
          <w:u w:val="none"/>
        </w:rPr>
        <w:t>Al-</w:t>
      </w:r>
      <w:proofErr w:type="spellStart"/>
      <w:r>
        <w:rPr>
          <w:u w:val="none"/>
        </w:rPr>
        <w:t>Nursi</w:t>
      </w:r>
      <w:proofErr w:type="spellEnd"/>
      <w:r>
        <w:rPr>
          <w:u w:val="none"/>
        </w:rPr>
        <w:t>, al-</w:t>
      </w:r>
      <w:proofErr w:type="spellStart"/>
      <w:r>
        <w:rPr>
          <w:u w:val="none"/>
        </w:rPr>
        <w:t>Kalimat</w:t>
      </w:r>
      <w:proofErr w:type="spellEnd"/>
      <w:r>
        <w:rPr>
          <w:u w:val="none"/>
        </w:rPr>
        <w:t>, 521 and al-</w:t>
      </w:r>
      <w:proofErr w:type="spellStart"/>
      <w:r>
        <w:rPr>
          <w:u w:val="none"/>
        </w:rPr>
        <w:t>Nursi</w:t>
      </w:r>
      <w:proofErr w:type="spellEnd"/>
      <w:r>
        <w:rPr>
          <w:u w:val="none"/>
        </w:rPr>
        <w:t>, The Words, 462.</w:t>
      </w:r>
      <w:proofErr w:type="gramEnd"/>
    </w:p>
  </w:footnote>
  <w:footnote w:id="45">
    <w:p w:rsidR="00386609" w:rsidRPr="00D33DB4" w:rsidRDefault="00386609">
      <w:pPr>
        <w:pStyle w:val="FootnoteText"/>
        <w:rPr>
          <w:u w:val="none"/>
        </w:rPr>
      </w:pPr>
      <w:r w:rsidRPr="00D33DB4">
        <w:rPr>
          <w:rStyle w:val="FootnoteReference"/>
          <w:u w:val="none"/>
        </w:rPr>
        <w:footnoteRef/>
      </w:r>
      <w:r w:rsidRPr="00D33DB4">
        <w:rPr>
          <w:u w:val="none"/>
        </w:rPr>
        <w:t xml:space="preserve"> </w:t>
      </w:r>
      <w:r>
        <w:rPr>
          <w:u w:val="none"/>
        </w:rPr>
        <w:t xml:space="preserve">Narrated by Muslim, </w:t>
      </w:r>
      <w:proofErr w:type="spellStart"/>
      <w:r>
        <w:rPr>
          <w:u w:val="none"/>
        </w:rPr>
        <w:t>Sahih</w:t>
      </w:r>
      <w:proofErr w:type="spellEnd"/>
      <w:r>
        <w:rPr>
          <w:u w:val="none"/>
        </w:rPr>
        <w:t xml:space="preserve"> Muslim, </w:t>
      </w:r>
      <w:proofErr w:type="spellStart"/>
      <w:r>
        <w:rPr>
          <w:u w:val="none"/>
        </w:rPr>
        <w:t>Kitab</w:t>
      </w:r>
      <w:proofErr w:type="spellEnd"/>
      <w:r>
        <w:rPr>
          <w:u w:val="none"/>
        </w:rPr>
        <w:t xml:space="preserve"> </w:t>
      </w:r>
      <w:proofErr w:type="spellStart"/>
      <w:r>
        <w:rPr>
          <w:u w:val="none"/>
        </w:rPr>
        <w:t>Fada’il</w:t>
      </w:r>
      <w:proofErr w:type="spellEnd"/>
      <w:r>
        <w:rPr>
          <w:u w:val="none"/>
        </w:rPr>
        <w:t xml:space="preserve"> </w:t>
      </w:r>
      <w:proofErr w:type="spellStart"/>
      <w:r>
        <w:rPr>
          <w:u w:val="none"/>
        </w:rPr>
        <w:t>Solah</w:t>
      </w:r>
      <w:proofErr w:type="spellEnd"/>
      <w:r>
        <w:rPr>
          <w:u w:val="none"/>
        </w:rPr>
        <w:t xml:space="preserve"> al-</w:t>
      </w:r>
      <w:proofErr w:type="spellStart"/>
      <w:r>
        <w:rPr>
          <w:u w:val="none"/>
        </w:rPr>
        <w:t>Musafirin</w:t>
      </w:r>
      <w:proofErr w:type="spellEnd"/>
      <w:r>
        <w:rPr>
          <w:u w:val="none"/>
        </w:rPr>
        <w:t xml:space="preserve">, </w:t>
      </w:r>
      <w:proofErr w:type="spellStart"/>
      <w:r>
        <w:rPr>
          <w:u w:val="none"/>
        </w:rPr>
        <w:t>Bab</w:t>
      </w:r>
      <w:proofErr w:type="spellEnd"/>
      <w:r>
        <w:rPr>
          <w:u w:val="none"/>
        </w:rPr>
        <w:t xml:space="preserve"> Jami </w:t>
      </w:r>
      <w:proofErr w:type="spellStart"/>
      <w:r>
        <w:rPr>
          <w:u w:val="none"/>
        </w:rPr>
        <w:t>Solah</w:t>
      </w:r>
      <w:proofErr w:type="spellEnd"/>
      <w:r>
        <w:rPr>
          <w:u w:val="none"/>
        </w:rPr>
        <w:t xml:space="preserve"> al-</w:t>
      </w:r>
      <w:proofErr w:type="spellStart"/>
      <w:r>
        <w:rPr>
          <w:u w:val="none"/>
        </w:rPr>
        <w:t>Layl</w:t>
      </w:r>
      <w:proofErr w:type="spellEnd"/>
      <w:r>
        <w:rPr>
          <w:u w:val="none"/>
        </w:rPr>
        <w:t xml:space="preserve">, </w:t>
      </w:r>
      <w:proofErr w:type="spellStart"/>
      <w:r>
        <w:rPr>
          <w:u w:val="none"/>
        </w:rPr>
        <w:t>Hadith</w:t>
      </w:r>
      <w:proofErr w:type="spellEnd"/>
      <w:r>
        <w:rPr>
          <w:u w:val="none"/>
        </w:rPr>
        <w:t xml:space="preserve"> number: 139, p. 794-795; Narrated by </w:t>
      </w:r>
      <w:proofErr w:type="spellStart"/>
      <w:r>
        <w:rPr>
          <w:u w:val="none"/>
        </w:rPr>
        <w:t>Abi</w:t>
      </w:r>
      <w:proofErr w:type="spellEnd"/>
      <w:r>
        <w:rPr>
          <w:u w:val="none"/>
        </w:rPr>
        <w:t xml:space="preserve"> </w:t>
      </w:r>
      <w:proofErr w:type="spellStart"/>
      <w:r>
        <w:rPr>
          <w:u w:val="none"/>
        </w:rPr>
        <w:t>Dawud</w:t>
      </w:r>
      <w:proofErr w:type="spellEnd"/>
      <w:r>
        <w:rPr>
          <w:u w:val="none"/>
        </w:rPr>
        <w:t xml:space="preserve">, </w:t>
      </w:r>
      <w:proofErr w:type="spellStart"/>
      <w:r>
        <w:rPr>
          <w:u w:val="none"/>
        </w:rPr>
        <w:t>Kitab</w:t>
      </w:r>
      <w:proofErr w:type="spellEnd"/>
      <w:r>
        <w:rPr>
          <w:u w:val="none"/>
        </w:rPr>
        <w:t xml:space="preserve"> al-</w:t>
      </w:r>
      <w:proofErr w:type="spellStart"/>
      <w:r>
        <w:rPr>
          <w:u w:val="none"/>
        </w:rPr>
        <w:t>Tataawwu</w:t>
      </w:r>
      <w:proofErr w:type="spellEnd"/>
      <w:r>
        <w:rPr>
          <w:u w:val="none"/>
        </w:rPr>
        <w:t xml:space="preserve">’, </w:t>
      </w:r>
      <w:proofErr w:type="spellStart"/>
      <w:r>
        <w:rPr>
          <w:u w:val="none"/>
        </w:rPr>
        <w:t>Bab</w:t>
      </w:r>
      <w:proofErr w:type="spellEnd"/>
      <w:r>
        <w:rPr>
          <w:u w:val="none"/>
        </w:rPr>
        <w:t xml:space="preserve"> </w:t>
      </w:r>
      <w:proofErr w:type="spellStart"/>
      <w:r>
        <w:rPr>
          <w:u w:val="none"/>
        </w:rPr>
        <w:t>fi</w:t>
      </w:r>
      <w:proofErr w:type="spellEnd"/>
      <w:r>
        <w:rPr>
          <w:u w:val="none"/>
        </w:rPr>
        <w:t xml:space="preserve"> </w:t>
      </w:r>
      <w:proofErr w:type="spellStart"/>
      <w:r>
        <w:rPr>
          <w:u w:val="none"/>
        </w:rPr>
        <w:t>Solah</w:t>
      </w:r>
      <w:proofErr w:type="spellEnd"/>
      <w:r>
        <w:rPr>
          <w:u w:val="none"/>
        </w:rPr>
        <w:t xml:space="preserve"> al-</w:t>
      </w:r>
      <w:proofErr w:type="spellStart"/>
      <w:r>
        <w:rPr>
          <w:u w:val="none"/>
        </w:rPr>
        <w:t>Layl</w:t>
      </w:r>
      <w:proofErr w:type="spellEnd"/>
      <w:r>
        <w:rPr>
          <w:u w:val="none"/>
        </w:rPr>
        <w:t xml:space="preserve">, </w:t>
      </w:r>
      <w:proofErr w:type="spellStart"/>
      <w:r>
        <w:rPr>
          <w:u w:val="none"/>
        </w:rPr>
        <w:t>Hadith</w:t>
      </w:r>
      <w:proofErr w:type="spellEnd"/>
      <w:r>
        <w:rPr>
          <w:u w:val="none"/>
        </w:rPr>
        <w:t xml:space="preserve"> number; 1342, p. 1322; Narrated by al-</w:t>
      </w:r>
      <w:proofErr w:type="spellStart"/>
      <w:r>
        <w:rPr>
          <w:u w:val="none"/>
        </w:rPr>
        <w:t>Tabarani</w:t>
      </w:r>
      <w:proofErr w:type="spellEnd"/>
      <w:r>
        <w:rPr>
          <w:u w:val="none"/>
        </w:rPr>
        <w:t>, al-</w:t>
      </w:r>
      <w:proofErr w:type="spellStart"/>
      <w:r>
        <w:rPr>
          <w:u w:val="none"/>
        </w:rPr>
        <w:t>Mu’jam</w:t>
      </w:r>
      <w:proofErr w:type="spellEnd"/>
      <w:r>
        <w:rPr>
          <w:u w:val="none"/>
        </w:rPr>
        <w:t xml:space="preserve"> al-</w:t>
      </w:r>
      <w:proofErr w:type="spellStart"/>
      <w:r>
        <w:rPr>
          <w:u w:val="none"/>
        </w:rPr>
        <w:t>Awsat</w:t>
      </w:r>
      <w:proofErr w:type="spellEnd"/>
      <w:r>
        <w:rPr>
          <w:u w:val="none"/>
        </w:rPr>
        <w:t xml:space="preserve">, </w:t>
      </w:r>
      <w:proofErr w:type="spellStart"/>
      <w:r>
        <w:rPr>
          <w:u w:val="none"/>
        </w:rPr>
        <w:t>Hadith</w:t>
      </w:r>
      <w:proofErr w:type="spellEnd"/>
      <w:r>
        <w:rPr>
          <w:u w:val="none"/>
        </w:rPr>
        <w:t xml:space="preserve"> number:72, 1:30; Narrated by Ahmad bin </w:t>
      </w:r>
      <w:proofErr w:type="spellStart"/>
      <w:r>
        <w:rPr>
          <w:u w:val="none"/>
        </w:rPr>
        <w:t>Hanbal</w:t>
      </w:r>
      <w:proofErr w:type="spellEnd"/>
      <w:r>
        <w:rPr>
          <w:u w:val="none"/>
        </w:rPr>
        <w:t xml:space="preserve">, </w:t>
      </w:r>
      <w:proofErr w:type="spellStart"/>
      <w:r>
        <w:rPr>
          <w:u w:val="none"/>
        </w:rPr>
        <w:t>Musnad</w:t>
      </w:r>
      <w:proofErr w:type="spellEnd"/>
      <w:r>
        <w:rPr>
          <w:u w:val="none"/>
        </w:rPr>
        <w:t xml:space="preserve">, </w:t>
      </w:r>
      <w:proofErr w:type="spellStart"/>
      <w:r>
        <w:rPr>
          <w:u w:val="none"/>
        </w:rPr>
        <w:t>Hadith</w:t>
      </w:r>
      <w:proofErr w:type="spellEnd"/>
      <w:r>
        <w:rPr>
          <w:u w:val="none"/>
        </w:rPr>
        <w:t xml:space="preserve"> number: 24645, 6:91; </w:t>
      </w:r>
      <w:proofErr w:type="spellStart"/>
      <w:r>
        <w:rPr>
          <w:u w:val="none"/>
        </w:rPr>
        <w:t>Hadith</w:t>
      </w:r>
      <w:proofErr w:type="spellEnd"/>
      <w:r>
        <w:rPr>
          <w:u w:val="none"/>
        </w:rPr>
        <w:t xml:space="preserve"> number: 25341, 6:163, </w:t>
      </w:r>
      <w:proofErr w:type="spellStart"/>
      <w:r>
        <w:rPr>
          <w:u w:val="none"/>
        </w:rPr>
        <w:t>Hadith</w:t>
      </w:r>
      <w:proofErr w:type="spellEnd"/>
      <w:r>
        <w:rPr>
          <w:u w:val="none"/>
        </w:rPr>
        <w:t xml:space="preserve"> number: 25855, 6:216; Narrated by al-</w:t>
      </w:r>
      <w:proofErr w:type="spellStart"/>
      <w:r>
        <w:rPr>
          <w:u w:val="none"/>
        </w:rPr>
        <w:t>suyuti</w:t>
      </w:r>
      <w:proofErr w:type="spellEnd"/>
      <w:r>
        <w:rPr>
          <w:u w:val="none"/>
        </w:rPr>
        <w:t>, al-Jami al-</w:t>
      </w:r>
      <w:proofErr w:type="spellStart"/>
      <w:r>
        <w:rPr>
          <w:u w:val="none"/>
        </w:rPr>
        <w:t>Saghir</w:t>
      </w:r>
      <w:proofErr w:type="spellEnd"/>
      <w:r>
        <w:rPr>
          <w:u w:val="none"/>
        </w:rPr>
        <w:t xml:space="preserve">, </w:t>
      </w:r>
      <w:proofErr w:type="spellStart"/>
      <w:r>
        <w:rPr>
          <w:u w:val="none"/>
        </w:rPr>
        <w:t>Hadith</w:t>
      </w:r>
      <w:proofErr w:type="spellEnd"/>
      <w:r>
        <w:rPr>
          <w:u w:val="none"/>
        </w:rPr>
        <w:t xml:space="preserve"> number:6831, p. 423; Narrated by al-</w:t>
      </w:r>
      <w:proofErr w:type="spellStart"/>
      <w:r>
        <w:rPr>
          <w:u w:val="none"/>
        </w:rPr>
        <w:t>Bukhari</w:t>
      </w:r>
      <w:proofErr w:type="spellEnd"/>
      <w:r>
        <w:rPr>
          <w:u w:val="none"/>
        </w:rPr>
        <w:t>, al-</w:t>
      </w:r>
      <w:proofErr w:type="spellStart"/>
      <w:r>
        <w:rPr>
          <w:u w:val="none"/>
        </w:rPr>
        <w:t>Adab</w:t>
      </w:r>
      <w:proofErr w:type="spellEnd"/>
      <w:r>
        <w:rPr>
          <w:u w:val="none"/>
        </w:rPr>
        <w:t xml:space="preserve"> al-</w:t>
      </w:r>
      <w:proofErr w:type="spellStart"/>
      <w:r>
        <w:rPr>
          <w:u w:val="none"/>
        </w:rPr>
        <w:t>Mufrad</w:t>
      </w:r>
      <w:proofErr w:type="spellEnd"/>
      <w:r>
        <w:rPr>
          <w:u w:val="none"/>
        </w:rPr>
        <w:t xml:space="preserve">, </w:t>
      </w:r>
      <w:proofErr w:type="spellStart"/>
      <w:r>
        <w:rPr>
          <w:u w:val="none"/>
        </w:rPr>
        <w:t>Hadith</w:t>
      </w:r>
      <w:proofErr w:type="spellEnd"/>
      <w:r>
        <w:rPr>
          <w:u w:val="none"/>
        </w:rPr>
        <w:t xml:space="preserve"> number: 308. p.115.</w:t>
      </w:r>
    </w:p>
  </w:footnote>
  <w:footnote w:id="46">
    <w:p w:rsidR="00386609" w:rsidRPr="00D663A6" w:rsidRDefault="00386609">
      <w:pPr>
        <w:pStyle w:val="FootnoteText"/>
        <w:rPr>
          <w:u w:val="none"/>
        </w:rPr>
      </w:pPr>
      <w:r w:rsidRPr="00D663A6">
        <w:rPr>
          <w:rStyle w:val="FootnoteReference"/>
          <w:u w:val="none"/>
        </w:rPr>
        <w:footnoteRef/>
      </w:r>
      <w:r w:rsidRPr="00D663A6">
        <w:rPr>
          <w:u w:val="none"/>
        </w:rPr>
        <w:t xml:space="preserve"> A</w:t>
      </w:r>
      <w:r>
        <w:rPr>
          <w:u w:val="none"/>
        </w:rPr>
        <w:t>l-</w:t>
      </w:r>
      <w:proofErr w:type="spellStart"/>
      <w:r>
        <w:rPr>
          <w:u w:val="none"/>
        </w:rPr>
        <w:t>Nursi</w:t>
      </w:r>
      <w:proofErr w:type="spellEnd"/>
      <w:r>
        <w:rPr>
          <w:u w:val="none"/>
        </w:rPr>
        <w:t xml:space="preserve">, </w:t>
      </w:r>
      <w:proofErr w:type="gramStart"/>
      <w:r>
        <w:rPr>
          <w:u w:val="none"/>
        </w:rPr>
        <w:t>The</w:t>
      </w:r>
      <w:proofErr w:type="gramEnd"/>
      <w:r>
        <w:rPr>
          <w:u w:val="none"/>
        </w:rPr>
        <w:t xml:space="preserve"> Flashes, 92.</w:t>
      </w:r>
    </w:p>
  </w:footnote>
  <w:footnote w:id="47">
    <w:p w:rsidR="00386609" w:rsidRPr="00D663A6" w:rsidRDefault="00386609">
      <w:pPr>
        <w:pStyle w:val="FootnoteText"/>
        <w:rPr>
          <w:u w:val="none"/>
        </w:rPr>
      </w:pPr>
      <w:r w:rsidRPr="00D663A6">
        <w:rPr>
          <w:rStyle w:val="FootnoteReference"/>
          <w:u w:val="none"/>
        </w:rPr>
        <w:footnoteRef/>
      </w:r>
      <w:r w:rsidRPr="00D663A6">
        <w:rPr>
          <w:u w:val="none"/>
        </w:rPr>
        <w:t xml:space="preserve"> </w:t>
      </w:r>
      <w:r>
        <w:rPr>
          <w:u w:val="none"/>
        </w:rPr>
        <w:t>Qur’an, al-</w:t>
      </w:r>
      <w:proofErr w:type="spellStart"/>
      <w:r>
        <w:rPr>
          <w:u w:val="none"/>
        </w:rPr>
        <w:t>Qalam</w:t>
      </w:r>
      <w:proofErr w:type="spellEnd"/>
      <w:r>
        <w:rPr>
          <w:u w:val="none"/>
        </w:rPr>
        <w:t xml:space="preserve">: 4. </w:t>
      </w:r>
    </w:p>
  </w:footnote>
  <w:footnote w:id="48">
    <w:p w:rsidR="00386609" w:rsidRPr="00D663A6" w:rsidRDefault="00386609">
      <w:pPr>
        <w:pStyle w:val="FootnoteText"/>
        <w:rPr>
          <w:u w:val="none"/>
        </w:rPr>
      </w:pPr>
      <w:r w:rsidRPr="00D663A6">
        <w:rPr>
          <w:rStyle w:val="FootnoteReference"/>
          <w:u w:val="none"/>
        </w:rPr>
        <w:footnoteRef/>
      </w:r>
      <w:r w:rsidRPr="00D663A6">
        <w:rPr>
          <w:u w:val="none"/>
        </w:rPr>
        <w:t xml:space="preserve"> </w:t>
      </w:r>
      <w:proofErr w:type="spellStart"/>
      <w:proofErr w:type="gramStart"/>
      <w:r>
        <w:rPr>
          <w:u w:val="none"/>
        </w:rPr>
        <w:t>Adib</w:t>
      </w:r>
      <w:proofErr w:type="spellEnd"/>
      <w:r>
        <w:rPr>
          <w:u w:val="none"/>
        </w:rPr>
        <w:t xml:space="preserve"> Ibrahim in Al-</w:t>
      </w:r>
      <w:proofErr w:type="spellStart"/>
      <w:r>
        <w:rPr>
          <w:u w:val="none"/>
        </w:rPr>
        <w:t>Nursi</w:t>
      </w:r>
      <w:proofErr w:type="spellEnd"/>
      <w:r>
        <w:rPr>
          <w:u w:val="none"/>
        </w:rPr>
        <w:t>, al-</w:t>
      </w:r>
      <w:proofErr w:type="spellStart"/>
      <w:r>
        <w:rPr>
          <w:u w:val="none"/>
        </w:rPr>
        <w:t>Sunnah</w:t>
      </w:r>
      <w:proofErr w:type="spellEnd"/>
      <w:r>
        <w:rPr>
          <w:u w:val="none"/>
        </w:rPr>
        <w:t xml:space="preserve"> al-</w:t>
      </w:r>
      <w:proofErr w:type="spellStart"/>
      <w:r>
        <w:rPr>
          <w:u w:val="none"/>
        </w:rPr>
        <w:t>Nabawiyyah</w:t>
      </w:r>
      <w:proofErr w:type="spellEnd"/>
      <w:r>
        <w:rPr>
          <w:u w:val="none"/>
        </w:rPr>
        <w:t xml:space="preserve"> …, 23.</w:t>
      </w:r>
      <w:proofErr w:type="gramEnd"/>
    </w:p>
  </w:footnote>
  <w:footnote w:id="49">
    <w:p w:rsidR="00386609" w:rsidRPr="004C531F" w:rsidRDefault="00386609">
      <w:pPr>
        <w:pStyle w:val="FootnoteText"/>
        <w:rPr>
          <w:u w:val="none"/>
        </w:rPr>
      </w:pPr>
      <w:r w:rsidRPr="004C531F">
        <w:rPr>
          <w:rStyle w:val="FootnoteReference"/>
          <w:u w:val="none"/>
        </w:rPr>
        <w:footnoteRef/>
      </w:r>
      <w:r w:rsidRPr="004C531F">
        <w:rPr>
          <w:u w:val="none"/>
        </w:rPr>
        <w:t xml:space="preserve"> </w:t>
      </w:r>
      <w:r>
        <w:rPr>
          <w:u w:val="none"/>
        </w:rPr>
        <w:t>Ibid.</w:t>
      </w:r>
    </w:p>
  </w:footnote>
  <w:footnote w:id="50">
    <w:p w:rsidR="00386609" w:rsidRPr="004C531F" w:rsidRDefault="00386609">
      <w:pPr>
        <w:pStyle w:val="FootnoteText"/>
        <w:rPr>
          <w:u w:val="none"/>
        </w:rPr>
      </w:pPr>
      <w:r w:rsidRPr="004C531F">
        <w:rPr>
          <w:rStyle w:val="FootnoteReference"/>
          <w:u w:val="none"/>
        </w:rPr>
        <w:footnoteRef/>
      </w:r>
      <w:r w:rsidRPr="004C531F">
        <w:rPr>
          <w:u w:val="none"/>
        </w:rPr>
        <w:t xml:space="preserve"> </w:t>
      </w:r>
      <w:r>
        <w:rPr>
          <w:u w:val="none"/>
        </w:rPr>
        <w:t>Ibid.</w:t>
      </w:r>
    </w:p>
  </w:footnote>
  <w:footnote w:id="51">
    <w:p w:rsidR="00386609" w:rsidRPr="009F7C53" w:rsidRDefault="00386609" w:rsidP="009F7C53">
      <w:pPr>
        <w:pStyle w:val="FootnoteText"/>
        <w:rPr>
          <w:u w:val="none"/>
        </w:rPr>
      </w:pPr>
      <w:r w:rsidRPr="009F7C53">
        <w:rPr>
          <w:rStyle w:val="FootnoteReference"/>
          <w:u w:val="none"/>
        </w:rPr>
        <w:footnoteRef/>
      </w:r>
      <w:r w:rsidRPr="009F7C53">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w:t>
      </w:r>
      <w:proofErr w:type="gramStart"/>
      <w:r>
        <w:rPr>
          <w:u w:val="none"/>
        </w:rPr>
        <w:t>The</w:t>
      </w:r>
      <w:proofErr w:type="gramEnd"/>
      <w:r>
        <w:rPr>
          <w:u w:val="none"/>
        </w:rPr>
        <w:t xml:space="preserve"> Rays, translated from Turkey by </w:t>
      </w:r>
      <w:proofErr w:type="spellStart"/>
      <w:r>
        <w:rPr>
          <w:u w:val="none"/>
        </w:rPr>
        <w:t>Sukran</w:t>
      </w:r>
      <w:proofErr w:type="spellEnd"/>
      <w:r>
        <w:rPr>
          <w:u w:val="none"/>
        </w:rPr>
        <w:t xml:space="preserve"> </w:t>
      </w:r>
      <w:proofErr w:type="spellStart"/>
      <w:r>
        <w:rPr>
          <w:u w:val="none"/>
        </w:rPr>
        <w:t>Vahide</w:t>
      </w:r>
      <w:proofErr w:type="spellEnd"/>
      <w:r>
        <w:rPr>
          <w:u w:val="none"/>
        </w:rPr>
        <w:t xml:space="preserve">, (Istanbul: </w:t>
      </w:r>
      <w:proofErr w:type="spellStart"/>
      <w:r>
        <w:rPr>
          <w:u w:val="none"/>
        </w:rPr>
        <w:t>Sozler</w:t>
      </w:r>
      <w:proofErr w:type="spellEnd"/>
      <w:r>
        <w:rPr>
          <w:u w:val="none"/>
        </w:rPr>
        <w:t xml:space="preserve"> Publications, 2002), 157.</w:t>
      </w:r>
    </w:p>
  </w:footnote>
  <w:footnote w:id="52">
    <w:p w:rsidR="00386609" w:rsidRPr="009F7C53" w:rsidRDefault="00386609">
      <w:pPr>
        <w:pStyle w:val="FootnoteText"/>
        <w:rPr>
          <w:u w:val="none"/>
        </w:rPr>
      </w:pPr>
      <w:r w:rsidRPr="009F7C53">
        <w:rPr>
          <w:rStyle w:val="FootnoteReference"/>
          <w:u w:val="none"/>
        </w:rPr>
        <w:footnoteRef/>
      </w:r>
      <w:r w:rsidRPr="009F7C53">
        <w:rPr>
          <w:u w:val="none"/>
        </w:rPr>
        <w:t xml:space="preserve"> </w:t>
      </w:r>
      <w:proofErr w:type="gramStart"/>
      <w:r>
        <w:rPr>
          <w:u w:val="none"/>
        </w:rPr>
        <w:t xml:space="preserve">Muhammad </w:t>
      </w:r>
      <w:proofErr w:type="spellStart"/>
      <w:r>
        <w:rPr>
          <w:u w:val="none"/>
        </w:rPr>
        <w:t>Ma’sum</w:t>
      </w:r>
      <w:proofErr w:type="spellEnd"/>
      <w:r>
        <w:rPr>
          <w:u w:val="none"/>
        </w:rPr>
        <w:t xml:space="preserve"> in Imam </w:t>
      </w:r>
      <w:proofErr w:type="spellStart"/>
      <w:r>
        <w:rPr>
          <w:u w:val="none"/>
        </w:rPr>
        <w:t>Rabbani</w:t>
      </w:r>
      <w:proofErr w:type="spellEnd"/>
      <w:r>
        <w:rPr>
          <w:u w:val="none"/>
        </w:rPr>
        <w:t xml:space="preserve">, The proof of </w:t>
      </w:r>
      <w:proofErr w:type="spellStart"/>
      <w:r>
        <w:rPr>
          <w:u w:val="none"/>
        </w:rPr>
        <w:t>Prophethood</w:t>
      </w:r>
      <w:proofErr w:type="spellEnd"/>
      <w:r>
        <w:rPr>
          <w:u w:val="none"/>
        </w:rPr>
        <w:t>, in the preface.</w:t>
      </w:r>
      <w:proofErr w:type="gramEnd"/>
    </w:p>
  </w:footnote>
  <w:footnote w:id="53">
    <w:p w:rsidR="00386609" w:rsidRPr="00E87197" w:rsidRDefault="00386609">
      <w:pPr>
        <w:pStyle w:val="FootnoteText"/>
        <w:rPr>
          <w:u w:val="none"/>
        </w:rPr>
      </w:pPr>
      <w:r w:rsidRPr="00E87197">
        <w:rPr>
          <w:rStyle w:val="FootnoteReference"/>
          <w:u w:val="none"/>
        </w:rPr>
        <w:footnoteRef/>
      </w:r>
      <w:r w:rsidRPr="00E87197">
        <w:rPr>
          <w:u w:val="none"/>
        </w:rPr>
        <w:t xml:space="preserve"> </w:t>
      </w:r>
      <w:r>
        <w:rPr>
          <w:u w:val="none"/>
        </w:rPr>
        <w:t>Qur’an, Al-</w:t>
      </w:r>
      <w:proofErr w:type="spellStart"/>
      <w:r>
        <w:rPr>
          <w:u w:val="none"/>
        </w:rPr>
        <w:t>Fath</w:t>
      </w:r>
      <w:proofErr w:type="spellEnd"/>
      <w:r>
        <w:rPr>
          <w:u w:val="none"/>
        </w:rPr>
        <w:t>: 28-29.</w:t>
      </w:r>
    </w:p>
  </w:footnote>
  <w:footnote w:id="54">
    <w:p w:rsidR="00386609" w:rsidRPr="00E87197" w:rsidRDefault="00386609" w:rsidP="006A6F9A">
      <w:pPr>
        <w:pStyle w:val="FootnoteText"/>
        <w:ind w:right="1260"/>
        <w:rPr>
          <w:u w:val="none"/>
        </w:rPr>
      </w:pPr>
      <w:r w:rsidRPr="00E87197">
        <w:rPr>
          <w:rStyle w:val="FootnoteReference"/>
          <w:u w:val="none"/>
        </w:rPr>
        <w:footnoteRef/>
      </w:r>
      <w:r w:rsidRPr="00E87197">
        <w:rPr>
          <w:u w:val="none"/>
        </w:rPr>
        <w:t xml:space="preserve"> </w:t>
      </w:r>
      <w:r>
        <w:rPr>
          <w:u w:val="none"/>
        </w:rPr>
        <w:t xml:space="preserve">Ibrahim </w:t>
      </w:r>
      <w:proofErr w:type="spellStart"/>
      <w:r>
        <w:rPr>
          <w:u w:val="none"/>
        </w:rPr>
        <w:t>Canan</w:t>
      </w:r>
      <w:proofErr w:type="spellEnd"/>
      <w:r>
        <w:rPr>
          <w:u w:val="none"/>
        </w:rPr>
        <w:t xml:space="preserve">, “The Companions of the Prophet (PBUH) in </w:t>
      </w:r>
      <w:proofErr w:type="spellStart"/>
      <w:r>
        <w:rPr>
          <w:u w:val="none"/>
        </w:rPr>
        <w:t>Bedi’uzzaman’s</w:t>
      </w:r>
      <w:proofErr w:type="spellEnd"/>
      <w:r>
        <w:rPr>
          <w:u w:val="none"/>
        </w:rPr>
        <w:t xml:space="preserve"> Works” a paper presented at the Third International Symposium. The Reconstruction of Islamic Thought in the 20</w:t>
      </w:r>
      <w:r w:rsidRPr="00E87197">
        <w:rPr>
          <w:u w:val="none"/>
          <w:vertAlign w:val="superscript"/>
        </w:rPr>
        <w:t>th</w:t>
      </w:r>
      <w:r>
        <w:rPr>
          <w:u w:val="none"/>
        </w:rPr>
        <w:t xml:space="preserve"> Century and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w:t>
      </w:r>
      <w:proofErr w:type="spellStart"/>
      <w:r>
        <w:rPr>
          <w:u w:val="none"/>
        </w:rPr>
        <w:t>Nursi</w:t>
      </w:r>
      <w:proofErr w:type="spellEnd"/>
      <w:r>
        <w:rPr>
          <w:u w:val="none"/>
        </w:rPr>
        <w:t xml:space="preserve">, Istanbul, 24-26 September 1995, </w:t>
      </w:r>
      <w:hyperlink r:id="rId2" w:history="1">
        <w:r w:rsidRPr="00A502CF">
          <w:rPr>
            <w:rStyle w:val="Hyperlink"/>
          </w:rPr>
          <w:t>http://www.sozler.org/symposium/3/default.htm</w:t>
        </w:r>
      </w:hyperlink>
      <w:r>
        <w:rPr>
          <w:u w:val="none"/>
        </w:rPr>
        <w:t xml:space="preserve"> (retrieved 21 November, 2005), al-</w:t>
      </w:r>
      <w:proofErr w:type="spellStart"/>
      <w:r>
        <w:rPr>
          <w:u w:val="none"/>
        </w:rPr>
        <w:t>Nursi</w:t>
      </w:r>
      <w:proofErr w:type="spellEnd"/>
      <w:r>
        <w:rPr>
          <w:u w:val="none"/>
        </w:rPr>
        <w:t xml:space="preserve">, The Flashes, 47-50.  </w:t>
      </w:r>
    </w:p>
  </w:footnote>
  <w:footnote w:id="55">
    <w:p w:rsidR="00386609" w:rsidRPr="006A6F9A" w:rsidRDefault="00386609">
      <w:pPr>
        <w:pStyle w:val="FootnoteText"/>
        <w:rPr>
          <w:u w:val="none"/>
        </w:rPr>
      </w:pPr>
      <w:r w:rsidRPr="006A6F9A">
        <w:rPr>
          <w:rStyle w:val="FootnoteReference"/>
          <w:u w:val="none"/>
        </w:rPr>
        <w:footnoteRef/>
      </w:r>
      <w:r w:rsidRPr="006A6F9A">
        <w:rPr>
          <w:u w:val="none"/>
        </w:rPr>
        <w:t xml:space="preserve"> </w:t>
      </w:r>
      <w:r>
        <w:rPr>
          <w:u w:val="none"/>
        </w:rPr>
        <w:t>Al-</w:t>
      </w:r>
      <w:proofErr w:type="spellStart"/>
      <w:r>
        <w:rPr>
          <w:u w:val="none"/>
        </w:rPr>
        <w:t>Nursi</w:t>
      </w:r>
      <w:proofErr w:type="spellEnd"/>
      <w:r>
        <w:rPr>
          <w:u w:val="none"/>
        </w:rPr>
        <w:t>, al-</w:t>
      </w:r>
      <w:proofErr w:type="spellStart"/>
      <w:r>
        <w:rPr>
          <w:u w:val="none"/>
        </w:rPr>
        <w:t>Luma’at</w:t>
      </w:r>
      <w:proofErr w:type="spellEnd"/>
      <w:r>
        <w:rPr>
          <w:u w:val="none"/>
        </w:rPr>
        <w:t>, 42-46, al-</w:t>
      </w:r>
      <w:proofErr w:type="spellStart"/>
      <w:r>
        <w:rPr>
          <w:u w:val="none"/>
        </w:rPr>
        <w:t>Nursi</w:t>
      </w:r>
      <w:proofErr w:type="spellEnd"/>
      <w:r>
        <w:rPr>
          <w:u w:val="none"/>
        </w:rPr>
        <w:t xml:space="preserve">, </w:t>
      </w:r>
      <w:proofErr w:type="gramStart"/>
      <w:r>
        <w:rPr>
          <w:u w:val="none"/>
        </w:rPr>
        <w:t>The</w:t>
      </w:r>
      <w:proofErr w:type="gramEnd"/>
      <w:r>
        <w:rPr>
          <w:u w:val="none"/>
        </w:rPr>
        <w:t xml:space="preserve"> Flashes, 47-50.</w:t>
      </w:r>
    </w:p>
  </w:footnote>
  <w:footnote w:id="56">
    <w:p w:rsidR="00386609" w:rsidRPr="006A6F9A" w:rsidRDefault="00386609">
      <w:pPr>
        <w:pStyle w:val="FootnoteText"/>
        <w:rPr>
          <w:u w:val="none"/>
        </w:rPr>
      </w:pPr>
      <w:r w:rsidRPr="006A6F9A">
        <w:rPr>
          <w:rStyle w:val="FootnoteReference"/>
          <w:u w:val="none"/>
        </w:rPr>
        <w:footnoteRef/>
      </w:r>
      <w:r w:rsidRPr="006A6F9A">
        <w:rPr>
          <w:u w:val="none"/>
        </w:rPr>
        <w:t xml:space="preserve"> </w:t>
      </w:r>
      <w:proofErr w:type="gramStart"/>
      <w:r>
        <w:rPr>
          <w:u w:val="none"/>
        </w:rPr>
        <w:t>Al-</w:t>
      </w:r>
      <w:proofErr w:type="spellStart"/>
      <w:r>
        <w:rPr>
          <w:u w:val="none"/>
        </w:rPr>
        <w:t>Nursi</w:t>
      </w:r>
      <w:proofErr w:type="spellEnd"/>
      <w:r>
        <w:rPr>
          <w:u w:val="none"/>
        </w:rPr>
        <w:t>, The Flashes, ibid, 51-56, al-</w:t>
      </w:r>
      <w:proofErr w:type="spellStart"/>
      <w:r>
        <w:rPr>
          <w:u w:val="none"/>
        </w:rPr>
        <w:t>Nursi</w:t>
      </w:r>
      <w:proofErr w:type="spellEnd"/>
      <w:r>
        <w:rPr>
          <w:u w:val="none"/>
        </w:rPr>
        <w:t>, al-</w:t>
      </w:r>
      <w:proofErr w:type="spellStart"/>
      <w:r>
        <w:rPr>
          <w:u w:val="none"/>
        </w:rPr>
        <w:t>Luma’at</w:t>
      </w:r>
      <w:proofErr w:type="spellEnd"/>
      <w:r>
        <w:rPr>
          <w:u w:val="none"/>
        </w:rPr>
        <w:t>, ibid, 47-49.</w:t>
      </w:r>
      <w:proofErr w:type="gramEnd"/>
    </w:p>
  </w:footnote>
  <w:footnote w:id="57">
    <w:p w:rsidR="00386609" w:rsidRPr="0070390B" w:rsidRDefault="00386609">
      <w:pPr>
        <w:pStyle w:val="FootnoteText"/>
        <w:rPr>
          <w:u w:val="none"/>
        </w:rPr>
      </w:pPr>
      <w:r w:rsidRPr="0070390B">
        <w:rPr>
          <w:rStyle w:val="FootnoteReference"/>
          <w:u w:val="none"/>
        </w:rPr>
        <w:footnoteRef/>
      </w:r>
      <w:r w:rsidRPr="0070390B">
        <w:rPr>
          <w:u w:val="none"/>
        </w:rPr>
        <w:t xml:space="preserve"> </w:t>
      </w:r>
      <w:proofErr w:type="gramStart"/>
      <w:r>
        <w:rPr>
          <w:u w:val="none"/>
        </w:rPr>
        <w:t>Al-</w:t>
      </w:r>
      <w:proofErr w:type="spellStart"/>
      <w:r>
        <w:rPr>
          <w:u w:val="none"/>
        </w:rPr>
        <w:t>Nursi</w:t>
      </w:r>
      <w:proofErr w:type="spellEnd"/>
      <w:r>
        <w:rPr>
          <w:u w:val="none"/>
        </w:rPr>
        <w:t>, al-</w:t>
      </w:r>
      <w:proofErr w:type="spellStart"/>
      <w:r>
        <w:rPr>
          <w:u w:val="none"/>
        </w:rPr>
        <w:t>Mathnawi</w:t>
      </w:r>
      <w:proofErr w:type="spellEnd"/>
      <w:r>
        <w:rPr>
          <w:u w:val="none"/>
        </w:rPr>
        <w:t>…, 447.</w:t>
      </w:r>
      <w:proofErr w:type="gramEnd"/>
    </w:p>
  </w:footnote>
  <w:footnote w:id="58">
    <w:p w:rsidR="00386609" w:rsidRPr="0070390B" w:rsidRDefault="00386609">
      <w:pPr>
        <w:pStyle w:val="FootnoteText"/>
        <w:rPr>
          <w:u w:val="none"/>
        </w:rPr>
      </w:pPr>
      <w:r w:rsidRPr="0070390B">
        <w:rPr>
          <w:rStyle w:val="FootnoteReference"/>
          <w:u w:val="none"/>
        </w:rPr>
        <w:footnoteRef/>
      </w:r>
      <w:r w:rsidRPr="0070390B">
        <w:rPr>
          <w:u w:val="none"/>
        </w:rPr>
        <w:t xml:space="preserve"> </w:t>
      </w:r>
      <w:proofErr w:type="gramStart"/>
      <w:r>
        <w:rPr>
          <w:u w:val="none"/>
        </w:rPr>
        <w:t>Al-</w:t>
      </w:r>
      <w:proofErr w:type="spellStart"/>
      <w:r>
        <w:rPr>
          <w:u w:val="none"/>
        </w:rPr>
        <w:t>Nursi</w:t>
      </w:r>
      <w:proofErr w:type="spellEnd"/>
      <w:r>
        <w:rPr>
          <w:u w:val="none"/>
        </w:rPr>
        <w:t>, al-</w:t>
      </w:r>
      <w:proofErr w:type="spellStart"/>
      <w:r>
        <w:rPr>
          <w:u w:val="none"/>
        </w:rPr>
        <w:t>Shu’a’at</w:t>
      </w:r>
      <w:proofErr w:type="spellEnd"/>
      <w:r>
        <w:rPr>
          <w:u w:val="none"/>
        </w:rPr>
        <w:t>, 170.</w:t>
      </w:r>
      <w:proofErr w:type="gramEnd"/>
    </w:p>
  </w:footnote>
  <w:footnote w:id="59">
    <w:p w:rsidR="00386609" w:rsidRPr="0070390B" w:rsidRDefault="00386609" w:rsidP="000F0A66">
      <w:pPr>
        <w:pStyle w:val="FootnoteText"/>
        <w:ind w:right="1260"/>
        <w:rPr>
          <w:u w:val="none"/>
        </w:rPr>
      </w:pPr>
      <w:r w:rsidRPr="0070390B">
        <w:rPr>
          <w:rStyle w:val="FootnoteReference"/>
          <w:u w:val="none"/>
        </w:rPr>
        <w:footnoteRef/>
      </w:r>
      <w:r w:rsidRPr="0070390B">
        <w:rPr>
          <w:u w:val="none"/>
        </w:rPr>
        <w:t xml:space="preserve"> </w:t>
      </w:r>
      <w:r>
        <w:rPr>
          <w:u w:val="none"/>
        </w:rPr>
        <w:t>Al-</w:t>
      </w:r>
      <w:proofErr w:type="spellStart"/>
      <w:r>
        <w:rPr>
          <w:u w:val="none"/>
        </w:rPr>
        <w:t>Nursi</w:t>
      </w:r>
      <w:proofErr w:type="spellEnd"/>
      <w:r>
        <w:rPr>
          <w:u w:val="none"/>
        </w:rPr>
        <w:t>, al-</w:t>
      </w:r>
      <w:proofErr w:type="spellStart"/>
      <w:r>
        <w:rPr>
          <w:u w:val="none"/>
        </w:rPr>
        <w:t>Kalimat</w:t>
      </w:r>
      <w:proofErr w:type="spellEnd"/>
      <w:r>
        <w:rPr>
          <w:u w:val="none"/>
        </w:rPr>
        <w:t>, 422, 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w:t>
      </w:r>
      <w:proofErr w:type="spellStart"/>
      <w:r>
        <w:rPr>
          <w:u w:val="none"/>
        </w:rPr>
        <w:t>Isharah</w:t>
      </w:r>
      <w:proofErr w:type="spellEnd"/>
      <w:r>
        <w:rPr>
          <w:u w:val="none"/>
        </w:rPr>
        <w:t xml:space="preserve"> al-</w:t>
      </w:r>
      <w:proofErr w:type="spellStart"/>
      <w:r>
        <w:rPr>
          <w:u w:val="none"/>
        </w:rPr>
        <w:t>I’jaz</w:t>
      </w:r>
      <w:proofErr w:type="spellEnd"/>
      <w:r>
        <w:rPr>
          <w:u w:val="none"/>
        </w:rPr>
        <w:t xml:space="preserve"> </w:t>
      </w:r>
      <w:proofErr w:type="spellStart"/>
      <w:r>
        <w:rPr>
          <w:u w:val="none"/>
        </w:rPr>
        <w:t>fi</w:t>
      </w:r>
      <w:proofErr w:type="spellEnd"/>
      <w:r>
        <w:rPr>
          <w:u w:val="none"/>
        </w:rPr>
        <w:t xml:space="preserve"> </w:t>
      </w:r>
      <w:proofErr w:type="spellStart"/>
      <w:r>
        <w:rPr>
          <w:u w:val="none"/>
        </w:rPr>
        <w:t>Mazan</w:t>
      </w:r>
      <w:proofErr w:type="spellEnd"/>
      <w:r>
        <w:rPr>
          <w:u w:val="none"/>
        </w:rPr>
        <w:t xml:space="preserve"> al-</w:t>
      </w:r>
      <w:proofErr w:type="spellStart"/>
      <w:r>
        <w:rPr>
          <w:u w:val="none"/>
        </w:rPr>
        <w:t>Ijaz</w:t>
      </w:r>
      <w:proofErr w:type="spellEnd"/>
      <w:r>
        <w:rPr>
          <w:u w:val="none"/>
        </w:rPr>
        <w:t xml:space="preserve">, edited by </w:t>
      </w:r>
      <w:proofErr w:type="spellStart"/>
      <w:r>
        <w:rPr>
          <w:u w:val="none"/>
        </w:rPr>
        <w:t>Ihsan</w:t>
      </w:r>
      <w:proofErr w:type="spellEnd"/>
      <w:r>
        <w:rPr>
          <w:u w:val="none"/>
        </w:rPr>
        <w:t xml:space="preserve"> </w:t>
      </w:r>
      <w:proofErr w:type="spellStart"/>
      <w:r>
        <w:rPr>
          <w:u w:val="none"/>
        </w:rPr>
        <w:t>Qasim</w:t>
      </w:r>
      <w:proofErr w:type="spellEnd"/>
      <w:r>
        <w:rPr>
          <w:u w:val="none"/>
        </w:rPr>
        <w:t xml:space="preserve"> al-</w:t>
      </w:r>
      <w:proofErr w:type="spellStart"/>
      <w:r>
        <w:rPr>
          <w:u w:val="none"/>
        </w:rPr>
        <w:t>Salihi</w:t>
      </w:r>
      <w:proofErr w:type="spellEnd"/>
      <w:r>
        <w:rPr>
          <w:u w:val="none"/>
        </w:rPr>
        <w:t xml:space="preserve">, (Istanbul: </w:t>
      </w:r>
      <w:proofErr w:type="spellStart"/>
      <w:r>
        <w:rPr>
          <w:u w:val="none"/>
        </w:rPr>
        <w:t>Sozler</w:t>
      </w:r>
      <w:proofErr w:type="spellEnd"/>
      <w:r>
        <w:rPr>
          <w:u w:val="none"/>
        </w:rPr>
        <w:t xml:space="preserve"> Publications, 3</w:t>
      </w:r>
      <w:r w:rsidRPr="001A2B55">
        <w:rPr>
          <w:u w:val="none"/>
          <w:vertAlign w:val="superscript"/>
        </w:rPr>
        <w:t>rd</w:t>
      </w:r>
      <w:r>
        <w:rPr>
          <w:u w:val="none"/>
        </w:rPr>
        <w:t xml:space="preserve"> </w:t>
      </w:r>
      <w:proofErr w:type="spellStart"/>
      <w:r>
        <w:rPr>
          <w:u w:val="none"/>
        </w:rPr>
        <w:t>edn</w:t>
      </w:r>
      <w:proofErr w:type="spellEnd"/>
      <w:r>
        <w:rPr>
          <w:u w:val="none"/>
        </w:rPr>
        <w:t>., 1999), 22, al-</w:t>
      </w:r>
      <w:proofErr w:type="spellStart"/>
      <w:r>
        <w:rPr>
          <w:u w:val="none"/>
        </w:rPr>
        <w:t>Nursi</w:t>
      </w:r>
      <w:proofErr w:type="spellEnd"/>
      <w:r>
        <w:rPr>
          <w:u w:val="none"/>
        </w:rPr>
        <w:t>, al-</w:t>
      </w:r>
      <w:proofErr w:type="spellStart"/>
      <w:r>
        <w:rPr>
          <w:u w:val="none"/>
        </w:rPr>
        <w:t>Mathnawi</w:t>
      </w:r>
      <w:proofErr w:type="spellEnd"/>
      <w:r>
        <w:rPr>
          <w:u w:val="none"/>
        </w:rPr>
        <w:t>…, 69.</w:t>
      </w:r>
    </w:p>
  </w:footnote>
  <w:footnote w:id="60">
    <w:p w:rsidR="00386609" w:rsidRPr="001A2B55" w:rsidRDefault="00386609">
      <w:pPr>
        <w:pStyle w:val="FootnoteText"/>
        <w:rPr>
          <w:u w:val="none"/>
        </w:rPr>
      </w:pPr>
      <w:r w:rsidRPr="001A2B55">
        <w:rPr>
          <w:rStyle w:val="FootnoteReference"/>
          <w:u w:val="none"/>
        </w:rPr>
        <w:footnoteRef/>
      </w:r>
      <w:r w:rsidRPr="001A2B55">
        <w:rPr>
          <w:u w:val="none"/>
        </w:rPr>
        <w:t xml:space="preserve"> </w:t>
      </w:r>
      <w:proofErr w:type="gramStart"/>
      <w:r>
        <w:rPr>
          <w:u w:val="none"/>
        </w:rPr>
        <w:t>Al-</w:t>
      </w:r>
      <w:proofErr w:type="spellStart"/>
      <w:r>
        <w:rPr>
          <w:u w:val="none"/>
        </w:rPr>
        <w:t>Nursi</w:t>
      </w:r>
      <w:proofErr w:type="spellEnd"/>
      <w:r>
        <w:rPr>
          <w:u w:val="none"/>
        </w:rPr>
        <w:t>, al-</w:t>
      </w:r>
      <w:proofErr w:type="spellStart"/>
      <w:r>
        <w:rPr>
          <w:u w:val="none"/>
        </w:rPr>
        <w:t>Shu’a’at</w:t>
      </w:r>
      <w:proofErr w:type="spellEnd"/>
      <w:r>
        <w:rPr>
          <w:u w:val="none"/>
        </w:rPr>
        <w:t>, 167.</w:t>
      </w:r>
      <w:proofErr w:type="gramEnd"/>
    </w:p>
  </w:footnote>
  <w:footnote w:id="61">
    <w:p w:rsidR="00386609" w:rsidRPr="000F0A66" w:rsidRDefault="00386609">
      <w:pPr>
        <w:pStyle w:val="FootnoteText"/>
        <w:rPr>
          <w:u w:val="none"/>
        </w:rPr>
      </w:pPr>
      <w:r w:rsidRPr="000F0A66">
        <w:rPr>
          <w:rStyle w:val="FootnoteReference"/>
          <w:u w:val="none"/>
        </w:rPr>
        <w:footnoteRef/>
      </w:r>
      <w:r w:rsidRPr="000F0A66">
        <w:rPr>
          <w:u w:val="none"/>
        </w:rPr>
        <w:t xml:space="preserve"> </w:t>
      </w:r>
      <w:r>
        <w:rPr>
          <w:u w:val="none"/>
        </w:rPr>
        <w:t>‘</w:t>
      </w:r>
      <w:proofErr w:type="spellStart"/>
      <w:r>
        <w:rPr>
          <w:u w:val="none"/>
        </w:rPr>
        <w:t>Imaduddin</w:t>
      </w:r>
      <w:proofErr w:type="spellEnd"/>
      <w:r>
        <w:rPr>
          <w:u w:val="none"/>
        </w:rPr>
        <w:t xml:space="preserve"> </w:t>
      </w:r>
      <w:proofErr w:type="spellStart"/>
      <w:r>
        <w:rPr>
          <w:u w:val="none"/>
        </w:rPr>
        <w:t>Khalil</w:t>
      </w:r>
      <w:proofErr w:type="spellEnd"/>
      <w:r>
        <w:rPr>
          <w:u w:val="none"/>
        </w:rPr>
        <w:t>.</w:t>
      </w:r>
    </w:p>
  </w:footnote>
  <w:footnote w:id="62">
    <w:p w:rsidR="00386609" w:rsidRPr="00284C06" w:rsidRDefault="00386609">
      <w:pPr>
        <w:pStyle w:val="FootnoteText"/>
        <w:rPr>
          <w:u w:val="none"/>
        </w:rPr>
      </w:pPr>
      <w:r w:rsidRPr="00284C06">
        <w:rPr>
          <w:rStyle w:val="FootnoteReference"/>
          <w:u w:val="none"/>
        </w:rPr>
        <w:footnoteRef/>
      </w:r>
      <w:r w:rsidRPr="00284C06">
        <w:rPr>
          <w:u w:val="none"/>
        </w:rPr>
        <w:t xml:space="preserve"> </w:t>
      </w:r>
      <w:r>
        <w:rPr>
          <w:u w:val="none"/>
        </w:rPr>
        <w:t>Ibid.</w:t>
      </w:r>
    </w:p>
  </w:footnote>
  <w:footnote w:id="63">
    <w:p w:rsidR="00386609" w:rsidRPr="00284C06" w:rsidRDefault="00386609">
      <w:pPr>
        <w:pStyle w:val="FootnoteText"/>
        <w:rPr>
          <w:u w:val="none"/>
        </w:rPr>
      </w:pPr>
      <w:r w:rsidRPr="00284C06">
        <w:rPr>
          <w:rStyle w:val="FootnoteReference"/>
          <w:u w:val="none"/>
        </w:rPr>
        <w:footnoteRef/>
      </w:r>
      <w:r w:rsidRPr="00284C06">
        <w:rPr>
          <w:u w:val="none"/>
        </w:rPr>
        <w:t xml:space="preserve"> </w:t>
      </w:r>
      <w:proofErr w:type="gramStart"/>
      <w:r>
        <w:rPr>
          <w:u w:val="none"/>
        </w:rPr>
        <w:t>Ibid, ‘</w:t>
      </w:r>
      <w:proofErr w:type="spellStart"/>
      <w:r>
        <w:rPr>
          <w:u w:val="none"/>
        </w:rPr>
        <w:t>Abd</w:t>
      </w:r>
      <w:proofErr w:type="spellEnd"/>
      <w:r>
        <w:rPr>
          <w:u w:val="none"/>
        </w:rPr>
        <w:t xml:space="preserve"> al-</w:t>
      </w:r>
      <w:proofErr w:type="spellStart"/>
      <w:r>
        <w:rPr>
          <w:u w:val="none"/>
        </w:rPr>
        <w:t>Wahab</w:t>
      </w:r>
      <w:proofErr w:type="spellEnd"/>
      <w:r>
        <w:rPr>
          <w:u w:val="none"/>
        </w:rPr>
        <w:t xml:space="preserve"> Bu </w:t>
      </w:r>
      <w:proofErr w:type="spellStart"/>
      <w:r>
        <w:rPr>
          <w:u w:val="none"/>
        </w:rPr>
        <w:t>Khilkhal</w:t>
      </w:r>
      <w:proofErr w:type="spellEnd"/>
      <w:r>
        <w:rPr>
          <w:u w:val="none"/>
        </w:rPr>
        <w:t>, 145.</w:t>
      </w:r>
      <w:proofErr w:type="gramEnd"/>
    </w:p>
  </w:footnote>
  <w:footnote w:id="64">
    <w:p w:rsidR="00386609" w:rsidRPr="00E905F9" w:rsidRDefault="00386609">
      <w:pPr>
        <w:pStyle w:val="FootnoteText"/>
        <w:rPr>
          <w:u w:val="none"/>
        </w:rPr>
      </w:pPr>
      <w:r w:rsidRPr="00E905F9">
        <w:rPr>
          <w:rStyle w:val="FootnoteReference"/>
          <w:u w:val="none"/>
        </w:rPr>
        <w:footnoteRef/>
      </w:r>
      <w:r w:rsidRPr="00E905F9">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Words, 359.</w:t>
      </w:r>
    </w:p>
  </w:footnote>
  <w:footnote w:id="65">
    <w:p w:rsidR="00386609" w:rsidRPr="00B65FDA" w:rsidRDefault="00386609">
      <w:pPr>
        <w:pStyle w:val="FootnoteText"/>
        <w:rPr>
          <w:u w:val="none"/>
        </w:rPr>
      </w:pPr>
      <w:r w:rsidRPr="00B65FDA">
        <w:rPr>
          <w:rStyle w:val="FootnoteReference"/>
          <w:u w:val="none"/>
        </w:rPr>
        <w:footnoteRef/>
      </w:r>
      <w:r w:rsidRPr="00B65FDA">
        <w:rPr>
          <w:u w:val="none"/>
        </w:rPr>
        <w:t xml:space="preserve"> </w:t>
      </w:r>
      <w:proofErr w:type="spellStart"/>
      <w:proofErr w:type="gramStart"/>
      <w:r>
        <w:rPr>
          <w:u w:val="none"/>
        </w:rPr>
        <w:t>Adib</w:t>
      </w:r>
      <w:proofErr w:type="spellEnd"/>
      <w:r>
        <w:rPr>
          <w:u w:val="none"/>
        </w:rPr>
        <w:t xml:space="preserve"> Ibrahim in al-</w:t>
      </w:r>
      <w:proofErr w:type="spellStart"/>
      <w:r>
        <w:rPr>
          <w:u w:val="none"/>
        </w:rPr>
        <w:t>Nursi</w:t>
      </w:r>
      <w:proofErr w:type="spellEnd"/>
      <w:r>
        <w:rPr>
          <w:u w:val="none"/>
        </w:rPr>
        <w:t>, al-</w:t>
      </w:r>
      <w:proofErr w:type="spellStart"/>
      <w:r>
        <w:rPr>
          <w:u w:val="none"/>
        </w:rPr>
        <w:t>Sunnah</w:t>
      </w:r>
      <w:proofErr w:type="spellEnd"/>
      <w:r>
        <w:rPr>
          <w:u w:val="none"/>
        </w:rPr>
        <w:t xml:space="preserve"> al-</w:t>
      </w:r>
      <w:proofErr w:type="spellStart"/>
      <w:r>
        <w:rPr>
          <w:u w:val="none"/>
        </w:rPr>
        <w:t>Nabawiyyah</w:t>
      </w:r>
      <w:proofErr w:type="spellEnd"/>
      <w:r>
        <w:rPr>
          <w:u w:val="none"/>
        </w:rPr>
        <w:t>…, 12-13.</w:t>
      </w:r>
      <w:proofErr w:type="gramEnd"/>
    </w:p>
  </w:footnote>
  <w:footnote w:id="66">
    <w:p w:rsidR="00386609" w:rsidRPr="00B65FDA" w:rsidRDefault="00386609">
      <w:pPr>
        <w:pStyle w:val="FootnoteText"/>
        <w:rPr>
          <w:u w:val="none"/>
        </w:rPr>
      </w:pPr>
      <w:r w:rsidRPr="00B65FDA">
        <w:rPr>
          <w:rStyle w:val="FootnoteReference"/>
          <w:u w:val="none"/>
        </w:rPr>
        <w:footnoteRef/>
      </w:r>
      <w:r w:rsidRPr="00B65FDA">
        <w:rPr>
          <w:u w:val="none"/>
        </w:rPr>
        <w:t xml:space="preserve"> </w:t>
      </w:r>
      <w:proofErr w:type="gramStart"/>
      <w:r>
        <w:rPr>
          <w:u w:val="none"/>
        </w:rPr>
        <w:t>Al-</w:t>
      </w:r>
      <w:proofErr w:type="spellStart"/>
      <w:r>
        <w:rPr>
          <w:u w:val="none"/>
        </w:rPr>
        <w:t>Nurusi</w:t>
      </w:r>
      <w:proofErr w:type="spellEnd"/>
      <w:r>
        <w:rPr>
          <w:u w:val="none"/>
        </w:rPr>
        <w:t>, al-</w:t>
      </w:r>
      <w:proofErr w:type="spellStart"/>
      <w:r>
        <w:rPr>
          <w:u w:val="none"/>
        </w:rPr>
        <w:t>Sunah</w:t>
      </w:r>
      <w:proofErr w:type="spellEnd"/>
      <w:r>
        <w:rPr>
          <w:u w:val="none"/>
        </w:rPr>
        <w:t xml:space="preserve"> al-</w:t>
      </w:r>
      <w:proofErr w:type="spellStart"/>
      <w:r>
        <w:rPr>
          <w:u w:val="none"/>
        </w:rPr>
        <w:t>Nabawiyyah</w:t>
      </w:r>
      <w:proofErr w:type="spellEnd"/>
      <w:r>
        <w:rPr>
          <w:u w:val="none"/>
        </w:rPr>
        <w:t>…, 12-13.</w:t>
      </w:r>
      <w:proofErr w:type="gramEnd"/>
    </w:p>
  </w:footnote>
  <w:footnote w:id="67">
    <w:p w:rsidR="00386609" w:rsidRPr="00D722C7" w:rsidRDefault="00386609">
      <w:pPr>
        <w:pStyle w:val="FootnoteText"/>
        <w:rPr>
          <w:u w:val="none"/>
        </w:rPr>
      </w:pPr>
      <w:r w:rsidRPr="00D722C7">
        <w:rPr>
          <w:rStyle w:val="FootnoteReference"/>
          <w:u w:val="none"/>
        </w:rPr>
        <w:footnoteRef/>
      </w:r>
      <w:r w:rsidRPr="00D722C7">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Letters, 275.</w:t>
      </w:r>
    </w:p>
  </w:footnote>
  <w:footnote w:id="68">
    <w:p w:rsidR="00386609" w:rsidRPr="00D722C7" w:rsidRDefault="00386609">
      <w:pPr>
        <w:pStyle w:val="FootnoteText"/>
        <w:rPr>
          <w:u w:val="none"/>
        </w:rPr>
      </w:pPr>
      <w:r w:rsidRPr="00D722C7">
        <w:rPr>
          <w:rStyle w:val="FootnoteReference"/>
          <w:u w:val="none"/>
        </w:rPr>
        <w:footnoteRef/>
      </w:r>
      <w:r w:rsidRPr="00D722C7">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Flashes, 127.</w:t>
      </w:r>
    </w:p>
  </w:footnote>
  <w:footnote w:id="69">
    <w:p w:rsidR="00386609" w:rsidRPr="00B03FAC" w:rsidRDefault="00386609">
      <w:pPr>
        <w:pStyle w:val="FootnoteText"/>
        <w:rPr>
          <w:u w:val="none"/>
        </w:rPr>
      </w:pPr>
      <w:r w:rsidRPr="00B03FAC">
        <w:rPr>
          <w:rStyle w:val="FootnoteReference"/>
          <w:u w:val="none"/>
        </w:rPr>
        <w:footnoteRef/>
      </w:r>
      <w:r w:rsidRPr="00B03FAC">
        <w:rPr>
          <w:u w:val="none"/>
        </w:rPr>
        <w:t xml:space="preserve"> </w:t>
      </w:r>
      <w:proofErr w:type="gramStart"/>
      <w:r>
        <w:rPr>
          <w:u w:val="none"/>
        </w:rPr>
        <w:t>Qur’an ,</w:t>
      </w:r>
      <w:proofErr w:type="gramEnd"/>
      <w:r>
        <w:rPr>
          <w:u w:val="none"/>
        </w:rPr>
        <w:t xml:space="preserve"> al-Isra’:77, al-</w:t>
      </w:r>
      <w:proofErr w:type="spellStart"/>
      <w:r>
        <w:rPr>
          <w:u w:val="none"/>
        </w:rPr>
        <w:t>Ahzab</w:t>
      </w:r>
      <w:proofErr w:type="spellEnd"/>
      <w:r>
        <w:rPr>
          <w:u w:val="none"/>
        </w:rPr>
        <w:t xml:space="preserve">: 62; </w:t>
      </w:r>
      <w:proofErr w:type="spellStart"/>
      <w:r>
        <w:rPr>
          <w:u w:val="none"/>
        </w:rPr>
        <w:t>Fator</w:t>
      </w:r>
      <w:proofErr w:type="spellEnd"/>
      <w:r>
        <w:rPr>
          <w:u w:val="none"/>
        </w:rPr>
        <w:t>: 43 and al-</w:t>
      </w:r>
      <w:proofErr w:type="spellStart"/>
      <w:r>
        <w:rPr>
          <w:u w:val="none"/>
        </w:rPr>
        <w:t>Fath</w:t>
      </w:r>
      <w:proofErr w:type="spellEnd"/>
      <w:r>
        <w:rPr>
          <w:u w:val="none"/>
        </w:rPr>
        <w:t>: 23.</w:t>
      </w:r>
    </w:p>
  </w:footnote>
  <w:footnote w:id="70">
    <w:p w:rsidR="00386609" w:rsidRPr="00B03FAC" w:rsidRDefault="00386609">
      <w:pPr>
        <w:pStyle w:val="FootnoteText"/>
        <w:rPr>
          <w:u w:val="none"/>
        </w:rPr>
      </w:pPr>
      <w:r w:rsidRPr="00B03FAC">
        <w:rPr>
          <w:rStyle w:val="FootnoteReference"/>
          <w:u w:val="none"/>
        </w:rPr>
        <w:footnoteRef/>
      </w:r>
      <w:r w:rsidRPr="00B03FAC">
        <w:rPr>
          <w:u w:val="none"/>
        </w:rPr>
        <w:t xml:space="preserve"> </w:t>
      </w:r>
      <w:r>
        <w:rPr>
          <w:u w:val="none"/>
        </w:rPr>
        <w:t>Al-</w:t>
      </w:r>
      <w:proofErr w:type="spellStart"/>
      <w:r>
        <w:rPr>
          <w:u w:val="none"/>
        </w:rPr>
        <w:t>Nursi</w:t>
      </w:r>
      <w:proofErr w:type="spellEnd"/>
      <w:r>
        <w:rPr>
          <w:u w:val="none"/>
        </w:rPr>
        <w:t xml:space="preserve">, </w:t>
      </w:r>
      <w:proofErr w:type="spellStart"/>
      <w:r>
        <w:rPr>
          <w:u w:val="none"/>
        </w:rPr>
        <w:t>Bedi’uzzaman</w:t>
      </w:r>
      <w:proofErr w:type="spellEnd"/>
      <w:r>
        <w:rPr>
          <w:u w:val="none"/>
        </w:rPr>
        <w:t xml:space="preserve"> </w:t>
      </w:r>
      <w:proofErr w:type="spellStart"/>
      <w:r>
        <w:rPr>
          <w:u w:val="none"/>
        </w:rPr>
        <w:t>Sa’id</w:t>
      </w:r>
      <w:proofErr w:type="spellEnd"/>
      <w:r>
        <w:rPr>
          <w:u w:val="none"/>
        </w:rPr>
        <w:t xml:space="preserve">, Letters (1928-1932), translated from Turkey by </w:t>
      </w:r>
      <w:proofErr w:type="spellStart"/>
      <w:r>
        <w:rPr>
          <w:u w:val="none"/>
        </w:rPr>
        <w:t>Sukran</w:t>
      </w:r>
      <w:proofErr w:type="spellEnd"/>
      <w:r>
        <w:rPr>
          <w:u w:val="none"/>
        </w:rPr>
        <w:t xml:space="preserve"> </w:t>
      </w:r>
      <w:proofErr w:type="spellStart"/>
      <w:r>
        <w:rPr>
          <w:u w:val="none"/>
        </w:rPr>
        <w:t>Vahide</w:t>
      </w:r>
      <w:proofErr w:type="spellEnd"/>
      <w:r>
        <w:rPr>
          <w:u w:val="none"/>
        </w:rPr>
        <w:t xml:space="preserve">, (Istanbul: </w:t>
      </w:r>
      <w:proofErr w:type="spellStart"/>
      <w:r>
        <w:rPr>
          <w:u w:val="none"/>
        </w:rPr>
        <w:t>Sozler</w:t>
      </w:r>
      <w:proofErr w:type="spellEnd"/>
      <w:r>
        <w:rPr>
          <w:u w:val="none"/>
        </w:rPr>
        <w:t xml:space="preserve"> Publications, 2001), 552.</w:t>
      </w:r>
    </w:p>
  </w:footnote>
  <w:footnote w:id="71">
    <w:p w:rsidR="00386609" w:rsidRPr="00726B8A" w:rsidRDefault="00386609">
      <w:pPr>
        <w:pStyle w:val="FootnoteText"/>
        <w:rPr>
          <w:u w:val="none"/>
        </w:rPr>
      </w:pPr>
      <w:r w:rsidRPr="00726B8A">
        <w:rPr>
          <w:rStyle w:val="FootnoteReference"/>
          <w:u w:val="none"/>
        </w:rPr>
        <w:footnoteRef/>
      </w:r>
      <w:r w:rsidRPr="00726B8A">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Flashes, 225.</w:t>
      </w:r>
    </w:p>
  </w:footnote>
  <w:footnote w:id="72">
    <w:p w:rsidR="00386609" w:rsidRPr="00726B8A" w:rsidRDefault="00386609">
      <w:pPr>
        <w:pStyle w:val="FootnoteText"/>
        <w:rPr>
          <w:u w:val="none"/>
        </w:rPr>
      </w:pPr>
      <w:r w:rsidRPr="00726B8A">
        <w:rPr>
          <w:rStyle w:val="FootnoteReference"/>
          <w:u w:val="none"/>
        </w:rPr>
        <w:footnoteRef/>
      </w:r>
      <w:r w:rsidRPr="00726B8A">
        <w:rPr>
          <w:u w:val="none"/>
        </w:rPr>
        <w:t xml:space="preserve"> </w:t>
      </w:r>
      <w:r>
        <w:rPr>
          <w:u w:val="none"/>
        </w:rPr>
        <w:t>Ibid.</w:t>
      </w:r>
    </w:p>
  </w:footnote>
  <w:footnote w:id="73">
    <w:p w:rsidR="00386609" w:rsidRPr="00726B8A" w:rsidRDefault="00386609">
      <w:pPr>
        <w:pStyle w:val="FootnoteText"/>
        <w:rPr>
          <w:u w:val="none"/>
        </w:rPr>
      </w:pPr>
    </w:p>
  </w:footnote>
  <w:footnote w:id="74">
    <w:p w:rsidR="00386609" w:rsidRPr="00560D1C" w:rsidRDefault="00386609">
      <w:pPr>
        <w:pStyle w:val="FootnoteText"/>
        <w:rPr>
          <w:u w:val="none"/>
        </w:rPr>
      </w:pPr>
      <w:r w:rsidRPr="00560D1C">
        <w:rPr>
          <w:rStyle w:val="FootnoteReference"/>
          <w:u w:val="none"/>
        </w:rPr>
        <w:footnoteRef/>
      </w:r>
      <w:r w:rsidRPr="00560D1C">
        <w:rPr>
          <w:u w:val="none"/>
        </w:rPr>
        <w:t xml:space="preserve"> </w:t>
      </w:r>
      <w:proofErr w:type="gramStart"/>
      <w:r>
        <w:rPr>
          <w:u w:val="none"/>
        </w:rPr>
        <w:t>‘</w:t>
      </w:r>
      <w:proofErr w:type="spellStart"/>
      <w:r>
        <w:rPr>
          <w:u w:val="none"/>
        </w:rPr>
        <w:t>Abd</w:t>
      </w:r>
      <w:proofErr w:type="spellEnd"/>
      <w:r>
        <w:rPr>
          <w:u w:val="none"/>
        </w:rPr>
        <w:t xml:space="preserve"> al-</w:t>
      </w:r>
      <w:proofErr w:type="spellStart"/>
      <w:r>
        <w:rPr>
          <w:u w:val="none"/>
        </w:rPr>
        <w:t>Wahab</w:t>
      </w:r>
      <w:proofErr w:type="spellEnd"/>
      <w:r>
        <w:rPr>
          <w:u w:val="none"/>
        </w:rPr>
        <w:t xml:space="preserve"> Bu </w:t>
      </w:r>
      <w:proofErr w:type="spellStart"/>
      <w:r>
        <w:rPr>
          <w:u w:val="none"/>
        </w:rPr>
        <w:t>Khilkhal</w:t>
      </w:r>
      <w:proofErr w:type="spellEnd"/>
      <w:r>
        <w:rPr>
          <w:u w:val="none"/>
        </w:rPr>
        <w:t>, 139-140.</w:t>
      </w:r>
      <w:proofErr w:type="gramEnd"/>
    </w:p>
  </w:footnote>
  <w:footnote w:id="75">
    <w:p w:rsidR="00386609" w:rsidRPr="00C453F1" w:rsidRDefault="00386609">
      <w:pPr>
        <w:pStyle w:val="FootnoteText"/>
        <w:rPr>
          <w:u w:val="none"/>
        </w:rPr>
      </w:pPr>
      <w:r w:rsidRPr="00C453F1">
        <w:rPr>
          <w:rStyle w:val="FootnoteReference"/>
          <w:u w:val="none"/>
        </w:rPr>
        <w:footnoteRef/>
      </w:r>
      <w:r w:rsidRPr="00C453F1">
        <w:rPr>
          <w:u w:val="none"/>
        </w:rPr>
        <w:t xml:space="preserve"> </w:t>
      </w:r>
      <w:proofErr w:type="gramStart"/>
      <w:r>
        <w:rPr>
          <w:u w:val="none"/>
        </w:rPr>
        <w:t>Ibid.,</w:t>
      </w:r>
      <w:proofErr w:type="gramEnd"/>
      <w:r>
        <w:rPr>
          <w:u w:val="none"/>
        </w:rPr>
        <w:t xml:space="preserve"> 140-144.</w:t>
      </w:r>
    </w:p>
  </w:footnote>
  <w:footnote w:id="76">
    <w:p w:rsidR="00386609" w:rsidRPr="003E6B35" w:rsidRDefault="00386609">
      <w:pPr>
        <w:pStyle w:val="FootnoteText"/>
        <w:rPr>
          <w:u w:val="none"/>
        </w:rPr>
      </w:pPr>
      <w:r w:rsidRPr="003E6B35">
        <w:rPr>
          <w:rStyle w:val="FootnoteReference"/>
          <w:u w:val="none"/>
        </w:rPr>
        <w:footnoteRef/>
      </w:r>
      <w:r w:rsidRPr="003E6B35">
        <w:rPr>
          <w:u w:val="none"/>
        </w:rPr>
        <w:t xml:space="preserve"> </w:t>
      </w:r>
      <w:r>
        <w:rPr>
          <w:u w:val="none"/>
        </w:rPr>
        <w:t>Al-</w:t>
      </w:r>
      <w:proofErr w:type="spellStart"/>
      <w:r>
        <w:rPr>
          <w:u w:val="none"/>
        </w:rPr>
        <w:t>Nursi</w:t>
      </w:r>
      <w:proofErr w:type="spellEnd"/>
      <w:r>
        <w:rPr>
          <w:u w:val="none"/>
        </w:rPr>
        <w:t>, Epitomes of Light…, 196.</w:t>
      </w:r>
    </w:p>
  </w:footnote>
  <w:footnote w:id="77">
    <w:p w:rsidR="00386609" w:rsidRPr="001F4711" w:rsidRDefault="00386609">
      <w:pPr>
        <w:pStyle w:val="FootnoteText"/>
        <w:rPr>
          <w:u w:val="none"/>
        </w:rPr>
      </w:pPr>
      <w:r w:rsidRPr="001F4711">
        <w:rPr>
          <w:rStyle w:val="FootnoteReference"/>
          <w:u w:val="none"/>
        </w:rPr>
        <w:footnoteRef/>
      </w:r>
      <w:r w:rsidRPr="001F4711">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Words, 122-123.</w:t>
      </w:r>
    </w:p>
  </w:footnote>
  <w:footnote w:id="78">
    <w:p w:rsidR="00386609" w:rsidRPr="00B17F36" w:rsidRDefault="00386609">
      <w:pPr>
        <w:pStyle w:val="FootnoteText"/>
        <w:rPr>
          <w:u w:val="none"/>
        </w:rPr>
      </w:pPr>
      <w:r w:rsidRPr="00B17F36">
        <w:rPr>
          <w:rStyle w:val="FootnoteReference"/>
          <w:u w:val="none"/>
        </w:rPr>
        <w:footnoteRef/>
      </w:r>
      <w:r w:rsidRPr="00B17F36">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Words, 123.</w:t>
      </w:r>
    </w:p>
  </w:footnote>
  <w:footnote w:id="79">
    <w:p w:rsidR="00386609" w:rsidRPr="00B82DF1" w:rsidRDefault="00386609">
      <w:pPr>
        <w:pStyle w:val="FootnoteText"/>
        <w:rPr>
          <w:u w:val="none"/>
        </w:rPr>
      </w:pPr>
      <w:r w:rsidRPr="00B82DF1">
        <w:rPr>
          <w:rStyle w:val="FootnoteReference"/>
          <w:u w:val="none"/>
        </w:rPr>
        <w:footnoteRef/>
      </w:r>
      <w:r w:rsidRPr="00B82DF1">
        <w:rPr>
          <w:u w:val="none"/>
        </w:rPr>
        <w:t xml:space="preserve"> </w:t>
      </w:r>
      <w:r>
        <w:rPr>
          <w:u w:val="none"/>
        </w:rPr>
        <w:t>Ibid.</w:t>
      </w:r>
    </w:p>
  </w:footnote>
  <w:footnote w:id="80">
    <w:p w:rsidR="00386609" w:rsidRPr="0075783A" w:rsidRDefault="00386609">
      <w:pPr>
        <w:pStyle w:val="FootnoteText"/>
        <w:rPr>
          <w:u w:val="none"/>
        </w:rPr>
      </w:pPr>
      <w:r w:rsidRPr="0075783A">
        <w:rPr>
          <w:rStyle w:val="FootnoteReference"/>
          <w:u w:val="none"/>
        </w:rPr>
        <w:footnoteRef/>
      </w:r>
      <w:r w:rsidRPr="0075783A">
        <w:rPr>
          <w:u w:val="none"/>
        </w:rPr>
        <w:t xml:space="preserve"> </w:t>
      </w:r>
      <w:r>
        <w:rPr>
          <w:u w:val="none"/>
        </w:rPr>
        <w:t>Al-</w:t>
      </w:r>
      <w:proofErr w:type="spellStart"/>
      <w:r>
        <w:rPr>
          <w:u w:val="none"/>
        </w:rPr>
        <w:t>Nursi</w:t>
      </w:r>
      <w:proofErr w:type="spellEnd"/>
      <w:r>
        <w:rPr>
          <w:u w:val="none"/>
        </w:rPr>
        <w:t xml:space="preserve">, </w:t>
      </w:r>
      <w:proofErr w:type="gramStart"/>
      <w:r>
        <w:rPr>
          <w:u w:val="none"/>
        </w:rPr>
        <w:t>The</w:t>
      </w:r>
      <w:proofErr w:type="gramEnd"/>
      <w:r>
        <w:rPr>
          <w:u w:val="none"/>
        </w:rPr>
        <w:t xml:space="preserve"> Flashes, 247.</w:t>
      </w:r>
    </w:p>
  </w:footnote>
  <w:footnote w:id="81">
    <w:p w:rsidR="00386609" w:rsidRPr="00BC3E87" w:rsidRDefault="00386609">
      <w:pPr>
        <w:pStyle w:val="FootnoteText"/>
        <w:rPr>
          <w:u w:val="none"/>
        </w:rPr>
      </w:pPr>
      <w:r w:rsidRPr="00BC3E87">
        <w:rPr>
          <w:rStyle w:val="FootnoteReference"/>
          <w:u w:val="none"/>
        </w:rPr>
        <w:footnoteRef/>
      </w:r>
      <w:r w:rsidRPr="00BC3E87">
        <w:rPr>
          <w:u w:val="none"/>
        </w:rPr>
        <w:t xml:space="preserve"> </w:t>
      </w:r>
      <w:r>
        <w:rPr>
          <w:u w:val="none"/>
        </w:rPr>
        <w:t>Al-</w:t>
      </w:r>
      <w:proofErr w:type="spellStart"/>
      <w:r>
        <w:rPr>
          <w:u w:val="none"/>
        </w:rPr>
        <w:t>Nursi</w:t>
      </w:r>
      <w:proofErr w:type="spellEnd"/>
      <w:r>
        <w:rPr>
          <w:u w:val="none"/>
        </w:rPr>
        <w:t>, al-</w:t>
      </w:r>
      <w:proofErr w:type="spellStart"/>
      <w:r>
        <w:rPr>
          <w:u w:val="none"/>
        </w:rPr>
        <w:t>Kalimat</w:t>
      </w:r>
      <w:proofErr w:type="spellEnd"/>
      <w:r>
        <w:rPr>
          <w:u w:val="none"/>
        </w:rPr>
        <w:t>, 692, al-</w:t>
      </w:r>
      <w:proofErr w:type="spellStart"/>
      <w:r>
        <w:rPr>
          <w:u w:val="none"/>
        </w:rPr>
        <w:t>Nursi</w:t>
      </w:r>
      <w:proofErr w:type="spellEnd"/>
      <w:r>
        <w:rPr>
          <w:u w:val="none"/>
        </w:rPr>
        <w:t xml:space="preserve">, The </w:t>
      </w:r>
      <w:proofErr w:type="spellStart"/>
      <w:r>
        <w:rPr>
          <w:u w:val="none"/>
        </w:rPr>
        <w:t>Wjords</w:t>
      </w:r>
      <w:proofErr w:type="spellEnd"/>
      <w:r>
        <w:rPr>
          <w:u w:val="none"/>
        </w:rPr>
        <w:t>, 605-606.</w:t>
      </w:r>
    </w:p>
  </w:footnote>
  <w:footnote w:id="82">
    <w:p w:rsidR="00386609" w:rsidRPr="00830874" w:rsidRDefault="00386609">
      <w:pPr>
        <w:pStyle w:val="FootnoteText"/>
        <w:rPr>
          <w:u w:val="none"/>
        </w:rPr>
      </w:pPr>
      <w:r w:rsidRPr="00830874">
        <w:rPr>
          <w:rStyle w:val="FootnoteReference"/>
          <w:u w:val="none"/>
        </w:rPr>
        <w:footnoteRef/>
      </w:r>
      <w:r w:rsidRPr="00830874">
        <w:rPr>
          <w:u w:val="none"/>
        </w:rPr>
        <w:t xml:space="preserve"> </w:t>
      </w:r>
      <w:r>
        <w:rPr>
          <w:u w:val="none"/>
        </w:rPr>
        <w:t>Al-</w:t>
      </w:r>
      <w:proofErr w:type="spellStart"/>
      <w:r>
        <w:rPr>
          <w:u w:val="none"/>
        </w:rPr>
        <w:t>Nursi</w:t>
      </w:r>
      <w:proofErr w:type="spellEnd"/>
      <w:r>
        <w:rPr>
          <w:u w:val="none"/>
        </w:rPr>
        <w:t>, al-</w:t>
      </w:r>
      <w:proofErr w:type="spellStart"/>
      <w:r>
        <w:rPr>
          <w:u w:val="none"/>
        </w:rPr>
        <w:t>Kalimat</w:t>
      </w:r>
      <w:proofErr w:type="spellEnd"/>
      <w:r>
        <w:rPr>
          <w:u w:val="none"/>
        </w:rPr>
        <w:t xml:space="preserve">, </w:t>
      </w:r>
      <w:proofErr w:type="gramStart"/>
      <w:r>
        <w:rPr>
          <w:u w:val="none"/>
        </w:rPr>
        <w:t>ibid.,</w:t>
      </w:r>
      <w:proofErr w:type="gramEnd"/>
      <w:r>
        <w:rPr>
          <w:u w:val="none"/>
        </w:rPr>
        <w:t xml:space="preserve"> 692-693, al-</w:t>
      </w:r>
      <w:proofErr w:type="spellStart"/>
      <w:r>
        <w:rPr>
          <w:u w:val="none"/>
        </w:rPr>
        <w:t>Nursi</w:t>
      </w:r>
      <w:proofErr w:type="spellEnd"/>
      <w:r>
        <w:rPr>
          <w:u w:val="none"/>
        </w:rPr>
        <w:t>, The Words, ibid., 605-606.</w:t>
      </w:r>
    </w:p>
  </w:footnote>
  <w:footnote w:id="83">
    <w:p w:rsidR="00386609" w:rsidRPr="00937024" w:rsidRDefault="00386609">
      <w:pPr>
        <w:pStyle w:val="FootnoteText"/>
        <w:rPr>
          <w:u w:val="none"/>
        </w:rPr>
      </w:pPr>
      <w:r w:rsidRPr="00937024">
        <w:rPr>
          <w:rStyle w:val="FootnoteReference"/>
          <w:u w:val="none"/>
        </w:rPr>
        <w:footnoteRef/>
      </w:r>
      <w:r w:rsidRPr="00937024">
        <w:rPr>
          <w:u w:val="none"/>
        </w:rPr>
        <w:t xml:space="preserve"> </w:t>
      </w:r>
      <w:proofErr w:type="gramStart"/>
      <w:r>
        <w:rPr>
          <w:u w:val="none"/>
        </w:rPr>
        <w:t>‘</w:t>
      </w:r>
      <w:proofErr w:type="spellStart"/>
      <w:r>
        <w:rPr>
          <w:u w:val="none"/>
        </w:rPr>
        <w:t>Abd</w:t>
      </w:r>
      <w:proofErr w:type="spellEnd"/>
      <w:r>
        <w:rPr>
          <w:u w:val="none"/>
        </w:rPr>
        <w:t xml:space="preserve"> al-</w:t>
      </w:r>
      <w:proofErr w:type="spellStart"/>
      <w:r>
        <w:rPr>
          <w:u w:val="none"/>
        </w:rPr>
        <w:t>Wahab</w:t>
      </w:r>
      <w:proofErr w:type="spellEnd"/>
      <w:r>
        <w:rPr>
          <w:u w:val="none"/>
        </w:rPr>
        <w:t xml:space="preserve"> Bu </w:t>
      </w:r>
      <w:proofErr w:type="spellStart"/>
      <w:r>
        <w:rPr>
          <w:u w:val="none"/>
        </w:rPr>
        <w:t>Khilkhal</w:t>
      </w:r>
      <w:proofErr w:type="spellEnd"/>
      <w:r>
        <w:rPr>
          <w:u w:val="none"/>
        </w:rPr>
        <w:t>, 142.</w:t>
      </w:r>
      <w:proofErr w:type="gramEnd"/>
    </w:p>
  </w:footnote>
  <w:footnote w:id="84">
    <w:p w:rsidR="00386609" w:rsidRPr="00937024" w:rsidRDefault="00386609">
      <w:pPr>
        <w:pStyle w:val="FootnoteText"/>
        <w:rPr>
          <w:u w:val="none"/>
        </w:rPr>
      </w:pPr>
      <w:r w:rsidRPr="00937024">
        <w:rPr>
          <w:rStyle w:val="FootnoteReference"/>
          <w:u w:val="none"/>
        </w:rPr>
        <w:footnoteRef/>
      </w:r>
      <w:r w:rsidRPr="00937024">
        <w:rPr>
          <w:u w:val="none"/>
        </w:rPr>
        <w:t xml:space="preserve"> </w:t>
      </w:r>
      <w:proofErr w:type="gramStart"/>
      <w:r>
        <w:rPr>
          <w:u w:val="none"/>
        </w:rPr>
        <w:t>Al-</w:t>
      </w:r>
      <w:proofErr w:type="spellStart"/>
      <w:r>
        <w:rPr>
          <w:u w:val="none"/>
        </w:rPr>
        <w:t>Nursi</w:t>
      </w:r>
      <w:proofErr w:type="spellEnd"/>
      <w:r>
        <w:rPr>
          <w:u w:val="none"/>
        </w:rPr>
        <w:t>, al-</w:t>
      </w:r>
      <w:proofErr w:type="spellStart"/>
      <w:r>
        <w:rPr>
          <w:u w:val="none"/>
        </w:rPr>
        <w:t>Kalimat</w:t>
      </w:r>
      <w:proofErr w:type="spellEnd"/>
      <w:r>
        <w:rPr>
          <w:u w:val="none"/>
        </w:rPr>
        <w:t>, 692.</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609" w:rsidRDefault="003866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609" w:rsidRDefault="0038660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609" w:rsidRDefault="003866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E0CBE"/>
    <w:multiLevelType w:val="hybridMultilevel"/>
    <w:tmpl w:val="73308CBC"/>
    <w:lvl w:ilvl="0" w:tplc="DA86F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0444C"/>
    <w:rsid w:val="000530AE"/>
    <w:rsid w:val="00061E4A"/>
    <w:rsid w:val="00067DBA"/>
    <w:rsid w:val="0009411D"/>
    <w:rsid w:val="000B1384"/>
    <w:rsid w:val="000C2693"/>
    <w:rsid w:val="000C5859"/>
    <w:rsid w:val="000D005D"/>
    <w:rsid w:val="000D3F44"/>
    <w:rsid w:val="000E304D"/>
    <w:rsid w:val="000F0A66"/>
    <w:rsid w:val="0010698D"/>
    <w:rsid w:val="0011637E"/>
    <w:rsid w:val="00134DBB"/>
    <w:rsid w:val="00155425"/>
    <w:rsid w:val="0017123A"/>
    <w:rsid w:val="00174BAB"/>
    <w:rsid w:val="00182D13"/>
    <w:rsid w:val="00192193"/>
    <w:rsid w:val="001A2B55"/>
    <w:rsid w:val="001A3AC2"/>
    <w:rsid w:val="001D5CE9"/>
    <w:rsid w:val="001D658C"/>
    <w:rsid w:val="001F4711"/>
    <w:rsid w:val="001F4D80"/>
    <w:rsid w:val="0021483D"/>
    <w:rsid w:val="0024106A"/>
    <w:rsid w:val="00284C06"/>
    <w:rsid w:val="0028782E"/>
    <w:rsid w:val="002B1153"/>
    <w:rsid w:val="002B604D"/>
    <w:rsid w:val="002C4107"/>
    <w:rsid w:val="002D2C9B"/>
    <w:rsid w:val="002F7351"/>
    <w:rsid w:val="003343A6"/>
    <w:rsid w:val="0037331F"/>
    <w:rsid w:val="00377A5F"/>
    <w:rsid w:val="00383635"/>
    <w:rsid w:val="00386609"/>
    <w:rsid w:val="003A0D3D"/>
    <w:rsid w:val="003B4FA6"/>
    <w:rsid w:val="003E6B35"/>
    <w:rsid w:val="003E732A"/>
    <w:rsid w:val="003F78E7"/>
    <w:rsid w:val="003F7F0D"/>
    <w:rsid w:val="00417108"/>
    <w:rsid w:val="0041758B"/>
    <w:rsid w:val="00446B9C"/>
    <w:rsid w:val="0045709B"/>
    <w:rsid w:val="0047190F"/>
    <w:rsid w:val="00477504"/>
    <w:rsid w:val="0049118A"/>
    <w:rsid w:val="004C479E"/>
    <w:rsid w:val="004C531F"/>
    <w:rsid w:val="00560D1C"/>
    <w:rsid w:val="005A35FF"/>
    <w:rsid w:val="005C44B9"/>
    <w:rsid w:val="005D4624"/>
    <w:rsid w:val="005D48EB"/>
    <w:rsid w:val="005F41C4"/>
    <w:rsid w:val="00626864"/>
    <w:rsid w:val="0066163E"/>
    <w:rsid w:val="006922FF"/>
    <w:rsid w:val="006A6F9A"/>
    <w:rsid w:val="006B2467"/>
    <w:rsid w:val="006C0915"/>
    <w:rsid w:val="006D0CD9"/>
    <w:rsid w:val="006D56E7"/>
    <w:rsid w:val="006E1F35"/>
    <w:rsid w:val="00700558"/>
    <w:rsid w:val="0070390B"/>
    <w:rsid w:val="00726B8A"/>
    <w:rsid w:val="007551BC"/>
    <w:rsid w:val="0075783A"/>
    <w:rsid w:val="00794FDD"/>
    <w:rsid w:val="007A0379"/>
    <w:rsid w:val="007A5F2C"/>
    <w:rsid w:val="007E12A3"/>
    <w:rsid w:val="007F7F31"/>
    <w:rsid w:val="00805696"/>
    <w:rsid w:val="008153B6"/>
    <w:rsid w:val="00821CE3"/>
    <w:rsid w:val="00822FF6"/>
    <w:rsid w:val="00830874"/>
    <w:rsid w:val="008309D1"/>
    <w:rsid w:val="00832103"/>
    <w:rsid w:val="008335C6"/>
    <w:rsid w:val="0085165C"/>
    <w:rsid w:val="008533FF"/>
    <w:rsid w:val="0085387B"/>
    <w:rsid w:val="00864D8D"/>
    <w:rsid w:val="008B389F"/>
    <w:rsid w:val="008E0704"/>
    <w:rsid w:val="008E237A"/>
    <w:rsid w:val="00905284"/>
    <w:rsid w:val="00913DEB"/>
    <w:rsid w:val="00937024"/>
    <w:rsid w:val="00937299"/>
    <w:rsid w:val="009A6471"/>
    <w:rsid w:val="009B093A"/>
    <w:rsid w:val="009B2E08"/>
    <w:rsid w:val="009C2267"/>
    <w:rsid w:val="009C6FBA"/>
    <w:rsid w:val="009F7C53"/>
    <w:rsid w:val="00A05178"/>
    <w:rsid w:val="00A201D2"/>
    <w:rsid w:val="00A3388F"/>
    <w:rsid w:val="00A761BA"/>
    <w:rsid w:val="00A83F33"/>
    <w:rsid w:val="00AA24DF"/>
    <w:rsid w:val="00AB277D"/>
    <w:rsid w:val="00AE0065"/>
    <w:rsid w:val="00B03FAC"/>
    <w:rsid w:val="00B12897"/>
    <w:rsid w:val="00B17F36"/>
    <w:rsid w:val="00B26009"/>
    <w:rsid w:val="00B2630B"/>
    <w:rsid w:val="00B30DB8"/>
    <w:rsid w:val="00B54D5A"/>
    <w:rsid w:val="00B5530D"/>
    <w:rsid w:val="00B65FDA"/>
    <w:rsid w:val="00B74034"/>
    <w:rsid w:val="00B82DF1"/>
    <w:rsid w:val="00BA2132"/>
    <w:rsid w:val="00BA4A80"/>
    <w:rsid w:val="00BC3E87"/>
    <w:rsid w:val="00BF74F7"/>
    <w:rsid w:val="00C22858"/>
    <w:rsid w:val="00C27EA7"/>
    <w:rsid w:val="00C453F1"/>
    <w:rsid w:val="00C616CF"/>
    <w:rsid w:val="00C809FE"/>
    <w:rsid w:val="00CD0490"/>
    <w:rsid w:val="00CF0282"/>
    <w:rsid w:val="00D0444C"/>
    <w:rsid w:val="00D33DB4"/>
    <w:rsid w:val="00D663A6"/>
    <w:rsid w:val="00D722C7"/>
    <w:rsid w:val="00D73737"/>
    <w:rsid w:val="00D77991"/>
    <w:rsid w:val="00D80C45"/>
    <w:rsid w:val="00D933BA"/>
    <w:rsid w:val="00DB6630"/>
    <w:rsid w:val="00DB7C56"/>
    <w:rsid w:val="00DC6497"/>
    <w:rsid w:val="00DC6C27"/>
    <w:rsid w:val="00E52562"/>
    <w:rsid w:val="00E719B7"/>
    <w:rsid w:val="00E87197"/>
    <w:rsid w:val="00E905F9"/>
    <w:rsid w:val="00EB7534"/>
    <w:rsid w:val="00EE0B5A"/>
    <w:rsid w:val="00EE4645"/>
    <w:rsid w:val="00EE53BC"/>
    <w:rsid w:val="00F11FA2"/>
    <w:rsid w:val="00F14F5A"/>
    <w:rsid w:val="00F74C30"/>
    <w:rsid w:val="00FA3A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HT Times New Roman" w:eastAsiaTheme="minorHAnsi" w:hAnsi="AHT Times New Roman" w:cstheme="minorBidi"/>
        <w:sz w:val="24"/>
        <w:szCs w:val="24"/>
        <w:u w:val="single"/>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411D"/>
    <w:pPr>
      <w:spacing w:line="240" w:lineRule="auto"/>
    </w:pPr>
    <w:rPr>
      <w:sz w:val="20"/>
      <w:szCs w:val="20"/>
    </w:rPr>
  </w:style>
  <w:style w:type="character" w:customStyle="1" w:styleId="FootnoteTextChar">
    <w:name w:val="Footnote Text Char"/>
    <w:basedOn w:val="DefaultParagraphFont"/>
    <w:link w:val="FootnoteText"/>
    <w:uiPriority w:val="99"/>
    <w:semiHidden/>
    <w:rsid w:val="0009411D"/>
    <w:rPr>
      <w:sz w:val="20"/>
      <w:szCs w:val="20"/>
    </w:rPr>
  </w:style>
  <w:style w:type="character" w:styleId="FootnoteReference">
    <w:name w:val="footnote reference"/>
    <w:basedOn w:val="DefaultParagraphFont"/>
    <w:uiPriority w:val="99"/>
    <w:semiHidden/>
    <w:unhideWhenUsed/>
    <w:rsid w:val="0009411D"/>
    <w:rPr>
      <w:vertAlign w:val="superscript"/>
    </w:rPr>
  </w:style>
  <w:style w:type="paragraph" w:styleId="EndnoteText">
    <w:name w:val="endnote text"/>
    <w:basedOn w:val="Normal"/>
    <w:link w:val="EndnoteTextChar"/>
    <w:uiPriority w:val="99"/>
    <w:semiHidden/>
    <w:unhideWhenUsed/>
    <w:rsid w:val="0009411D"/>
    <w:pPr>
      <w:spacing w:line="240" w:lineRule="auto"/>
    </w:pPr>
    <w:rPr>
      <w:sz w:val="20"/>
      <w:szCs w:val="20"/>
    </w:rPr>
  </w:style>
  <w:style w:type="character" w:customStyle="1" w:styleId="EndnoteTextChar">
    <w:name w:val="Endnote Text Char"/>
    <w:basedOn w:val="DefaultParagraphFont"/>
    <w:link w:val="EndnoteText"/>
    <w:uiPriority w:val="99"/>
    <w:semiHidden/>
    <w:rsid w:val="0009411D"/>
    <w:rPr>
      <w:sz w:val="20"/>
      <w:szCs w:val="20"/>
    </w:rPr>
  </w:style>
  <w:style w:type="character" w:styleId="EndnoteReference">
    <w:name w:val="endnote reference"/>
    <w:basedOn w:val="DefaultParagraphFont"/>
    <w:uiPriority w:val="99"/>
    <w:semiHidden/>
    <w:unhideWhenUsed/>
    <w:rsid w:val="0009411D"/>
    <w:rPr>
      <w:vertAlign w:val="superscript"/>
    </w:rPr>
  </w:style>
  <w:style w:type="character" w:styleId="Hyperlink">
    <w:name w:val="Hyperlink"/>
    <w:basedOn w:val="DefaultParagraphFont"/>
    <w:uiPriority w:val="99"/>
    <w:unhideWhenUsed/>
    <w:rsid w:val="00061E4A"/>
    <w:rPr>
      <w:color w:val="0000FF" w:themeColor="hyperlink"/>
      <w:u w:val="single"/>
    </w:rPr>
  </w:style>
  <w:style w:type="paragraph" w:styleId="ListParagraph">
    <w:name w:val="List Paragraph"/>
    <w:basedOn w:val="Normal"/>
    <w:uiPriority w:val="34"/>
    <w:qFormat/>
    <w:rsid w:val="0024106A"/>
    <w:pPr>
      <w:ind w:left="720"/>
      <w:contextualSpacing/>
    </w:pPr>
  </w:style>
  <w:style w:type="paragraph" w:styleId="Header">
    <w:name w:val="header"/>
    <w:basedOn w:val="Normal"/>
    <w:link w:val="HeaderChar"/>
    <w:uiPriority w:val="99"/>
    <w:semiHidden/>
    <w:unhideWhenUsed/>
    <w:rsid w:val="0010698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0698D"/>
  </w:style>
  <w:style w:type="paragraph" w:styleId="Footer">
    <w:name w:val="footer"/>
    <w:basedOn w:val="Normal"/>
    <w:link w:val="FooterChar"/>
    <w:uiPriority w:val="99"/>
    <w:unhideWhenUsed/>
    <w:rsid w:val="0010698D"/>
    <w:pPr>
      <w:tabs>
        <w:tab w:val="center" w:pos="4680"/>
        <w:tab w:val="right" w:pos="9360"/>
      </w:tabs>
      <w:spacing w:line="240" w:lineRule="auto"/>
    </w:pPr>
  </w:style>
  <w:style w:type="character" w:customStyle="1" w:styleId="FooterChar">
    <w:name w:val="Footer Char"/>
    <w:basedOn w:val="DefaultParagraphFont"/>
    <w:link w:val="Footer"/>
    <w:uiPriority w:val="99"/>
    <w:rsid w:val="0010698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g/treatise/biography/a_brief_biography.ht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zler.org/sumposium/3/default.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zler.org/sumposium/3/default.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ur.org/treatise/articles/nursi_conception_of_sciences.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zler.org/symposium/3/default.htm"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sozler.org/symposium/3/default.htm" TargetMode="External"/><Relationship Id="rId1" Type="http://schemas.openxmlformats.org/officeDocument/2006/relationships/hyperlink" Target="http://www.sozler.org/symposium/3/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0CC24E-880B-4010-A601-AAFFCADA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33</Pages>
  <Words>6671</Words>
  <Characters>38028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IIUM</Company>
  <LinksUpToDate>false</LinksUpToDate>
  <CharactersWithSpaces>44610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dc:creator>
  <cp:keywords/>
  <dc:description/>
  <cp:lastModifiedBy>Dr.Ismail</cp:lastModifiedBy>
  <cp:revision>14</cp:revision>
  <dcterms:created xsi:type="dcterms:W3CDTF">2013-06-16T15:45:00Z</dcterms:created>
  <dcterms:modified xsi:type="dcterms:W3CDTF">2013-06-18T14:19:00Z</dcterms:modified>
</cp:coreProperties>
</file>