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CE2" w:rsidRPr="00E20DD9" w:rsidRDefault="00951458" w:rsidP="0003077E">
      <w:pPr>
        <w:spacing w:after="0" w:line="240" w:lineRule="auto"/>
        <w:jc w:val="center"/>
        <w:outlineLvl w:val="0"/>
        <w:rPr>
          <w:rFonts w:ascii="Times New Roman" w:hAnsi="Times New Roman" w:cs="Times New Roman"/>
          <w:b/>
          <w:sz w:val="28"/>
          <w:szCs w:val="28"/>
        </w:rPr>
      </w:pPr>
      <w:r w:rsidRPr="00E20DD9">
        <w:rPr>
          <w:rFonts w:ascii="Times New Roman" w:hAnsi="Times New Roman" w:cs="Times New Roman"/>
          <w:b/>
          <w:sz w:val="28"/>
          <w:szCs w:val="28"/>
        </w:rPr>
        <w:t>Studying the E</w:t>
      </w:r>
      <w:r w:rsidR="00B97EA6" w:rsidRPr="00E20DD9">
        <w:rPr>
          <w:rFonts w:ascii="Times New Roman" w:hAnsi="Times New Roman" w:cs="Times New Roman"/>
          <w:b/>
          <w:sz w:val="28"/>
          <w:szCs w:val="28"/>
        </w:rPr>
        <w:t>vidence</w:t>
      </w:r>
      <w:r w:rsidRPr="00E20DD9">
        <w:rPr>
          <w:rFonts w:ascii="Times New Roman" w:hAnsi="Times New Roman" w:cs="Times New Roman"/>
          <w:b/>
          <w:sz w:val="28"/>
          <w:szCs w:val="28"/>
        </w:rPr>
        <w:t>s</w:t>
      </w:r>
      <w:r w:rsidR="00B97EA6" w:rsidRPr="00E20DD9">
        <w:rPr>
          <w:rFonts w:ascii="Times New Roman" w:hAnsi="Times New Roman" w:cs="Times New Roman"/>
          <w:b/>
          <w:sz w:val="28"/>
          <w:szCs w:val="28"/>
        </w:rPr>
        <w:t xml:space="preserve"> of </w:t>
      </w:r>
      <w:r w:rsidRPr="00E20DD9">
        <w:rPr>
          <w:rFonts w:ascii="Times New Roman" w:hAnsi="Times New Roman" w:cs="Times New Roman"/>
          <w:b/>
          <w:sz w:val="28"/>
          <w:szCs w:val="28"/>
        </w:rPr>
        <w:t>P</w:t>
      </w:r>
      <w:r w:rsidR="00B97EA6" w:rsidRPr="00E20DD9">
        <w:rPr>
          <w:rFonts w:ascii="Times New Roman" w:hAnsi="Times New Roman" w:cs="Times New Roman"/>
          <w:b/>
          <w:sz w:val="28"/>
          <w:szCs w:val="28"/>
        </w:rPr>
        <w:t>rophethood</w:t>
      </w:r>
    </w:p>
    <w:p w:rsidR="00B97EA6" w:rsidRDefault="00B97EA6" w:rsidP="0003077E">
      <w:pPr>
        <w:spacing w:after="100" w:afterAutospacing="1" w:line="240" w:lineRule="auto"/>
        <w:jc w:val="center"/>
        <w:rPr>
          <w:rFonts w:ascii="Times New Roman" w:hAnsi="Times New Roman" w:cs="Times New Roman"/>
          <w:b/>
        </w:rPr>
      </w:pPr>
      <w:r w:rsidRPr="0028491C">
        <w:rPr>
          <w:rFonts w:ascii="Times New Roman" w:hAnsi="Times New Roman" w:cs="Times New Roman"/>
          <w:b/>
        </w:rPr>
        <w:t xml:space="preserve">( </w:t>
      </w:r>
      <w:r w:rsidR="00951458" w:rsidRPr="0028491C">
        <w:rPr>
          <w:rFonts w:ascii="Times New Roman" w:hAnsi="Times New Roman" w:cs="Times New Roman"/>
          <w:b/>
        </w:rPr>
        <w:t>A C</w:t>
      </w:r>
      <w:r w:rsidRPr="0028491C">
        <w:rPr>
          <w:rFonts w:ascii="Times New Roman" w:hAnsi="Times New Roman" w:cs="Times New Roman"/>
          <w:b/>
        </w:rPr>
        <w:t xml:space="preserve">omparison of Risale – </w:t>
      </w:r>
      <w:r w:rsidR="00951458" w:rsidRPr="0028491C">
        <w:rPr>
          <w:rFonts w:ascii="Times New Roman" w:hAnsi="Times New Roman" w:cs="Times New Roman"/>
          <w:b/>
        </w:rPr>
        <w:t>i</w:t>
      </w:r>
      <w:r w:rsidRPr="0028491C">
        <w:rPr>
          <w:rFonts w:ascii="Times New Roman" w:hAnsi="Times New Roman" w:cs="Times New Roman"/>
          <w:b/>
        </w:rPr>
        <w:t>– Nur with Takmil – al –Iman of Shaykh Abdul Haqq</w:t>
      </w:r>
      <w:r w:rsidR="004164B0" w:rsidRPr="0028491C">
        <w:rPr>
          <w:rFonts w:ascii="Times New Roman" w:hAnsi="Times New Roman" w:cs="Times New Roman"/>
          <w:b/>
        </w:rPr>
        <w:t>, the</w:t>
      </w:r>
      <w:r w:rsidRPr="0028491C">
        <w:rPr>
          <w:rFonts w:ascii="Times New Roman" w:hAnsi="Times New Roman" w:cs="Times New Roman"/>
          <w:b/>
        </w:rPr>
        <w:t xml:space="preserve"> Muhaddith </w:t>
      </w:r>
      <w:r w:rsidR="00443BB8" w:rsidRPr="0028491C">
        <w:rPr>
          <w:rFonts w:ascii="Times New Roman" w:hAnsi="Times New Roman" w:cs="Times New Roman"/>
          <w:b/>
        </w:rPr>
        <w:t>o</w:t>
      </w:r>
      <w:r w:rsidRPr="0028491C">
        <w:rPr>
          <w:rFonts w:ascii="Times New Roman" w:hAnsi="Times New Roman" w:cs="Times New Roman"/>
          <w:b/>
        </w:rPr>
        <w:t>f Delhi )</w:t>
      </w:r>
    </w:p>
    <w:p w:rsidR="00CD509C" w:rsidRPr="0068115C" w:rsidRDefault="00CD509C" w:rsidP="00CD509C">
      <w:pPr>
        <w:spacing w:after="0" w:line="240" w:lineRule="auto"/>
        <w:jc w:val="right"/>
        <w:rPr>
          <w:rFonts w:ascii="Times New Roman" w:hAnsi="Times New Roman" w:cs="Times New Roman"/>
          <w:b/>
          <w:sz w:val="20"/>
          <w:szCs w:val="20"/>
        </w:rPr>
      </w:pPr>
      <w:r w:rsidRPr="0068115C">
        <w:rPr>
          <w:rFonts w:ascii="Times New Roman" w:hAnsi="Times New Roman" w:cs="Times New Roman"/>
          <w:b/>
          <w:sz w:val="20"/>
          <w:szCs w:val="20"/>
        </w:rPr>
        <w:t>Dr.Obaidullah Fahad</w:t>
      </w:r>
    </w:p>
    <w:p w:rsidR="00CD509C" w:rsidRPr="0068115C" w:rsidRDefault="00CD509C" w:rsidP="00CD509C">
      <w:pPr>
        <w:spacing w:after="0" w:line="240" w:lineRule="auto"/>
        <w:jc w:val="right"/>
        <w:rPr>
          <w:rFonts w:ascii="Times New Roman" w:hAnsi="Times New Roman" w:cs="Times New Roman"/>
          <w:b/>
          <w:sz w:val="20"/>
          <w:szCs w:val="20"/>
        </w:rPr>
      </w:pPr>
      <w:r w:rsidRPr="0068115C">
        <w:rPr>
          <w:rFonts w:ascii="Times New Roman" w:hAnsi="Times New Roman" w:cs="Times New Roman"/>
          <w:b/>
          <w:sz w:val="20"/>
          <w:szCs w:val="20"/>
        </w:rPr>
        <w:t>Associate Professor,</w:t>
      </w:r>
    </w:p>
    <w:p w:rsidR="00CD509C" w:rsidRPr="0068115C" w:rsidRDefault="00CD509C" w:rsidP="00CD509C">
      <w:pPr>
        <w:spacing w:after="0" w:line="240" w:lineRule="auto"/>
        <w:jc w:val="right"/>
        <w:rPr>
          <w:rFonts w:ascii="Times New Roman" w:hAnsi="Times New Roman" w:cs="Times New Roman"/>
          <w:b/>
          <w:sz w:val="20"/>
          <w:szCs w:val="20"/>
        </w:rPr>
      </w:pPr>
      <w:r w:rsidRPr="0068115C">
        <w:rPr>
          <w:rFonts w:ascii="Times New Roman" w:hAnsi="Times New Roman" w:cs="Times New Roman"/>
          <w:b/>
          <w:sz w:val="20"/>
          <w:szCs w:val="20"/>
        </w:rPr>
        <w:t>Deptt. Of Islamic Studies,</w:t>
      </w:r>
    </w:p>
    <w:p w:rsidR="00CD509C" w:rsidRPr="0068115C" w:rsidRDefault="00CD509C" w:rsidP="00CD509C">
      <w:pPr>
        <w:spacing w:after="0" w:line="240" w:lineRule="auto"/>
        <w:jc w:val="right"/>
        <w:rPr>
          <w:rFonts w:ascii="Times New Roman" w:hAnsi="Times New Roman" w:cs="Times New Roman"/>
          <w:b/>
          <w:sz w:val="20"/>
          <w:szCs w:val="20"/>
        </w:rPr>
      </w:pPr>
      <w:r w:rsidRPr="0068115C">
        <w:rPr>
          <w:rFonts w:ascii="Times New Roman" w:hAnsi="Times New Roman" w:cs="Times New Roman"/>
          <w:b/>
          <w:sz w:val="20"/>
          <w:szCs w:val="20"/>
        </w:rPr>
        <w:t>A.M.U.Aligarh-202002</w:t>
      </w:r>
    </w:p>
    <w:p w:rsidR="00CD509C" w:rsidRPr="0068115C" w:rsidRDefault="00CD509C" w:rsidP="00CD509C">
      <w:pPr>
        <w:spacing w:after="0" w:line="240" w:lineRule="auto"/>
        <w:jc w:val="right"/>
        <w:rPr>
          <w:rFonts w:ascii="Times New Roman" w:hAnsi="Times New Roman" w:cs="Times New Roman"/>
          <w:b/>
          <w:sz w:val="20"/>
          <w:szCs w:val="20"/>
        </w:rPr>
      </w:pPr>
      <w:r w:rsidRPr="0068115C">
        <w:rPr>
          <w:rFonts w:ascii="Times New Roman" w:hAnsi="Times New Roman" w:cs="Times New Roman"/>
          <w:b/>
          <w:sz w:val="20"/>
          <w:szCs w:val="20"/>
        </w:rPr>
        <w:t>INDIA</w:t>
      </w:r>
    </w:p>
    <w:p w:rsidR="00CD509C" w:rsidRPr="0068115C" w:rsidRDefault="0068115C" w:rsidP="0068115C">
      <w:pPr>
        <w:tabs>
          <w:tab w:val="left" w:pos="6675"/>
          <w:tab w:val="right" w:pos="9027"/>
        </w:tabs>
        <w:spacing w:after="100" w:afterAutospacing="1" w:line="240" w:lineRule="auto"/>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sidR="00CD509C" w:rsidRPr="0068115C">
        <w:rPr>
          <w:rFonts w:ascii="Times New Roman" w:hAnsi="Times New Roman" w:cs="Times New Roman"/>
          <w:b/>
          <w:sz w:val="20"/>
          <w:szCs w:val="20"/>
        </w:rPr>
        <w:t>Mob:+9997605069</w:t>
      </w:r>
    </w:p>
    <w:p w:rsidR="004164B0" w:rsidRPr="00D43AAF" w:rsidRDefault="004164B0" w:rsidP="00CD509C">
      <w:pPr>
        <w:tabs>
          <w:tab w:val="right" w:pos="9027"/>
        </w:tabs>
        <w:spacing w:after="100" w:afterAutospacing="1"/>
        <w:jc w:val="both"/>
        <w:outlineLvl w:val="0"/>
        <w:rPr>
          <w:rFonts w:ascii="Times New Roman" w:hAnsi="Times New Roman" w:cs="Times New Roman"/>
          <w:b/>
        </w:rPr>
      </w:pPr>
      <w:r w:rsidRPr="00D43AAF">
        <w:rPr>
          <w:rFonts w:ascii="Times New Roman" w:hAnsi="Times New Roman" w:cs="Times New Roman"/>
          <w:b/>
        </w:rPr>
        <w:t xml:space="preserve">Introduction </w:t>
      </w:r>
      <w:r w:rsidR="00CD509C">
        <w:rPr>
          <w:rFonts w:ascii="Times New Roman" w:hAnsi="Times New Roman" w:cs="Times New Roman"/>
          <w:b/>
        </w:rPr>
        <w:tab/>
      </w:r>
    </w:p>
    <w:p w:rsidR="00B97EA6" w:rsidRPr="004164B0" w:rsidRDefault="00B97EA6" w:rsidP="004164B0">
      <w:pPr>
        <w:spacing w:line="360" w:lineRule="auto"/>
        <w:ind w:firstLine="720"/>
        <w:jc w:val="both"/>
        <w:rPr>
          <w:rFonts w:ascii="Times New Roman" w:hAnsi="Times New Roman" w:cs="Times New Roman"/>
        </w:rPr>
      </w:pPr>
      <w:r w:rsidRPr="004164B0">
        <w:rPr>
          <w:rFonts w:ascii="Times New Roman" w:hAnsi="Times New Roman" w:cs="Times New Roman"/>
        </w:rPr>
        <w:t xml:space="preserve">The prophets and messengers of God belong to the highest rank among various virtuous groups of </w:t>
      </w:r>
      <w:r w:rsidR="00951458" w:rsidRPr="004164B0">
        <w:rPr>
          <w:rFonts w:ascii="Times New Roman" w:hAnsi="Times New Roman" w:cs="Times New Roman"/>
        </w:rPr>
        <w:t>h</w:t>
      </w:r>
      <w:r w:rsidRPr="004164B0">
        <w:rPr>
          <w:rFonts w:ascii="Times New Roman" w:hAnsi="Times New Roman" w:cs="Times New Roman"/>
        </w:rPr>
        <w:t xml:space="preserve">uman </w:t>
      </w:r>
      <w:r w:rsidR="00DD3A9C" w:rsidRPr="004164B0">
        <w:rPr>
          <w:rFonts w:ascii="Times New Roman" w:hAnsi="Times New Roman" w:cs="Times New Roman"/>
        </w:rPr>
        <w:t xml:space="preserve">beings. </w:t>
      </w:r>
      <w:r w:rsidRPr="004164B0">
        <w:rPr>
          <w:rFonts w:ascii="Times New Roman" w:hAnsi="Times New Roman" w:cs="Times New Roman"/>
        </w:rPr>
        <w:t>These groups are listed in the Quran</w:t>
      </w:r>
      <w:r w:rsidR="00B539F5">
        <w:rPr>
          <w:rFonts w:ascii="Times New Roman" w:hAnsi="Times New Roman" w:cs="Times New Roman"/>
        </w:rPr>
        <w:t>,</w:t>
      </w:r>
      <w:r w:rsidRPr="004164B0">
        <w:rPr>
          <w:rFonts w:ascii="Times New Roman" w:hAnsi="Times New Roman" w:cs="Times New Roman"/>
        </w:rPr>
        <w:t xml:space="preserve"> </w:t>
      </w:r>
      <w:r w:rsidR="00B539F5" w:rsidRPr="00B539F5">
        <w:rPr>
          <w:rFonts w:ascii="Times New Roman" w:hAnsi="Times New Roman" w:cs="Times New Roman"/>
          <w:vertAlign w:val="superscript"/>
        </w:rPr>
        <w:t>(1)</w:t>
      </w:r>
      <w:r w:rsidRPr="004164B0">
        <w:rPr>
          <w:rFonts w:ascii="Times New Roman" w:hAnsi="Times New Roman" w:cs="Times New Roman"/>
        </w:rPr>
        <w:t xml:space="preserve"> in which their position in paradise is </w:t>
      </w:r>
      <w:r w:rsidR="00DD3A9C" w:rsidRPr="004164B0">
        <w:rPr>
          <w:rFonts w:ascii="Times New Roman" w:hAnsi="Times New Roman" w:cs="Times New Roman"/>
        </w:rPr>
        <w:t>described:</w:t>
      </w:r>
      <w:r w:rsidRPr="004164B0">
        <w:rPr>
          <w:rFonts w:ascii="Times New Roman" w:hAnsi="Times New Roman" w:cs="Times New Roman"/>
        </w:rPr>
        <w:t xml:space="preserve"> </w:t>
      </w:r>
      <w:r w:rsidR="00DD3A9C" w:rsidRPr="004164B0">
        <w:rPr>
          <w:rFonts w:ascii="Times New Roman" w:hAnsi="Times New Roman" w:cs="Times New Roman"/>
        </w:rPr>
        <w:t>“and</w:t>
      </w:r>
      <w:r w:rsidRPr="004164B0">
        <w:rPr>
          <w:rFonts w:ascii="Times New Roman" w:hAnsi="Times New Roman" w:cs="Times New Roman"/>
        </w:rPr>
        <w:t xml:space="preserve"> whoever obeys God and the </w:t>
      </w:r>
      <w:r w:rsidR="00DD3A9C" w:rsidRPr="004164B0">
        <w:rPr>
          <w:rFonts w:ascii="Times New Roman" w:hAnsi="Times New Roman" w:cs="Times New Roman"/>
        </w:rPr>
        <w:t>messenger,</w:t>
      </w:r>
      <w:r w:rsidRPr="004164B0">
        <w:rPr>
          <w:rFonts w:ascii="Times New Roman" w:hAnsi="Times New Roman" w:cs="Times New Roman"/>
        </w:rPr>
        <w:t xml:space="preserve"> these will be </w:t>
      </w:r>
      <w:r w:rsidR="00951458" w:rsidRPr="004164B0">
        <w:rPr>
          <w:rFonts w:ascii="Times New Roman" w:hAnsi="Times New Roman" w:cs="Times New Roman"/>
        </w:rPr>
        <w:t>(</w:t>
      </w:r>
      <w:r w:rsidRPr="004164B0">
        <w:rPr>
          <w:rFonts w:ascii="Times New Roman" w:hAnsi="Times New Roman" w:cs="Times New Roman"/>
        </w:rPr>
        <w:t>in paradise</w:t>
      </w:r>
      <w:r w:rsidR="00951458" w:rsidRPr="004164B0">
        <w:rPr>
          <w:rFonts w:ascii="Times New Roman" w:hAnsi="Times New Roman" w:cs="Times New Roman"/>
        </w:rPr>
        <w:t>)</w:t>
      </w:r>
      <w:r w:rsidRPr="004164B0">
        <w:rPr>
          <w:rFonts w:ascii="Times New Roman" w:hAnsi="Times New Roman" w:cs="Times New Roman"/>
        </w:rPr>
        <w:t xml:space="preserve"> with the prophets and the truthful (</w:t>
      </w:r>
      <w:r w:rsidRPr="004164B0">
        <w:rPr>
          <w:rFonts w:ascii="Times New Roman" w:hAnsi="Times New Roman" w:cs="Times New Roman"/>
          <w:i/>
        </w:rPr>
        <w:t>al-sadiqun)</w:t>
      </w:r>
      <w:r w:rsidRPr="004164B0">
        <w:rPr>
          <w:rFonts w:ascii="Times New Roman" w:hAnsi="Times New Roman" w:cs="Times New Roman"/>
        </w:rPr>
        <w:t xml:space="preserve"> and the martyrs (</w:t>
      </w:r>
      <w:r w:rsidRPr="004164B0">
        <w:rPr>
          <w:rFonts w:ascii="Times New Roman" w:hAnsi="Times New Roman" w:cs="Times New Roman"/>
          <w:i/>
        </w:rPr>
        <w:t>al-shuhada</w:t>
      </w:r>
      <w:r w:rsidRPr="004164B0">
        <w:rPr>
          <w:rFonts w:ascii="Times New Roman" w:hAnsi="Times New Roman" w:cs="Times New Roman"/>
        </w:rPr>
        <w:t>) and the righteous (</w:t>
      </w:r>
      <w:r w:rsidRPr="004164B0">
        <w:rPr>
          <w:rFonts w:ascii="Times New Roman" w:hAnsi="Times New Roman" w:cs="Times New Roman"/>
          <w:i/>
        </w:rPr>
        <w:t>al-salihin</w:t>
      </w:r>
      <w:r w:rsidRPr="004164B0">
        <w:rPr>
          <w:rFonts w:ascii="Times New Roman" w:hAnsi="Times New Roman" w:cs="Times New Roman"/>
        </w:rPr>
        <w:t xml:space="preserve">), upon whom God has bestowed favours”. As for the </w:t>
      </w:r>
      <w:r w:rsidR="009D30BC" w:rsidRPr="004164B0">
        <w:rPr>
          <w:rFonts w:ascii="Times New Roman" w:hAnsi="Times New Roman" w:cs="Times New Roman"/>
        </w:rPr>
        <w:t>prophets,</w:t>
      </w:r>
      <w:r w:rsidRPr="004164B0">
        <w:rPr>
          <w:rFonts w:ascii="Times New Roman" w:hAnsi="Times New Roman" w:cs="Times New Roman"/>
        </w:rPr>
        <w:t xml:space="preserve"> their </w:t>
      </w:r>
      <w:r w:rsidR="00D11459" w:rsidRPr="004164B0">
        <w:rPr>
          <w:rFonts w:ascii="Times New Roman" w:hAnsi="Times New Roman" w:cs="Times New Roman"/>
        </w:rPr>
        <w:t>presence a</w:t>
      </w:r>
      <w:r w:rsidR="00951458" w:rsidRPr="004164B0">
        <w:rPr>
          <w:rFonts w:ascii="Times New Roman" w:hAnsi="Times New Roman" w:cs="Times New Roman"/>
        </w:rPr>
        <w:t>mong their respective peoples is</w:t>
      </w:r>
      <w:r w:rsidR="00D11459" w:rsidRPr="004164B0">
        <w:rPr>
          <w:rFonts w:ascii="Times New Roman" w:hAnsi="Times New Roman" w:cs="Times New Roman"/>
        </w:rPr>
        <w:t xml:space="preserve"> perceived as a sign of God’s benefaction </w:t>
      </w:r>
      <w:r w:rsidR="00616551" w:rsidRPr="004164B0">
        <w:rPr>
          <w:rFonts w:ascii="Times New Roman" w:hAnsi="Times New Roman" w:cs="Times New Roman"/>
          <w:i/>
        </w:rPr>
        <w:t>(ni</w:t>
      </w:r>
      <w:r w:rsidR="00951458" w:rsidRPr="004164B0">
        <w:rPr>
          <w:rFonts w:ascii="Times New Roman" w:hAnsi="Times New Roman" w:cs="Times New Roman"/>
          <w:i/>
        </w:rPr>
        <w:t xml:space="preserve"> ‘</w:t>
      </w:r>
      <w:r w:rsidR="00D11459" w:rsidRPr="004164B0">
        <w:rPr>
          <w:rFonts w:ascii="Times New Roman" w:hAnsi="Times New Roman" w:cs="Times New Roman"/>
          <w:i/>
        </w:rPr>
        <w:t>mah</w:t>
      </w:r>
      <w:r w:rsidR="00D11459" w:rsidRPr="004164B0">
        <w:rPr>
          <w:rFonts w:ascii="Times New Roman" w:hAnsi="Times New Roman" w:cs="Times New Roman"/>
        </w:rPr>
        <w:t>) unto these peoples</w:t>
      </w:r>
      <w:r w:rsidR="00B539F5">
        <w:rPr>
          <w:rFonts w:ascii="Times New Roman" w:hAnsi="Times New Roman" w:cs="Times New Roman"/>
        </w:rPr>
        <w:t>.</w:t>
      </w:r>
      <w:r w:rsidR="00D11459" w:rsidRPr="004164B0">
        <w:rPr>
          <w:rFonts w:ascii="Times New Roman" w:hAnsi="Times New Roman" w:cs="Times New Roman"/>
        </w:rPr>
        <w:t xml:space="preserve"> </w:t>
      </w:r>
      <w:r w:rsidR="00D11459" w:rsidRPr="00B539F5">
        <w:rPr>
          <w:rFonts w:ascii="Times New Roman" w:hAnsi="Times New Roman" w:cs="Times New Roman"/>
          <w:vertAlign w:val="superscript"/>
        </w:rPr>
        <w:t>(</w:t>
      </w:r>
      <w:r w:rsidR="00B539F5" w:rsidRPr="00B539F5">
        <w:rPr>
          <w:rFonts w:ascii="Times New Roman" w:hAnsi="Times New Roman" w:cs="Times New Roman"/>
          <w:vertAlign w:val="superscript"/>
        </w:rPr>
        <w:t>2)</w:t>
      </w:r>
    </w:p>
    <w:p w:rsidR="00D11459" w:rsidRPr="004164B0" w:rsidRDefault="00D11459" w:rsidP="004164B0">
      <w:pPr>
        <w:spacing w:line="360" w:lineRule="auto"/>
        <w:jc w:val="both"/>
        <w:rPr>
          <w:rFonts w:ascii="Times New Roman" w:hAnsi="Times New Roman" w:cs="Times New Roman"/>
        </w:rPr>
      </w:pPr>
      <w:r w:rsidRPr="004164B0">
        <w:rPr>
          <w:rFonts w:ascii="Times New Roman" w:hAnsi="Times New Roman" w:cs="Times New Roman"/>
        </w:rPr>
        <w:tab/>
        <w:t xml:space="preserve">God started sending prophets after humankind became </w:t>
      </w:r>
      <w:r w:rsidR="00951458" w:rsidRPr="004164B0">
        <w:rPr>
          <w:rFonts w:ascii="Times New Roman" w:hAnsi="Times New Roman" w:cs="Times New Roman"/>
        </w:rPr>
        <w:t>separated,</w:t>
      </w:r>
      <w:r w:rsidRPr="004164B0">
        <w:rPr>
          <w:rFonts w:ascii="Times New Roman" w:hAnsi="Times New Roman" w:cs="Times New Roman"/>
        </w:rPr>
        <w:t xml:space="preserve"> when the initial state of righteousness was replaced by moral </w:t>
      </w:r>
      <w:r w:rsidR="00951458" w:rsidRPr="004164B0">
        <w:rPr>
          <w:rFonts w:ascii="Times New Roman" w:hAnsi="Times New Roman" w:cs="Times New Roman"/>
        </w:rPr>
        <w:t>corruption. The</w:t>
      </w:r>
      <w:r w:rsidRPr="004164B0">
        <w:rPr>
          <w:rFonts w:ascii="Times New Roman" w:hAnsi="Times New Roman" w:cs="Times New Roman"/>
        </w:rPr>
        <w:t xml:space="preserve"> prophets emerged in </w:t>
      </w:r>
      <w:r w:rsidR="00951458" w:rsidRPr="004164B0">
        <w:rPr>
          <w:rFonts w:ascii="Times New Roman" w:hAnsi="Times New Roman" w:cs="Times New Roman"/>
        </w:rPr>
        <w:t xml:space="preserve">succession. </w:t>
      </w:r>
      <w:r w:rsidRPr="004164B0">
        <w:rPr>
          <w:rFonts w:ascii="Times New Roman" w:hAnsi="Times New Roman" w:cs="Times New Roman"/>
        </w:rPr>
        <w:t xml:space="preserve">Muhammad </w:t>
      </w:r>
      <w:r w:rsidR="00951458" w:rsidRPr="004164B0">
        <w:rPr>
          <w:rFonts w:ascii="Times New Roman" w:hAnsi="Times New Roman" w:cs="Times New Roman"/>
        </w:rPr>
        <w:t>(peace</w:t>
      </w:r>
      <w:r w:rsidRPr="004164B0">
        <w:rPr>
          <w:rFonts w:ascii="Times New Roman" w:hAnsi="Times New Roman" w:cs="Times New Roman"/>
        </w:rPr>
        <w:t xml:space="preserve"> be </w:t>
      </w:r>
      <w:r w:rsidR="00951458" w:rsidRPr="004164B0">
        <w:rPr>
          <w:rFonts w:ascii="Times New Roman" w:hAnsi="Times New Roman" w:cs="Times New Roman"/>
        </w:rPr>
        <w:t xml:space="preserve">on </w:t>
      </w:r>
      <w:r w:rsidR="00616551" w:rsidRPr="004164B0">
        <w:rPr>
          <w:rFonts w:ascii="Times New Roman" w:hAnsi="Times New Roman" w:cs="Times New Roman"/>
        </w:rPr>
        <w:t>him)</w:t>
      </w:r>
      <w:r w:rsidRPr="004164B0">
        <w:rPr>
          <w:rFonts w:ascii="Times New Roman" w:hAnsi="Times New Roman" w:cs="Times New Roman"/>
        </w:rPr>
        <w:t xml:space="preserve"> was the last prophet sent by God to all the generations to come till the </w:t>
      </w:r>
      <w:r w:rsidR="00DD3A9C" w:rsidRPr="004164B0">
        <w:rPr>
          <w:rFonts w:ascii="Times New Roman" w:hAnsi="Times New Roman" w:cs="Times New Roman"/>
        </w:rPr>
        <w:t>Day</w:t>
      </w:r>
      <w:r w:rsidRPr="004164B0">
        <w:rPr>
          <w:rFonts w:ascii="Times New Roman" w:hAnsi="Times New Roman" w:cs="Times New Roman"/>
        </w:rPr>
        <w:t xml:space="preserve"> of </w:t>
      </w:r>
      <w:r w:rsidR="00DD3A9C" w:rsidRPr="004164B0">
        <w:rPr>
          <w:rFonts w:ascii="Times New Roman" w:hAnsi="Times New Roman" w:cs="Times New Roman"/>
        </w:rPr>
        <w:t xml:space="preserve">Judgment. </w:t>
      </w:r>
    </w:p>
    <w:p w:rsidR="00D11459" w:rsidRPr="004164B0" w:rsidRDefault="00D11459" w:rsidP="004164B0">
      <w:pPr>
        <w:spacing w:line="360" w:lineRule="auto"/>
        <w:jc w:val="both"/>
        <w:rPr>
          <w:rFonts w:ascii="Times New Roman" w:hAnsi="Times New Roman" w:cs="Times New Roman"/>
        </w:rPr>
      </w:pPr>
      <w:r w:rsidRPr="004164B0">
        <w:rPr>
          <w:rFonts w:ascii="Times New Roman" w:hAnsi="Times New Roman" w:cs="Times New Roman"/>
        </w:rPr>
        <w:tab/>
        <w:t>God not only provides his messengers with the prophetic inspiration but He also stays with them when they deliver his message as is formulated in</w:t>
      </w:r>
      <w:r w:rsidR="00B539F5">
        <w:rPr>
          <w:rFonts w:ascii="Times New Roman" w:hAnsi="Times New Roman" w:cs="Times New Roman"/>
        </w:rPr>
        <w:t>.</w:t>
      </w:r>
      <w:r w:rsidRPr="004164B0">
        <w:rPr>
          <w:rFonts w:ascii="Times New Roman" w:hAnsi="Times New Roman" w:cs="Times New Roman"/>
        </w:rPr>
        <w:t xml:space="preserve"> </w:t>
      </w:r>
      <w:r w:rsidR="00B539F5" w:rsidRPr="00B539F5">
        <w:rPr>
          <w:rFonts w:ascii="Times New Roman" w:hAnsi="Times New Roman" w:cs="Times New Roman"/>
          <w:vertAlign w:val="superscript"/>
        </w:rPr>
        <w:t>(3)</w:t>
      </w:r>
      <w:r w:rsidRPr="004164B0">
        <w:rPr>
          <w:rFonts w:ascii="Times New Roman" w:hAnsi="Times New Roman" w:cs="Times New Roman"/>
        </w:rPr>
        <w:t xml:space="preserve">The  “guards” , referred to in these verses , </w:t>
      </w:r>
      <w:r w:rsidR="009D30BC" w:rsidRPr="004164B0">
        <w:rPr>
          <w:rFonts w:ascii="Times New Roman" w:hAnsi="Times New Roman" w:cs="Times New Roman"/>
        </w:rPr>
        <w:t>are</w:t>
      </w:r>
      <w:r w:rsidRPr="004164B0">
        <w:rPr>
          <w:rFonts w:ascii="Times New Roman" w:hAnsi="Times New Roman" w:cs="Times New Roman"/>
        </w:rPr>
        <w:t xml:space="preserve"> said to be the angels and </w:t>
      </w:r>
      <w:r w:rsidR="009D30BC" w:rsidRPr="004164B0">
        <w:rPr>
          <w:rFonts w:ascii="Times New Roman" w:hAnsi="Times New Roman" w:cs="Times New Roman"/>
        </w:rPr>
        <w:t>elsewhere</w:t>
      </w:r>
      <w:r w:rsidRPr="004164B0">
        <w:rPr>
          <w:rFonts w:ascii="Times New Roman" w:hAnsi="Times New Roman" w:cs="Times New Roman"/>
        </w:rPr>
        <w:t xml:space="preserve"> it is asserted that God is always </w:t>
      </w:r>
      <w:r w:rsidR="00951458" w:rsidRPr="004164B0">
        <w:rPr>
          <w:rFonts w:ascii="Times New Roman" w:hAnsi="Times New Roman" w:cs="Times New Roman"/>
        </w:rPr>
        <w:t>aware</w:t>
      </w:r>
      <w:r w:rsidRPr="004164B0">
        <w:rPr>
          <w:rFonts w:ascii="Times New Roman" w:hAnsi="Times New Roman" w:cs="Times New Roman"/>
        </w:rPr>
        <w:t xml:space="preserve"> of what His Apostles are doing</w:t>
      </w:r>
      <w:r w:rsidR="00B539F5">
        <w:rPr>
          <w:rFonts w:ascii="Times New Roman" w:hAnsi="Times New Roman" w:cs="Times New Roman"/>
        </w:rPr>
        <w:t>.</w:t>
      </w:r>
      <w:r w:rsidRPr="004164B0">
        <w:rPr>
          <w:rFonts w:ascii="Times New Roman" w:hAnsi="Times New Roman" w:cs="Times New Roman"/>
        </w:rPr>
        <w:t xml:space="preserve"> </w:t>
      </w:r>
      <w:r w:rsidRPr="00B539F5">
        <w:rPr>
          <w:rFonts w:ascii="Times New Roman" w:hAnsi="Times New Roman" w:cs="Times New Roman"/>
          <w:vertAlign w:val="superscript"/>
        </w:rPr>
        <w:t>(</w:t>
      </w:r>
      <w:r w:rsidR="00B539F5" w:rsidRPr="00B539F5">
        <w:rPr>
          <w:rFonts w:ascii="Times New Roman" w:hAnsi="Times New Roman" w:cs="Times New Roman"/>
          <w:vertAlign w:val="superscript"/>
        </w:rPr>
        <w:t>4)</w:t>
      </w:r>
      <w:r w:rsidR="00B539F5">
        <w:rPr>
          <w:rFonts w:ascii="Times New Roman" w:hAnsi="Times New Roman" w:cs="Times New Roman"/>
        </w:rPr>
        <w:t xml:space="preserve"> </w:t>
      </w:r>
      <w:r w:rsidRPr="004164B0">
        <w:rPr>
          <w:rFonts w:ascii="Times New Roman" w:hAnsi="Times New Roman" w:cs="Times New Roman"/>
        </w:rPr>
        <w:t xml:space="preserve"> God’s presence renders hi</w:t>
      </w:r>
      <w:r w:rsidR="00951458" w:rsidRPr="004164B0">
        <w:rPr>
          <w:rFonts w:ascii="Times New Roman" w:hAnsi="Times New Roman" w:cs="Times New Roman"/>
        </w:rPr>
        <w:t xml:space="preserve">s apostles immune to dangers </w:t>
      </w:r>
      <w:r w:rsidR="00951458" w:rsidRPr="00B539F5">
        <w:rPr>
          <w:rFonts w:ascii="Times New Roman" w:hAnsi="Times New Roman" w:cs="Times New Roman"/>
          <w:vertAlign w:val="superscript"/>
        </w:rPr>
        <w:t>(</w:t>
      </w:r>
      <w:r w:rsidR="00B539F5" w:rsidRPr="00B539F5">
        <w:rPr>
          <w:rFonts w:ascii="Times New Roman" w:hAnsi="Times New Roman" w:cs="Times New Roman"/>
          <w:vertAlign w:val="superscript"/>
        </w:rPr>
        <w:t>5</w:t>
      </w:r>
      <w:r w:rsidRPr="00B539F5">
        <w:rPr>
          <w:rFonts w:ascii="Times New Roman" w:hAnsi="Times New Roman" w:cs="Times New Roman"/>
          <w:vertAlign w:val="superscript"/>
        </w:rPr>
        <w:t>)</w:t>
      </w:r>
      <w:r w:rsidRPr="004164B0">
        <w:rPr>
          <w:rFonts w:ascii="Times New Roman" w:hAnsi="Times New Roman" w:cs="Times New Roman"/>
        </w:rPr>
        <w:t xml:space="preserve"> and his help (</w:t>
      </w:r>
      <w:r w:rsidRPr="004164B0">
        <w:rPr>
          <w:rFonts w:ascii="Times New Roman" w:hAnsi="Times New Roman" w:cs="Times New Roman"/>
          <w:i/>
        </w:rPr>
        <w:t>nasr</w:t>
      </w:r>
      <w:r w:rsidRPr="004164B0">
        <w:rPr>
          <w:rFonts w:ascii="Times New Roman" w:hAnsi="Times New Roman" w:cs="Times New Roman"/>
        </w:rPr>
        <w:t xml:space="preserve">) </w:t>
      </w:r>
      <w:r w:rsidR="009D30BC" w:rsidRPr="004164B0">
        <w:rPr>
          <w:rFonts w:ascii="Times New Roman" w:hAnsi="Times New Roman" w:cs="Times New Roman"/>
        </w:rPr>
        <w:t xml:space="preserve">is always ensured for </w:t>
      </w:r>
      <w:r w:rsidR="00951458" w:rsidRPr="004164B0">
        <w:rPr>
          <w:rFonts w:ascii="Times New Roman" w:hAnsi="Times New Roman" w:cs="Times New Roman"/>
        </w:rPr>
        <w:t xml:space="preserve">them. </w:t>
      </w:r>
      <w:r w:rsidR="009D30BC" w:rsidRPr="004164B0">
        <w:rPr>
          <w:rFonts w:ascii="Times New Roman" w:hAnsi="Times New Roman" w:cs="Times New Roman"/>
        </w:rPr>
        <w:t xml:space="preserve">God also provides His Prophets with concrete means designed to increase their power of persuasion. These are called </w:t>
      </w:r>
      <w:r w:rsidR="009D30BC" w:rsidRPr="004164B0">
        <w:rPr>
          <w:rFonts w:ascii="Times New Roman" w:hAnsi="Times New Roman" w:cs="Times New Roman"/>
          <w:i/>
        </w:rPr>
        <w:t>bayyinat,</w:t>
      </w:r>
      <w:r w:rsidR="009D30BC" w:rsidRPr="004164B0">
        <w:rPr>
          <w:rFonts w:ascii="Times New Roman" w:hAnsi="Times New Roman" w:cs="Times New Roman"/>
        </w:rPr>
        <w:t xml:space="preserve"> i.e. clear proofs or </w:t>
      </w:r>
      <w:r w:rsidR="00951458" w:rsidRPr="004164B0">
        <w:rPr>
          <w:rFonts w:ascii="Times New Roman" w:hAnsi="Times New Roman" w:cs="Times New Roman"/>
        </w:rPr>
        <w:t>arguments. Occasionally</w:t>
      </w:r>
      <w:r w:rsidR="009D30BC" w:rsidRPr="004164B0">
        <w:rPr>
          <w:rFonts w:ascii="Times New Roman" w:hAnsi="Times New Roman" w:cs="Times New Roman"/>
        </w:rPr>
        <w:t xml:space="preserve"> the muslim scholars interpret this term as “miracles</w:t>
      </w:r>
      <w:r w:rsidR="00951458" w:rsidRPr="004164B0">
        <w:rPr>
          <w:rFonts w:ascii="Times New Roman" w:hAnsi="Times New Roman" w:cs="Times New Roman"/>
        </w:rPr>
        <w:t>”,</w:t>
      </w:r>
      <w:r w:rsidR="009D30BC" w:rsidRPr="004164B0">
        <w:rPr>
          <w:rFonts w:ascii="Times New Roman" w:hAnsi="Times New Roman" w:cs="Times New Roman"/>
        </w:rPr>
        <w:t xml:space="preserve"> the </w:t>
      </w:r>
      <w:r w:rsidR="009D30BC" w:rsidRPr="004164B0">
        <w:rPr>
          <w:rFonts w:ascii="Times New Roman" w:hAnsi="Times New Roman" w:cs="Times New Roman"/>
          <w:i/>
        </w:rPr>
        <w:t>mu</w:t>
      </w:r>
      <w:r w:rsidR="00951458" w:rsidRPr="004164B0">
        <w:rPr>
          <w:rFonts w:ascii="Times New Roman" w:hAnsi="Times New Roman" w:cs="Times New Roman"/>
          <w:i/>
        </w:rPr>
        <w:t>‘</w:t>
      </w:r>
      <w:r w:rsidR="009D30BC" w:rsidRPr="004164B0">
        <w:rPr>
          <w:rFonts w:ascii="Times New Roman" w:hAnsi="Times New Roman" w:cs="Times New Roman"/>
          <w:i/>
        </w:rPr>
        <w:t>jizat</w:t>
      </w:r>
      <w:r w:rsidR="009D30BC" w:rsidRPr="004164B0">
        <w:rPr>
          <w:rFonts w:ascii="Times New Roman" w:hAnsi="Times New Roman" w:cs="Times New Roman"/>
        </w:rPr>
        <w:t xml:space="preserve"> . </w:t>
      </w:r>
      <w:r w:rsidR="00951458" w:rsidRPr="004164B0">
        <w:rPr>
          <w:rFonts w:ascii="Times New Roman" w:hAnsi="Times New Roman" w:cs="Times New Roman"/>
        </w:rPr>
        <w:t>The</w:t>
      </w:r>
      <w:r w:rsidR="009D30BC" w:rsidRPr="004164B0">
        <w:rPr>
          <w:rFonts w:ascii="Times New Roman" w:hAnsi="Times New Roman" w:cs="Times New Roman"/>
        </w:rPr>
        <w:t xml:space="preserve"> </w:t>
      </w:r>
      <w:r w:rsidR="009D30BC" w:rsidRPr="004164B0">
        <w:rPr>
          <w:rFonts w:ascii="Times New Roman" w:hAnsi="Times New Roman" w:cs="Times New Roman"/>
          <w:i/>
        </w:rPr>
        <w:t xml:space="preserve">miralcles </w:t>
      </w:r>
      <w:r w:rsidR="009D30BC" w:rsidRPr="004164B0">
        <w:rPr>
          <w:rFonts w:ascii="Times New Roman" w:hAnsi="Times New Roman" w:cs="Times New Roman"/>
        </w:rPr>
        <w:t xml:space="preserve">constitute </w:t>
      </w:r>
      <w:r w:rsidR="004164B0" w:rsidRPr="004164B0">
        <w:rPr>
          <w:rFonts w:ascii="Times New Roman" w:hAnsi="Times New Roman" w:cs="Times New Roman"/>
        </w:rPr>
        <w:t>varieties</w:t>
      </w:r>
      <w:r w:rsidR="009D30BC" w:rsidRPr="004164B0">
        <w:rPr>
          <w:rFonts w:ascii="Times New Roman" w:hAnsi="Times New Roman" w:cs="Times New Roman"/>
        </w:rPr>
        <w:t xml:space="preserve"> of signs given by </w:t>
      </w:r>
      <w:r w:rsidR="00951458" w:rsidRPr="004164B0">
        <w:rPr>
          <w:rFonts w:ascii="Times New Roman" w:hAnsi="Times New Roman" w:cs="Times New Roman"/>
        </w:rPr>
        <w:t>G</w:t>
      </w:r>
      <w:r w:rsidR="009D30BC" w:rsidRPr="004164B0">
        <w:rPr>
          <w:rFonts w:ascii="Times New Roman" w:hAnsi="Times New Roman" w:cs="Times New Roman"/>
        </w:rPr>
        <w:t xml:space="preserve">od to the prophets. Muhammad </w:t>
      </w:r>
      <w:r w:rsidR="00616551" w:rsidRPr="004164B0">
        <w:rPr>
          <w:rFonts w:ascii="Times New Roman" w:hAnsi="Times New Roman" w:cs="Times New Roman"/>
        </w:rPr>
        <w:t>(peace</w:t>
      </w:r>
      <w:r w:rsidR="009D30BC" w:rsidRPr="004164B0">
        <w:rPr>
          <w:rFonts w:ascii="Times New Roman" w:hAnsi="Times New Roman" w:cs="Times New Roman"/>
        </w:rPr>
        <w:t xml:space="preserve"> be on </w:t>
      </w:r>
      <w:r w:rsidR="00616551" w:rsidRPr="004164B0">
        <w:rPr>
          <w:rFonts w:ascii="Times New Roman" w:hAnsi="Times New Roman" w:cs="Times New Roman"/>
        </w:rPr>
        <w:t>him)</w:t>
      </w:r>
      <w:r w:rsidR="009D30BC" w:rsidRPr="004164B0">
        <w:rPr>
          <w:rFonts w:ascii="Times New Roman" w:hAnsi="Times New Roman" w:cs="Times New Roman"/>
        </w:rPr>
        <w:t xml:space="preserve"> was gifted a number of </w:t>
      </w:r>
      <w:r w:rsidR="009D30BC" w:rsidRPr="004164B0">
        <w:rPr>
          <w:rFonts w:ascii="Times New Roman" w:hAnsi="Times New Roman" w:cs="Times New Roman"/>
          <w:i/>
        </w:rPr>
        <w:t>bayyinat</w:t>
      </w:r>
      <w:r w:rsidR="009D30BC" w:rsidRPr="004164B0">
        <w:rPr>
          <w:rFonts w:ascii="Times New Roman" w:hAnsi="Times New Roman" w:cs="Times New Roman"/>
        </w:rPr>
        <w:t xml:space="preserve"> the most significant of which was the </w:t>
      </w:r>
      <w:r w:rsidR="00951458" w:rsidRPr="0028491C">
        <w:rPr>
          <w:rFonts w:ascii="Times New Roman" w:hAnsi="Times New Roman" w:cs="Times New Roman"/>
        </w:rPr>
        <w:t>Quran</w:t>
      </w:r>
      <w:r w:rsidR="009D30BC" w:rsidRPr="004164B0">
        <w:rPr>
          <w:rFonts w:ascii="Times New Roman" w:hAnsi="Times New Roman" w:cs="Times New Roman"/>
          <w:i/>
        </w:rPr>
        <w:t xml:space="preserve"> </w:t>
      </w:r>
      <w:r w:rsidR="00DD3A9C" w:rsidRPr="004164B0">
        <w:rPr>
          <w:rFonts w:ascii="Times New Roman" w:hAnsi="Times New Roman" w:cs="Times New Roman"/>
        </w:rPr>
        <w:t xml:space="preserve">itself. </w:t>
      </w:r>
      <w:r w:rsidR="00951458" w:rsidRPr="004164B0">
        <w:rPr>
          <w:rFonts w:ascii="Times New Roman" w:hAnsi="Times New Roman" w:cs="Times New Roman"/>
        </w:rPr>
        <w:t>The</w:t>
      </w:r>
      <w:r w:rsidR="009D30BC" w:rsidRPr="004164B0">
        <w:rPr>
          <w:rFonts w:ascii="Times New Roman" w:hAnsi="Times New Roman" w:cs="Times New Roman"/>
        </w:rPr>
        <w:t xml:space="preserve"> </w:t>
      </w:r>
      <w:r w:rsidR="00951458" w:rsidRPr="004164B0">
        <w:rPr>
          <w:rFonts w:ascii="Times New Roman" w:hAnsi="Times New Roman" w:cs="Times New Roman"/>
          <w:i/>
        </w:rPr>
        <w:t>Makk</w:t>
      </w:r>
      <w:r w:rsidR="009D30BC" w:rsidRPr="004164B0">
        <w:rPr>
          <w:rFonts w:ascii="Times New Roman" w:hAnsi="Times New Roman" w:cs="Times New Roman"/>
          <w:i/>
        </w:rPr>
        <w:t>an</w:t>
      </w:r>
      <w:r w:rsidR="009D30BC" w:rsidRPr="004164B0">
        <w:rPr>
          <w:rFonts w:ascii="Times New Roman" w:hAnsi="Times New Roman" w:cs="Times New Roman"/>
        </w:rPr>
        <w:t xml:space="preserve"> pagans discarded these </w:t>
      </w:r>
      <w:r w:rsidR="009D30BC" w:rsidRPr="004164B0">
        <w:rPr>
          <w:rFonts w:ascii="Times New Roman" w:hAnsi="Times New Roman" w:cs="Times New Roman"/>
          <w:i/>
        </w:rPr>
        <w:t>bayyinat</w:t>
      </w:r>
      <w:r w:rsidR="009D30BC" w:rsidRPr="004164B0">
        <w:rPr>
          <w:rFonts w:ascii="Times New Roman" w:hAnsi="Times New Roman" w:cs="Times New Roman"/>
        </w:rPr>
        <w:t xml:space="preserve"> as a sheer magic</w:t>
      </w:r>
      <w:r w:rsidR="00B539F5">
        <w:rPr>
          <w:rFonts w:ascii="Times New Roman" w:hAnsi="Times New Roman" w:cs="Times New Roman"/>
        </w:rPr>
        <w:t>.</w:t>
      </w:r>
      <w:r w:rsidR="009D30BC" w:rsidRPr="004164B0">
        <w:rPr>
          <w:rFonts w:ascii="Times New Roman" w:hAnsi="Times New Roman" w:cs="Times New Roman"/>
        </w:rPr>
        <w:t xml:space="preserve"> </w:t>
      </w:r>
      <w:r w:rsidR="00951458" w:rsidRPr="00B539F5">
        <w:rPr>
          <w:rFonts w:ascii="Times New Roman" w:hAnsi="Times New Roman" w:cs="Times New Roman"/>
          <w:vertAlign w:val="superscript"/>
        </w:rPr>
        <w:t>(</w:t>
      </w:r>
      <w:r w:rsidR="00B539F5" w:rsidRPr="00B539F5">
        <w:rPr>
          <w:rFonts w:ascii="Times New Roman" w:hAnsi="Times New Roman" w:cs="Times New Roman"/>
          <w:vertAlign w:val="superscript"/>
        </w:rPr>
        <w:t>6)</w:t>
      </w:r>
      <w:r w:rsidR="00DD3A9C" w:rsidRPr="004164B0">
        <w:rPr>
          <w:rFonts w:ascii="Times New Roman" w:hAnsi="Times New Roman" w:cs="Times New Roman"/>
        </w:rPr>
        <w:t xml:space="preserve"> </w:t>
      </w:r>
      <w:r w:rsidR="009D30BC" w:rsidRPr="004164B0">
        <w:rPr>
          <w:rFonts w:ascii="Times New Roman" w:hAnsi="Times New Roman" w:cs="Times New Roman"/>
        </w:rPr>
        <w:t xml:space="preserve">The term </w:t>
      </w:r>
      <w:r w:rsidR="009D30BC" w:rsidRPr="004164B0">
        <w:rPr>
          <w:rFonts w:ascii="Times New Roman" w:hAnsi="Times New Roman" w:cs="Times New Roman"/>
          <w:i/>
        </w:rPr>
        <w:t>burhan</w:t>
      </w:r>
      <w:r w:rsidR="009D30BC" w:rsidRPr="004164B0">
        <w:rPr>
          <w:rFonts w:ascii="Times New Roman" w:hAnsi="Times New Roman" w:cs="Times New Roman"/>
        </w:rPr>
        <w:t xml:space="preserve"> is also used to sign</w:t>
      </w:r>
      <w:r w:rsidR="00BA2917" w:rsidRPr="004164B0">
        <w:rPr>
          <w:rFonts w:ascii="Times New Roman" w:hAnsi="Times New Roman" w:cs="Times New Roman"/>
        </w:rPr>
        <w:t>al</w:t>
      </w:r>
      <w:r w:rsidR="009D30BC" w:rsidRPr="004164B0">
        <w:rPr>
          <w:rFonts w:ascii="Times New Roman" w:hAnsi="Times New Roman" w:cs="Times New Roman"/>
        </w:rPr>
        <w:t xml:space="preserve"> what the last Prophet has brought to his audience</w:t>
      </w:r>
      <w:r w:rsidR="00B539F5">
        <w:rPr>
          <w:rFonts w:ascii="Times New Roman" w:hAnsi="Times New Roman" w:cs="Times New Roman"/>
        </w:rPr>
        <w:t>.</w:t>
      </w:r>
      <w:r w:rsidR="009D30BC" w:rsidRPr="004164B0">
        <w:rPr>
          <w:rFonts w:ascii="Times New Roman" w:hAnsi="Times New Roman" w:cs="Times New Roman"/>
        </w:rPr>
        <w:t xml:space="preserve"> </w:t>
      </w:r>
      <w:r w:rsidR="00BA2917" w:rsidRPr="00B539F5">
        <w:rPr>
          <w:rFonts w:ascii="Times New Roman" w:hAnsi="Times New Roman" w:cs="Times New Roman"/>
          <w:vertAlign w:val="superscript"/>
        </w:rPr>
        <w:t>(</w:t>
      </w:r>
      <w:r w:rsidR="00B539F5" w:rsidRPr="00B539F5">
        <w:rPr>
          <w:rFonts w:ascii="Times New Roman" w:hAnsi="Times New Roman" w:cs="Times New Roman"/>
          <w:vertAlign w:val="superscript"/>
        </w:rPr>
        <w:t>7</w:t>
      </w:r>
      <w:r w:rsidR="00BA2917" w:rsidRPr="00B539F5">
        <w:rPr>
          <w:rFonts w:ascii="Times New Roman" w:hAnsi="Times New Roman" w:cs="Times New Roman"/>
          <w:vertAlign w:val="superscript"/>
        </w:rPr>
        <w:t>)</w:t>
      </w:r>
    </w:p>
    <w:p w:rsidR="004164B0" w:rsidRDefault="009D30BC" w:rsidP="004164B0">
      <w:pPr>
        <w:spacing w:line="360" w:lineRule="auto"/>
        <w:jc w:val="both"/>
        <w:rPr>
          <w:rFonts w:ascii="Times New Roman" w:hAnsi="Times New Roman" w:cs="Times New Roman"/>
        </w:rPr>
      </w:pPr>
      <w:r w:rsidRPr="004164B0">
        <w:rPr>
          <w:rFonts w:ascii="Times New Roman" w:hAnsi="Times New Roman" w:cs="Times New Roman"/>
        </w:rPr>
        <w:tab/>
        <w:t xml:space="preserve">Muslim Scholars throughout the history have been taking interest in discussing the </w:t>
      </w:r>
      <w:r w:rsidRPr="004164B0">
        <w:rPr>
          <w:rFonts w:ascii="Times New Roman" w:hAnsi="Times New Roman" w:cs="Times New Roman"/>
          <w:i/>
        </w:rPr>
        <w:t xml:space="preserve">bayyinat </w:t>
      </w:r>
      <w:r w:rsidRPr="004164B0">
        <w:rPr>
          <w:rFonts w:ascii="Times New Roman" w:hAnsi="Times New Roman" w:cs="Times New Roman"/>
        </w:rPr>
        <w:t xml:space="preserve">given to Muhammad ( peace be on him ) in order to prove his revelatory position and final authority over the divine commands and teachings </w:t>
      </w:r>
      <w:r w:rsidR="00BA2917" w:rsidRPr="004164B0">
        <w:rPr>
          <w:rFonts w:ascii="Times New Roman" w:hAnsi="Times New Roman" w:cs="Times New Roman"/>
        </w:rPr>
        <w:t>keeping in view the mind</w:t>
      </w:r>
      <w:r w:rsidRPr="004164B0">
        <w:rPr>
          <w:rFonts w:ascii="Times New Roman" w:hAnsi="Times New Roman" w:cs="Times New Roman"/>
        </w:rPr>
        <w:t>set</w:t>
      </w:r>
      <w:r w:rsidR="00BA2917" w:rsidRPr="004164B0">
        <w:rPr>
          <w:rFonts w:ascii="Times New Roman" w:hAnsi="Times New Roman" w:cs="Times New Roman"/>
        </w:rPr>
        <w:t>,</w:t>
      </w:r>
      <w:r w:rsidRPr="004164B0">
        <w:rPr>
          <w:rFonts w:ascii="Times New Roman" w:hAnsi="Times New Roman" w:cs="Times New Roman"/>
        </w:rPr>
        <w:t xml:space="preserve"> psyche and arguments of the time . </w:t>
      </w:r>
      <w:r w:rsidR="00BA2917" w:rsidRPr="004164B0">
        <w:rPr>
          <w:rFonts w:ascii="Times New Roman" w:hAnsi="Times New Roman" w:cs="Times New Roman"/>
        </w:rPr>
        <w:t>These</w:t>
      </w:r>
      <w:r w:rsidRPr="004164B0">
        <w:rPr>
          <w:rFonts w:ascii="Times New Roman" w:hAnsi="Times New Roman" w:cs="Times New Roman"/>
        </w:rPr>
        <w:t xml:space="preserve"> contributions have enriched the Islamic </w:t>
      </w:r>
      <w:r w:rsidR="002A3ACA" w:rsidRPr="004164B0">
        <w:rPr>
          <w:rFonts w:ascii="Times New Roman" w:hAnsi="Times New Roman" w:cs="Times New Roman"/>
        </w:rPr>
        <w:t xml:space="preserve">literature to the extent unmatched </w:t>
      </w:r>
      <w:r w:rsidR="00BA2917" w:rsidRPr="004164B0">
        <w:rPr>
          <w:rFonts w:ascii="Times New Roman" w:hAnsi="Times New Roman" w:cs="Times New Roman"/>
        </w:rPr>
        <w:t>in the</w:t>
      </w:r>
      <w:r w:rsidR="002A3ACA" w:rsidRPr="004164B0">
        <w:rPr>
          <w:rFonts w:ascii="Times New Roman" w:hAnsi="Times New Roman" w:cs="Times New Roman"/>
        </w:rPr>
        <w:t xml:space="preserve"> world </w:t>
      </w:r>
      <w:r w:rsidR="00BA2917" w:rsidRPr="004164B0">
        <w:rPr>
          <w:rFonts w:ascii="Times New Roman" w:hAnsi="Times New Roman" w:cs="Times New Roman"/>
        </w:rPr>
        <w:t>history. In</w:t>
      </w:r>
      <w:r w:rsidR="00B539F5">
        <w:rPr>
          <w:rFonts w:ascii="Times New Roman" w:hAnsi="Times New Roman" w:cs="Times New Roman"/>
        </w:rPr>
        <w:t xml:space="preserve"> the later centuries of I</w:t>
      </w:r>
      <w:r w:rsidR="002A3ACA" w:rsidRPr="004164B0">
        <w:rPr>
          <w:rFonts w:ascii="Times New Roman" w:hAnsi="Times New Roman" w:cs="Times New Roman"/>
        </w:rPr>
        <w:t xml:space="preserve">slam being confronted with the colonialism the scholars have </w:t>
      </w:r>
      <w:r w:rsidR="002A3ACA" w:rsidRPr="004164B0">
        <w:rPr>
          <w:rFonts w:ascii="Times New Roman" w:hAnsi="Times New Roman" w:cs="Times New Roman"/>
        </w:rPr>
        <w:lastRenderedPageBreak/>
        <w:t xml:space="preserve">adopted more </w:t>
      </w:r>
      <w:r w:rsidR="00BA2917" w:rsidRPr="004164B0">
        <w:rPr>
          <w:rFonts w:ascii="Times New Roman" w:hAnsi="Times New Roman" w:cs="Times New Roman"/>
        </w:rPr>
        <w:t>balanced,</w:t>
      </w:r>
      <w:r w:rsidR="002A3ACA" w:rsidRPr="004164B0">
        <w:rPr>
          <w:rFonts w:ascii="Times New Roman" w:hAnsi="Times New Roman" w:cs="Times New Roman"/>
        </w:rPr>
        <w:t xml:space="preserve"> rationally sound and argumentatively convincing approach in this </w:t>
      </w:r>
      <w:r w:rsidR="00BA2917" w:rsidRPr="004164B0">
        <w:rPr>
          <w:rFonts w:ascii="Times New Roman" w:hAnsi="Times New Roman" w:cs="Times New Roman"/>
        </w:rPr>
        <w:t>regard. T</w:t>
      </w:r>
      <w:r w:rsidR="002A3ACA" w:rsidRPr="004164B0">
        <w:rPr>
          <w:rFonts w:ascii="Times New Roman" w:hAnsi="Times New Roman" w:cs="Times New Roman"/>
        </w:rPr>
        <w:t xml:space="preserve">his </w:t>
      </w:r>
      <w:r w:rsidR="004164B0" w:rsidRPr="004164B0">
        <w:rPr>
          <w:rFonts w:ascii="Times New Roman" w:hAnsi="Times New Roman" w:cs="Times New Roman"/>
        </w:rPr>
        <w:t>discussion</w:t>
      </w:r>
      <w:r w:rsidR="002A3ACA" w:rsidRPr="004164B0">
        <w:rPr>
          <w:rFonts w:ascii="Times New Roman" w:hAnsi="Times New Roman" w:cs="Times New Roman"/>
        </w:rPr>
        <w:t xml:space="preserve"> aims to study the fourteen droplets discussed in the </w:t>
      </w:r>
      <w:r w:rsidR="00BA2917" w:rsidRPr="00B539F5">
        <w:rPr>
          <w:rFonts w:ascii="Times New Roman" w:hAnsi="Times New Roman" w:cs="Times New Roman"/>
          <w:i/>
        </w:rPr>
        <w:t>N</w:t>
      </w:r>
      <w:r w:rsidR="002A3ACA" w:rsidRPr="00B539F5">
        <w:rPr>
          <w:rFonts w:ascii="Times New Roman" w:hAnsi="Times New Roman" w:cs="Times New Roman"/>
          <w:i/>
        </w:rPr>
        <w:t xml:space="preserve">ineteenth </w:t>
      </w:r>
      <w:r w:rsidR="00BA2917" w:rsidRPr="00B539F5">
        <w:rPr>
          <w:rFonts w:ascii="Times New Roman" w:hAnsi="Times New Roman" w:cs="Times New Roman"/>
          <w:i/>
        </w:rPr>
        <w:t>W</w:t>
      </w:r>
      <w:r w:rsidR="002A3ACA" w:rsidRPr="00B539F5">
        <w:rPr>
          <w:rFonts w:ascii="Times New Roman" w:hAnsi="Times New Roman" w:cs="Times New Roman"/>
          <w:i/>
        </w:rPr>
        <w:t>ord</w:t>
      </w:r>
      <w:r w:rsidR="002A3ACA" w:rsidRPr="004164B0">
        <w:rPr>
          <w:rFonts w:ascii="Times New Roman" w:hAnsi="Times New Roman" w:cs="Times New Roman"/>
        </w:rPr>
        <w:t xml:space="preserve"> of the </w:t>
      </w:r>
      <w:r w:rsidR="00BA2917" w:rsidRPr="004164B0">
        <w:rPr>
          <w:rFonts w:ascii="Times New Roman" w:hAnsi="Times New Roman" w:cs="Times New Roman"/>
          <w:i/>
        </w:rPr>
        <w:t>R</w:t>
      </w:r>
      <w:r w:rsidR="002A3ACA" w:rsidRPr="004164B0">
        <w:rPr>
          <w:rFonts w:ascii="Times New Roman" w:hAnsi="Times New Roman" w:cs="Times New Roman"/>
          <w:i/>
        </w:rPr>
        <w:t>isale-</w:t>
      </w:r>
      <w:r w:rsidR="00BA2917" w:rsidRPr="004164B0">
        <w:rPr>
          <w:rFonts w:ascii="Times New Roman" w:hAnsi="Times New Roman" w:cs="Times New Roman"/>
          <w:i/>
        </w:rPr>
        <w:t>i-N</w:t>
      </w:r>
      <w:r w:rsidR="002A3ACA" w:rsidRPr="004164B0">
        <w:rPr>
          <w:rFonts w:ascii="Times New Roman" w:hAnsi="Times New Roman" w:cs="Times New Roman"/>
          <w:i/>
        </w:rPr>
        <w:t>ur</w:t>
      </w:r>
      <w:r w:rsidR="002A3ACA" w:rsidRPr="004164B0">
        <w:rPr>
          <w:rFonts w:ascii="Times New Roman" w:hAnsi="Times New Roman" w:cs="Times New Roman"/>
        </w:rPr>
        <w:t xml:space="preserve"> provided by Shaykh </w:t>
      </w:r>
      <w:r w:rsidR="00BA2917" w:rsidRPr="004164B0">
        <w:rPr>
          <w:rFonts w:ascii="Times New Roman" w:hAnsi="Times New Roman" w:cs="Times New Roman"/>
        </w:rPr>
        <w:t>Be</w:t>
      </w:r>
      <w:r w:rsidR="002A3ACA" w:rsidRPr="004164B0">
        <w:rPr>
          <w:rFonts w:ascii="Times New Roman" w:hAnsi="Times New Roman" w:cs="Times New Roman"/>
        </w:rPr>
        <w:t xml:space="preserve">diuzzaman </w:t>
      </w:r>
      <w:r w:rsidR="00BA2917" w:rsidRPr="004164B0">
        <w:rPr>
          <w:rFonts w:ascii="Times New Roman" w:hAnsi="Times New Roman" w:cs="Times New Roman"/>
        </w:rPr>
        <w:t>Said N</w:t>
      </w:r>
      <w:r w:rsidR="002A3ACA" w:rsidRPr="004164B0">
        <w:rPr>
          <w:rFonts w:ascii="Times New Roman" w:hAnsi="Times New Roman" w:cs="Times New Roman"/>
        </w:rPr>
        <w:t xml:space="preserve">ursi </w:t>
      </w:r>
      <w:r w:rsidR="00DD3A9C" w:rsidRPr="004164B0">
        <w:rPr>
          <w:rFonts w:ascii="Times New Roman" w:hAnsi="Times New Roman" w:cs="Times New Roman"/>
        </w:rPr>
        <w:t>(1877</w:t>
      </w:r>
      <w:r w:rsidR="002A3ACA" w:rsidRPr="004164B0">
        <w:rPr>
          <w:rFonts w:ascii="Times New Roman" w:hAnsi="Times New Roman" w:cs="Times New Roman"/>
        </w:rPr>
        <w:t>-1960) in connection wi</w:t>
      </w:r>
      <w:r w:rsidR="00B539F5">
        <w:rPr>
          <w:rFonts w:ascii="Times New Roman" w:hAnsi="Times New Roman" w:cs="Times New Roman"/>
        </w:rPr>
        <w:t>th the evidences of the prophet</w:t>
      </w:r>
      <w:r w:rsidR="002A3ACA" w:rsidRPr="004164B0">
        <w:rPr>
          <w:rFonts w:ascii="Times New Roman" w:hAnsi="Times New Roman" w:cs="Times New Roman"/>
        </w:rPr>
        <w:t xml:space="preserve">hood, and compare them with the points discussed in </w:t>
      </w:r>
      <w:r w:rsidR="002A3ACA" w:rsidRPr="004164B0">
        <w:rPr>
          <w:rFonts w:ascii="Times New Roman" w:hAnsi="Times New Roman" w:cs="Times New Roman"/>
          <w:i/>
        </w:rPr>
        <w:t xml:space="preserve">Takmil </w:t>
      </w:r>
      <w:r w:rsidR="00BA2917" w:rsidRPr="004164B0">
        <w:rPr>
          <w:rFonts w:ascii="Times New Roman" w:hAnsi="Times New Roman" w:cs="Times New Roman"/>
          <w:i/>
        </w:rPr>
        <w:t>-</w:t>
      </w:r>
      <w:r w:rsidR="004164B0" w:rsidRPr="004164B0">
        <w:rPr>
          <w:rFonts w:ascii="Times New Roman" w:hAnsi="Times New Roman" w:cs="Times New Roman"/>
          <w:i/>
        </w:rPr>
        <w:t>a</w:t>
      </w:r>
      <w:r w:rsidR="002A3ACA" w:rsidRPr="004164B0">
        <w:rPr>
          <w:rFonts w:ascii="Times New Roman" w:hAnsi="Times New Roman" w:cs="Times New Roman"/>
          <w:i/>
        </w:rPr>
        <w:t>l – Iman</w:t>
      </w:r>
      <w:r w:rsidR="002A3ACA" w:rsidRPr="004164B0">
        <w:rPr>
          <w:rFonts w:ascii="Times New Roman" w:hAnsi="Times New Roman" w:cs="Times New Roman"/>
        </w:rPr>
        <w:t xml:space="preserve"> written in Persian by Shaykh Abdul Haqq</w:t>
      </w:r>
      <w:r w:rsidR="0028491C">
        <w:rPr>
          <w:rFonts w:ascii="Times New Roman" w:hAnsi="Times New Roman" w:cs="Times New Roman"/>
        </w:rPr>
        <w:t>,</w:t>
      </w:r>
      <w:r w:rsidR="002A3ACA" w:rsidRPr="004164B0">
        <w:rPr>
          <w:rFonts w:ascii="Times New Roman" w:hAnsi="Times New Roman" w:cs="Times New Roman"/>
        </w:rPr>
        <w:t xml:space="preserve"> </w:t>
      </w:r>
      <w:r w:rsidR="004164B0" w:rsidRPr="004164B0">
        <w:rPr>
          <w:rFonts w:ascii="Times New Roman" w:hAnsi="Times New Roman" w:cs="Times New Roman"/>
        </w:rPr>
        <w:t xml:space="preserve">the </w:t>
      </w:r>
      <w:r w:rsidR="002A3ACA" w:rsidRPr="004164B0">
        <w:rPr>
          <w:rFonts w:ascii="Times New Roman" w:hAnsi="Times New Roman" w:cs="Times New Roman"/>
        </w:rPr>
        <w:t xml:space="preserve">Muhaddith of Delhi </w:t>
      </w:r>
      <w:r w:rsidR="00DD3A9C" w:rsidRPr="004164B0">
        <w:rPr>
          <w:rFonts w:ascii="Times New Roman" w:hAnsi="Times New Roman" w:cs="Times New Roman"/>
        </w:rPr>
        <w:t>(d</w:t>
      </w:r>
      <w:r w:rsidR="002A3ACA" w:rsidRPr="004164B0">
        <w:rPr>
          <w:rFonts w:ascii="Times New Roman" w:hAnsi="Times New Roman" w:cs="Times New Roman"/>
        </w:rPr>
        <w:t>. 1052/1642</w:t>
      </w:r>
      <w:r w:rsidR="00443BB8" w:rsidRPr="004164B0">
        <w:rPr>
          <w:rFonts w:ascii="Times New Roman" w:hAnsi="Times New Roman" w:cs="Times New Roman"/>
        </w:rPr>
        <w:t xml:space="preserve">). </w:t>
      </w:r>
      <w:r w:rsidR="00BA2917" w:rsidRPr="004164B0">
        <w:rPr>
          <w:rFonts w:ascii="Times New Roman" w:hAnsi="Times New Roman" w:cs="Times New Roman"/>
        </w:rPr>
        <w:t>This</w:t>
      </w:r>
      <w:r w:rsidR="002A3ACA" w:rsidRPr="004164B0">
        <w:rPr>
          <w:rFonts w:ascii="Times New Roman" w:hAnsi="Times New Roman" w:cs="Times New Roman"/>
        </w:rPr>
        <w:t xml:space="preserve"> </w:t>
      </w:r>
      <w:r w:rsidR="0028491C">
        <w:rPr>
          <w:rFonts w:ascii="Times New Roman" w:hAnsi="Times New Roman" w:cs="Times New Roman"/>
        </w:rPr>
        <w:t xml:space="preserve">discussion </w:t>
      </w:r>
      <w:r w:rsidR="002A3ACA" w:rsidRPr="004164B0">
        <w:rPr>
          <w:rFonts w:ascii="Times New Roman" w:hAnsi="Times New Roman" w:cs="Times New Roman"/>
        </w:rPr>
        <w:t xml:space="preserve">also traces the origin and authenticity of the arguments and evidences of prophethood as provided by these great Islamic </w:t>
      </w:r>
      <w:r w:rsidR="00B539F5">
        <w:rPr>
          <w:rFonts w:ascii="Times New Roman" w:hAnsi="Times New Roman" w:cs="Times New Roman"/>
        </w:rPr>
        <w:t xml:space="preserve">scholars of Turkey and India respectively. </w:t>
      </w:r>
    </w:p>
    <w:p w:rsidR="004164B0" w:rsidRDefault="004164B0" w:rsidP="00593C6C">
      <w:pPr>
        <w:spacing w:line="360" w:lineRule="auto"/>
        <w:jc w:val="both"/>
        <w:outlineLvl w:val="0"/>
        <w:rPr>
          <w:rFonts w:ascii="Times New Roman" w:hAnsi="Times New Roman" w:cs="Times New Roman"/>
          <w:b/>
        </w:rPr>
      </w:pPr>
      <w:r>
        <w:rPr>
          <w:rFonts w:ascii="Times New Roman" w:hAnsi="Times New Roman" w:cs="Times New Roman"/>
          <w:b/>
        </w:rPr>
        <w:t>The Muhaddith of Delhi</w:t>
      </w:r>
    </w:p>
    <w:p w:rsidR="004164B0" w:rsidRDefault="004164B0" w:rsidP="004164B0">
      <w:pPr>
        <w:spacing w:line="360" w:lineRule="auto"/>
        <w:jc w:val="both"/>
        <w:rPr>
          <w:rFonts w:ascii="Times New Roman" w:hAnsi="Times New Roman" w:cs="Times New Roman"/>
        </w:rPr>
      </w:pPr>
      <w:r>
        <w:rPr>
          <w:rFonts w:ascii="Times New Roman" w:hAnsi="Times New Roman" w:cs="Times New Roman"/>
        </w:rPr>
        <w:tab/>
        <w:t xml:space="preserve">Shaykh Abdul Haqq bin Sayfuddin al-Dihlawi, al-Bukhari, Abul Majid, Indian author in Arabic and Persian and reformer, was born in Muharram 958/ January 1551 and died on </w:t>
      </w:r>
      <w:r w:rsidR="00752973">
        <w:rPr>
          <w:rFonts w:ascii="Times New Roman" w:hAnsi="Times New Roman" w:cs="Times New Roman"/>
        </w:rPr>
        <w:t>02 Rabi al-Thāni 1052/ 3o June 1642. He spent some time in Fath Pur studying with Faydi and Mirza Nizamuddin Ahmad, but fell out with them. He left for the Hijaz in 996</w:t>
      </w:r>
      <w:r w:rsidR="00BA1617">
        <w:rPr>
          <w:rFonts w:ascii="Times New Roman" w:hAnsi="Times New Roman" w:cs="Times New Roman"/>
        </w:rPr>
        <w:t xml:space="preserve"> AH</w:t>
      </w:r>
      <w:r w:rsidR="00752973">
        <w:rPr>
          <w:rFonts w:ascii="Times New Roman" w:hAnsi="Times New Roman" w:cs="Times New Roman"/>
        </w:rPr>
        <w:t>, studying for several years with the famous scholars there. On his return, he taught for half a century in Delhi. He won the favor of Jahangir and Shahjahan</w:t>
      </w:r>
      <w:r w:rsidR="0028491C">
        <w:rPr>
          <w:rFonts w:ascii="Times New Roman" w:hAnsi="Times New Roman" w:cs="Times New Roman"/>
        </w:rPr>
        <w:t xml:space="preserve"> the two great Mughal rulers</w:t>
      </w:r>
      <w:r w:rsidR="00752973">
        <w:rPr>
          <w:rFonts w:ascii="Times New Roman" w:hAnsi="Times New Roman" w:cs="Times New Roman"/>
        </w:rPr>
        <w:t xml:space="preserve">. The tomb of Abdul Haqq is in the </w:t>
      </w:r>
      <w:r w:rsidR="00752973">
        <w:rPr>
          <w:rFonts w:ascii="Times New Roman" w:hAnsi="Times New Roman" w:cs="Times New Roman"/>
          <w:i/>
        </w:rPr>
        <w:t>Hawd-i-Shamsi</w:t>
      </w:r>
      <w:r w:rsidR="00752973">
        <w:rPr>
          <w:rFonts w:ascii="Times New Roman" w:hAnsi="Times New Roman" w:cs="Times New Roman"/>
        </w:rPr>
        <w:t xml:space="preserve"> in Delhi. An inscription on the wall of the </w:t>
      </w:r>
      <w:r w:rsidR="00752973">
        <w:rPr>
          <w:rFonts w:ascii="Times New Roman" w:hAnsi="Times New Roman" w:cs="Times New Roman"/>
          <w:i/>
        </w:rPr>
        <w:t>qubbah</w:t>
      </w:r>
      <w:r w:rsidR="00752973">
        <w:rPr>
          <w:rFonts w:ascii="Times New Roman" w:hAnsi="Times New Roman" w:cs="Times New Roman"/>
        </w:rPr>
        <w:t xml:space="preserve"> gives a sketch of his life. </w:t>
      </w:r>
    </w:p>
    <w:p w:rsidR="00D43AAF" w:rsidRDefault="000A26D9" w:rsidP="004164B0">
      <w:pPr>
        <w:spacing w:line="360" w:lineRule="auto"/>
        <w:jc w:val="both"/>
        <w:rPr>
          <w:rFonts w:ascii="Times New Roman" w:hAnsi="Times New Roman" w:cs="Times New Roman"/>
        </w:rPr>
      </w:pPr>
      <w:r>
        <w:rPr>
          <w:rFonts w:ascii="Times New Roman" w:hAnsi="Times New Roman" w:cs="Times New Roman"/>
        </w:rPr>
        <w:tab/>
        <w:t xml:space="preserve">In his </w:t>
      </w:r>
      <w:r w:rsidR="0028491C">
        <w:rPr>
          <w:rFonts w:ascii="Times New Roman" w:hAnsi="Times New Roman" w:cs="Times New Roman"/>
          <w:i/>
        </w:rPr>
        <w:t>Tali̒f Q</w:t>
      </w:r>
      <w:r>
        <w:rPr>
          <w:rFonts w:ascii="Times New Roman" w:hAnsi="Times New Roman" w:cs="Times New Roman"/>
          <w:i/>
        </w:rPr>
        <w:t>alb al-Alīf bi-Kitābiti Fifrist al-Tawālīf</w:t>
      </w:r>
      <w:r>
        <w:rPr>
          <w:rFonts w:ascii="Times New Roman" w:hAnsi="Times New Roman" w:cs="Times New Roman"/>
          <w:i/>
        </w:rPr>
        <w:softHyphen/>
      </w:r>
      <w:r>
        <w:rPr>
          <w:rFonts w:ascii="Times New Roman" w:hAnsi="Times New Roman" w:cs="Times New Roman"/>
        </w:rPr>
        <w:t>, Abdul Haqq</w:t>
      </w:r>
      <w:r w:rsidR="0028491C">
        <w:rPr>
          <w:rFonts w:ascii="Times New Roman" w:hAnsi="Times New Roman" w:cs="Times New Roman"/>
        </w:rPr>
        <w:t xml:space="preserve">, </w:t>
      </w:r>
      <w:r w:rsidR="00BA1617">
        <w:rPr>
          <w:rFonts w:ascii="Times New Roman" w:hAnsi="Times New Roman" w:cs="Times New Roman"/>
        </w:rPr>
        <w:t>the Muhaddith of Delhi</w:t>
      </w:r>
      <w:r>
        <w:rPr>
          <w:rFonts w:ascii="Times New Roman" w:hAnsi="Times New Roman" w:cs="Times New Roman"/>
        </w:rPr>
        <w:t xml:space="preserve"> gives a list of his forty-nine works in Arabic and Persian. After having completed </w:t>
      </w:r>
      <w:r>
        <w:rPr>
          <w:rFonts w:ascii="Times New Roman" w:hAnsi="Times New Roman" w:cs="Times New Roman"/>
          <w:i/>
        </w:rPr>
        <w:t>Fihrist al-Tawālīf</w:t>
      </w:r>
      <w:r>
        <w:rPr>
          <w:rFonts w:ascii="Times New Roman" w:hAnsi="Times New Roman" w:cs="Times New Roman"/>
        </w:rPr>
        <w:t xml:space="preserve">  he composed 11 books</w:t>
      </w:r>
      <w:r w:rsidR="0028491C">
        <w:rPr>
          <w:rFonts w:ascii="Times New Roman" w:hAnsi="Times New Roman" w:cs="Times New Roman"/>
        </w:rPr>
        <w:t xml:space="preserve"> </w:t>
      </w:r>
      <w:r>
        <w:rPr>
          <w:rFonts w:ascii="Times New Roman" w:hAnsi="Times New Roman" w:cs="Times New Roman"/>
        </w:rPr>
        <w:t xml:space="preserve">more and thus increased the number of his works up to 60. </w:t>
      </w:r>
      <w:r w:rsidR="00BA1617">
        <w:rPr>
          <w:rFonts w:ascii="Times New Roman" w:hAnsi="Times New Roman" w:cs="Times New Roman"/>
          <w:vertAlign w:val="superscript"/>
        </w:rPr>
        <w:t>(8</w:t>
      </w:r>
      <w:r w:rsidRPr="000A26D9">
        <w:rPr>
          <w:rFonts w:ascii="Times New Roman" w:hAnsi="Times New Roman" w:cs="Times New Roman"/>
          <w:vertAlign w:val="superscript"/>
        </w:rPr>
        <w:t>)</w:t>
      </w:r>
      <w:r>
        <w:rPr>
          <w:rFonts w:ascii="Times New Roman" w:hAnsi="Times New Roman" w:cs="Times New Roman"/>
        </w:rPr>
        <w:t xml:space="preserve"> </w:t>
      </w:r>
      <w:r w:rsidR="00882EEC">
        <w:rPr>
          <w:rFonts w:ascii="Times New Roman" w:hAnsi="Times New Roman" w:cs="Times New Roman"/>
        </w:rPr>
        <w:t xml:space="preserve">All these works aimed at elaborating the issues of </w:t>
      </w:r>
      <w:r w:rsidR="00882EEC">
        <w:rPr>
          <w:rFonts w:ascii="Times New Roman" w:hAnsi="Times New Roman" w:cs="Times New Roman"/>
          <w:i/>
        </w:rPr>
        <w:t xml:space="preserve">Sunnah </w:t>
      </w:r>
      <w:r w:rsidR="00882EEC">
        <w:rPr>
          <w:rFonts w:ascii="Times New Roman" w:hAnsi="Times New Roman" w:cs="Times New Roman"/>
        </w:rPr>
        <w:t xml:space="preserve">and </w:t>
      </w:r>
      <w:r w:rsidR="00882EEC">
        <w:rPr>
          <w:rFonts w:ascii="Times New Roman" w:hAnsi="Times New Roman" w:cs="Times New Roman"/>
          <w:i/>
        </w:rPr>
        <w:t>Shariah</w:t>
      </w:r>
      <w:r w:rsidR="00882EEC">
        <w:rPr>
          <w:rFonts w:ascii="Times New Roman" w:hAnsi="Times New Roman" w:cs="Times New Roman"/>
        </w:rPr>
        <w:t xml:space="preserve">. His works include: </w:t>
      </w:r>
      <w:r w:rsidR="00882EEC">
        <w:rPr>
          <w:rFonts w:ascii="Times New Roman" w:hAnsi="Times New Roman" w:cs="Times New Roman"/>
          <w:i/>
        </w:rPr>
        <w:t xml:space="preserve"> Dīwan; Lamahāt al-T</w:t>
      </w:r>
      <w:r w:rsidR="0028491C">
        <w:rPr>
          <w:rFonts w:ascii="Times New Roman" w:hAnsi="Times New Roman" w:cs="Times New Roman"/>
          <w:i/>
        </w:rPr>
        <w:t>anqīh; Ashiaʻat al-Lamaʻāt; Akh</w:t>
      </w:r>
      <w:r w:rsidR="00882EEC">
        <w:rPr>
          <w:rFonts w:ascii="Times New Roman" w:hAnsi="Times New Roman" w:cs="Times New Roman"/>
          <w:i/>
        </w:rPr>
        <w:t>bār al-Akhyār; Zubdat al-Athār; Miftāh al-Futuh; Zikr al-Muluk;</w:t>
      </w:r>
      <w:r w:rsidR="00BA1617">
        <w:rPr>
          <w:rFonts w:ascii="Times New Roman" w:hAnsi="Times New Roman" w:cs="Times New Roman"/>
          <w:i/>
        </w:rPr>
        <w:t xml:space="preserve"> Jazb al-Qulub; Madārij al-Nubu</w:t>
      </w:r>
      <w:r w:rsidR="00882EEC">
        <w:rPr>
          <w:rFonts w:ascii="Times New Roman" w:hAnsi="Times New Roman" w:cs="Times New Roman"/>
          <w:i/>
        </w:rPr>
        <w:t>wah</w:t>
      </w:r>
      <w:r w:rsidR="00882EEC">
        <w:rPr>
          <w:rFonts w:ascii="Times New Roman" w:hAnsi="Times New Roman" w:cs="Times New Roman"/>
        </w:rPr>
        <w:t xml:space="preserve">, and </w:t>
      </w:r>
      <w:r w:rsidR="00882EEC">
        <w:rPr>
          <w:rFonts w:ascii="Times New Roman" w:hAnsi="Times New Roman" w:cs="Times New Roman"/>
          <w:i/>
        </w:rPr>
        <w:t>Takiml al-Imān wa Taqwiyat al-Īqān</w:t>
      </w:r>
      <w:r w:rsidR="00882EEC">
        <w:rPr>
          <w:rFonts w:ascii="Times New Roman" w:hAnsi="Times New Roman" w:cs="Times New Roman"/>
        </w:rPr>
        <w:t xml:space="preserve">. His main contribution is his share of the popularization of the study of hadith in India, </w:t>
      </w:r>
      <w:r w:rsidR="00BA1617">
        <w:rPr>
          <w:rFonts w:ascii="Times New Roman" w:hAnsi="Times New Roman" w:cs="Times New Roman"/>
          <w:vertAlign w:val="superscript"/>
        </w:rPr>
        <w:t>(9</w:t>
      </w:r>
      <w:r w:rsidR="00882EEC" w:rsidRPr="00882EEC">
        <w:rPr>
          <w:rFonts w:ascii="Times New Roman" w:hAnsi="Times New Roman" w:cs="Times New Roman"/>
          <w:vertAlign w:val="superscript"/>
        </w:rPr>
        <w:t>)</w:t>
      </w:r>
      <w:r w:rsidR="00882EEC">
        <w:rPr>
          <w:rFonts w:ascii="Times New Roman" w:hAnsi="Times New Roman" w:cs="Times New Roman"/>
        </w:rPr>
        <w:t xml:space="preserve"> and thus check</w:t>
      </w:r>
      <w:r w:rsidR="00BA1617">
        <w:rPr>
          <w:rFonts w:ascii="Times New Roman" w:hAnsi="Times New Roman" w:cs="Times New Roman"/>
        </w:rPr>
        <w:t>ing</w:t>
      </w:r>
      <w:r w:rsidR="00882EEC">
        <w:rPr>
          <w:rFonts w:ascii="Times New Roman" w:hAnsi="Times New Roman" w:cs="Times New Roman"/>
        </w:rPr>
        <w:t xml:space="preserve"> the heresies infiltrated in the society by the religious policies of Akbar the Great.</w:t>
      </w:r>
      <w:r w:rsidR="00D43AAF">
        <w:rPr>
          <w:rFonts w:ascii="Times New Roman" w:hAnsi="Times New Roman" w:cs="Times New Roman"/>
        </w:rPr>
        <w:t xml:space="preserve"> Akbar had patronized an attempt to synthesize the major religions in his realm including Islam, Hinduism, Sikhism, Buddhism and other</w:t>
      </w:r>
      <w:r w:rsidR="0028491C">
        <w:rPr>
          <w:rFonts w:ascii="Times New Roman" w:hAnsi="Times New Roman" w:cs="Times New Roman"/>
        </w:rPr>
        <w:t>s. Shaykh Abdul Haqq like other</w:t>
      </w:r>
      <w:r w:rsidR="00D43AAF">
        <w:rPr>
          <w:rFonts w:ascii="Times New Roman" w:hAnsi="Times New Roman" w:cs="Times New Roman"/>
        </w:rPr>
        <w:t xml:space="preserve"> Islamic scholars was called upon to expound t</w:t>
      </w:r>
      <w:r w:rsidR="0028491C">
        <w:rPr>
          <w:rFonts w:ascii="Times New Roman" w:hAnsi="Times New Roman" w:cs="Times New Roman"/>
        </w:rPr>
        <w:t>he doctrines of Faith and to def</w:t>
      </w:r>
      <w:r w:rsidR="00D43AAF">
        <w:rPr>
          <w:rFonts w:ascii="Times New Roman" w:hAnsi="Times New Roman" w:cs="Times New Roman"/>
        </w:rPr>
        <w:t xml:space="preserve">end them against all such unholy attempts. </w:t>
      </w:r>
    </w:p>
    <w:p w:rsidR="00D43AAF" w:rsidRDefault="00D43AAF" w:rsidP="00593C6C">
      <w:pPr>
        <w:spacing w:line="360" w:lineRule="auto"/>
        <w:jc w:val="both"/>
        <w:outlineLvl w:val="0"/>
        <w:rPr>
          <w:rFonts w:ascii="Times New Roman" w:hAnsi="Times New Roman" w:cs="Times New Roman"/>
        </w:rPr>
      </w:pPr>
      <w:r>
        <w:rPr>
          <w:rFonts w:ascii="Times New Roman" w:hAnsi="Times New Roman" w:cs="Times New Roman"/>
          <w:b/>
          <w:i/>
        </w:rPr>
        <w:t>Takmil al-Imān</w:t>
      </w:r>
    </w:p>
    <w:p w:rsidR="001F3372" w:rsidRDefault="00D43AAF" w:rsidP="004164B0">
      <w:pPr>
        <w:spacing w:line="360" w:lineRule="auto"/>
        <w:jc w:val="both"/>
        <w:rPr>
          <w:rFonts w:ascii="Times New Roman" w:hAnsi="Times New Roman" w:cs="Times New Roman"/>
        </w:rPr>
      </w:pPr>
      <w:r>
        <w:rPr>
          <w:rFonts w:ascii="Times New Roman" w:hAnsi="Times New Roman" w:cs="Times New Roman"/>
        </w:rPr>
        <w:tab/>
        <w:t xml:space="preserve">The book </w:t>
      </w:r>
      <w:r w:rsidR="0028491C">
        <w:rPr>
          <w:rFonts w:ascii="Times New Roman" w:hAnsi="Times New Roman" w:cs="Times New Roman"/>
          <w:i/>
        </w:rPr>
        <w:t>Takmī</w:t>
      </w:r>
      <w:r>
        <w:rPr>
          <w:rFonts w:ascii="Times New Roman" w:hAnsi="Times New Roman" w:cs="Times New Roman"/>
          <w:i/>
        </w:rPr>
        <w:t xml:space="preserve">l al-Imān </w:t>
      </w:r>
      <w:r w:rsidR="0028491C">
        <w:rPr>
          <w:rFonts w:ascii="Times New Roman" w:hAnsi="Times New Roman" w:cs="Times New Roman"/>
        </w:rPr>
        <w:t>(T</w:t>
      </w:r>
      <w:r w:rsidRPr="00D43AAF">
        <w:rPr>
          <w:rFonts w:ascii="Times New Roman" w:hAnsi="Times New Roman" w:cs="Times New Roman"/>
        </w:rPr>
        <w:t>he Perfection of Faith and Fortification of Conviction) is a concise and lucid presentation of the major articles of Faith; one hundred and one</w:t>
      </w:r>
      <w:r>
        <w:rPr>
          <w:rFonts w:ascii="Times New Roman" w:hAnsi="Times New Roman" w:cs="Times New Roman"/>
        </w:rPr>
        <w:t xml:space="preserve"> of them to be precise. In this book “explanation is given of the doctrines of Islam and the foundations of the faith according to the Orthodox Way; including useful lessons, subtle meanings and clear exposition designed, Allah willing, to affect the heart and strengthen the light of certainty within </w:t>
      </w:r>
      <w:r w:rsidR="001F3372">
        <w:rPr>
          <w:rFonts w:ascii="Times New Roman" w:hAnsi="Times New Roman" w:cs="Times New Roman"/>
        </w:rPr>
        <w:t xml:space="preserve">the innermost being”, </w:t>
      </w:r>
      <w:r w:rsidR="00BA1617">
        <w:rPr>
          <w:rFonts w:ascii="Times New Roman" w:hAnsi="Times New Roman" w:cs="Times New Roman"/>
          <w:vertAlign w:val="superscript"/>
        </w:rPr>
        <w:t>(10</w:t>
      </w:r>
      <w:r w:rsidR="001F3372" w:rsidRPr="001F3372">
        <w:rPr>
          <w:rFonts w:ascii="Times New Roman" w:hAnsi="Times New Roman" w:cs="Times New Roman"/>
          <w:vertAlign w:val="superscript"/>
        </w:rPr>
        <w:t>)</w:t>
      </w:r>
      <w:r w:rsidR="001F3372">
        <w:rPr>
          <w:rFonts w:ascii="Times New Roman" w:hAnsi="Times New Roman" w:cs="Times New Roman"/>
        </w:rPr>
        <w:t xml:space="preserve"> as the learned writer has explained in the introduction of the book.</w:t>
      </w:r>
    </w:p>
    <w:p w:rsidR="001F3372" w:rsidRDefault="001F3372" w:rsidP="004164B0">
      <w:pPr>
        <w:spacing w:line="360" w:lineRule="auto"/>
        <w:jc w:val="both"/>
        <w:rPr>
          <w:rFonts w:ascii="Times New Roman" w:hAnsi="Times New Roman" w:cs="Times New Roman"/>
        </w:rPr>
      </w:pPr>
      <w:r>
        <w:rPr>
          <w:rFonts w:ascii="Times New Roman" w:hAnsi="Times New Roman" w:cs="Times New Roman"/>
        </w:rPr>
        <w:lastRenderedPageBreak/>
        <w:tab/>
        <w:t xml:space="preserve">Some of the articles of faith discussed in the </w:t>
      </w:r>
      <w:r>
        <w:rPr>
          <w:rFonts w:ascii="Times New Roman" w:hAnsi="Times New Roman" w:cs="Times New Roman"/>
          <w:i/>
        </w:rPr>
        <w:t>Takmil al-Imān</w:t>
      </w:r>
      <w:r>
        <w:rPr>
          <w:rFonts w:ascii="Times New Roman" w:hAnsi="Times New Roman" w:cs="Times New Roman"/>
        </w:rPr>
        <w:t xml:space="preserve"> are directly linked to the evidence</w:t>
      </w:r>
      <w:r w:rsidR="0028491C">
        <w:rPr>
          <w:rFonts w:ascii="Times New Roman" w:hAnsi="Times New Roman" w:cs="Times New Roman"/>
        </w:rPr>
        <w:t>s</w:t>
      </w:r>
      <w:r>
        <w:rPr>
          <w:rFonts w:ascii="Times New Roman" w:hAnsi="Times New Roman" w:cs="Times New Roman"/>
        </w:rPr>
        <w:t xml:space="preserve"> of prophethood (</w:t>
      </w:r>
      <w:r>
        <w:rPr>
          <w:rFonts w:ascii="Times New Roman" w:hAnsi="Times New Roman" w:cs="Times New Roman"/>
          <w:i/>
        </w:rPr>
        <w:t xml:space="preserve">dalāil al-nubuwah </w:t>
      </w:r>
      <w:r>
        <w:rPr>
          <w:rFonts w:ascii="Times New Roman" w:hAnsi="Times New Roman" w:cs="Times New Roman"/>
        </w:rPr>
        <w:t xml:space="preserve">or </w:t>
      </w:r>
      <w:r>
        <w:rPr>
          <w:rFonts w:ascii="Times New Roman" w:hAnsi="Times New Roman" w:cs="Times New Roman"/>
          <w:i/>
        </w:rPr>
        <w:t>bayyināt</w:t>
      </w:r>
      <w:r>
        <w:rPr>
          <w:rFonts w:ascii="Times New Roman" w:hAnsi="Times New Roman" w:cs="Times New Roman"/>
        </w:rPr>
        <w:t xml:space="preserve">). </w:t>
      </w:r>
      <w:r w:rsidR="00BA1617">
        <w:rPr>
          <w:rFonts w:ascii="Times New Roman" w:hAnsi="Times New Roman" w:cs="Times New Roman"/>
        </w:rPr>
        <w:t xml:space="preserve">The </w:t>
      </w:r>
      <w:r>
        <w:rPr>
          <w:rFonts w:ascii="Times New Roman" w:hAnsi="Times New Roman" w:cs="Times New Roman"/>
        </w:rPr>
        <w:t>Muhaddith</w:t>
      </w:r>
      <w:r w:rsidR="00BA1617">
        <w:rPr>
          <w:rFonts w:ascii="Times New Roman" w:hAnsi="Times New Roman" w:cs="Times New Roman"/>
        </w:rPr>
        <w:t xml:space="preserve"> of Delhi</w:t>
      </w:r>
      <w:r>
        <w:rPr>
          <w:rFonts w:ascii="Times New Roman" w:hAnsi="Times New Roman" w:cs="Times New Roman"/>
        </w:rPr>
        <w:t xml:space="preserve"> has elaborated these evidences logically as well as in the light of the Islamic texts:</w:t>
      </w:r>
    </w:p>
    <w:p w:rsidR="000A26D9" w:rsidRDefault="001F3372" w:rsidP="001F3372">
      <w:pPr>
        <w:pStyle w:val="ListParagraph"/>
        <w:numPr>
          <w:ilvl w:val="0"/>
          <w:numId w:val="1"/>
        </w:numPr>
        <w:spacing w:line="360" w:lineRule="auto"/>
        <w:jc w:val="both"/>
        <w:rPr>
          <w:rFonts w:ascii="Times New Roman" w:hAnsi="Times New Roman" w:cs="Times New Roman"/>
        </w:rPr>
      </w:pPr>
      <w:r w:rsidRPr="00CB201E">
        <w:rPr>
          <w:rFonts w:ascii="Times New Roman" w:hAnsi="Times New Roman" w:cs="Times New Roman"/>
        </w:rPr>
        <w:t>The Almighty appointed from mankind prophets and sent them to give mankind good tidings and admonition, and to explain to them what they require in terms of both worldly and spiritual matters.</w:t>
      </w:r>
    </w:p>
    <w:p w:rsidR="00CB201E" w:rsidRPr="00CB201E" w:rsidRDefault="003200E7" w:rsidP="00CB201E">
      <w:pPr>
        <w:pStyle w:val="ListParagraph"/>
        <w:spacing w:line="360" w:lineRule="auto"/>
        <w:ind w:left="630"/>
        <w:jc w:val="center"/>
        <w:rPr>
          <w:rFonts w:ascii="Times New Roman" w:hAnsi="Times New Roman" w:cs="Times New Roman"/>
        </w:rPr>
      </w:pPr>
      <w:r>
        <w:rPr>
          <w:rFonts w:ascii="Times New Roman" w:hAnsi="Times New Roman" w:cs="Times New Roman"/>
          <w:noProof/>
        </w:rPr>
        <w:drawing>
          <wp:inline distT="0" distB="0" distL="0" distR="0">
            <wp:extent cx="3048000" cy="674487"/>
            <wp:effectExtent l="19050" t="0" r="0" b="0"/>
            <wp:docPr id="51" name="Picture 50"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8"/>
                    <a:stretch>
                      <a:fillRect/>
                    </a:stretch>
                  </pic:blipFill>
                  <pic:spPr>
                    <a:xfrm>
                      <a:off x="0" y="0"/>
                      <a:ext cx="3048000" cy="674487"/>
                    </a:xfrm>
                    <a:prstGeom prst="rect">
                      <a:avLst/>
                    </a:prstGeom>
                  </pic:spPr>
                </pic:pic>
              </a:graphicData>
            </a:graphic>
          </wp:inline>
        </w:drawing>
      </w:r>
    </w:p>
    <w:p w:rsidR="001F3372" w:rsidRDefault="001F3372" w:rsidP="001F3372">
      <w:pPr>
        <w:pStyle w:val="ListParagraph"/>
        <w:spacing w:line="360" w:lineRule="auto"/>
        <w:ind w:left="835"/>
        <w:jc w:val="both"/>
        <w:rPr>
          <w:rFonts w:ascii="Times New Roman" w:hAnsi="Times New Roman" w:cs="Times New Roman"/>
        </w:rPr>
      </w:pPr>
      <w:r>
        <w:rPr>
          <w:rFonts w:ascii="Times New Roman" w:hAnsi="Times New Roman" w:cs="Times New Roman"/>
        </w:rPr>
        <w:t>The need for the prophets was justified by the Muhaddith</w:t>
      </w:r>
      <w:r w:rsidR="00BA1617">
        <w:rPr>
          <w:rFonts w:ascii="Times New Roman" w:hAnsi="Times New Roman" w:cs="Times New Roman"/>
        </w:rPr>
        <w:t xml:space="preserve"> of Delhi</w:t>
      </w:r>
      <w:r>
        <w:rPr>
          <w:rFonts w:ascii="Times New Roman" w:hAnsi="Times New Roman" w:cs="Times New Roman"/>
        </w:rPr>
        <w:t xml:space="preserve"> by citing the two verses of the Quran:</w:t>
      </w:r>
    </w:p>
    <w:p w:rsidR="0003024C" w:rsidRDefault="0003024C" w:rsidP="0003024C">
      <w:pPr>
        <w:pStyle w:val="ListParagraph"/>
        <w:spacing w:line="360" w:lineRule="auto"/>
        <w:ind w:left="835"/>
        <w:jc w:val="center"/>
        <w:rPr>
          <w:rFonts w:ascii="Times New Roman" w:hAnsi="Times New Roman" w:cs="Times New Roman"/>
        </w:rPr>
      </w:pPr>
      <w:r>
        <w:rPr>
          <w:rFonts w:ascii="Times New Roman" w:hAnsi="Times New Roman" w:cs="Times New Roman"/>
          <w:noProof/>
        </w:rPr>
        <w:drawing>
          <wp:inline distT="0" distB="0" distL="0" distR="0">
            <wp:extent cx="2144336" cy="1000125"/>
            <wp:effectExtent l="19050" t="0" r="8314" b="0"/>
            <wp:docPr id="7" name="Picture 6"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9"/>
                    <a:stretch>
                      <a:fillRect/>
                    </a:stretch>
                  </pic:blipFill>
                  <pic:spPr>
                    <a:xfrm>
                      <a:off x="0" y="0"/>
                      <a:ext cx="2144395" cy="1000125"/>
                    </a:xfrm>
                    <a:prstGeom prst="rect">
                      <a:avLst/>
                    </a:prstGeom>
                  </pic:spPr>
                </pic:pic>
              </a:graphicData>
            </a:graphic>
          </wp:inline>
        </w:drawing>
      </w:r>
    </w:p>
    <w:p w:rsidR="0003077E" w:rsidRPr="0003077E" w:rsidRDefault="007D65C2" w:rsidP="0003077E">
      <w:pPr>
        <w:pStyle w:val="ListParagraph"/>
        <w:numPr>
          <w:ilvl w:val="0"/>
          <w:numId w:val="21"/>
        </w:numPr>
        <w:spacing w:after="0" w:line="360" w:lineRule="auto"/>
        <w:rPr>
          <w:rFonts w:ascii="Times New Roman" w:hAnsi="Times New Roman" w:cs="Times New Roman"/>
          <w:sz w:val="20"/>
          <w:szCs w:val="20"/>
        </w:rPr>
      </w:pPr>
      <w:r w:rsidRPr="0003077E">
        <w:rPr>
          <w:rFonts w:ascii="Times New Roman" w:hAnsi="Times New Roman" w:cs="Times New Roman"/>
          <w:sz w:val="20"/>
          <w:szCs w:val="20"/>
        </w:rPr>
        <w:t>“Apostles who gave, good news</w:t>
      </w:r>
    </w:p>
    <w:p w:rsidR="0003077E" w:rsidRPr="0003077E" w:rsidRDefault="007D65C2" w:rsidP="0003077E">
      <w:pPr>
        <w:pStyle w:val="ListParagraph"/>
        <w:spacing w:after="0" w:line="360" w:lineRule="auto"/>
        <w:ind w:left="1454" w:firstLine="533"/>
        <w:rPr>
          <w:rFonts w:ascii="Times New Roman" w:hAnsi="Times New Roman" w:cs="Times New Roman"/>
          <w:sz w:val="20"/>
          <w:szCs w:val="20"/>
        </w:rPr>
      </w:pPr>
      <w:r w:rsidRPr="0003077E">
        <w:rPr>
          <w:rFonts w:ascii="Times New Roman" w:hAnsi="Times New Roman" w:cs="Times New Roman"/>
          <w:sz w:val="20"/>
          <w:szCs w:val="20"/>
        </w:rPr>
        <w:t>As well as warning,</w:t>
      </w:r>
    </w:p>
    <w:p w:rsidR="0003077E" w:rsidRPr="0003077E" w:rsidRDefault="007D65C2" w:rsidP="0003077E">
      <w:pPr>
        <w:pStyle w:val="ListParagraph"/>
        <w:spacing w:after="0" w:line="360" w:lineRule="auto"/>
        <w:ind w:left="1814" w:firstLine="173"/>
        <w:rPr>
          <w:rFonts w:ascii="Times New Roman" w:hAnsi="Times New Roman" w:cs="Times New Roman"/>
          <w:sz w:val="20"/>
          <w:szCs w:val="20"/>
        </w:rPr>
      </w:pPr>
      <w:r w:rsidRPr="0003077E">
        <w:rPr>
          <w:rFonts w:ascii="Times New Roman" w:hAnsi="Times New Roman" w:cs="Times New Roman"/>
          <w:sz w:val="20"/>
          <w:szCs w:val="20"/>
        </w:rPr>
        <w:t>That mankind after (the coming)</w:t>
      </w:r>
    </w:p>
    <w:p w:rsidR="0003077E" w:rsidRPr="0003077E" w:rsidRDefault="007D65C2" w:rsidP="0003077E">
      <w:pPr>
        <w:pStyle w:val="ListParagraph"/>
        <w:spacing w:after="0" w:line="360" w:lineRule="auto"/>
        <w:ind w:left="1641" w:firstLine="346"/>
        <w:rPr>
          <w:rFonts w:ascii="Times New Roman" w:hAnsi="Times New Roman" w:cs="Times New Roman"/>
          <w:sz w:val="20"/>
          <w:szCs w:val="20"/>
        </w:rPr>
      </w:pPr>
      <w:r w:rsidRPr="0003077E">
        <w:rPr>
          <w:rFonts w:ascii="Times New Roman" w:hAnsi="Times New Roman" w:cs="Times New Roman"/>
          <w:sz w:val="20"/>
          <w:szCs w:val="20"/>
        </w:rPr>
        <w:t>Of the Apostles, should have</w:t>
      </w:r>
    </w:p>
    <w:p w:rsidR="0003077E" w:rsidRPr="0003077E" w:rsidRDefault="007D65C2" w:rsidP="0003077E">
      <w:pPr>
        <w:pStyle w:val="ListParagraph"/>
        <w:spacing w:after="0" w:line="360" w:lineRule="auto"/>
        <w:ind w:left="1468" w:firstLine="519"/>
        <w:rPr>
          <w:rFonts w:ascii="Times New Roman" w:hAnsi="Times New Roman" w:cs="Times New Roman"/>
          <w:sz w:val="20"/>
          <w:szCs w:val="20"/>
        </w:rPr>
      </w:pPr>
      <w:r w:rsidRPr="0003077E">
        <w:rPr>
          <w:rFonts w:ascii="Times New Roman" w:hAnsi="Times New Roman" w:cs="Times New Roman"/>
          <w:sz w:val="20"/>
          <w:szCs w:val="20"/>
        </w:rPr>
        <w:t>No plea against God:</w:t>
      </w:r>
    </w:p>
    <w:p w:rsidR="007D65C2" w:rsidRPr="0003077E" w:rsidRDefault="007D65C2" w:rsidP="0003077E">
      <w:pPr>
        <w:pStyle w:val="ListParagraph"/>
        <w:spacing w:after="0" w:line="360" w:lineRule="auto"/>
        <w:ind w:left="1814" w:firstLine="173"/>
        <w:rPr>
          <w:rFonts w:ascii="Times New Roman" w:hAnsi="Times New Roman" w:cs="Times New Roman"/>
          <w:sz w:val="20"/>
          <w:szCs w:val="20"/>
        </w:rPr>
      </w:pPr>
      <w:r w:rsidRPr="0003077E">
        <w:rPr>
          <w:rFonts w:ascii="Times New Roman" w:hAnsi="Times New Roman" w:cs="Times New Roman"/>
          <w:sz w:val="20"/>
          <w:szCs w:val="20"/>
        </w:rPr>
        <w:t>For God is Exalted in Power, Wise.”</w:t>
      </w:r>
    </w:p>
    <w:p w:rsidR="0003024C" w:rsidRDefault="00613D48" w:rsidP="00613D48">
      <w:pPr>
        <w:pStyle w:val="ListParagraph"/>
        <w:spacing w:before="100" w:beforeAutospacing="1" w:line="360" w:lineRule="auto"/>
        <w:ind w:left="1555"/>
        <w:jc w:val="center"/>
        <w:rPr>
          <w:rFonts w:ascii="Times New Roman" w:hAnsi="Times New Roman" w:cs="Times New Roman"/>
        </w:rPr>
      </w:pPr>
      <w:r>
        <w:rPr>
          <w:rFonts w:ascii="Times New Roman" w:hAnsi="Times New Roman" w:cs="Times New Roman"/>
          <w:noProof/>
        </w:rPr>
        <w:drawing>
          <wp:inline distT="0" distB="0" distL="0" distR="0">
            <wp:extent cx="1908810" cy="344647"/>
            <wp:effectExtent l="19050" t="0" r="0" b="0"/>
            <wp:docPr id="9" name="Picture 8"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10"/>
                    <a:stretch>
                      <a:fillRect/>
                    </a:stretch>
                  </pic:blipFill>
                  <pic:spPr>
                    <a:xfrm>
                      <a:off x="0" y="0"/>
                      <a:ext cx="1912140" cy="345248"/>
                    </a:xfrm>
                    <a:prstGeom prst="rect">
                      <a:avLst/>
                    </a:prstGeom>
                  </pic:spPr>
                </pic:pic>
              </a:graphicData>
            </a:graphic>
          </wp:inline>
        </w:drawing>
      </w:r>
    </w:p>
    <w:p w:rsidR="0003077E" w:rsidRPr="0003077E" w:rsidRDefault="007D65C2" w:rsidP="0003077E">
      <w:pPr>
        <w:pStyle w:val="ListParagraph"/>
        <w:numPr>
          <w:ilvl w:val="0"/>
          <w:numId w:val="21"/>
        </w:numPr>
        <w:tabs>
          <w:tab w:val="left" w:pos="3330"/>
          <w:tab w:val="left" w:pos="3420"/>
          <w:tab w:val="left" w:pos="3960"/>
          <w:tab w:val="left" w:pos="4320"/>
        </w:tabs>
        <w:spacing w:after="0" w:line="360" w:lineRule="auto"/>
        <w:rPr>
          <w:rFonts w:ascii="Times New Roman" w:hAnsi="Times New Roman" w:cs="Times New Roman"/>
          <w:sz w:val="20"/>
          <w:szCs w:val="20"/>
        </w:rPr>
      </w:pPr>
      <w:r w:rsidRPr="0003077E">
        <w:rPr>
          <w:rFonts w:ascii="Times New Roman" w:hAnsi="Times New Roman" w:cs="Times New Roman"/>
          <w:sz w:val="20"/>
          <w:szCs w:val="20"/>
        </w:rPr>
        <w:t>“We sent you not, but</w:t>
      </w:r>
    </w:p>
    <w:p w:rsidR="007D65C2" w:rsidRPr="0003077E" w:rsidRDefault="0003077E" w:rsidP="0003077E">
      <w:pPr>
        <w:pStyle w:val="ListParagraph"/>
        <w:tabs>
          <w:tab w:val="left" w:pos="3330"/>
          <w:tab w:val="left" w:pos="3420"/>
          <w:tab w:val="left" w:pos="3960"/>
          <w:tab w:val="left" w:pos="4320"/>
        </w:tabs>
        <w:spacing w:after="100" w:afterAutospacing="1" w:line="360" w:lineRule="auto"/>
        <w:ind w:left="1267"/>
        <w:rPr>
          <w:rFonts w:ascii="Times New Roman" w:hAnsi="Times New Roman" w:cs="Times New Roman"/>
          <w:sz w:val="20"/>
          <w:szCs w:val="20"/>
        </w:rPr>
      </w:pPr>
      <w:r>
        <w:rPr>
          <w:rFonts w:ascii="Times New Roman" w:hAnsi="Times New Roman" w:cs="Times New Roman"/>
          <w:sz w:val="20"/>
          <w:szCs w:val="20"/>
        </w:rPr>
        <w:t xml:space="preserve">              </w:t>
      </w:r>
      <w:r w:rsidR="007D65C2" w:rsidRPr="0003077E">
        <w:rPr>
          <w:rFonts w:ascii="Times New Roman" w:hAnsi="Times New Roman" w:cs="Times New Roman"/>
          <w:sz w:val="20"/>
          <w:szCs w:val="20"/>
        </w:rPr>
        <w:t>As a mercy of all creatures.”</w:t>
      </w:r>
    </w:p>
    <w:p w:rsidR="000C7371" w:rsidRDefault="000C7371" w:rsidP="0003077E">
      <w:pPr>
        <w:spacing w:after="100" w:afterAutospacing="1" w:line="360" w:lineRule="auto"/>
        <w:ind w:left="835"/>
        <w:jc w:val="both"/>
        <w:rPr>
          <w:rFonts w:ascii="Times New Roman" w:hAnsi="Times New Roman" w:cs="Times New Roman"/>
        </w:rPr>
      </w:pPr>
      <w:r>
        <w:rPr>
          <w:rFonts w:ascii="Times New Roman" w:hAnsi="Times New Roman" w:cs="Times New Roman"/>
        </w:rPr>
        <w:tab/>
        <w:t>The essentials of every field of knowledge known to man, have come to the human being through the offices of Allah’s prophets, because all knowledge springs from the fountainhead of divine revelation. The scholars and thinkers of this world, the Muhaddith</w:t>
      </w:r>
      <w:r w:rsidR="00BA1617">
        <w:rPr>
          <w:rFonts w:ascii="Times New Roman" w:hAnsi="Times New Roman" w:cs="Times New Roman"/>
        </w:rPr>
        <w:t xml:space="preserve"> of Delhi</w:t>
      </w:r>
      <w:r>
        <w:rPr>
          <w:rFonts w:ascii="Times New Roman" w:hAnsi="Times New Roman" w:cs="Times New Roman"/>
        </w:rPr>
        <w:t xml:space="preserve"> argues, have a</w:t>
      </w:r>
      <w:r w:rsidR="0028491C">
        <w:rPr>
          <w:rFonts w:ascii="Times New Roman" w:hAnsi="Times New Roman" w:cs="Times New Roman"/>
        </w:rPr>
        <w:t>ll drunk from this fountain for</w:t>
      </w:r>
      <w:r>
        <w:rPr>
          <w:rFonts w:ascii="Times New Roman" w:hAnsi="Times New Roman" w:cs="Times New Roman"/>
        </w:rPr>
        <w:t xml:space="preserve"> their knowledge; and though they might increase it through analogy, the exercise of the power of judgment, and experimentation, they do no more than to elucidate and interpret what the prophets taught. The Muhaddith of Delhi falsifies the believe that these thinkers and scholars never relied on teachers for their knowledge, and that they depended entirely on their intellect. He declares such claims as extremely far-fetched. </w:t>
      </w:r>
      <w:r w:rsidR="00BA1617">
        <w:rPr>
          <w:rFonts w:ascii="Times New Roman" w:hAnsi="Times New Roman" w:cs="Times New Roman"/>
          <w:vertAlign w:val="superscript"/>
        </w:rPr>
        <w:t>(14</w:t>
      </w:r>
      <w:r w:rsidRPr="000C7371">
        <w:rPr>
          <w:rFonts w:ascii="Times New Roman" w:hAnsi="Times New Roman" w:cs="Times New Roman"/>
          <w:vertAlign w:val="superscript"/>
        </w:rPr>
        <w:t>)</w:t>
      </w:r>
    </w:p>
    <w:p w:rsidR="00971E6D" w:rsidRDefault="000C7371" w:rsidP="00F77BFD">
      <w:pPr>
        <w:spacing w:line="360" w:lineRule="auto"/>
        <w:ind w:left="835"/>
        <w:jc w:val="both"/>
        <w:rPr>
          <w:rFonts w:ascii="Times New Roman" w:hAnsi="Times New Roman" w:cs="Times New Roman"/>
        </w:rPr>
      </w:pPr>
      <w:r>
        <w:rPr>
          <w:rFonts w:ascii="Times New Roman" w:hAnsi="Times New Roman" w:cs="Times New Roman"/>
        </w:rPr>
        <w:lastRenderedPageBreak/>
        <w:tab/>
        <w:t>Dogmatically, nothing is incumbent upon the Lord and He is under no obligation or compulsion in any of the things He does; whatever He d</w:t>
      </w:r>
      <w:r w:rsidR="0028491C">
        <w:rPr>
          <w:rFonts w:ascii="Times New Roman" w:hAnsi="Times New Roman" w:cs="Times New Roman"/>
        </w:rPr>
        <w:t>oes is of His own volition and W</w:t>
      </w:r>
      <w:r>
        <w:rPr>
          <w:rFonts w:ascii="Times New Roman" w:hAnsi="Times New Roman" w:cs="Times New Roman"/>
        </w:rPr>
        <w:t xml:space="preserve">ill. Allah, in </w:t>
      </w:r>
      <w:r w:rsidR="00971E6D">
        <w:rPr>
          <w:rFonts w:ascii="Times New Roman" w:hAnsi="Times New Roman" w:cs="Times New Roman"/>
        </w:rPr>
        <w:t>His Grace, His Mercy, His Generosity and His Compassion, has taken on Himself the administration of the social and spiritual welfare of mankind. This is where the prophets fit</w:t>
      </w:r>
      <w:r w:rsidR="0028491C">
        <w:rPr>
          <w:rFonts w:ascii="Times New Roman" w:hAnsi="Times New Roman" w:cs="Times New Roman"/>
        </w:rPr>
        <w:t xml:space="preserve"> in. S</w:t>
      </w:r>
      <w:r w:rsidR="00971E6D">
        <w:rPr>
          <w:rFonts w:ascii="Times New Roman" w:hAnsi="Times New Roman" w:cs="Times New Roman"/>
        </w:rPr>
        <w:t xml:space="preserve">ince the great majority of mankind is neither prepared nor able to receive direct communication from Allah, He has selected the prophets to receive knowledge of His person, His attributes, and His ways; and He has taught them the way to man’s success in this world and the next. </w:t>
      </w:r>
    </w:p>
    <w:p w:rsidR="00CB201E" w:rsidRDefault="00971E6D" w:rsidP="001127ED">
      <w:pPr>
        <w:pStyle w:val="ListParagraph"/>
        <w:numPr>
          <w:ilvl w:val="0"/>
          <w:numId w:val="1"/>
        </w:numPr>
        <w:spacing w:line="360" w:lineRule="auto"/>
        <w:ind w:left="835"/>
        <w:contextualSpacing w:val="0"/>
        <w:jc w:val="both"/>
        <w:rPr>
          <w:rFonts w:ascii="Times New Roman" w:hAnsi="Times New Roman" w:cs="Times New Roman"/>
        </w:rPr>
      </w:pPr>
      <w:r w:rsidRPr="00CB201E">
        <w:rPr>
          <w:rFonts w:ascii="Times New Roman" w:hAnsi="Times New Roman" w:cs="Times New Roman"/>
        </w:rPr>
        <w:t>The second argument in favour of the prophethood, as discussed by the Muhaddith</w:t>
      </w:r>
      <w:r w:rsidR="00B93F3C" w:rsidRPr="00CB201E">
        <w:rPr>
          <w:rFonts w:ascii="Times New Roman" w:hAnsi="Times New Roman" w:cs="Times New Roman"/>
        </w:rPr>
        <w:t xml:space="preserve"> of Delhi</w:t>
      </w:r>
      <w:r w:rsidRPr="00CB201E">
        <w:rPr>
          <w:rFonts w:ascii="Times New Roman" w:hAnsi="Times New Roman" w:cs="Times New Roman"/>
        </w:rPr>
        <w:t>, is</w:t>
      </w:r>
      <w:r w:rsidRPr="0028491C">
        <w:rPr>
          <w:rFonts w:ascii="Times New Roman" w:hAnsi="Times New Roman" w:cs="Times New Roman"/>
          <w:i/>
        </w:rPr>
        <w:t xml:space="preserve"> the miracles and clear sign awarded to the prophets by God to substantiate their claims</w:t>
      </w:r>
      <w:r w:rsidR="00F77BFD" w:rsidRPr="0028491C">
        <w:rPr>
          <w:rFonts w:ascii="Times New Roman" w:hAnsi="Times New Roman" w:cs="Times New Roman"/>
          <w:i/>
        </w:rPr>
        <w:t>.</w:t>
      </w:r>
      <w:r w:rsidR="00F77BFD" w:rsidRPr="00CB201E">
        <w:rPr>
          <w:rFonts w:ascii="Times New Roman" w:hAnsi="Times New Roman" w:cs="Times New Roman"/>
        </w:rPr>
        <w:t xml:space="preserve"> These are called mʻujizāt.</w:t>
      </w:r>
    </w:p>
    <w:p w:rsidR="00CB201E" w:rsidRDefault="00CB201E" w:rsidP="00CB201E">
      <w:pPr>
        <w:pStyle w:val="ListParagraph"/>
        <w:spacing w:line="360" w:lineRule="auto"/>
        <w:ind w:left="835" w:firstLine="605"/>
        <w:contextualSpacing w:val="0"/>
        <w:jc w:val="center"/>
        <w:rPr>
          <w:rFonts w:ascii="Times New Roman" w:hAnsi="Times New Roman" w:cs="Times New Roman"/>
        </w:rPr>
      </w:pPr>
      <w:r>
        <w:rPr>
          <w:rFonts w:ascii="Times New Roman" w:hAnsi="Times New Roman" w:cs="Times New Roman"/>
          <w:noProof/>
        </w:rPr>
        <w:drawing>
          <wp:inline distT="0" distB="0" distL="0" distR="0">
            <wp:extent cx="2152650" cy="702725"/>
            <wp:effectExtent l="19050" t="0" r="0" b="0"/>
            <wp:docPr id="31" name="Picture 30"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11"/>
                    <a:stretch>
                      <a:fillRect/>
                    </a:stretch>
                  </pic:blipFill>
                  <pic:spPr>
                    <a:xfrm>
                      <a:off x="0" y="0"/>
                      <a:ext cx="2152650" cy="702725"/>
                    </a:xfrm>
                    <a:prstGeom prst="rect">
                      <a:avLst/>
                    </a:prstGeom>
                  </pic:spPr>
                </pic:pic>
              </a:graphicData>
            </a:graphic>
          </wp:inline>
        </w:drawing>
      </w:r>
    </w:p>
    <w:p w:rsidR="00423770" w:rsidRDefault="00F77BFD" w:rsidP="00CB201E">
      <w:pPr>
        <w:pStyle w:val="ListParagraph"/>
        <w:spacing w:line="360" w:lineRule="auto"/>
        <w:ind w:left="835" w:firstLine="605"/>
        <w:contextualSpacing w:val="0"/>
        <w:jc w:val="both"/>
        <w:rPr>
          <w:rFonts w:ascii="Times New Roman" w:hAnsi="Times New Roman" w:cs="Times New Roman"/>
        </w:rPr>
      </w:pPr>
      <w:r>
        <w:rPr>
          <w:rFonts w:ascii="Times New Roman" w:hAnsi="Times New Roman" w:cs="Times New Roman"/>
        </w:rPr>
        <w:t xml:space="preserve"> A </w:t>
      </w:r>
      <w:r w:rsidR="0028491C">
        <w:rPr>
          <w:rFonts w:ascii="Times New Roman" w:hAnsi="Times New Roman" w:cs="Times New Roman"/>
          <w:i/>
        </w:rPr>
        <w:t>m</w:t>
      </w:r>
      <w:r>
        <w:rPr>
          <w:rFonts w:ascii="Times New Roman" w:hAnsi="Times New Roman" w:cs="Times New Roman"/>
          <w:i/>
        </w:rPr>
        <w:t>ʻujizah</w:t>
      </w:r>
      <w:r>
        <w:rPr>
          <w:rFonts w:ascii="Times New Roman" w:hAnsi="Times New Roman" w:cs="Times New Roman"/>
        </w:rPr>
        <w:t xml:space="preserve"> is anything that does not allow duplication by others and occurs contrary to the ordinary course of affairs at the hands of one who claims to be prophet in apparent support of his claim. The Muhaddith of Delhi says that through the exercise of His power, the Almighty sometimes breaks through the ordinary course of affairs by bringing about at the hands of His prophets, actions </w:t>
      </w:r>
      <w:r w:rsidR="00AA5B4F">
        <w:rPr>
          <w:rFonts w:ascii="Times New Roman" w:hAnsi="Times New Roman" w:cs="Times New Roman"/>
        </w:rPr>
        <w:t>and</w:t>
      </w:r>
      <w:r>
        <w:rPr>
          <w:rFonts w:ascii="Times New Roman" w:hAnsi="Times New Roman" w:cs="Times New Roman"/>
        </w:rPr>
        <w:t xml:space="preserve"> events that have no tangible causes, as evidence of their prophethood. </w:t>
      </w:r>
    </w:p>
    <w:p w:rsidR="00423770" w:rsidRDefault="00423770" w:rsidP="00423770">
      <w:pPr>
        <w:pStyle w:val="ListParagraph"/>
        <w:spacing w:line="360" w:lineRule="auto"/>
        <w:ind w:left="835" w:firstLine="605"/>
        <w:contextualSpacing w:val="0"/>
        <w:jc w:val="both"/>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i/>
        </w:rPr>
        <w:t>mʻujizah</w:t>
      </w:r>
      <w:r>
        <w:rPr>
          <w:rFonts w:ascii="Times New Roman" w:hAnsi="Times New Roman" w:cs="Times New Roman"/>
        </w:rPr>
        <w:t xml:space="preserve"> is the</w:t>
      </w:r>
      <w:r w:rsidR="0028491C">
        <w:rPr>
          <w:rFonts w:ascii="Times New Roman" w:hAnsi="Times New Roman" w:cs="Times New Roman"/>
        </w:rPr>
        <w:t xml:space="preserve"> doing of Allah, and not of the</w:t>
      </w:r>
      <w:r>
        <w:rPr>
          <w:rFonts w:ascii="Times New Roman" w:hAnsi="Times New Roman" w:cs="Times New Roman"/>
        </w:rPr>
        <w:t xml:space="preserve"> prophets; it constitutes an indisputable proof of a prophet’s truthfulness. The logical proof is nothing more than a few knots in a thread of reasoning, while after a miracle is witnessed, one’s inner being is forced to acknowledge the truth. </w:t>
      </w:r>
      <w:r w:rsidR="00B93F3C">
        <w:rPr>
          <w:rFonts w:ascii="Times New Roman" w:hAnsi="Times New Roman" w:cs="Times New Roman"/>
          <w:vertAlign w:val="superscript"/>
        </w:rPr>
        <w:t>(16</w:t>
      </w:r>
      <w:r w:rsidRPr="00423770">
        <w:rPr>
          <w:rFonts w:ascii="Times New Roman" w:hAnsi="Times New Roman" w:cs="Times New Roman"/>
          <w:vertAlign w:val="superscript"/>
        </w:rPr>
        <w:t>)</w:t>
      </w:r>
    </w:p>
    <w:p w:rsidR="00AA5B4F" w:rsidRPr="0028491C" w:rsidRDefault="00AA5B4F" w:rsidP="00AA5B4F">
      <w:pPr>
        <w:pStyle w:val="ListParagraph"/>
        <w:numPr>
          <w:ilvl w:val="0"/>
          <w:numId w:val="19"/>
        </w:numPr>
        <w:spacing w:line="360" w:lineRule="auto"/>
        <w:jc w:val="both"/>
        <w:rPr>
          <w:rFonts w:ascii="Times New Roman" w:hAnsi="Times New Roman" w:cs="Times New Roman"/>
          <w:i/>
        </w:rPr>
      </w:pPr>
      <w:r w:rsidRPr="0028491C">
        <w:rPr>
          <w:rFonts w:ascii="Times New Roman" w:hAnsi="Times New Roman" w:cs="Times New Roman"/>
          <w:i/>
        </w:rPr>
        <w:t>The most excellent of the prophets is Muhammad (peace be on him).</w:t>
      </w:r>
    </w:p>
    <w:p w:rsidR="00CB201E" w:rsidRPr="00CB201E" w:rsidRDefault="00CB201E" w:rsidP="00CB201E">
      <w:pPr>
        <w:pStyle w:val="ListParagraph"/>
        <w:spacing w:line="360" w:lineRule="auto"/>
        <w:jc w:val="center"/>
        <w:rPr>
          <w:rFonts w:ascii="Times New Roman" w:hAnsi="Times New Roman" w:cs="Times New Roman"/>
        </w:rPr>
      </w:pPr>
      <w:r>
        <w:rPr>
          <w:rFonts w:ascii="Times New Roman" w:hAnsi="Times New Roman" w:cs="Times New Roman"/>
          <w:noProof/>
        </w:rPr>
        <w:drawing>
          <wp:inline distT="0" distB="0" distL="0" distR="0">
            <wp:extent cx="2611557" cy="352425"/>
            <wp:effectExtent l="19050" t="0" r="0" b="0"/>
            <wp:docPr id="32" name="Picture 31"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12"/>
                    <a:stretch>
                      <a:fillRect/>
                    </a:stretch>
                  </pic:blipFill>
                  <pic:spPr>
                    <a:xfrm>
                      <a:off x="0" y="0"/>
                      <a:ext cx="2619375" cy="353480"/>
                    </a:xfrm>
                    <a:prstGeom prst="rect">
                      <a:avLst/>
                    </a:prstGeom>
                  </pic:spPr>
                </pic:pic>
              </a:graphicData>
            </a:graphic>
          </wp:inline>
        </w:drawing>
      </w:r>
    </w:p>
    <w:p w:rsidR="006B033B" w:rsidRDefault="00423770" w:rsidP="006B033B">
      <w:pPr>
        <w:pStyle w:val="ListParagraph"/>
        <w:spacing w:line="360" w:lineRule="auto"/>
        <w:ind w:left="835" w:firstLine="605"/>
        <w:contextualSpacing w:val="0"/>
        <w:jc w:val="both"/>
        <w:rPr>
          <w:rFonts w:ascii="Times New Roman" w:hAnsi="Times New Roman" w:cs="Times New Roman"/>
        </w:rPr>
      </w:pPr>
      <w:r>
        <w:rPr>
          <w:rFonts w:ascii="Times New Roman" w:hAnsi="Times New Roman" w:cs="Times New Roman"/>
        </w:rPr>
        <w:t>Other prophets performed miracles of two kinds, but the Proph</w:t>
      </w:r>
      <w:r w:rsidR="00F87DC4">
        <w:rPr>
          <w:rFonts w:ascii="Times New Roman" w:hAnsi="Times New Roman" w:cs="Times New Roman"/>
        </w:rPr>
        <w:t>et Muhammad (upon whom be peace</w:t>
      </w:r>
      <w:r>
        <w:rPr>
          <w:rFonts w:ascii="Times New Roman" w:hAnsi="Times New Roman" w:cs="Times New Roman"/>
        </w:rPr>
        <w:t xml:space="preserve">) performed miracles of every kind; and he performed a great many of them. Whatever perfections were to be found in the persons of the prophets that passed before </w:t>
      </w:r>
      <w:r w:rsidR="00B93F3C">
        <w:rPr>
          <w:rFonts w:ascii="Times New Roman" w:hAnsi="Times New Roman" w:cs="Times New Roman"/>
        </w:rPr>
        <w:t>him</w:t>
      </w:r>
      <w:r>
        <w:rPr>
          <w:rFonts w:ascii="Times New Roman" w:hAnsi="Times New Roman" w:cs="Times New Roman"/>
        </w:rPr>
        <w:t xml:space="preserve"> came together as a whole in the person of the last Prophet. In the traditions it is recorded that the Prophet said:  </w:t>
      </w:r>
    </w:p>
    <w:p w:rsidR="0020690A" w:rsidRPr="006B033B" w:rsidRDefault="0020690A" w:rsidP="0020690A">
      <w:pPr>
        <w:pStyle w:val="ListParagraph"/>
        <w:spacing w:line="360" w:lineRule="auto"/>
        <w:ind w:left="835" w:firstLine="605"/>
        <w:contextualSpacing w:val="0"/>
        <w:jc w:val="center"/>
        <w:rPr>
          <w:rFonts w:ascii="Times New Roman" w:hAnsi="Times New Roman" w:cs="Times New Roman"/>
        </w:rPr>
      </w:pPr>
      <w:r>
        <w:rPr>
          <w:rFonts w:ascii="Times New Roman" w:hAnsi="Times New Roman" w:cs="Times New Roman"/>
          <w:noProof/>
        </w:rPr>
        <w:drawing>
          <wp:inline distT="0" distB="0" distL="0" distR="0">
            <wp:extent cx="1771650" cy="371475"/>
            <wp:effectExtent l="19050" t="0" r="0" b="0"/>
            <wp:docPr id="43" name="Picture 42"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13"/>
                    <a:stretch>
                      <a:fillRect/>
                    </a:stretch>
                  </pic:blipFill>
                  <pic:spPr>
                    <a:xfrm>
                      <a:off x="0" y="0"/>
                      <a:ext cx="1771650" cy="371475"/>
                    </a:xfrm>
                    <a:prstGeom prst="rect">
                      <a:avLst/>
                    </a:prstGeom>
                  </pic:spPr>
                </pic:pic>
              </a:graphicData>
            </a:graphic>
          </wp:inline>
        </w:drawing>
      </w:r>
    </w:p>
    <w:p w:rsidR="00AD4099" w:rsidRDefault="00AD4099" w:rsidP="00AD4099">
      <w:pPr>
        <w:pStyle w:val="ListParagraph"/>
        <w:spacing w:line="360" w:lineRule="auto"/>
        <w:ind w:left="2160"/>
        <w:contextualSpacing w:val="0"/>
        <w:jc w:val="both"/>
        <w:rPr>
          <w:rFonts w:ascii="Times New Roman" w:hAnsi="Times New Roman" w:cs="Times New Roman"/>
          <w:sz w:val="20"/>
          <w:szCs w:val="20"/>
        </w:rPr>
      </w:pPr>
      <w:r>
        <w:rPr>
          <w:rFonts w:ascii="Times New Roman" w:hAnsi="Times New Roman" w:cs="Times New Roman"/>
          <w:sz w:val="20"/>
          <w:szCs w:val="20"/>
        </w:rPr>
        <w:lastRenderedPageBreak/>
        <w:t xml:space="preserve">“I </w:t>
      </w:r>
      <w:r w:rsidR="00B93F3C">
        <w:rPr>
          <w:rFonts w:ascii="Times New Roman" w:hAnsi="Times New Roman" w:cs="Times New Roman"/>
          <w:sz w:val="20"/>
          <w:szCs w:val="20"/>
        </w:rPr>
        <w:t>would be</w:t>
      </w:r>
      <w:r>
        <w:rPr>
          <w:rFonts w:ascii="Times New Roman" w:hAnsi="Times New Roman" w:cs="Times New Roman"/>
          <w:sz w:val="20"/>
          <w:szCs w:val="20"/>
        </w:rPr>
        <w:t xml:space="preserve"> the chief of Adam’s children</w:t>
      </w:r>
      <w:r w:rsidR="00B93F3C">
        <w:rPr>
          <w:rFonts w:ascii="Times New Roman" w:hAnsi="Times New Roman" w:cs="Times New Roman"/>
          <w:sz w:val="20"/>
          <w:szCs w:val="20"/>
        </w:rPr>
        <w:t xml:space="preserve"> on the Day of Judgment.”</w:t>
      </w:r>
    </w:p>
    <w:p w:rsidR="00AD4099" w:rsidRDefault="00AD4099" w:rsidP="00AD4099">
      <w:pPr>
        <w:spacing w:line="360" w:lineRule="auto"/>
        <w:ind w:left="835"/>
        <w:jc w:val="both"/>
        <w:rPr>
          <w:rFonts w:ascii="Times New Roman" w:hAnsi="Times New Roman" w:cs="Times New Roman"/>
        </w:rPr>
      </w:pPr>
      <w:r>
        <w:rPr>
          <w:rFonts w:ascii="Times New Roman" w:hAnsi="Times New Roman" w:cs="Times New Roman"/>
        </w:rPr>
        <w:t xml:space="preserve">In </w:t>
      </w:r>
      <w:r w:rsidR="00B93F3C">
        <w:rPr>
          <w:rFonts w:ascii="Times New Roman" w:hAnsi="Times New Roman" w:cs="Times New Roman"/>
        </w:rPr>
        <w:t>the same</w:t>
      </w:r>
      <w:r>
        <w:rPr>
          <w:rFonts w:ascii="Times New Roman" w:hAnsi="Times New Roman" w:cs="Times New Roman"/>
        </w:rPr>
        <w:t xml:space="preserve"> tradition, he pronounced:</w:t>
      </w:r>
    </w:p>
    <w:p w:rsidR="0020690A" w:rsidRDefault="0020690A" w:rsidP="0020690A">
      <w:pPr>
        <w:spacing w:line="360" w:lineRule="auto"/>
        <w:ind w:left="835"/>
        <w:jc w:val="center"/>
        <w:rPr>
          <w:rFonts w:ascii="Times New Roman" w:hAnsi="Times New Roman" w:cs="Times New Roman"/>
        </w:rPr>
      </w:pPr>
      <w:r>
        <w:rPr>
          <w:rFonts w:ascii="Times New Roman" w:hAnsi="Times New Roman" w:cs="Times New Roman"/>
          <w:noProof/>
        </w:rPr>
        <w:drawing>
          <wp:inline distT="0" distB="0" distL="0" distR="0">
            <wp:extent cx="2543175" cy="346797"/>
            <wp:effectExtent l="19050" t="0" r="9525" b="0"/>
            <wp:docPr id="44" name="Picture 43"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14"/>
                    <a:stretch>
                      <a:fillRect/>
                    </a:stretch>
                  </pic:blipFill>
                  <pic:spPr>
                    <a:xfrm>
                      <a:off x="0" y="0"/>
                      <a:ext cx="2543175" cy="346797"/>
                    </a:xfrm>
                    <a:prstGeom prst="rect">
                      <a:avLst/>
                    </a:prstGeom>
                  </pic:spPr>
                </pic:pic>
              </a:graphicData>
            </a:graphic>
          </wp:inline>
        </w:drawing>
      </w:r>
    </w:p>
    <w:p w:rsidR="00AD4099" w:rsidRDefault="00AD4099" w:rsidP="00AD4099">
      <w:pPr>
        <w:spacing w:line="360" w:lineRule="auto"/>
        <w:ind w:left="2160" w:right="2160"/>
        <w:jc w:val="both"/>
        <w:rPr>
          <w:rFonts w:ascii="Times New Roman" w:hAnsi="Times New Roman" w:cs="Times New Roman"/>
          <w:sz w:val="20"/>
          <w:szCs w:val="20"/>
        </w:rPr>
      </w:pPr>
      <w:r>
        <w:rPr>
          <w:rFonts w:ascii="Times New Roman" w:hAnsi="Times New Roman" w:cs="Times New Roman"/>
          <w:sz w:val="20"/>
          <w:szCs w:val="20"/>
        </w:rPr>
        <w:t>“</w:t>
      </w:r>
      <w:r w:rsidR="00441844">
        <w:rPr>
          <w:rFonts w:ascii="Times New Roman" w:hAnsi="Times New Roman" w:cs="Times New Roman"/>
          <w:sz w:val="20"/>
          <w:szCs w:val="20"/>
        </w:rPr>
        <w:t xml:space="preserve">And there will be no prophet on that Day including </w:t>
      </w:r>
      <w:r>
        <w:rPr>
          <w:rFonts w:ascii="Times New Roman" w:hAnsi="Times New Roman" w:cs="Times New Roman"/>
          <w:sz w:val="20"/>
          <w:szCs w:val="20"/>
        </w:rPr>
        <w:t xml:space="preserve">Adam and all those after him </w:t>
      </w:r>
      <w:r w:rsidR="00B93F3C">
        <w:rPr>
          <w:rFonts w:ascii="Times New Roman" w:hAnsi="Times New Roman" w:cs="Times New Roman"/>
          <w:sz w:val="20"/>
          <w:szCs w:val="20"/>
        </w:rPr>
        <w:t xml:space="preserve">but would be </w:t>
      </w:r>
      <w:r>
        <w:rPr>
          <w:rFonts w:ascii="Times New Roman" w:hAnsi="Times New Roman" w:cs="Times New Roman"/>
          <w:sz w:val="20"/>
          <w:szCs w:val="20"/>
        </w:rPr>
        <w:t xml:space="preserve">(united in following me) beneath my banner.” </w:t>
      </w:r>
      <w:r w:rsidRPr="00AD4099">
        <w:rPr>
          <w:rFonts w:ascii="Times New Roman" w:hAnsi="Times New Roman" w:cs="Times New Roman"/>
          <w:sz w:val="20"/>
          <w:szCs w:val="20"/>
          <w:vertAlign w:val="superscript"/>
        </w:rPr>
        <w:t>(</w:t>
      </w:r>
      <w:r w:rsidR="00B93F3C">
        <w:rPr>
          <w:rFonts w:ascii="Times New Roman" w:hAnsi="Times New Roman" w:cs="Times New Roman"/>
          <w:sz w:val="20"/>
          <w:szCs w:val="20"/>
          <w:vertAlign w:val="superscript"/>
        </w:rPr>
        <w:t>1</w:t>
      </w:r>
      <w:r w:rsidRPr="00AD4099">
        <w:rPr>
          <w:rFonts w:ascii="Times New Roman" w:hAnsi="Times New Roman" w:cs="Times New Roman"/>
          <w:sz w:val="20"/>
          <w:szCs w:val="20"/>
          <w:vertAlign w:val="superscript"/>
        </w:rPr>
        <w:t>9)</w:t>
      </w:r>
    </w:p>
    <w:p w:rsidR="000A1224" w:rsidRDefault="00AD4099" w:rsidP="000A1224">
      <w:pPr>
        <w:spacing w:line="360" w:lineRule="auto"/>
        <w:ind w:left="835"/>
        <w:jc w:val="both"/>
        <w:rPr>
          <w:rFonts w:ascii="Times New Roman" w:hAnsi="Times New Roman" w:cs="Times New Roman"/>
        </w:rPr>
      </w:pPr>
      <w:r>
        <w:rPr>
          <w:rFonts w:ascii="Times New Roman" w:hAnsi="Times New Roman" w:cs="Times New Roman"/>
        </w:rPr>
        <w:tab/>
        <w:t>But the greatest of the Prophet’s miracles is the noble Quran, one of Al</w:t>
      </w:r>
      <w:r w:rsidR="000A1224">
        <w:rPr>
          <w:rFonts w:ascii="Times New Roman" w:hAnsi="Times New Roman" w:cs="Times New Roman"/>
        </w:rPr>
        <w:t>l</w:t>
      </w:r>
      <w:r>
        <w:rPr>
          <w:rFonts w:ascii="Times New Roman" w:hAnsi="Times New Roman" w:cs="Times New Roman"/>
        </w:rPr>
        <w:t>ah’s</w:t>
      </w:r>
      <w:r w:rsidR="00F87DC4">
        <w:rPr>
          <w:rFonts w:ascii="Times New Roman" w:hAnsi="Times New Roman" w:cs="Times New Roman"/>
        </w:rPr>
        <w:t xml:space="preserve"> attributes, and His glorified</w:t>
      </w:r>
      <w:r w:rsidR="000A1224">
        <w:rPr>
          <w:rFonts w:ascii="Times New Roman" w:hAnsi="Times New Roman" w:cs="Times New Roman"/>
        </w:rPr>
        <w:t xml:space="preserve"> eternal word, the Muhaddith of Delhi asserts. </w:t>
      </w:r>
      <w:r w:rsidR="000A1224" w:rsidRPr="000A1224">
        <w:rPr>
          <w:rFonts w:ascii="Times New Roman" w:hAnsi="Times New Roman" w:cs="Times New Roman"/>
          <w:vertAlign w:val="superscript"/>
        </w:rPr>
        <w:t>(</w:t>
      </w:r>
      <w:r w:rsidR="0003024C">
        <w:rPr>
          <w:rFonts w:ascii="Times New Roman" w:hAnsi="Times New Roman" w:cs="Times New Roman"/>
          <w:vertAlign w:val="superscript"/>
        </w:rPr>
        <w:t>2</w:t>
      </w:r>
      <w:r w:rsidR="000A1224" w:rsidRPr="000A1224">
        <w:rPr>
          <w:rFonts w:ascii="Times New Roman" w:hAnsi="Times New Roman" w:cs="Times New Roman"/>
          <w:vertAlign w:val="superscript"/>
        </w:rPr>
        <w:t>0)</w:t>
      </w:r>
      <w:r w:rsidR="000A1224">
        <w:rPr>
          <w:rFonts w:ascii="Times New Roman" w:hAnsi="Times New Roman" w:cs="Times New Roman"/>
        </w:rPr>
        <w:t xml:space="preserve"> And one of the greatest proofs of the Quran’s authenticity is to be found in the challenge the Quran posed to its adversaries, the Quraysh; known for their eloquence and command of Arabic:</w:t>
      </w:r>
    </w:p>
    <w:p w:rsidR="00BB521C" w:rsidRDefault="008F31D2" w:rsidP="008F31D2">
      <w:pPr>
        <w:spacing w:line="360" w:lineRule="auto"/>
        <w:ind w:left="835"/>
        <w:jc w:val="center"/>
        <w:rPr>
          <w:rFonts w:ascii="Times New Roman" w:hAnsi="Times New Roman" w:cs="Times New Roman"/>
        </w:rPr>
      </w:pPr>
      <w:r>
        <w:rPr>
          <w:rFonts w:ascii="Times New Roman" w:hAnsi="Times New Roman" w:cs="Times New Roman"/>
          <w:noProof/>
        </w:rPr>
        <w:drawing>
          <wp:inline distT="0" distB="0" distL="0" distR="0">
            <wp:extent cx="2108110" cy="983229"/>
            <wp:effectExtent l="19050" t="0" r="6440" b="0"/>
            <wp:docPr id="6" name="Picture 5"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15"/>
                    <a:stretch>
                      <a:fillRect/>
                    </a:stretch>
                  </pic:blipFill>
                  <pic:spPr>
                    <a:xfrm>
                      <a:off x="0" y="0"/>
                      <a:ext cx="2114892" cy="986392"/>
                    </a:xfrm>
                    <a:prstGeom prst="rect">
                      <a:avLst/>
                    </a:prstGeom>
                  </pic:spPr>
                </pic:pic>
              </a:graphicData>
            </a:graphic>
          </wp:inline>
        </w:drawing>
      </w:r>
    </w:p>
    <w:p w:rsidR="000A1224" w:rsidRPr="001127ED" w:rsidRDefault="000A1224" w:rsidP="00593C6C">
      <w:pPr>
        <w:spacing w:after="0" w:line="360" w:lineRule="auto"/>
        <w:ind w:left="2880"/>
        <w:jc w:val="both"/>
        <w:outlineLvl w:val="0"/>
        <w:rPr>
          <w:rFonts w:ascii="Times New Roman" w:hAnsi="Times New Roman" w:cs="Times New Roman"/>
          <w:sz w:val="20"/>
          <w:szCs w:val="20"/>
        </w:rPr>
      </w:pPr>
      <w:r w:rsidRPr="001127ED">
        <w:rPr>
          <w:rFonts w:ascii="Times New Roman" w:hAnsi="Times New Roman" w:cs="Times New Roman"/>
          <w:sz w:val="20"/>
          <w:szCs w:val="20"/>
        </w:rPr>
        <w:t>“And if you are in doubt</w:t>
      </w:r>
    </w:p>
    <w:p w:rsidR="00AD4099" w:rsidRPr="001127ED" w:rsidRDefault="00BB67A7" w:rsidP="00BB67A7">
      <w:pPr>
        <w:tabs>
          <w:tab w:val="left" w:pos="2160"/>
        </w:tabs>
        <w:spacing w:after="0" w:line="360" w:lineRule="auto"/>
        <w:ind w:left="2160" w:hanging="29"/>
        <w:jc w:val="both"/>
        <w:rPr>
          <w:rFonts w:ascii="Times New Roman" w:hAnsi="Times New Roman" w:cs="Times New Roman"/>
          <w:sz w:val="20"/>
          <w:szCs w:val="20"/>
        </w:rPr>
      </w:pPr>
      <w:r w:rsidRPr="001127ED">
        <w:rPr>
          <w:rFonts w:ascii="Times New Roman" w:hAnsi="Times New Roman" w:cs="Times New Roman"/>
          <w:sz w:val="20"/>
          <w:szCs w:val="20"/>
        </w:rPr>
        <w:tab/>
      </w:r>
      <w:r w:rsidRPr="001127ED">
        <w:rPr>
          <w:rFonts w:ascii="Times New Roman" w:hAnsi="Times New Roman" w:cs="Times New Roman"/>
          <w:sz w:val="20"/>
          <w:szCs w:val="20"/>
        </w:rPr>
        <w:tab/>
      </w:r>
      <w:r w:rsidR="000A1224" w:rsidRPr="001127ED">
        <w:rPr>
          <w:rFonts w:ascii="Times New Roman" w:hAnsi="Times New Roman" w:cs="Times New Roman"/>
          <w:sz w:val="20"/>
          <w:szCs w:val="20"/>
        </w:rPr>
        <w:t xml:space="preserve"> A</w:t>
      </w:r>
      <w:r w:rsidRPr="001127ED">
        <w:rPr>
          <w:rFonts w:ascii="Times New Roman" w:hAnsi="Times New Roman" w:cs="Times New Roman"/>
          <w:sz w:val="20"/>
          <w:szCs w:val="20"/>
        </w:rPr>
        <w:t xml:space="preserve">s </w:t>
      </w:r>
      <w:r w:rsidR="000A1224" w:rsidRPr="001127ED">
        <w:rPr>
          <w:rFonts w:ascii="Times New Roman" w:hAnsi="Times New Roman" w:cs="Times New Roman"/>
          <w:sz w:val="20"/>
          <w:szCs w:val="20"/>
        </w:rPr>
        <w:t>to what We have revealed</w:t>
      </w:r>
      <w:r w:rsidR="00AD4099" w:rsidRPr="001127ED">
        <w:rPr>
          <w:rFonts w:ascii="Times New Roman" w:hAnsi="Times New Roman" w:cs="Times New Roman"/>
          <w:sz w:val="20"/>
          <w:szCs w:val="20"/>
        </w:rPr>
        <w:t xml:space="preserve"> </w:t>
      </w:r>
    </w:p>
    <w:p w:rsidR="000A1224" w:rsidRPr="001127ED" w:rsidRDefault="000A1224" w:rsidP="00BB67A7">
      <w:pPr>
        <w:tabs>
          <w:tab w:val="left" w:pos="2160"/>
        </w:tabs>
        <w:spacing w:after="0" w:line="360" w:lineRule="auto"/>
        <w:ind w:left="2160" w:hanging="29"/>
        <w:jc w:val="both"/>
        <w:rPr>
          <w:rFonts w:ascii="Times New Roman" w:hAnsi="Times New Roman" w:cs="Times New Roman"/>
          <w:sz w:val="20"/>
          <w:szCs w:val="20"/>
        </w:rPr>
      </w:pPr>
      <w:r w:rsidRPr="001127ED">
        <w:rPr>
          <w:rFonts w:ascii="Times New Roman" w:hAnsi="Times New Roman" w:cs="Times New Roman"/>
          <w:sz w:val="20"/>
          <w:szCs w:val="20"/>
        </w:rPr>
        <w:tab/>
      </w:r>
      <w:r w:rsidRPr="001127ED">
        <w:rPr>
          <w:rFonts w:ascii="Times New Roman" w:hAnsi="Times New Roman" w:cs="Times New Roman"/>
          <w:sz w:val="20"/>
          <w:szCs w:val="20"/>
        </w:rPr>
        <w:tab/>
        <w:t>From time to time to Our servant,</w:t>
      </w:r>
    </w:p>
    <w:p w:rsidR="000A1224" w:rsidRPr="001127ED" w:rsidRDefault="000A1224" w:rsidP="00BB67A7">
      <w:pPr>
        <w:tabs>
          <w:tab w:val="left" w:pos="2160"/>
        </w:tabs>
        <w:spacing w:after="0" w:line="360" w:lineRule="auto"/>
        <w:ind w:left="2160" w:hanging="29"/>
        <w:jc w:val="both"/>
        <w:rPr>
          <w:rFonts w:ascii="Times New Roman" w:hAnsi="Times New Roman" w:cs="Times New Roman"/>
          <w:sz w:val="20"/>
          <w:szCs w:val="20"/>
        </w:rPr>
      </w:pPr>
      <w:r w:rsidRPr="001127ED">
        <w:rPr>
          <w:rFonts w:ascii="Times New Roman" w:hAnsi="Times New Roman" w:cs="Times New Roman"/>
          <w:sz w:val="20"/>
          <w:szCs w:val="20"/>
        </w:rPr>
        <w:tab/>
      </w:r>
      <w:r w:rsidRPr="001127ED">
        <w:rPr>
          <w:rFonts w:ascii="Times New Roman" w:hAnsi="Times New Roman" w:cs="Times New Roman"/>
          <w:sz w:val="20"/>
          <w:szCs w:val="20"/>
        </w:rPr>
        <w:tab/>
        <w:t>Then produce a Sura</w:t>
      </w:r>
      <w:r w:rsidR="001127ED" w:rsidRPr="001127ED">
        <w:rPr>
          <w:rFonts w:ascii="Times New Roman" w:hAnsi="Times New Roman" w:cs="Times New Roman"/>
          <w:sz w:val="20"/>
          <w:szCs w:val="20"/>
        </w:rPr>
        <w:t xml:space="preserve"> </w:t>
      </w:r>
    </w:p>
    <w:p w:rsidR="001127ED" w:rsidRPr="001127ED" w:rsidRDefault="001127ED" w:rsidP="00BB67A7">
      <w:pPr>
        <w:tabs>
          <w:tab w:val="left" w:pos="2160"/>
        </w:tabs>
        <w:spacing w:after="0" w:line="360" w:lineRule="auto"/>
        <w:ind w:left="2160" w:hanging="29"/>
        <w:jc w:val="both"/>
        <w:rPr>
          <w:rFonts w:ascii="Times New Roman" w:hAnsi="Times New Roman" w:cs="Times New Roman"/>
          <w:sz w:val="20"/>
          <w:szCs w:val="20"/>
        </w:rPr>
      </w:pPr>
      <w:r w:rsidRPr="001127ED">
        <w:rPr>
          <w:rFonts w:ascii="Times New Roman" w:hAnsi="Times New Roman" w:cs="Times New Roman"/>
          <w:sz w:val="20"/>
          <w:szCs w:val="20"/>
        </w:rPr>
        <w:tab/>
      </w:r>
      <w:r w:rsidRPr="001127ED">
        <w:rPr>
          <w:rFonts w:ascii="Times New Roman" w:hAnsi="Times New Roman" w:cs="Times New Roman"/>
          <w:sz w:val="20"/>
          <w:szCs w:val="20"/>
        </w:rPr>
        <w:tab/>
        <w:t>Like thereunto;</w:t>
      </w:r>
    </w:p>
    <w:p w:rsidR="001127ED" w:rsidRPr="001127ED" w:rsidRDefault="001127ED" w:rsidP="00BB67A7">
      <w:pPr>
        <w:tabs>
          <w:tab w:val="left" w:pos="2160"/>
        </w:tabs>
        <w:spacing w:after="0" w:line="360" w:lineRule="auto"/>
        <w:ind w:left="2160" w:hanging="29"/>
        <w:jc w:val="both"/>
        <w:rPr>
          <w:rFonts w:ascii="Times New Roman" w:hAnsi="Times New Roman" w:cs="Times New Roman"/>
          <w:sz w:val="20"/>
          <w:szCs w:val="20"/>
        </w:rPr>
      </w:pPr>
      <w:r w:rsidRPr="001127ED">
        <w:rPr>
          <w:rFonts w:ascii="Times New Roman" w:hAnsi="Times New Roman" w:cs="Times New Roman"/>
          <w:sz w:val="20"/>
          <w:szCs w:val="20"/>
        </w:rPr>
        <w:tab/>
      </w:r>
      <w:r w:rsidRPr="001127ED">
        <w:rPr>
          <w:rFonts w:ascii="Times New Roman" w:hAnsi="Times New Roman" w:cs="Times New Roman"/>
          <w:sz w:val="20"/>
          <w:szCs w:val="20"/>
        </w:rPr>
        <w:tab/>
        <w:t>And call your witness or helpers</w:t>
      </w:r>
    </w:p>
    <w:p w:rsidR="001127ED" w:rsidRPr="001127ED" w:rsidRDefault="001127ED" w:rsidP="00BB67A7">
      <w:pPr>
        <w:tabs>
          <w:tab w:val="left" w:pos="2160"/>
        </w:tabs>
        <w:spacing w:after="0" w:line="360" w:lineRule="auto"/>
        <w:ind w:left="2160" w:hanging="29"/>
        <w:jc w:val="both"/>
        <w:rPr>
          <w:rFonts w:ascii="Times New Roman" w:hAnsi="Times New Roman" w:cs="Times New Roman"/>
          <w:sz w:val="20"/>
          <w:szCs w:val="20"/>
        </w:rPr>
      </w:pPr>
      <w:r w:rsidRPr="001127ED">
        <w:rPr>
          <w:rFonts w:ascii="Times New Roman" w:hAnsi="Times New Roman" w:cs="Times New Roman"/>
          <w:sz w:val="20"/>
          <w:szCs w:val="20"/>
        </w:rPr>
        <w:tab/>
      </w:r>
      <w:r w:rsidRPr="001127ED">
        <w:rPr>
          <w:rFonts w:ascii="Times New Roman" w:hAnsi="Times New Roman" w:cs="Times New Roman"/>
          <w:sz w:val="20"/>
          <w:szCs w:val="20"/>
        </w:rPr>
        <w:tab/>
        <w:t>(If there are any) besides God,</w:t>
      </w:r>
    </w:p>
    <w:p w:rsidR="001127ED" w:rsidRDefault="001127ED" w:rsidP="00DD4914">
      <w:pPr>
        <w:tabs>
          <w:tab w:val="left" w:pos="2160"/>
          <w:tab w:val="left" w:pos="2880"/>
          <w:tab w:val="left" w:pos="3600"/>
          <w:tab w:val="left" w:pos="4320"/>
          <w:tab w:val="left" w:pos="5040"/>
          <w:tab w:val="left" w:pos="6165"/>
        </w:tabs>
        <w:spacing w:line="360" w:lineRule="auto"/>
        <w:ind w:left="2160" w:hanging="29"/>
        <w:jc w:val="both"/>
        <w:rPr>
          <w:rFonts w:ascii="Times New Roman" w:hAnsi="Times New Roman" w:cs="Times New Roman"/>
          <w:sz w:val="20"/>
          <w:szCs w:val="20"/>
        </w:rPr>
      </w:pPr>
      <w:r w:rsidRPr="001127ED">
        <w:rPr>
          <w:rFonts w:ascii="Times New Roman" w:hAnsi="Times New Roman" w:cs="Times New Roman"/>
          <w:sz w:val="20"/>
          <w:szCs w:val="20"/>
        </w:rPr>
        <w:tab/>
      </w:r>
      <w:r w:rsidRPr="001127ED">
        <w:rPr>
          <w:rFonts w:ascii="Times New Roman" w:hAnsi="Times New Roman" w:cs="Times New Roman"/>
          <w:sz w:val="20"/>
          <w:szCs w:val="20"/>
        </w:rPr>
        <w:tab/>
        <w:t xml:space="preserve">If your (doubts) are true.” </w:t>
      </w:r>
    </w:p>
    <w:p w:rsidR="001127ED" w:rsidRDefault="001127ED" w:rsidP="001127ED">
      <w:pPr>
        <w:tabs>
          <w:tab w:val="left" w:pos="1440"/>
        </w:tabs>
        <w:spacing w:after="0" w:line="360" w:lineRule="auto"/>
        <w:ind w:left="835"/>
        <w:jc w:val="both"/>
        <w:rPr>
          <w:rFonts w:ascii="Times New Roman" w:hAnsi="Times New Roman" w:cs="Times New Roman"/>
        </w:rPr>
      </w:pPr>
      <w:r>
        <w:rPr>
          <w:rFonts w:ascii="Times New Roman" w:hAnsi="Times New Roman" w:cs="Times New Roman"/>
        </w:rPr>
        <w:tab/>
        <w:t xml:space="preserve">And finally the Quran pronounced that it was beyond all the creatures to produce </w:t>
      </w:r>
      <w:r w:rsidR="00DD4914">
        <w:rPr>
          <w:rFonts w:ascii="Times New Roman" w:hAnsi="Times New Roman" w:cs="Times New Roman"/>
        </w:rPr>
        <w:t>anything</w:t>
      </w:r>
      <w:r>
        <w:rPr>
          <w:rFonts w:ascii="Times New Roman" w:hAnsi="Times New Roman" w:cs="Times New Roman"/>
        </w:rPr>
        <w:t xml:space="preserve"> similar to this book:</w:t>
      </w:r>
    </w:p>
    <w:p w:rsidR="008F31D2" w:rsidRDefault="008F31D2" w:rsidP="008F31D2">
      <w:pPr>
        <w:tabs>
          <w:tab w:val="left" w:pos="1440"/>
        </w:tabs>
        <w:spacing w:after="0" w:line="360" w:lineRule="auto"/>
        <w:ind w:left="835"/>
        <w:jc w:val="center"/>
        <w:rPr>
          <w:rFonts w:ascii="Times New Roman" w:hAnsi="Times New Roman" w:cs="Times New Roman"/>
        </w:rPr>
      </w:pPr>
      <w:r>
        <w:rPr>
          <w:rFonts w:ascii="Times New Roman" w:hAnsi="Times New Roman" w:cs="Times New Roman"/>
          <w:noProof/>
        </w:rPr>
        <w:drawing>
          <wp:inline distT="0" distB="0" distL="0" distR="0">
            <wp:extent cx="2206964" cy="1029335"/>
            <wp:effectExtent l="19050" t="0" r="2836" b="0"/>
            <wp:docPr id="5" name="Picture 4"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16"/>
                    <a:stretch>
                      <a:fillRect/>
                    </a:stretch>
                  </pic:blipFill>
                  <pic:spPr>
                    <a:xfrm>
                      <a:off x="0" y="0"/>
                      <a:ext cx="2214064" cy="1032646"/>
                    </a:xfrm>
                    <a:prstGeom prst="rect">
                      <a:avLst/>
                    </a:prstGeom>
                  </pic:spPr>
                </pic:pic>
              </a:graphicData>
            </a:graphic>
          </wp:inline>
        </w:drawing>
      </w:r>
    </w:p>
    <w:p w:rsidR="00DD4914" w:rsidRPr="00DD4914" w:rsidRDefault="00DD4914" w:rsidP="00593C6C">
      <w:pPr>
        <w:tabs>
          <w:tab w:val="left" w:pos="2880"/>
        </w:tabs>
        <w:spacing w:after="0" w:line="360" w:lineRule="auto"/>
        <w:ind w:left="2880"/>
        <w:jc w:val="both"/>
        <w:outlineLvl w:val="0"/>
        <w:rPr>
          <w:rFonts w:ascii="Times New Roman" w:hAnsi="Times New Roman" w:cs="Times New Roman"/>
          <w:sz w:val="20"/>
          <w:szCs w:val="20"/>
        </w:rPr>
      </w:pPr>
      <w:r w:rsidRPr="00DD4914">
        <w:rPr>
          <w:rFonts w:ascii="Times New Roman" w:hAnsi="Times New Roman" w:cs="Times New Roman"/>
          <w:sz w:val="20"/>
          <w:szCs w:val="20"/>
        </w:rPr>
        <w:t>“Say: “If the whole</w:t>
      </w:r>
    </w:p>
    <w:p w:rsidR="00DD4914" w:rsidRPr="00DD4914" w:rsidRDefault="00DD4914" w:rsidP="00DD4914">
      <w:pPr>
        <w:tabs>
          <w:tab w:val="left" w:pos="2880"/>
        </w:tabs>
        <w:spacing w:after="0" w:line="360" w:lineRule="auto"/>
        <w:ind w:left="2880"/>
        <w:jc w:val="both"/>
        <w:rPr>
          <w:rFonts w:ascii="Times New Roman" w:hAnsi="Times New Roman" w:cs="Times New Roman"/>
          <w:sz w:val="20"/>
          <w:szCs w:val="20"/>
        </w:rPr>
      </w:pPr>
      <w:r w:rsidRPr="00DD4914">
        <w:rPr>
          <w:rFonts w:ascii="Times New Roman" w:hAnsi="Times New Roman" w:cs="Times New Roman"/>
          <w:sz w:val="20"/>
          <w:szCs w:val="20"/>
        </w:rPr>
        <w:t>Of mankind and Jinns</w:t>
      </w:r>
    </w:p>
    <w:p w:rsidR="00DD4914" w:rsidRPr="00DD4914" w:rsidRDefault="00DD4914" w:rsidP="00DD4914">
      <w:pPr>
        <w:tabs>
          <w:tab w:val="left" w:pos="2880"/>
        </w:tabs>
        <w:spacing w:after="0" w:line="360" w:lineRule="auto"/>
        <w:ind w:left="2880"/>
        <w:jc w:val="both"/>
        <w:rPr>
          <w:rFonts w:ascii="Times New Roman" w:hAnsi="Times New Roman" w:cs="Times New Roman"/>
          <w:sz w:val="20"/>
          <w:szCs w:val="20"/>
        </w:rPr>
      </w:pPr>
      <w:r w:rsidRPr="00DD4914">
        <w:rPr>
          <w:rFonts w:ascii="Times New Roman" w:hAnsi="Times New Roman" w:cs="Times New Roman"/>
          <w:sz w:val="20"/>
          <w:szCs w:val="20"/>
        </w:rPr>
        <w:t>Were to gather together</w:t>
      </w:r>
    </w:p>
    <w:p w:rsidR="00DD4914" w:rsidRPr="00DD4914" w:rsidRDefault="00DD4914" w:rsidP="00DD4914">
      <w:pPr>
        <w:tabs>
          <w:tab w:val="left" w:pos="2880"/>
        </w:tabs>
        <w:spacing w:after="0" w:line="360" w:lineRule="auto"/>
        <w:ind w:left="2880"/>
        <w:jc w:val="both"/>
        <w:rPr>
          <w:rFonts w:ascii="Times New Roman" w:hAnsi="Times New Roman" w:cs="Times New Roman"/>
          <w:sz w:val="20"/>
          <w:szCs w:val="20"/>
        </w:rPr>
      </w:pPr>
      <w:r w:rsidRPr="00DD4914">
        <w:rPr>
          <w:rFonts w:ascii="Times New Roman" w:hAnsi="Times New Roman" w:cs="Times New Roman"/>
          <w:sz w:val="20"/>
          <w:szCs w:val="20"/>
        </w:rPr>
        <w:t>To produce the like</w:t>
      </w:r>
    </w:p>
    <w:p w:rsidR="00DD4914" w:rsidRPr="00DD4914" w:rsidRDefault="00DD4914" w:rsidP="00DD4914">
      <w:pPr>
        <w:tabs>
          <w:tab w:val="left" w:pos="2880"/>
        </w:tabs>
        <w:spacing w:after="0" w:line="360" w:lineRule="auto"/>
        <w:ind w:left="2880"/>
        <w:jc w:val="both"/>
        <w:rPr>
          <w:rFonts w:ascii="Times New Roman" w:hAnsi="Times New Roman" w:cs="Times New Roman"/>
          <w:sz w:val="20"/>
          <w:szCs w:val="20"/>
        </w:rPr>
      </w:pPr>
      <w:r w:rsidRPr="00DD4914">
        <w:rPr>
          <w:rFonts w:ascii="Times New Roman" w:hAnsi="Times New Roman" w:cs="Times New Roman"/>
          <w:sz w:val="20"/>
          <w:szCs w:val="20"/>
        </w:rPr>
        <w:t>Of this Quran, they</w:t>
      </w:r>
    </w:p>
    <w:p w:rsidR="00DD4914" w:rsidRPr="00DD4914" w:rsidRDefault="00DD4914" w:rsidP="00DD4914">
      <w:pPr>
        <w:tabs>
          <w:tab w:val="left" w:pos="2880"/>
        </w:tabs>
        <w:spacing w:after="0" w:line="360" w:lineRule="auto"/>
        <w:ind w:left="2880"/>
        <w:jc w:val="both"/>
        <w:rPr>
          <w:rFonts w:ascii="Times New Roman" w:hAnsi="Times New Roman" w:cs="Times New Roman"/>
          <w:sz w:val="20"/>
          <w:szCs w:val="20"/>
        </w:rPr>
      </w:pPr>
      <w:r w:rsidRPr="00DD4914">
        <w:rPr>
          <w:rFonts w:ascii="Times New Roman" w:hAnsi="Times New Roman" w:cs="Times New Roman"/>
          <w:sz w:val="20"/>
          <w:szCs w:val="20"/>
        </w:rPr>
        <w:lastRenderedPageBreak/>
        <w:t>Could not produce</w:t>
      </w:r>
    </w:p>
    <w:p w:rsidR="00DD4914" w:rsidRPr="00DD4914" w:rsidRDefault="00DD4914" w:rsidP="00DD4914">
      <w:pPr>
        <w:tabs>
          <w:tab w:val="left" w:pos="2880"/>
        </w:tabs>
        <w:spacing w:after="0" w:line="360" w:lineRule="auto"/>
        <w:ind w:left="2880"/>
        <w:jc w:val="both"/>
        <w:rPr>
          <w:rFonts w:ascii="Times New Roman" w:hAnsi="Times New Roman" w:cs="Times New Roman"/>
          <w:sz w:val="20"/>
          <w:szCs w:val="20"/>
        </w:rPr>
      </w:pPr>
      <w:r w:rsidRPr="00DD4914">
        <w:rPr>
          <w:rFonts w:ascii="Times New Roman" w:hAnsi="Times New Roman" w:cs="Times New Roman"/>
          <w:sz w:val="20"/>
          <w:szCs w:val="20"/>
        </w:rPr>
        <w:t xml:space="preserve">The like thereof, even if </w:t>
      </w:r>
    </w:p>
    <w:p w:rsidR="00DD4914" w:rsidRPr="00DD4914" w:rsidRDefault="00DD4914" w:rsidP="00DD4914">
      <w:pPr>
        <w:tabs>
          <w:tab w:val="left" w:pos="2880"/>
        </w:tabs>
        <w:spacing w:after="0" w:line="360" w:lineRule="auto"/>
        <w:ind w:left="2880"/>
        <w:jc w:val="both"/>
        <w:rPr>
          <w:rFonts w:ascii="Times New Roman" w:hAnsi="Times New Roman" w:cs="Times New Roman"/>
          <w:sz w:val="20"/>
          <w:szCs w:val="20"/>
        </w:rPr>
      </w:pPr>
      <w:r w:rsidRPr="00DD4914">
        <w:rPr>
          <w:rFonts w:ascii="Times New Roman" w:hAnsi="Times New Roman" w:cs="Times New Roman"/>
          <w:sz w:val="20"/>
          <w:szCs w:val="20"/>
        </w:rPr>
        <w:t>They back up each other</w:t>
      </w:r>
    </w:p>
    <w:p w:rsidR="00DD4914" w:rsidRDefault="00DD4914" w:rsidP="00DD4914">
      <w:pPr>
        <w:tabs>
          <w:tab w:val="left" w:pos="2880"/>
        </w:tabs>
        <w:spacing w:line="360" w:lineRule="auto"/>
        <w:ind w:left="2880"/>
        <w:jc w:val="both"/>
        <w:rPr>
          <w:rFonts w:ascii="Times New Roman" w:hAnsi="Times New Roman" w:cs="Times New Roman"/>
          <w:sz w:val="20"/>
          <w:szCs w:val="20"/>
        </w:rPr>
      </w:pPr>
      <w:r w:rsidRPr="00DD4914">
        <w:rPr>
          <w:rFonts w:ascii="Times New Roman" w:hAnsi="Times New Roman" w:cs="Times New Roman"/>
          <w:sz w:val="20"/>
          <w:szCs w:val="20"/>
        </w:rPr>
        <w:t xml:space="preserve">With help and support.” </w:t>
      </w:r>
      <w:r w:rsidRPr="00DD4914">
        <w:rPr>
          <w:rFonts w:ascii="Times New Roman" w:hAnsi="Times New Roman" w:cs="Times New Roman"/>
          <w:sz w:val="20"/>
          <w:szCs w:val="20"/>
          <w:vertAlign w:val="superscript"/>
        </w:rPr>
        <w:t>(12)</w:t>
      </w:r>
      <w:r w:rsidRPr="00DD4914">
        <w:rPr>
          <w:rFonts w:ascii="Times New Roman" w:hAnsi="Times New Roman" w:cs="Times New Roman"/>
          <w:sz w:val="20"/>
          <w:szCs w:val="20"/>
        </w:rPr>
        <w:t xml:space="preserve"> </w:t>
      </w:r>
    </w:p>
    <w:p w:rsidR="00DD4914" w:rsidRDefault="00DD4914" w:rsidP="00DD4914">
      <w:pPr>
        <w:spacing w:line="360" w:lineRule="auto"/>
        <w:ind w:left="806"/>
        <w:jc w:val="both"/>
        <w:rPr>
          <w:rFonts w:ascii="Times New Roman" w:hAnsi="Times New Roman" w:cs="Times New Roman"/>
        </w:rPr>
      </w:pPr>
      <w:r>
        <w:rPr>
          <w:rFonts w:ascii="Times New Roman" w:hAnsi="Times New Roman" w:cs="Times New Roman"/>
          <w:sz w:val="20"/>
          <w:szCs w:val="20"/>
        </w:rPr>
        <w:tab/>
      </w:r>
      <w:r w:rsidRPr="00DD4914">
        <w:rPr>
          <w:rFonts w:ascii="Times New Roman" w:hAnsi="Times New Roman" w:cs="Times New Roman"/>
        </w:rPr>
        <w:t>While dealing with the Quran, the greatest miracle, the</w:t>
      </w:r>
      <w:r>
        <w:rPr>
          <w:rFonts w:ascii="Times New Roman" w:hAnsi="Times New Roman" w:cs="Times New Roman"/>
        </w:rPr>
        <w:t xml:space="preserve"> Muhaddith of Delhi declared the dev</w:t>
      </w:r>
      <w:r w:rsidR="00F87DC4">
        <w:rPr>
          <w:rFonts w:ascii="Times New Roman" w:hAnsi="Times New Roman" w:cs="Times New Roman"/>
        </w:rPr>
        <w:t>out conduct, pleasing character</w:t>
      </w:r>
      <w:r>
        <w:rPr>
          <w:rFonts w:ascii="Times New Roman" w:hAnsi="Times New Roman" w:cs="Times New Roman"/>
        </w:rPr>
        <w:t>, and laudable habits of the last Prophet as an inimitable sign (</w:t>
      </w:r>
      <w:r>
        <w:rPr>
          <w:rFonts w:ascii="Times New Roman" w:hAnsi="Times New Roman" w:cs="Times New Roman"/>
          <w:i/>
        </w:rPr>
        <w:t>iʻijāz</w:t>
      </w:r>
      <w:r>
        <w:rPr>
          <w:rFonts w:ascii="Times New Roman" w:hAnsi="Times New Roman" w:cs="Times New Roman"/>
        </w:rPr>
        <w:t>). He cites the Persian couplets:</w:t>
      </w:r>
    </w:p>
    <w:p w:rsidR="00C139F8" w:rsidRDefault="003200E7" w:rsidP="00C139F8">
      <w:pPr>
        <w:spacing w:line="360" w:lineRule="auto"/>
        <w:ind w:left="806"/>
        <w:jc w:val="center"/>
        <w:rPr>
          <w:rFonts w:ascii="Times New Roman" w:hAnsi="Times New Roman" w:cs="Times New Roman"/>
        </w:rPr>
      </w:pPr>
      <w:r>
        <w:rPr>
          <w:rFonts w:ascii="Times New Roman" w:hAnsi="Times New Roman" w:cs="Times New Roman"/>
          <w:noProof/>
        </w:rPr>
        <w:drawing>
          <wp:inline distT="0" distB="0" distL="0" distR="0">
            <wp:extent cx="2377634" cy="1295400"/>
            <wp:effectExtent l="19050" t="0" r="3616" b="0"/>
            <wp:docPr id="54" name="Picture 53"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17"/>
                    <a:stretch>
                      <a:fillRect/>
                    </a:stretch>
                  </pic:blipFill>
                  <pic:spPr>
                    <a:xfrm>
                      <a:off x="0" y="0"/>
                      <a:ext cx="2377858" cy="1295522"/>
                    </a:xfrm>
                    <a:prstGeom prst="rect">
                      <a:avLst/>
                    </a:prstGeom>
                  </pic:spPr>
                </pic:pic>
              </a:graphicData>
            </a:graphic>
          </wp:inline>
        </w:drawing>
      </w:r>
    </w:p>
    <w:p w:rsidR="00DD4914" w:rsidRPr="006B2C45" w:rsidRDefault="006B2C45" w:rsidP="0003077E">
      <w:pPr>
        <w:spacing w:after="0" w:line="360" w:lineRule="auto"/>
        <w:ind w:left="2880" w:right="2547"/>
        <w:jc w:val="both"/>
        <w:rPr>
          <w:rFonts w:ascii="Times New Roman" w:hAnsi="Times New Roman" w:cs="Times New Roman"/>
          <w:sz w:val="20"/>
          <w:szCs w:val="20"/>
        </w:rPr>
      </w:pPr>
      <w:r w:rsidRPr="006B2C45">
        <w:rPr>
          <w:rFonts w:ascii="Times New Roman" w:hAnsi="Times New Roman" w:cs="Times New Roman"/>
          <w:sz w:val="20"/>
          <w:szCs w:val="20"/>
        </w:rPr>
        <w:t>(Every glimpse of your loveliness is another delicacy.</w:t>
      </w:r>
    </w:p>
    <w:p w:rsidR="006B2C45" w:rsidRPr="006B2C45" w:rsidRDefault="006B2C45" w:rsidP="0003077E">
      <w:pPr>
        <w:spacing w:after="0" w:line="360" w:lineRule="auto"/>
        <w:ind w:left="2880" w:right="2547"/>
        <w:jc w:val="both"/>
        <w:rPr>
          <w:rFonts w:ascii="Times New Roman" w:hAnsi="Times New Roman" w:cs="Times New Roman"/>
          <w:sz w:val="20"/>
          <w:szCs w:val="20"/>
        </w:rPr>
      </w:pPr>
      <w:r w:rsidRPr="006B2C45">
        <w:rPr>
          <w:rFonts w:ascii="Times New Roman" w:hAnsi="Times New Roman" w:cs="Times New Roman"/>
          <w:sz w:val="20"/>
          <w:szCs w:val="20"/>
        </w:rPr>
        <w:t>Every</w:t>
      </w:r>
      <w:r w:rsidR="00F87DC4">
        <w:rPr>
          <w:rFonts w:ascii="Times New Roman" w:hAnsi="Times New Roman" w:cs="Times New Roman"/>
          <w:sz w:val="20"/>
          <w:szCs w:val="20"/>
        </w:rPr>
        <w:t xml:space="preserve"> song</w:t>
      </w:r>
      <w:r w:rsidRPr="006B2C45">
        <w:rPr>
          <w:rFonts w:ascii="Times New Roman" w:hAnsi="Times New Roman" w:cs="Times New Roman"/>
          <w:sz w:val="20"/>
          <w:szCs w:val="20"/>
        </w:rPr>
        <w:t xml:space="preserve"> of your perfection is another music.</w:t>
      </w:r>
    </w:p>
    <w:p w:rsidR="006B2C45" w:rsidRPr="006B2C45" w:rsidRDefault="006B2C45" w:rsidP="0003077E">
      <w:pPr>
        <w:spacing w:after="0" w:line="360" w:lineRule="auto"/>
        <w:ind w:left="2880" w:right="2547"/>
        <w:jc w:val="both"/>
        <w:rPr>
          <w:rFonts w:ascii="Times New Roman" w:hAnsi="Times New Roman" w:cs="Times New Roman"/>
          <w:sz w:val="20"/>
          <w:szCs w:val="20"/>
        </w:rPr>
      </w:pPr>
      <w:r w:rsidRPr="006B2C45">
        <w:rPr>
          <w:rFonts w:ascii="Times New Roman" w:hAnsi="Times New Roman" w:cs="Times New Roman"/>
          <w:sz w:val="20"/>
          <w:szCs w:val="20"/>
        </w:rPr>
        <w:t>The wonder of your beauty is in no need of the vocable.</w:t>
      </w:r>
    </w:p>
    <w:p w:rsidR="006B2C45" w:rsidRDefault="006B2C45" w:rsidP="0003077E">
      <w:pPr>
        <w:spacing w:line="360" w:lineRule="auto"/>
        <w:ind w:left="2880" w:right="2547"/>
        <w:jc w:val="both"/>
        <w:rPr>
          <w:rFonts w:ascii="Times New Roman" w:hAnsi="Times New Roman" w:cs="Times New Roman"/>
          <w:sz w:val="20"/>
          <w:szCs w:val="20"/>
        </w:rPr>
      </w:pPr>
      <w:r w:rsidRPr="006B2C45">
        <w:rPr>
          <w:rFonts w:ascii="Times New Roman" w:hAnsi="Times New Roman" w:cs="Times New Roman"/>
          <w:sz w:val="20"/>
          <w:szCs w:val="20"/>
        </w:rPr>
        <w:t>Every blink of your eye is another miracle!)</w:t>
      </w:r>
    </w:p>
    <w:p w:rsidR="006B2C45" w:rsidRPr="00F87DC4" w:rsidRDefault="006B2C45" w:rsidP="00AA5B4F">
      <w:pPr>
        <w:pStyle w:val="ListParagraph"/>
        <w:numPr>
          <w:ilvl w:val="0"/>
          <w:numId w:val="20"/>
        </w:numPr>
        <w:spacing w:line="360" w:lineRule="auto"/>
        <w:jc w:val="both"/>
        <w:rPr>
          <w:rFonts w:ascii="Times New Roman" w:hAnsi="Times New Roman" w:cs="Times New Roman"/>
          <w:i/>
        </w:rPr>
      </w:pPr>
      <w:r w:rsidRPr="00F87DC4">
        <w:rPr>
          <w:rFonts w:ascii="Times New Roman" w:hAnsi="Times New Roman" w:cs="Times New Roman"/>
          <w:i/>
        </w:rPr>
        <w:t>The first of the Prophets was Adam, and the last of them was Muhammad (upon whom be the peace of Allah) and it is more appropriate to refrain from specifying their numbers.</w:t>
      </w:r>
    </w:p>
    <w:p w:rsidR="006B033B" w:rsidRPr="006B033B" w:rsidRDefault="003200E7" w:rsidP="006B033B">
      <w:pPr>
        <w:pStyle w:val="ListParagraph"/>
        <w:spacing w:line="360" w:lineRule="auto"/>
        <w:ind w:left="630"/>
        <w:jc w:val="center"/>
        <w:rPr>
          <w:rFonts w:ascii="Times New Roman" w:hAnsi="Times New Roman" w:cs="Times New Roman"/>
        </w:rPr>
      </w:pPr>
      <w:r>
        <w:rPr>
          <w:rFonts w:ascii="Times New Roman" w:hAnsi="Times New Roman" w:cs="Times New Roman"/>
          <w:noProof/>
        </w:rPr>
        <w:drawing>
          <wp:inline distT="0" distB="0" distL="0" distR="0">
            <wp:extent cx="2752725" cy="677462"/>
            <wp:effectExtent l="19050" t="0" r="9525" b="0"/>
            <wp:docPr id="55" name="Picture 54"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18"/>
                    <a:stretch>
                      <a:fillRect/>
                    </a:stretch>
                  </pic:blipFill>
                  <pic:spPr>
                    <a:xfrm>
                      <a:off x="0" y="0"/>
                      <a:ext cx="2752725" cy="676275"/>
                    </a:xfrm>
                    <a:prstGeom prst="rect">
                      <a:avLst/>
                    </a:prstGeom>
                  </pic:spPr>
                </pic:pic>
              </a:graphicData>
            </a:graphic>
          </wp:inline>
        </w:drawing>
      </w:r>
    </w:p>
    <w:p w:rsidR="002D5850" w:rsidRDefault="006B2C45" w:rsidP="006B2C45">
      <w:pPr>
        <w:spacing w:line="360" w:lineRule="auto"/>
        <w:ind w:left="835" w:firstLine="605"/>
        <w:jc w:val="both"/>
        <w:rPr>
          <w:rFonts w:ascii="Times New Roman" w:hAnsi="Times New Roman" w:cs="Times New Roman"/>
        </w:rPr>
      </w:pPr>
      <w:r w:rsidRPr="006B2C45">
        <w:rPr>
          <w:rFonts w:ascii="Times New Roman" w:hAnsi="Times New Roman" w:cs="Times New Roman"/>
        </w:rPr>
        <w:t>The Muhaddith of Delhi declared the finality of the last Prophet an evidence of his prophethood.</w:t>
      </w:r>
      <w:r>
        <w:rPr>
          <w:rFonts w:ascii="Times New Roman" w:hAnsi="Times New Roman" w:cs="Times New Roman"/>
        </w:rPr>
        <w:t xml:space="preserve"> When the mission of the Prophet had been accomplished, and both religion and manners had been perfected, there remained no further need for any other prophets. </w:t>
      </w:r>
      <w:r w:rsidR="002D5850">
        <w:rPr>
          <w:rFonts w:ascii="Times New Roman" w:hAnsi="Times New Roman" w:cs="Times New Roman"/>
        </w:rPr>
        <w:t>This</w:t>
      </w:r>
      <w:r w:rsidR="00F87DC4">
        <w:rPr>
          <w:rFonts w:ascii="Times New Roman" w:hAnsi="Times New Roman" w:cs="Times New Roman"/>
        </w:rPr>
        <w:t xml:space="preserve"> was pronounced in the Quran</w:t>
      </w:r>
      <w:r w:rsidR="002D5850">
        <w:rPr>
          <w:rFonts w:ascii="Times New Roman" w:hAnsi="Times New Roman" w:cs="Times New Roman"/>
        </w:rPr>
        <w:t>:</w:t>
      </w:r>
    </w:p>
    <w:p w:rsidR="00613D48" w:rsidRDefault="00613D48" w:rsidP="00613D48">
      <w:pPr>
        <w:spacing w:line="360" w:lineRule="auto"/>
        <w:ind w:left="835" w:firstLine="605"/>
        <w:jc w:val="center"/>
        <w:rPr>
          <w:rFonts w:ascii="Times New Roman" w:hAnsi="Times New Roman" w:cs="Times New Roman"/>
        </w:rPr>
      </w:pPr>
      <w:r>
        <w:rPr>
          <w:rFonts w:ascii="Times New Roman" w:hAnsi="Times New Roman" w:cs="Times New Roman"/>
          <w:noProof/>
        </w:rPr>
        <w:drawing>
          <wp:inline distT="0" distB="0" distL="0" distR="0">
            <wp:extent cx="1749214" cy="955589"/>
            <wp:effectExtent l="19050" t="0" r="3386" b="0"/>
            <wp:docPr id="10" name="Picture 9"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19"/>
                    <a:stretch>
                      <a:fillRect/>
                    </a:stretch>
                  </pic:blipFill>
                  <pic:spPr>
                    <a:xfrm>
                      <a:off x="0" y="0"/>
                      <a:ext cx="1754841" cy="958663"/>
                    </a:xfrm>
                    <a:prstGeom prst="rect">
                      <a:avLst/>
                    </a:prstGeom>
                  </pic:spPr>
                </pic:pic>
              </a:graphicData>
            </a:graphic>
          </wp:inline>
        </w:drawing>
      </w:r>
    </w:p>
    <w:p w:rsidR="002D5850" w:rsidRPr="002D5850" w:rsidRDefault="002D5850" w:rsidP="0003077E">
      <w:pPr>
        <w:spacing w:after="0" w:line="360" w:lineRule="auto"/>
        <w:ind w:left="2880"/>
        <w:jc w:val="both"/>
        <w:outlineLvl w:val="0"/>
        <w:rPr>
          <w:rFonts w:ascii="Times New Roman" w:hAnsi="Times New Roman" w:cs="Times New Roman"/>
          <w:sz w:val="20"/>
          <w:szCs w:val="20"/>
        </w:rPr>
      </w:pPr>
      <w:r w:rsidRPr="002D5850">
        <w:rPr>
          <w:rFonts w:ascii="Times New Roman" w:hAnsi="Times New Roman" w:cs="Times New Roman"/>
          <w:sz w:val="20"/>
          <w:szCs w:val="20"/>
        </w:rPr>
        <w:t>“Muhammad is not</w:t>
      </w:r>
    </w:p>
    <w:p w:rsidR="006B2C45" w:rsidRPr="002D5850" w:rsidRDefault="002D5850" w:rsidP="0003077E">
      <w:pPr>
        <w:spacing w:after="0" w:line="360" w:lineRule="auto"/>
        <w:ind w:left="2880"/>
        <w:jc w:val="both"/>
        <w:rPr>
          <w:rFonts w:ascii="Times New Roman" w:hAnsi="Times New Roman" w:cs="Times New Roman"/>
          <w:sz w:val="20"/>
          <w:szCs w:val="20"/>
        </w:rPr>
      </w:pPr>
      <w:r w:rsidRPr="002D5850">
        <w:rPr>
          <w:rFonts w:ascii="Times New Roman" w:hAnsi="Times New Roman" w:cs="Times New Roman"/>
          <w:sz w:val="20"/>
          <w:szCs w:val="20"/>
        </w:rPr>
        <w:lastRenderedPageBreak/>
        <w:t>The father of any</w:t>
      </w:r>
      <w:r w:rsidR="006B2C45" w:rsidRPr="002D5850">
        <w:rPr>
          <w:rFonts w:ascii="Times New Roman" w:hAnsi="Times New Roman" w:cs="Times New Roman"/>
          <w:sz w:val="20"/>
          <w:szCs w:val="20"/>
        </w:rPr>
        <w:t xml:space="preserve"> </w:t>
      </w:r>
    </w:p>
    <w:p w:rsidR="002D5850" w:rsidRPr="002D5850" w:rsidRDefault="002D5850" w:rsidP="0003077E">
      <w:pPr>
        <w:spacing w:after="0" w:line="360" w:lineRule="auto"/>
        <w:ind w:left="2880"/>
        <w:jc w:val="both"/>
        <w:rPr>
          <w:rFonts w:ascii="Times New Roman" w:hAnsi="Times New Roman" w:cs="Times New Roman"/>
          <w:sz w:val="20"/>
          <w:szCs w:val="20"/>
        </w:rPr>
      </w:pPr>
      <w:r w:rsidRPr="002D5850">
        <w:rPr>
          <w:rFonts w:ascii="Times New Roman" w:hAnsi="Times New Roman" w:cs="Times New Roman"/>
          <w:sz w:val="20"/>
          <w:szCs w:val="20"/>
        </w:rPr>
        <w:t>Of your men, but (he is)</w:t>
      </w:r>
    </w:p>
    <w:p w:rsidR="002D5850" w:rsidRPr="002D5850" w:rsidRDefault="002D5850" w:rsidP="0003077E">
      <w:pPr>
        <w:spacing w:after="0" w:line="360" w:lineRule="auto"/>
        <w:ind w:left="2880"/>
        <w:jc w:val="both"/>
        <w:rPr>
          <w:rFonts w:ascii="Times New Roman" w:hAnsi="Times New Roman" w:cs="Times New Roman"/>
          <w:sz w:val="20"/>
          <w:szCs w:val="20"/>
        </w:rPr>
      </w:pPr>
      <w:r w:rsidRPr="002D5850">
        <w:rPr>
          <w:rFonts w:ascii="Times New Roman" w:hAnsi="Times New Roman" w:cs="Times New Roman"/>
          <w:sz w:val="20"/>
          <w:szCs w:val="20"/>
        </w:rPr>
        <w:t>The Apostle of God,</w:t>
      </w:r>
    </w:p>
    <w:p w:rsidR="002D5850" w:rsidRPr="002D5850" w:rsidRDefault="002D5850" w:rsidP="0003077E">
      <w:pPr>
        <w:spacing w:after="0" w:line="360" w:lineRule="auto"/>
        <w:ind w:left="2880"/>
        <w:jc w:val="both"/>
        <w:rPr>
          <w:rFonts w:ascii="Times New Roman" w:hAnsi="Times New Roman" w:cs="Times New Roman"/>
          <w:sz w:val="20"/>
          <w:szCs w:val="20"/>
        </w:rPr>
      </w:pPr>
      <w:r w:rsidRPr="002D5850">
        <w:rPr>
          <w:rFonts w:ascii="Times New Roman" w:hAnsi="Times New Roman" w:cs="Times New Roman"/>
          <w:sz w:val="20"/>
          <w:szCs w:val="20"/>
        </w:rPr>
        <w:t>And the Seal of the Prophets:</w:t>
      </w:r>
    </w:p>
    <w:p w:rsidR="002D5850" w:rsidRPr="002D5850" w:rsidRDefault="002D5850" w:rsidP="0003077E">
      <w:pPr>
        <w:spacing w:after="0" w:line="360" w:lineRule="auto"/>
        <w:ind w:left="2880"/>
        <w:jc w:val="both"/>
        <w:rPr>
          <w:rFonts w:ascii="Times New Roman" w:hAnsi="Times New Roman" w:cs="Times New Roman"/>
          <w:sz w:val="20"/>
          <w:szCs w:val="20"/>
        </w:rPr>
      </w:pPr>
      <w:r w:rsidRPr="002D5850">
        <w:rPr>
          <w:rFonts w:ascii="Times New Roman" w:hAnsi="Times New Roman" w:cs="Times New Roman"/>
          <w:sz w:val="20"/>
          <w:szCs w:val="20"/>
        </w:rPr>
        <w:t>And God has full knowledge</w:t>
      </w:r>
    </w:p>
    <w:p w:rsidR="002D5850" w:rsidRDefault="002D5850" w:rsidP="0003077E">
      <w:pPr>
        <w:spacing w:after="100" w:afterAutospacing="1" w:line="360" w:lineRule="auto"/>
        <w:ind w:left="2880"/>
        <w:jc w:val="both"/>
        <w:rPr>
          <w:rFonts w:ascii="Times New Roman" w:hAnsi="Times New Roman" w:cs="Times New Roman"/>
          <w:sz w:val="20"/>
          <w:szCs w:val="20"/>
        </w:rPr>
      </w:pPr>
      <w:r w:rsidRPr="002D5850">
        <w:rPr>
          <w:rFonts w:ascii="Times New Roman" w:hAnsi="Times New Roman" w:cs="Times New Roman"/>
          <w:sz w:val="20"/>
          <w:szCs w:val="20"/>
        </w:rPr>
        <w:t xml:space="preserve">Of all things.” </w:t>
      </w:r>
    </w:p>
    <w:p w:rsidR="002D5850" w:rsidRDefault="002D5850" w:rsidP="0003077E">
      <w:pPr>
        <w:spacing w:after="100" w:afterAutospacing="1" w:line="360" w:lineRule="auto"/>
        <w:ind w:left="835"/>
        <w:jc w:val="both"/>
        <w:rPr>
          <w:rFonts w:ascii="Times New Roman" w:hAnsi="Times New Roman" w:cs="Times New Roman"/>
        </w:rPr>
      </w:pPr>
      <w:r>
        <w:rPr>
          <w:rFonts w:ascii="Times New Roman" w:hAnsi="Times New Roman" w:cs="Times New Roman"/>
        </w:rPr>
        <w:tab/>
        <w:t xml:space="preserve">According to learned scholar, the number of the prophets one hundred and twenty four thousand has been mentioned in some traditions. Since the number is not revealed in the Quran, the </w:t>
      </w:r>
      <w:r w:rsidR="00B70559">
        <w:rPr>
          <w:rFonts w:ascii="Times New Roman" w:hAnsi="Times New Roman" w:cs="Times New Roman"/>
        </w:rPr>
        <w:t>scholar says</w:t>
      </w:r>
      <w:r>
        <w:rPr>
          <w:rFonts w:ascii="Times New Roman" w:hAnsi="Times New Roman" w:cs="Times New Roman"/>
        </w:rPr>
        <w:t xml:space="preserve">, we should not specify their numbers. </w:t>
      </w:r>
      <w:r w:rsidRPr="002D5850">
        <w:rPr>
          <w:rFonts w:ascii="Times New Roman" w:hAnsi="Times New Roman" w:cs="Times New Roman"/>
          <w:vertAlign w:val="superscript"/>
        </w:rPr>
        <w:t>(</w:t>
      </w:r>
      <w:r w:rsidR="00613D48">
        <w:rPr>
          <w:rFonts w:ascii="Times New Roman" w:hAnsi="Times New Roman" w:cs="Times New Roman"/>
          <w:vertAlign w:val="superscript"/>
        </w:rPr>
        <w:t>2</w:t>
      </w:r>
      <w:r w:rsidRPr="002D5850">
        <w:rPr>
          <w:rFonts w:ascii="Times New Roman" w:hAnsi="Times New Roman" w:cs="Times New Roman"/>
          <w:vertAlign w:val="superscript"/>
        </w:rPr>
        <w:t>6)</w:t>
      </w:r>
      <w:r>
        <w:rPr>
          <w:rFonts w:ascii="Times New Roman" w:hAnsi="Times New Roman" w:cs="Times New Roman"/>
        </w:rPr>
        <w:t xml:space="preserve"> The Quran is categorically ambiguous in this regard:</w:t>
      </w:r>
    </w:p>
    <w:p w:rsidR="00613D48" w:rsidRDefault="00B53619" w:rsidP="00613D48">
      <w:pPr>
        <w:spacing w:line="360" w:lineRule="auto"/>
        <w:ind w:left="835"/>
        <w:jc w:val="center"/>
        <w:rPr>
          <w:rFonts w:ascii="Times New Roman" w:hAnsi="Times New Roman" w:cs="Times New Roman"/>
        </w:rPr>
      </w:pPr>
      <w:r>
        <w:rPr>
          <w:rFonts w:ascii="Times New Roman" w:hAnsi="Times New Roman" w:cs="Times New Roman"/>
          <w:noProof/>
        </w:rPr>
        <w:drawing>
          <wp:inline distT="0" distB="0" distL="0" distR="0">
            <wp:extent cx="2419350" cy="710515"/>
            <wp:effectExtent l="19050" t="0" r="0" b="0"/>
            <wp:docPr id="1" name="Picture 0"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20"/>
                    <a:stretch>
                      <a:fillRect/>
                    </a:stretch>
                  </pic:blipFill>
                  <pic:spPr>
                    <a:xfrm>
                      <a:off x="0" y="0"/>
                      <a:ext cx="2419350" cy="710515"/>
                    </a:xfrm>
                    <a:prstGeom prst="rect">
                      <a:avLst/>
                    </a:prstGeom>
                  </pic:spPr>
                </pic:pic>
              </a:graphicData>
            </a:graphic>
          </wp:inline>
        </w:drawing>
      </w:r>
    </w:p>
    <w:p w:rsidR="002D5850" w:rsidRPr="00B70559" w:rsidRDefault="002D5850" w:rsidP="00593C6C">
      <w:pPr>
        <w:spacing w:after="0" w:line="360" w:lineRule="auto"/>
        <w:ind w:left="2880"/>
        <w:jc w:val="both"/>
        <w:outlineLvl w:val="0"/>
        <w:rPr>
          <w:rFonts w:ascii="Times New Roman" w:hAnsi="Times New Roman" w:cs="Times New Roman"/>
          <w:sz w:val="20"/>
          <w:szCs w:val="20"/>
        </w:rPr>
      </w:pPr>
      <w:r w:rsidRPr="00B70559">
        <w:rPr>
          <w:rFonts w:ascii="Times New Roman" w:hAnsi="Times New Roman" w:cs="Times New Roman"/>
          <w:sz w:val="20"/>
          <w:szCs w:val="20"/>
        </w:rPr>
        <w:t>“We did aforetime send</w:t>
      </w:r>
    </w:p>
    <w:p w:rsidR="002D5850" w:rsidRPr="00B70559" w:rsidRDefault="002D5850" w:rsidP="00B70559">
      <w:pPr>
        <w:spacing w:after="0" w:line="360" w:lineRule="auto"/>
        <w:ind w:left="2880"/>
        <w:jc w:val="both"/>
        <w:rPr>
          <w:rFonts w:ascii="Times New Roman" w:hAnsi="Times New Roman" w:cs="Times New Roman"/>
          <w:sz w:val="20"/>
          <w:szCs w:val="20"/>
        </w:rPr>
      </w:pPr>
      <w:r w:rsidRPr="00B70559">
        <w:rPr>
          <w:rFonts w:ascii="Times New Roman" w:hAnsi="Times New Roman" w:cs="Times New Roman"/>
          <w:sz w:val="20"/>
          <w:szCs w:val="20"/>
        </w:rPr>
        <w:t>Apostles before you: of them</w:t>
      </w:r>
    </w:p>
    <w:p w:rsidR="002D5850" w:rsidRPr="00B70559" w:rsidRDefault="002D5850" w:rsidP="00B70559">
      <w:pPr>
        <w:spacing w:after="0" w:line="360" w:lineRule="auto"/>
        <w:ind w:left="2880"/>
        <w:jc w:val="both"/>
        <w:rPr>
          <w:rFonts w:ascii="Times New Roman" w:hAnsi="Times New Roman" w:cs="Times New Roman"/>
          <w:sz w:val="20"/>
          <w:szCs w:val="20"/>
        </w:rPr>
      </w:pPr>
      <w:r w:rsidRPr="00B70559">
        <w:rPr>
          <w:rFonts w:ascii="Times New Roman" w:hAnsi="Times New Roman" w:cs="Times New Roman"/>
          <w:sz w:val="20"/>
          <w:szCs w:val="20"/>
        </w:rPr>
        <w:t>There are some whose story</w:t>
      </w:r>
    </w:p>
    <w:p w:rsidR="002D5850" w:rsidRPr="00B70559" w:rsidRDefault="002D5850" w:rsidP="00B70559">
      <w:pPr>
        <w:spacing w:after="0" w:line="360" w:lineRule="auto"/>
        <w:ind w:left="2880"/>
        <w:jc w:val="both"/>
        <w:rPr>
          <w:rFonts w:ascii="Times New Roman" w:hAnsi="Times New Roman" w:cs="Times New Roman"/>
          <w:sz w:val="20"/>
          <w:szCs w:val="20"/>
        </w:rPr>
      </w:pPr>
      <w:r w:rsidRPr="00B70559">
        <w:rPr>
          <w:rFonts w:ascii="Times New Roman" w:hAnsi="Times New Roman" w:cs="Times New Roman"/>
          <w:sz w:val="20"/>
          <w:szCs w:val="20"/>
        </w:rPr>
        <w:t xml:space="preserve">We have related to you, </w:t>
      </w:r>
    </w:p>
    <w:p w:rsidR="002D5850" w:rsidRPr="00B70559" w:rsidRDefault="002D5850" w:rsidP="00B70559">
      <w:pPr>
        <w:spacing w:after="0" w:line="360" w:lineRule="auto"/>
        <w:ind w:left="2880"/>
        <w:jc w:val="both"/>
        <w:rPr>
          <w:rFonts w:ascii="Times New Roman" w:hAnsi="Times New Roman" w:cs="Times New Roman"/>
          <w:sz w:val="20"/>
          <w:szCs w:val="20"/>
        </w:rPr>
      </w:pPr>
      <w:r w:rsidRPr="00B70559">
        <w:rPr>
          <w:rFonts w:ascii="Times New Roman" w:hAnsi="Times New Roman" w:cs="Times New Roman"/>
          <w:sz w:val="20"/>
          <w:szCs w:val="20"/>
        </w:rPr>
        <w:t>And some whose story</w:t>
      </w:r>
    </w:p>
    <w:p w:rsidR="002D5850" w:rsidRDefault="00B70559" w:rsidP="00B70559">
      <w:pPr>
        <w:spacing w:line="360" w:lineRule="auto"/>
        <w:ind w:left="2880"/>
        <w:jc w:val="both"/>
        <w:rPr>
          <w:rFonts w:ascii="Times New Roman" w:hAnsi="Times New Roman" w:cs="Times New Roman"/>
          <w:sz w:val="20"/>
          <w:szCs w:val="20"/>
        </w:rPr>
      </w:pPr>
      <w:r w:rsidRPr="00B70559">
        <w:rPr>
          <w:rFonts w:ascii="Times New Roman" w:hAnsi="Times New Roman" w:cs="Times New Roman"/>
          <w:sz w:val="20"/>
          <w:szCs w:val="20"/>
        </w:rPr>
        <w:t xml:space="preserve">We have not related to you.” </w:t>
      </w:r>
    </w:p>
    <w:p w:rsidR="00B70559" w:rsidRPr="006B033B" w:rsidRDefault="00B70559" w:rsidP="00AA5B4F">
      <w:pPr>
        <w:pStyle w:val="ListParagraph"/>
        <w:numPr>
          <w:ilvl w:val="0"/>
          <w:numId w:val="20"/>
        </w:numPr>
        <w:spacing w:line="360" w:lineRule="auto"/>
        <w:ind w:left="835"/>
        <w:contextualSpacing w:val="0"/>
        <w:jc w:val="both"/>
        <w:rPr>
          <w:rFonts w:ascii="Times New Roman" w:hAnsi="Times New Roman" w:cs="Times New Roman"/>
          <w:i/>
        </w:rPr>
      </w:pPr>
      <w:r w:rsidRPr="006B033B">
        <w:rPr>
          <w:rFonts w:ascii="Times New Roman" w:hAnsi="Times New Roman" w:cs="Times New Roman"/>
          <w:i/>
        </w:rPr>
        <w:t>The prophets were, all of them, Allah’s messengers, truthful, free of sin, and not one of them was removed from office.</w:t>
      </w:r>
    </w:p>
    <w:p w:rsidR="006B033B" w:rsidRPr="006B033B" w:rsidRDefault="006E7D0F" w:rsidP="006B033B">
      <w:pPr>
        <w:pStyle w:val="ListParagraph"/>
        <w:spacing w:line="360" w:lineRule="auto"/>
        <w:ind w:left="835"/>
        <w:contextualSpacing w:val="0"/>
        <w:jc w:val="center"/>
        <w:rPr>
          <w:rFonts w:ascii="Times New Roman" w:hAnsi="Times New Roman" w:cs="Times New Roman"/>
        </w:rPr>
      </w:pPr>
      <w:r>
        <w:rPr>
          <w:rFonts w:ascii="Times New Roman" w:hAnsi="Times New Roman" w:cs="Times New Roman"/>
          <w:noProof/>
        </w:rPr>
        <w:drawing>
          <wp:inline distT="0" distB="0" distL="0" distR="0">
            <wp:extent cx="3848100" cy="341082"/>
            <wp:effectExtent l="19050" t="0" r="0" b="0"/>
            <wp:docPr id="56" name="Picture 55"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21"/>
                    <a:stretch>
                      <a:fillRect/>
                    </a:stretch>
                  </pic:blipFill>
                  <pic:spPr>
                    <a:xfrm>
                      <a:off x="0" y="0"/>
                      <a:ext cx="3848100" cy="341082"/>
                    </a:xfrm>
                    <a:prstGeom prst="rect">
                      <a:avLst/>
                    </a:prstGeom>
                  </pic:spPr>
                </pic:pic>
              </a:graphicData>
            </a:graphic>
          </wp:inline>
        </w:drawing>
      </w:r>
    </w:p>
    <w:p w:rsidR="00B70559" w:rsidRDefault="00B70559" w:rsidP="00B70559">
      <w:pPr>
        <w:spacing w:line="360" w:lineRule="auto"/>
        <w:ind w:left="835" w:firstLine="605"/>
        <w:jc w:val="both"/>
        <w:rPr>
          <w:rFonts w:ascii="Times New Roman" w:hAnsi="Times New Roman" w:cs="Times New Roman"/>
        </w:rPr>
      </w:pPr>
      <w:r w:rsidRPr="00B70559">
        <w:rPr>
          <w:rFonts w:ascii="Times New Roman" w:hAnsi="Times New Roman" w:cs="Times New Roman"/>
        </w:rPr>
        <w:t>To the Muhaddith of Delhi, this innocence and truthfulness of the prophets was another evidence of their prophethood.</w:t>
      </w:r>
      <w:r>
        <w:rPr>
          <w:rFonts w:ascii="Times New Roman" w:hAnsi="Times New Roman" w:cs="Times New Roman"/>
        </w:rPr>
        <w:t xml:space="preserve"> Whatever the prophets said is true. The information they brought came from Allah and likewise whatever they ordered and whatever they prohibited. Once they established, through miracles or otherwise, the truth of their claims to prophethood, there could be no doubt that what they said was entrusted to them by the Almighty in the form of a message.</w:t>
      </w:r>
    </w:p>
    <w:p w:rsidR="000239CE" w:rsidRDefault="00B70559" w:rsidP="00A35DDA">
      <w:pPr>
        <w:spacing w:line="360" w:lineRule="auto"/>
        <w:ind w:left="835" w:firstLine="605"/>
        <w:jc w:val="both"/>
        <w:rPr>
          <w:rFonts w:ascii="Times New Roman" w:hAnsi="Times New Roman" w:cs="Times New Roman"/>
        </w:rPr>
      </w:pPr>
      <w:r>
        <w:rPr>
          <w:rFonts w:ascii="Times New Roman" w:hAnsi="Times New Roman" w:cs="Times New Roman"/>
        </w:rPr>
        <w:t>If a prophet was to speak an untruth, the wisdom in sending</w:t>
      </w:r>
      <w:r w:rsidR="00807DB8">
        <w:rPr>
          <w:rFonts w:ascii="Times New Roman" w:hAnsi="Times New Roman" w:cs="Times New Roman"/>
        </w:rPr>
        <w:t xml:space="preserve"> him</w:t>
      </w:r>
      <w:r>
        <w:rPr>
          <w:rFonts w:ascii="Times New Roman" w:hAnsi="Times New Roman" w:cs="Times New Roman"/>
        </w:rPr>
        <w:t xml:space="preserve"> would have </w:t>
      </w:r>
      <w:r w:rsidR="00807DB8">
        <w:rPr>
          <w:rFonts w:ascii="Times New Roman" w:hAnsi="Times New Roman" w:cs="Times New Roman"/>
        </w:rPr>
        <w:t xml:space="preserve">been for naught; and if he committed a sin, people would have found him repulsive. Finally the result would have been that his teaching and advice to them was wasted. The prophets were free, in every way, of untruth and major sins; they could commit them neither purposely nor heedlessly. According to most of the scholars, the Muhaddith of Delhi argues, the prophets </w:t>
      </w:r>
      <w:r w:rsidR="00807DB8">
        <w:rPr>
          <w:rFonts w:ascii="Times New Roman" w:hAnsi="Times New Roman" w:cs="Times New Roman"/>
        </w:rPr>
        <w:lastRenderedPageBreak/>
        <w:t xml:space="preserve">were never guilty of </w:t>
      </w:r>
      <w:r w:rsidR="00AA5B4F">
        <w:rPr>
          <w:rFonts w:ascii="Times New Roman" w:hAnsi="Times New Roman" w:cs="Times New Roman"/>
        </w:rPr>
        <w:t xml:space="preserve">having </w:t>
      </w:r>
      <w:r w:rsidR="004A2D98">
        <w:rPr>
          <w:rFonts w:ascii="Times New Roman" w:hAnsi="Times New Roman" w:cs="Times New Roman"/>
        </w:rPr>
        <w:t>committed</w:t>
      </w:r>
      <w:r w:rsidR="00807DB8">
        <w:rPr>
          <w:rFonts w:ascii="Times New Roman" w:hAnsi="Times New Roman" w:cs="Times New Roman"/>
        </w:rPr>
        <w:t xml:space="preserve"> a major sin purposely. Some writers </w:t>
      </w:r>
      <w:r w:rsidR="00AA5B4F">
        <w:rPr>
          <w:rFonts w:ascii="Times New Roman" w:hAnsi="Times New Roman" w:cs="Times New Roman"/>
        </w:rPr>
        <w:t>say</w:t>
      </w:r>
      <w:r w:rsidR="00807DB8">
        <w:rPr>
          <w:rFonts w:ascii="Times New Roman" w:hAnsi="Times New Roman" w:cs="Times New Roman"/>
        </w:rPr>
        <w:t xml:space="preserve"> the commission of major sins by mistake, and minor sins purposely, is possible with regard to the prophets. They, however, </w:t>
      </w:r>
      <w:r w:rsidR="00F87DC4">
        <w:rPr>
          <w:rFonts w:ascii="Times New Roman" w:hAnsi="Times New Roman" w:cs="Times New Roman"/>
        </w:rPr>
        <w:t xml:space="preserve">exempt </w:t>
      </w:r>
      <w:r w:rsidR="00807DB8">
        <w:rPr>
          <w:rFonts w:ascii="Times New Roman" w:hAnsi="Times New Roman" w:cs="Times New Roman"/>
        </w:rPr>
        <w:t xml:space="preserve">those sins which are considered repugnant or indicative of vileness on the part of the one who commits them, like the theft of a morsel or of tampering with scales. The entire community of Sunni Muslims is agreed that the prophets are free of both major and minor sins, intentionally committed or inadvertently. The Muhaddith of Delhi clarifies that the prophets were never dismissed from their offices. This position bestowed upon them through the generosity and </w:t>
      </w:r>
      <w:r w:rsidR="000239CE">
        <w:rPr>
          <w:rFonts w:ascii="Times New Roman" w:hAnsi="Times New Roman" w:cs="Times New Roman"/>
        </w:rPr>
        <w:t xml:space="preserve">kindness of the Almighty is not something to be retracted. </w:t>
      </w:r>
      <w:r w:rsidR="0050667C">
        <w:rPr>
          <w:rFonts w:ascii="Times New Roman" w:hAnsi="Times New Roman" w:cs="Times New Roman"/>
          <w:vertAlign w:val="superscript"/>
        </w:rPr>
        <w:t>(2</w:t>
      </w:r>
      <w:r w:rsidR="000239CE" w:rsidRPr="000239CE">
        <w:rPr>
          <w:rFonts w:ascii="Times New Roman" w:hAnsi="Times New Roman" w:cs="Times New Roman"/>
          <w:vertAlign w:val="superscript"/>
        </w:rPr>
        <w:t>9)</w:t>
      </w:r>
    </w:p>
    <w:p w:rsidR="004A2D98" w:rsidRPr="006B033B" w:rsidRDefault="00B35212" w:rsidP="00AA5B4F">
      <w:pPr>
        <w:pStyle w:val="ListParagraph"/>
        <w:numPr>
          <w:ilvl w:val="0"/>
          <w:numId w:val="20"/>
        </w:numPr>
        <w:spacing w:line="360" w:lineRule="auto"/>
        <w:ind w:left="835"/>
        <w:contextualSpacing w:val="0"/>
        <w:jc w:val="both"/>
        <w:rPr>
          <w:rFonts w:ascii="Times New Roman" w:hAnsi="Times New Roman" w:cs="Times New Roman"/>
          <w:i/>
        </w:rPr>
      </w:pPr>
      <w:r w:rsidRPr="006B033B">
        <w:rPr>
          <w:rFonts w:ascii="Times New Roman" w:hAnsi="Times New Roman" w:cs="Times New Roman"/>
          <w:i/>
        </w:rPr>
        <w:t xml:space="preserve">The inimitability of the Quran lies in its eloquence and literary styles. </w:t>
      </w:r>
    </w:p>
    <w:p w:rsidR="006F4BEA" w:rsidRDefault="00B35212" w:rsidP="004A2D98">
      <w:pPr>
        <w:pStyle w:val="ListParagraph"/>
        <w:spacing w:line="360" w:lineRule="auto"/>
        <w:ind w:left="835" w:firstLine="605"/>
        <w:contextualSpacing w:val="0"/>
        <w:jc w:val="both"/>
        <w:rPr>
          <w:rFonts w:ascii="Times New Roman" w:hAnsi="Times New Roman" w:cs="Times New Roman"/>
        </w:rPr>
      </w:pPr>
      <w:r>
        <w:rPr>
          <w:rFonts w:ascii="Times New Roman" w:hAnsi="Times New Roman" w:cs="Times New Roman"/>
        </w:rPr>
        <w:t>The claim of the Quraysh to be the most eloquent tribe in Arabia was universally recognized.</w:t>
      </w:r>
      <w:r w:rsidR="006F4BEA">
        <w:rPr>
          <w:rFonts w:ascii="Times New Roman" w:hAnsi="Times New Roman" w:cs="Times New Roman"/>
        </w:rPr>
        <w:t xml:space="preserve"> For this reason the Quran was revealed in the very words and letters they claimed to have mastered. Historically speaking, most of the miracles performed by the prophets had occurred in areas judged to be the exclusive domain, and indeed the source of pride, of a certain people, of a certain time; as in the case of magic at the time of Moses (peace be on him), and medicine at the time of Jesus (peace be on him). These people were experts in uncovering the fault of others in their particular fields, and establishing others’ weaknesses, and pointing out the places where they had contradicted themselves.</w:t>
      </w:r>
    </w:p>
    <w:p w:rsidR="00816BE7" w:rsidRDefault="006F4BEA" w:rsidP="00A35DDA">
      <w:pPr>
        <w:pStyle w:val="ListParagraph"/>
        <w:spacing w:line="360" w:lineRule="auto"/>
        <w:ind w:left="835" w:firstLine="605"/>
        <w:contextualSpacing w:val="0"/>
        <w:jc w:val="both"/>
        <w:rPr>
          <w:rFonts w:ascii="Times New Roman" w:hAnsi="Times New Roman" w:cs="Times New Roman"/>
        </w:rPr>
      </w:pPr>
      <w:r>
        <w:rPr>
          <w:rFonts w:ascii="Times New Roman" w:hAnsi="Times New Roman" w:cs="Times New Roman"/>
        </w:rPr>
        <w:t xml:space="preserve">In the time of the last Prophet, the Muhaddith of Delhi says, the domain of the Arabs was eloquence. Yet, </w:t>
      </w:r>
      <w:r w:rsidR="00816BE7">
        <w:rPr>
          <w:rFonts w:ascii="Times New Roman" w:hAnsi="Times New Roman" w:cs="Times New Roman"/>
        </w:rPr>
        <w:t>despite</w:t>
      </w:r>
      <w:r>
        <w:rPr>
          <w:rFonts w:ascii="Times New Roman" w:hAnsi="Times New Roman" w:cs="Times New Roman"/>
        </w:rPr>
        <w:t xml:space="preserve"> of the Quran’s having been revealed in the same letters and words that they themselves took pride in being able to mould into the most lucid and eloquent language, they were unable </w:t>
      </w:r>
      <w:r w:rsidR="00816BE7">
        <w:rPr>
          <w:rFonts w:ascii="Times New Roman" w:hAnsi="Times New Roman" w:cs="Times New Roman"/>
        </w:rPr>
        <w:t xml:space="preserve">to produce a single verse to equal it. This </w:t>
      </w:r>
      <w:r w:rsidR="00F87DC4">
        <w:rPr>
          <w:rFonts w:ascii="Times New Roman" w:hAnsi="Times New Roman" w:cs="Times New Roman"/>
        </w:rPr>
        <w:t>is</w:t>
      </w:r>
      <w:r w:rsidR="00816BE7">
        <w:rPr>
          <w:rFonts w:ascii="Times New Roman" w:hAnsi="Times New Roman" w:cs="Times New Roman"/>
        </w:rPr>
        <w:t xml:space="preserve"> what is known as the </w:t>
      </w:r>
      <w:r w:rsidR="00816BE7">
        <w:rPr>
          <w:rFonts w:ascii="Times New Roman" w:hAnsi="Times New Roman" w:cs="Times New Roman"/>
          <w:i/>
        </w:rPr>
        <w:t>iʻijāz</w:t>
      </w:r>
      <w:r w:rsidR="00816BE7">
        <w:rPr>
          <w:rFonts w:ascii="Times New Roman" w:hAnsi="Times New Roman" w:cs="Times New Roman"/>
        </w:rPr>
        <w:t xml:space="preserve"> of the Quran. The Mutazilities in early Islamic history claimed that they could produce speech similar to the Quran, but the manifest power of the Almighty frustrated them in their designs and put a seal on the lips so that they were unable to produce even a verse to compare with the Quran.</w:t>
      </w:r>
    </w:p>
    <w:p w:rsidR="006B033B" w:rsidRPr="006B033B" w:rsidRDefault="00816BE7" w:rsidP="006B033B">
      <w:pPr>
        <w:pStyle w:val="ListParagraph"/>
        <w:spacing w:line="360" w:lineRule="auto"/>
        <w:ind w:left="835" w:firstLine="605"/>
        <w:contextualSpacing w:val="0"/>
        <w:jc w:val="both"/>
        <w:rPr>
          <w:rFonts w:ascii="Times New Roman" w:hAnsi="Times New Roman" w:cs="Times New Roman"/>
          <w:vertAlign w:val="superscript"/>
        </w:rPr>
      </w:pPr>
      <w:r>
        <w:rPr>
          <w:rFonts w:ascii="Times New Roman" w:hAnsi="Times New Roman" w:cs="Times New Roman"/>
        </w:rPr>
        <w:t xml:space="preserve">This theory of </w:t>
      </w:r>
      <w:r>
        <w:rPr>
          <w:rFonts w:ascii="Times New Roman" w:hAnsi="Times New Roman" w:cs="Times New Roman"/>
          <w:i/>
        </w:rPr>
        <w:t>sarfah</w:t>
      </w:r>
      <w:r>
        <w:rPr>
          <w:rFonts w:ascii="Times New Roman" w:hAnsi="Times New Roman" w:cs="Times New Roman"/>
        </w:rPr>
        <w:t xml:space="preserve"> as advocated by Mutazilities was declared by the Muhaddith of Delhi as violating to the Quran’s claims.</w:t>
      </w:r>
      <w:r w:rsidR="00A35DDA">
        <w:rPr>
          <w:rFonts w:ascii="Times New Roman" w:hAnsi="Times New Roman" w:cs="Times New Roman"/>
        </w:rPr>
        <w:t xml:space="preserve"> The Muhaddith argued, if we wanted, we could say that our purposes could also be served by imagining for a moment that their claims were legitimate, and then pointing to the fact that in spite of their supposed ability to duplicate such speech, and their extreme avidity in taking up such a challenge, they were thwarted in the attempt. This might also be termed </w:t>
      </w:r>
      <w:r w:rsidR="00A35DDA">
        <w:rPr>
          <w:rFonts w:ascii="Times New Roman" w:hAnsi="Times New Roman" w:cs="Times New Roman"/>
          <w:i/>
        </w:rPr>
        <w:t>iʻijāz</w:t>
      </w:r>
      <w:r w:rsidR="00A35DDA">
        <w:rPr>
          <w:rFonts w:ascii="Times New Roman" w:hAnsi="Times New Roman" w:cs="Times New Roman"/>
        </w:rPr>
        <w:t xml:space="preserve">. However, the Mutazilities were irresponsible in their claims and spoke </w:t>
      </w:r>
      <w:r w:rsidR="00F87DC4">
        <w:rPr>
          <w:rFonts w:ascii="Times New Roman" w:hAnsi="Times New Roman" w:cs="Times New Roman"/>
        </w:rPr>
        <w:t>on</w:t>
      </w:r>
      <w:r w:rsidR="00A35DDA">
        <w:rPr>
          <w:rFonts w:ascii="Times New Roman" w:hAnsi="Times New Roman" w:cs="Times New Roman"/>
        </w:rPr>
        <w:t xml:space="preserve"> the basis of nothing more than their own limited faculties of reason, the Muhaddith of Delhi </w:t>
      </w:r>
      <w:r w:rsidR="00F87DC4">
        <w:rPr>
          <w:rFonts w:ascii="Times New Roman" w:hAnsi="Times New Roman" w:cs="Times New Roman"/>
        </w:rPr>
        <w:t>criticises</w:t>
      </w:r>
      <w:r w:rsidR="00A35DDA">
        <w:rPr>
          <w:rFonts w:ascii="Times New Roman" w:hAnsi="Times New Roman" w:cs="Times New Roman"/>
        </w:rPr>
        <w:t xml:space="preserve">. </w:t>
      </w:r>
      <w:r w:rsidR="0050667C">
        <w:rPr>
          <w:rFonts w:ascii="Times New Roman" w:hAnsi="Times New Roman" w:cs="Times New Roman"/>
          <w:vertAlign w:val="superscript"/>
        </w:rPr>
        <w:t>(3</w:t>
      </w:r>
      <w:r w:rsidR="00A35DDA" w:rsidRPr="00A35DDA">
        <w:rPr>
          <w:rFonts w:ascii="Times New Roman" w:hAnsi="Times New Roman" w:cs="Times New Roman"/>
          <w:vertAlign w:val="superscript"/>
        </w:rPr>
        <w:t>0)</w:t>
      </w:r>
    </w:p>
    <w:p w:rsidR="00B70559" w:rsidRPr="006B033B" w:rsidRDefault="00A35DDA" w:rsidP="006B033B">
      <w:pPr>
        <w:pStyle w:val="ListParagraph"/>
        <w:numPr>
          <w:ilvl w:val="0"/>
          <w:numId w:val="20"/>
        </w:numPr>
        <w:spacing w:line="360" w:lineRule="auto"/>
        <w:ind w:left="835"/>
        <w:contextualSpacing w:val="0"/>
        <w:jc w:val="both"/>
        <w:rPr>
          <w:rFonts w:ascii="Times New Roman" w:hAnsi="Times New Roman" w:cs="Times New Roman"/>
          <w:i/>
        </w:rPr>
      </w:pPr>
      <w:r w:rsidRPr="006B033B">
        <w:rPr>
          <w:rFonts w:ascii="Times New Roman" w:hAnsi="Times New Roman" w:cs="Times New Roman"/>
          <w:i/>
        </w:rPr>
        <w:lastRenderedPageBreak/>
        <w:t>The Prophet was sent to all the creatures.</w:t>
      </w:r>
    </w:p>
    <w:p w:rsidR="006B033B" w:rsidRPr="006B033B" w:rsidRDefault="006B033B" w:rsidP="006B033B">
      <w:pPr>
        <w:pStyle w:val="ListParagraph"/>
        <w:spacing w:line="360" w:lineRule="auto"/>
        <w:ind w:left="835"/>
        <w:contextualSpacing w:val="0"/>
        <w:jc w:val="center"/>
        <w:rPr>
          <w:rFonts w:ascii="Times New Roman" w:hAnsi="Times New Roman" w:cs="Times New Roman"/>
          <w:i/>
        </w:rPr>
      </w:pPr>
      <w:r>
        <w:rPr>
          <w:rFonts w:ascii="Times New Roman" w:hAnsi="Times New Roman" w:cs="Times New Roman"/>
          <w:i/>
          <w:noProof/>
        </w:rPr>
        <w:drawing>
          <wp:inline distT="0" distB="0" distL="0" distR="0">
            <wp:extent cx="2333625" cy="358313"/>
            <wp:effectExtent l="19050" t="0" r="9525" b="0"/>
            <wp:docPr id="35" name="Picture 34"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22"/>
                    <a:stretch>
                      <a:fillRect/>
                    </a:stretch>
                  </pic:blipFill>
                  <pic:spPr>
                    <a:xfrm>
                      <a:off x="0" y="0"/>
                      <a:ext cx="2333625" cy="358313"/>
                    </a:xfrm>
                    <a:prstGeom prst="rect">
                      <a:avLst/>
                    </a:prstGeom>
                  </pic:spPr>
                </pic:pic>
              </a:graphicData>
            </a:graphic>
          </wp:inline>
        </w:drawing>
      </w:r>
    </w:p>
    <w:p w:rsidR="00A35DDA" w:rsidRDefault="00A35DDA" w:rsidP="00B2753B">
      <w:pPr>
        <w:pStyle w:val="ListParagraph"/>
        <w:spacing w:line="360" w:lineRule="auto"/>
        <w:ind w:left="835" w:firstLine="605"/>
        <w:jc w:val="both"/>
        <w:rPr>
          <w:rFonts w:ascii="Times New Roman" w:hAnsi="Times New Roman" w:cs="Times New Roman"/>
        </w:rPr>
      </w:pPr>
      <w:r>
        <w:rPr>
          <w:rFonts w:ascii="Times New Roman" w:hAnsi="Times New Roman" w:cs="Times New Roman"/>
        </w:rPr>
        <w:t>Muhammad (upon whom be peace and blessings of Allah), was</w:t>
      </w:r>
      <w:r w:rsidR="00F87DC4">
        <w:rPr>
          <w:rFonts w:ascii="Times New Roman" w:hAnsi="Times New Roman" w:cs="Times New Roman"/>
        </w:rPr>
        <w:t xml:space="preserve"> sent to men and Ji</w:t>
      </w:r>
      <w:r w:rsidR="00B2753B">
        <w:rPr>
          <w:rFonts w:ascii="Times New Roman" w:hAnsi="Times New Roman" w:cs="Times New Roman"/>
        </w:rPr>
        <w:t>nn</w:t>
      </w:r>
      <w:r w:rsidR="00F87DC4">
        <w:rPr>
          <w:rFonts w:ascii="Times New Roman" w:hAnsi="Times New Roman" w:cs="Times New Roman"/>
        </w:rPr>
        <w:t>s</w:t>
      </w:r>
      <w:r w:rsidR="00B2753B">
        <w:rPr>
          <w:rFonts w:ascii="Times New Roman" w:hAnsi="Times New Roman" w:cs="Times New Roman"/>
        </w:rPr>
        <w:t xml:space="preserve"> alike, and was, therefore, called ‘The Prophet of the Two Weighty Ones’ (</w:t>
      </w:r>
      <w:r w:rsidR="00B2753B">
        <w:rPr>
          <w:rFonts w:ascii="Times New Roman" w:hAnsi="Times New Roman" w:cs="Times New Roman"/>
          <w:i/>
        </w:rPr>
        <w:t>Rasul al-Thaqalayn</w:t>
      </w:r>
      <w:r w:rsidR="00B2753B">
        <w:rPr>
          <w:rFonts w:ascii="Times New Roman" w:hAnsi="Times New Roman" w:cs="Times New Roman"/>
        </w:rPr>
        <w:t>). The Jinns’ visiting the Prophet, their faith in him, their listening to the Quran, and the Prophet’s visiting to them for the purpose of preaching Islam are all mentioned in the Quran.</w:t>
      </w:r>
      <w:r>
        <w:rPr>
          <w:rFonts w:ascii="Times New Roman" w:hAnsi="Times New Roman" w:cs="Times New Roman"/>
        </w:rPr>
        <w:t xml:space="preserve"> </w:t>
      </w:r>
      <w:r w:rsidR="008A7767">
        <w:rPr>
          <w:rFonts w:ascii="Times New Roman" w:hAnsi="Times New Roman" w:cs="Times New Roman"/>
        </w:rPr>
        <w:t xml:space="preserve">The Quran clearly defined that the Jinns had evidently heard of the previous revelations but were determined to </w:t>
      </w:r>
      <w:r w:rsidR="0003077E">
        <w:rPr>
          <w:rFonts w:ascii="Times New Roman" w:hAnsi="Times New Roman" w:cs="Times New Roman"/>
        </w:rPr>
        <w:t>accept</w:t>
      </w:r>
      <w:r w:rsidR="008A7767">
        <w:rPr>
          <w:rFonts w:ascii="Times New Roman" w:hAnsi="Times New Roman" w:cs="Times New Roman"/>
        </w:rPr>
        <w:t>, the truth of the Quran and preach the good message of unity:</w:t>
      </w:r>
    </w:p>
    <w:p w:rsidR="00613D48" w:rsidRDefault="00613D48" w:rsidP="00613D48">
      <w:pPr>
        <w:pStyle w:val="ListParagraph"/>
        <w:spacing w:line="360" w:lineRule="auto"/>
        <w:ind w:left="835" w:firstLine="605"/>
        <w:jc w:val="center"/>
        <w:rPr>
          <w:rFonts w:ascii="Times New Roman" w:hAnsi="Times New Roman" w:cs="Times New Roman"/>
        </w:rPr>
      </w:pPr>
      <w:r>
        <w:rPr>
          <w:rFonts w:ascii="Times New Roman" w:hAnsi="Times New Roman" w:cs="Times New Roman"/>
          <w:noProof/>
        </w:rPr>
        <w:drawing>
          <wp:inline distT="0" distB="0" distL="0" distR="0">
            <wp:extent cx="1836034" cy="1343025"/>
            <wp:effectExtent l="19050" t="0" r="0" b="0"/>
            <wp:docPr id="12" name="Picture 11"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23"/>
                    <a:stretch>
                      <a:fillRect/>
                    </a:stretch>
                  </pic:blipFill>
                  <pic:spPr>
                    <a:xfrm>
                      <a:off x="0" y="0"/>
                      <a:ext cx="1837235" cy="1343904"/>
                    </a:xfrm>
                    <a:prstGeom prst="rect">
                      <a:avLst/>
                    </a:prstGeom>
                  </pic:spPr>
                </pic:pic>
              </a:graphicData>
            </a:graphic>
          </wp:inline>
        </w:drawing>
      </w:r>
    </w:p>
    <w:p w:rsidR="008A7767" w:rsidRPr="00AA70AA" w:rsidRDefault="008A7767" w:rsidP="00593C6C">
      <w:pPr>
        <w:pStyle w:val="ListParagraph"/>
        <w:spacing w:line="360" w:lineRule="auto"/>
        <w:ind w:left="2880"/>
        <w:jc w:val="both"/>
        <w:outlineLvl w:val="0"/>
        <w:rPr>
          <w:rFonts w:ascii="Times New Roman" w:hAnsi="Times New Roman" w:cs="Times New Roman"/>
          <w:sz w:val="20"/>
          <w:szCs w:val="20"/>
        </w:rPr>
      </w:pPr>
      <w:r w:rsidRPr="00AA70AA">
        <w:rPr>
          <w:rFonts w:ascii="Times New Roman" w:hAnsi="Times New Roman" w:cs="Times New Roman"/>
          <w:sz w:val="20"/>
          <w:szCs w:val="20"/>
        </w:rPr>
        <w:t>Say: It has been</w:t>
      </w:r>
    </w:p>
    <w:p w:rsidR="008A7767" w:rsidRPr="00AA70AA" w:rsidRDefault="008A7767" w:rsidP="008A7767">
      <w:pPr>
        <w:pStyle w:val="ListParagraph"/>
        <w:spacing w:line="360" w:lineRule="auto"/>
        <w:ind w:left="2880"/>
        <w:jc w:val="both"/>
        <w:rPr>
          <w:rFonts w:ascii="Times New Roman" w:hAnsi="Times New Roman" w:cs="Times New Roman"/>
          <w:sz w:val="20"/>
          <w:szCs w:val="20"/>
        </w:rPr>
      </w:pPr>
      <w:r w:rsidRPr="00AA70AA">
        <w:rPr>
          <w:rFonts w:ascii="Times New Roman" w:hAnsi="Times New Roman" w:cs="Times New Roman"/>
          <w:sz w:val="20"/>
          <w:szCs w:val="20"/>
        </w:rPr>
        <w:t>Revealed to me that</w:t>
      </w:r>
    </w:p>
    <w:p w:rsidR="008A7767" w:rsidRPr="00AA70AA" w:rsidRDefault="008A7767" w:rsidP="008A7767">
      <w:pPr>
        <w:pStyle w:val="ListParagraph"/>
        <w:spacing w:line="360" w:lineRule="auto"/>
        <w:ind w:left="2880"/>
        <w:jc w:val="both"/>
        <w:rPr>
          <w:rFonts w:ascii="Times New Roman" w:hAnsi="Times New Roman" w:cs="Times New Roman"/>
          <w:sz w:val="20"/>
          <w:szCs w:val="20"/>
        </w:rPr>
      </w:pPr>
      <w:r w:rsidRPr="00AA70AA">
        <w:rPr>
          <w:rFonts w:ascii="Times New Roman" w:hAnsi="Times New Roman" w:cs="Times New Roman"/>
          <w:sz w:val="20"/>
          <w:szCs w:val="20"/>
        </w:rPr>
        <w:t>A company of Jinns</w:t>
      </w:r>
    </w:p>
    <w:p w:rsidR="008A7767" w:rsidRPr="00AA70AA" w:rsidRDefault="008A7767" w:rsidP="008A7767">
      <w:pPr>
        <w:pStyle w:val="ListParagraph"/>
        <w:spacing w:line="360" w:lineRule="auto"/>
        <w:ind w:left="2880"/>
        <w:jc w:val="both"/>
        <w:rPr>
          <w:rFonts w:ascii="Times New Roman" w:hAnsi="Times New Roman" w:cs="Times New Roman"/>
          <w:sz w:val="20"/>
          <w:szCs w:val="20"/>
        </w:rPr>
      </w:pPr>
      <w:r w:rsidRPr="00AA70AA">
        <w:rPr>
          <w:rFonts w:ascii="Times New Roman" w:hAnsi="Times New Roman" w:cs="Times New Roman"/>
          <w:sz w:val="20"/>
          <w:szCs w:val="20"/>
        </w:rPr>
        <w:t>Listened (to the Quran).</w:t>
      </w:r>
    </w:p>
    <w:p w:rsidR="008A7767" w:rsidRPr="00AA70AA" w:rsidRDefault="008A7767" w:rsidP="008A7767">
      <w:pPr>
        <w:pStyle w:val="ListParagraph"/>
        <w:spacing w:line="360" w:lineRule="auto"/>
        <w:ind w:left="2880"/>
        <w:jc w:val="both"/>
        <w:rPr>
          <w:rFonts w:ascii="Times New Roman" w:hAnsi="Times New Roman" w:cs="Times New Roman"/>
          <w:sz w:val="20"/>
          <w:szCs w:val="20"/>
        </w:rPr>
      </w:pPr>
      <w:r w:rsidRPr="00AA70AA">
        <w:rPr>
          <w:rFonts w:ascii="Times New Roman" w:hAnsi="Times New Roman" w:cs="Times New Roman"/>
          <w:sz w:val="20"/>
          <w:szCs w:val="20"/>
        </w:rPr>
        <w:t>They said, “we have</w:t>
      </w:r>
    </w:p>
    <w:p w:rsidR="008A7767" w:rsidRPr="00AA70AA" w:rsidRDefault="008A7767" w:rsidP="008A7767">
      <w:pPr>
        <w:pStyle w:val="ListParagraph"/>
        <w:spacing w:line="360" w:lineRule="auto"/>
        <w:ind w:left="2880"/>
        <w:jc w:val="both"/>
        <w:rPr>
          <w:rFonts w:ascii="Times New Roman" w:hAnsi="Times New Roman" w:cs="Times New Roman"/>
          <w:sz w:val="20"/>
          <w:szCs w:val="20"/>
        </w:rPr>
      </w:pPr>
      <w:r w:rsidRPr="00AA70AA">
        <w:rPr>
          <w:rFonts w:ascii="Times New Roman" w:hAnsi="Times New Roman" w:cs="Times New Roman"/>
          <w:sz w:val="20"/>
          <w:szCs w:val="20"/>
        </w:rPr>
        <w:t>Really heard a wonderful recital!</w:t>
      </w:r>
    </w:p>
    <w:p w:rsidR="008A7767" w:rsidRPr="00AA70AA" w:rsidRDefault="008A7767" w:rsidP="008A7767">
      <w:pPr>
        <w:pStyle w:val="ListParagraph"/>
        <w:spacing w:line="360" w:lineRule="auto"/>
        <w:ind w:left="2880"/>
        <w:jc w:val="both"/>
        <w:rPr>
          <w:rFonts w:ascii="Times New Roman" w:hAnsi="Times New Roman" w:cs="Times New Roman"/>
          <w:sz w:val="20"/>
          <w:szCs w:val="20"/>
        </w:rPr>
      </w:pPr>
      <w:r w:rsidRPr="00AA70AA">
        <w:rPr>
          <w:rFonts w:ascii="Times New Roman" w:hAnsi="Times New Roman" w:cs="Times New Roman"/>
          <w:sz w:val="20"/>
          <w:szCs w:val="20"/>
        </w:rPr>
        <w:t>It gives guidance</w:t>
      </w:r>
    </w:p>
    <w:p w:rsidR="008A7767" w:rsidRPr="00AA70AA" w:rsidRDefault="008A7767" w:rsidP="008A7767">
      <w:pPr>
        <w:pStyle w:val="ListParagraph"/>
        <w:spacing w:line="360" w:lineRule="auto"/>
        <w:ind w:left="2880"/>
        <w:jc w:val="both"/>
        <w:rPr>
          <w:rFonts w:ascii="Times New Roman" w:hAnsi="Times New Roman" w:cs="Times New Roman"/>
          <w:sz w:val="20"/>
          <w:szCs w:val="20"/>
        </w:rPr>
      </w:pPr>
      <w:r w:rsidRPr="00AA70AA">
        <w:rPr>
          <w:rFonts w:ascii="Times New Roman" w:hAnsi="Times New Roman" w:cs="Times New Roman"/>
          <w:sz w:val="20"/>
          <w:szCs w:val="20"/>
        </w:rPr>
        <w:t>To the Right,</w:t>
      </w:r>
    </w:p>
    <w:p w:rsidR="008A7767" w:rsidRPr="00AA70AA" w:rsidRDefault="008A7767" w:rsidP="008A7767">
      <w:pPr>
        <w:pStyle w:val="ListParagraph"/>
        <w:spacing w:line="360" w:lineRule="auto"/>
        <w:ind w:left="2880"/>
        <w:jc w:val="both"/>
        <w:rPr>
          <w:rFonts w:ascii="Times New Roman" w:hAnsi="Times New Roman" w:cs="Times New Roman"/>
          <w:sz w:val="20"/>
          <w:szCs w:val="20"/>
        </w:rPr>
      </w:pPr>
      <w:r w:rsidRPr="00AA70AA">
        <w:rPr>
          <w:rFonts w:ascii="Times New Roman" w:hAnsi="Times New Roman" w:cs="Times New Roman"/>
          <w:sz w:val="20"/>
          <w:szCs w:val="20"/>
        </w:rPr>
        <w:t>And we have believed therein:</w:t>
      </w:r>
    </w:p>
    <w:p w:rsidR="008A7767" w:rsidRPr="00AA70AA" w:rsidRDefault="008A7767" w:rsidP="008A7767">
      <w:pPr>
        <w:pStyle w:val="ListParagraph"/>
        <w:spacing w:line="360" w:lineRule="auto"/>
        <w:ind w:left="2880"/>
        <w:jc w:val="both"/>
        <w:rPr>
          <w:rFonts w:ascii="Times New Roman" w:hAnsi="Times New Roman" w:cs="Times New Roman"/>
          <w:sz w:val="20"/>
          <w:szCs w:val="20"/>
        </w:rPr>
      </w:pPr>
      <w:r w:rsidRPr="00AA70AA">
        <w:rPr>
          <w:rFonts w:ascii="Times New Roman" w:hAnsi="Times New Roman" w:cs="Times New Roman"/>
          <w:sz w:val="20"/>
          <w:szCs w:val="20"/>
        </w:rPr>
        <w:t>We shall not join (in worship)</w:t>
      </w:r>
    </w:p>
    <w:p w:rsidR="008A7767" w:rsidRDefault="00F87DC4" w:rsidP="008A7767">
      <w:pPr>
        <w:pStyle w:val="ListParagraph"/>
        <w:spacing w:line="360" w:lineRule="auto"/>
        <w:ind w:left="2880"/>
        <w:jc w:val="both"/>
        <w:rPr>
          <w:rFonts w:ascii="Times New Roman" w:hAnsi="Times New Roman" w:cs="Times New Roman"/>
          <w:sz w:val="20"/>
          <w:szCs w:val="20"/>
        </w:rPr>
      </w:pPr>
      <w:r>
        <w:rPr>
          <w:rFonts w:ascii="Times New Roman" w:hAnsi="Times New Roman" w:cs="Times New Roman"/>
          <w:sz w:val="20"/>
          <w:szCs w:val="20"/>
        </w:rPr>
        <w:t xml:space="preserve">Any (gods) with </w:t>
      </w:r>
      <w:r w:rsidR="008A7767" w:rsidRPr="00AA70AA">
        <w:rPr>
          <w:rFonts w:ascii="Times New Roman" w:hAnsi="Times New Roman" w:cs="Times New Roman"/>
          <w:sz w:val="20"/>
          <w:szCs w:val="20"/>
        </w:rPr>
        <w:t xml:space="preserve">our Lord.” </w:t>
      </w:r>
      <w:r w:rsidR="008A7767" w:rsidRPr="00AA70AA">
        <w:rPr>
          <w:rFonts w:ascii="Times New Roman" w:hAnsi="Times New Roman" w:cs="Times New Roman"/>
          <w:sz w:val="20"/>
          <w:szCs w:val="20"/>
          <w:vertAlign w:val="superscript"/>
        </w:rPr>
        <w:t>(22)</w:t>
      </w:r>
    </w:p>
    <w:p w:rsidR="008D3780" w:rsidRDefault="00AA70AA" w:rsidP="00AA70AA">
      <w:pPr>
        <w:spacing w:line="360" w:lineRule="auto"/>
        <w:ind w:left="835"/>
        <w:jc w:val="both"/>
        <w:rPr>
          <w:rFonts w:ascii="Times New Roman" w:hAnsi="Times New Roman" w:cs="Times New Roman"/>
        </w:rPr>
      </w:pPr>
      <w:r>
        <w:rPr>
          <w:rFonts w:ascii="Times New Roman" w:hAnsi="Times New Roman" w:cs="Times New Roman"/>
          <w:sz w:val="20"/>
          <w:szCs w:val="20"/>
        </w:rPr>
        <w:tab/>
      </w:r>
      <w:r>
        <w:rPr>
          <w:rFonts w:ascii="Times New Roman" w:hAnsi="Times New Roman" w:cs="Times New Roman"/>
        </w:rPr>
        <w:t>Most of the scholars are of the opinion that Muhammad (upon whom be peace) was the only Prophet to be sent to men and Jinn</w:t>
      </w:r>
      <w:r w:rsidR="00F87DC4">
        <w:rPr>
          <w:rFonts w:ascii="Times New Roman" w:hAnsi="Times New Roman" w:cs="Times New Roman"/>
        </w:rPr>
        <w:t>s</w:t>
      </w:r>
      <w:r>
        <w:rPr>
          <w:rFonts w:ascii="Times New Roman" w:hAnsi="Times New Roman" w:cs="Times New Roman"/>
        </w:rPr>
        <w:t xml:space="preserve"> alike. Hafiz Jalaluddin Suyuti (</w:t>
      </w:r>
      <w:r w:rsidR="0050667C">
        <w:rPr>
          <w:rFonts w:ascii="Times New Roman" w:hAnsi="Times New Roman" w:cs="Times New Roman"/>
        </w:rPr>
        <w:t>1445-1505 A.D.</w:t>
      </w:r>
      <w:r>
        <w:rPr>
          <w:rFonts w:ascii="Times New Roman" w:hAnsi="Times New Roman" w:cs="Times New Roman"/>
        </w:rPr>
        <w:t>), however, has written that the Jinn</w:t>
      </w:r>
      <w:r w:rsidR="00F87DC4">
        <w:rPr>
          <w:rFonts w:ascii="Times New Roman" w:hAnsi="Times New Roman" w:cs="Times New Roman"/>
        </w:rPr>
        <w:t>s</w:t>
      </w:r>
      <w:r>
        <w:rPr>
          <w:rFonts w:ascii="Times New Roman" w:hAnsi="Times New Roman" w:cs="Times New Roman"/>
        </w:rPr>
        <w:t xml:space="preserve">, without doubt, have been legally competent, from the legal point of view, in times of former prophets as well, and one is not legally competent unless he personally hears a prophet, or receives words of him and his Shariah by means of some reliable and truthful transmitter. Furthermore, the scholars are agreed, says the Muhaddith of Delhi, that a Jinn has never been sent as a prophet to his own kind. </w:t>
      </w:r>
      <w:r w:rsidR="008D3780">
        <w:rPr>
          <w:rFonts w:ascii="Times New Roman" w:hAnsi="Times New Roman" w:cs="Times New Roman"/>
        </w:rPr>
        <w:t>In the holy Quran it is recorded:</w:t>
      </w:r>
    </w:p>
    <w:p w:rsidR="009605F9" w:rsidRDefault="009605F9" w:rsidP="009605F9">
      <w:pPr>
        <w:spacing w:line="360" w:lineRule="auto"/>
        <w:ind w:left="835"/>
        <w:jc w:val="center"/>
        <w:rPr>
          <w:rFonts w:ascii="Times New Roman" w:hAnsi="Times New Roman" w:cs="Times New Roman"/>
        </w:rPr>
      </w:pPr>
      <w:r>
        <w:rPr>
          <w:rFonts w:ascii="Times New Roman" w:hAnsi="Times New Roman" w:cs="Times New Roman"/>
          <w:noProof/>
        </w:rPr>
        <w:lastRenderedPageBreak/>
        <w:drawing>
          <wp:inline distT="0" distB="0" distL="0" distR="0">
            <wp:extent cx="1772949" cy="2273643"/>
            <wp:effectExtent l="19050" t="0" r="0" b="0"/>
            <wp:docPr id="13" name="Picture 12"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24"/>
                    <a:stretch>
                      <a:fillRect/>
                    </a:stretch>
                  </pic:blipFill>
                  <pic:spPr>
                    <a:xfrm>
                      <a:off x="0" y="0"/>
                      <a:ext cx="1774507" cy="2275641"/>
                    </a:xfrm>
                    <a:prstGeom prst="rect">
                      <a:avLst/>
                    </a:prstGeom>
                  </pic:spPr>
                </pic:pic>
              </a:graphicData>
            </a:graphic>
          </wp:inline>
        </w:drawing>
      </w:r>
    </w:p>
    <w:p w:rsidR="008D3780" w:rsidRDefault="008D3780" w:rsidP="00593C6C">
      <w:pPr>
        <w:spacing w:after="0" w:line="360" w:lineRule="auto"/>
        <w:ind w:left="2880"/>
        <w:jc w:val="both"/>
        <w:outlineLvl w:val="0"/>
        <w:rPr>
          <w:rFonts w:ascii="Times New Roman" w:hAnsi="Times New Roman" w:cs="Times New Roman"/>
          <w:sz w:val="20"/>
          <w:szCs w:val="20"/>
        </w:rPr>
      </w:pPr>
      <w:r>
        <w:rPr>
          <w:rFonts w:ascii="Times New Roman" w:hAnsi="Times New Roman" w:cs="Times New Roman"/>
          <w:sz w:val="20"/>
          <w:szCs w:val="20"/>
        </w:rPr>
        <w:t>“Behold, we turned</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Towards you a company</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Of Jinns (quietly) listening</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To the Quran: when they</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Stood in the presence</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Thereof, they said, “Listen</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In silence! “When the (reading)</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Was finished, they returned</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To their people, to warn</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(Them of their sins).</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They said, “O our people!</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We have heard a Book</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Revealed after Moses,</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Confirming what came</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Before ti: it guides (men)</w:t>
      </w:r>
    </w:p>
    <w:p w:rsidR="008D3780" w:rsidRDefault="008D3780" w:rsidP="008D3780">
      <w:pPr>
        <w:spacing w:after="0" w:line="360" w:lineRule="auto"/>
        <w:ind w:left="2880"/>
        <w:jc w:val="both"/>
        <w:rPr>
          <w:rFonts w:ascii="Times New Roman" w:hAnsi="Times New Roman" w:cs="Times New Roman"/>
          <w:sz w:val="20"/>
          <w:szCs w:val="20"/>
        </w:rPr>
      </w:pPr>
      <w:r>
        <w:rPr>
          <w:rFonts w:ascii="Times New Roman" w:hAnsi="Times New Roman" w:cs="Times New Roman"/>
          <w:sz w:val="20"/>
          <w:szCs w:val="20"/>
        </w:rPr>
        <w:t>To the Truth and</w:t>
      </w:r>
    </w:p>
    <w:p w:rsidR="008D3780" w:rsidRDefault="008D3780" w:rsidP="008D3780">
      <w:pPr>
        <w:spacing w:line="360" w:lineRule="auto"/>
        <w:ind w:left="2880"/>
        <w:jc w:val="both"/>
        <w:rPr>
          <w:rFonts w:ascii="Times New Roman" w:hAnsi="Times New Roman" w:cs="Times New Roman"/>
          <w:sz w:val="20"/>
          <w:szCs w:val="20"/>
        </w:rPr>
      </w:pPr>
      <w:r>
        <w:rPr>
          <w:rFonts w:ascii="Times New Roman" w:hAnsi="Times New Roman" w:cs="Times New Roman"/>
          <w:sz w:val="20"/>
          <w:szCs w:val="20"/>
        </w:rPr>
        <w:t xml:space="preserve">To a Straight Path.” </w:t>
      </w:r>
    </w:p>
    <w:p w:rsidR="008D3780" w:rsidRPr="008D3780" w:rsidRDefault="008D3780" w:rsidP="008D3780">
      <w:pPr>
        <w:spacing w:line="360" w:lineRule="auto"/>
        <w:ind w:left="835"/>
        <w:jc w:val="both"/>
        <w:rPr>
          <w:rFonts w:ascii="Times New Roman" w:hAnsi="Times New Roman" w:cs="Times New Roman"/>
        </w:rPr>
      </w:pPr>
      <w:r w:rsidRPr="008D3780">
        <w:rPr>
          <w:rFonts w:ascii="Times New Roman" w:hAnsi="Times New Roman" w:cs="Times New Roman"/>
        </w:rPr>
        <w:tab/>
        <w:t>These verses reveal that the Jinns believed in Moses (upon whom be peace) and accepted the guidance of his Shariah, the Muhaddith infers from.</w:t>
      </w:r>
    </w:p>
    <w:p w:rsidR="008D3780" w:rsidRPr="006B033B" w:rsidRDefault="008D3780" w:rsidP="00AA5B4F">
      <w:pPr>
        <w:pStyle w:val="ListParagraph"/>
        <w:numPr>
          <w:ilvl w:val="0"/>
          <w:numId w:val="20"/>
        </w:numPr>
        <w:spacing w:line="360" w:lineRule="auto"/>
        <w:ind w:left="835"/>
        <w:contextualSpacing w:val="0"/>
        <w:jc w:val="both"/>
        <w:rPr>
          <w:rFonts w:ascii="Times New Roman" w:hAnsi="Times New Roman" w:cs="Times New Roman"/>
          <w:i/>
        </w:rPr>
      </w:pPr>
      <w:r w:rsidRPr="004A2D98">
        <w:rPr>
          <w:rFonts w:ascii="Times New Roman" w:hAnsi="Times New Roman" w:cs="Times New Roman"/>
          <w:i/>
        </w:rPr>
        <w:t>His community is the best of all religious communities.</w:t>
      </w:r>
    </w:p>
    <w:p w:rsidR="006B033B" w:rsidRPr="004A2D98" w:rsidRDefault="006B033B" w:rsidP="006B033B">
      <w:pPr>
        <w:pStyle w:val="ListParagraph"/>
        <w:spacing w:line="360" w:lineRule="auto"/>
        <w:ind w:left="835"/>
        <w:contextualSpacing w:val="0"/>
        <w:jc w:val="center"/>
        <w:rPr>
          <w:rFonts w:ascii="Times New Roman" w:hAnsi="Times New Roman" w:cs="Times New Roman"/>
          <w:i/>
        </w:rPr>
      </w:pPr>
      <w:r>
        <w:rPr>
          <w:rFonts w:ascii="Times New Roman" w:hAnsi="Times New Roman" w:cs="Times New Roman"/>
          <w:i/>
          <w:noProof/>
        </w:rPr>
        <w:drawing>
          <wp:inline distT="0" distB="0" distL="0" distR="0">
            <wp:extent cx="1314450" cy="371475"/>
            <wp:effectExtent l="19050" t="0" r="0" b="0"/>
            <wp:docPr id="36" name="Picture 35"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25"/>
                    <a:stretch>
                      <a:fillRect/>
                    </a:stretch>
                  </pic:blipFill>
                  <pic:spPr>
                    <a:xfrm>
                      <a:off x="0" y="0"/>
                      <a:ext cx="1314450" cy="371475"/>
                    </a:xfrm>
                    <a:prstGeom prst="rect">
                      <a:avLst/>
                    </a:prstGeom>
                  </pic:spPr>
                </pic:pic>
              </a:graphicData>
            </a:graphic>
          </wp:inline>
        </w:drawing>
      </w:r>
    </w:p>
    <w:p w:rsidR="007A2234" w:rsidRDefault="007A2234" w:rsidP="007A2234">
      <w:pPr>
        <w:pStyle w:val="ListParagraph"/>
        <w:spacing w:line="360" w:lineRule="auto"/>
        <w:ind w:left="835" w:firstLine="605"/>
        <w:contextualSpacing w:val="0"/>
        <w:jc w:val="both"/>
        <w:rPr>
          <w:rFonts w:ascii="Times New Roman" w:hAnsi="Times New Roman" w:cs="Times New Roman"/>
        </w:rPr>
      </w:pPr>
      <w:r>
        <w:rPr>
          <w:rFonts w:ascii="Times New Roman" w:hAnsi="Times New Roman" w:cs="Times New Roman"/>
        </w:rPr>
        <w:t>This is the logical consequences of the Prophet (upon whom be peace), being the best of all the prophets. The Muhaddith of Delhi has quoted the following verse of the Quran to prove his argument:</w:t>
      </w:r>
    </w:p>
    <w:p w:rsidR="009605F9" w:rsidRDefault="009605F9" w:rsidP="009605F9">
      <w:pPr>
        <w:pStyle w:val="ListParagraph"/>
        <w:spacing w:line="360" w:lineRule="auto"/>
        <w:ind w:left="835" w:firstLine="605"/>
        <w:contextualSpacing w:val="0"/>
        <w:jc w:val="center"/>
        <w:rPr>
          <w:rFonts w:ascii="Times New Roman" w:hAnsi="Times New Roman" w:cs="Times New Roman"/>
        </w:rPr>
      </w:pPr>
      <w:r>
        <w:rPr>
          <w:rFonts w:ascii="Times New Roman" w:hAnsi="Times New Roman" w:cs="Times New Roman"/>
          <w:noProof/>
        </w:rPr>
        <w:lastRenderedPageBreak/>
        <w:drawing>
          <wp:inline distT="0" distB="0" distL="0" distR="0">
            <wp:extent cx="1787236" cy="1638300"/>
            <wp:effectExtent l="19050" t="0" r="3464" b="0"/>
            <wp:docPr id="14" name="Picture 13"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26"/>
                    <a:stretch>
                      <a:fillRect/>
                    </a:stretch>
                  </pic:blipFill>
                  <pic:spPr>
                    <a:xfrm>
                      <a:off x="0" y="0"/>
                      <a:ext cx="1787232" cy="1638296"/>
                    </a:xfrm>
                    <a:prstGeom prst="rect">
                      <a:avLst/>
                    </a:prstGeom>
                  </pic:spPr>
                </pic:pic>
              </a:graphicData>
            </a:graphic>
          </wp:inline>
        </w:drawing>
      </w:r>
    </w:p>
    <w:p w:rsidR="007A2234" w:rsidRDefault="007A2234" w:rsidP="00593C6C">
      <w:pPr>
        <w:pStyle w:val="ListParagraph"/>
        <w:spacing w:line="360" w:lineRule="auto"/>
        <w:ind w:left="2880" w:firstLine="605"/>
        <w:jc w:val="both"/>
        <w:outlineLvl w:val="0"/>
        <w:rPr>
          <w:rFonts w:ascii="Times New Roman" w:hAnsi="Times New Roman" w:cs="Times New Roman"/>
          <w:sz w:val="20"/>
          <w:szCs w:val="20"/>
        </w:rPr>
      </w:pPr>
      <w:r>
        <w:rPr>
          <w:rFonts w:ascii="Times New Roman" w:hAnsi="Times New Roman" w:cs="Times New Roman"/>
          <w:sz w:val="20"/>
          <w:szCs w:val="20"/>
        </w:rPr>
        <w:t>You are the best</w:t>
      </w:r>
    </w:p>
    <w:p w:rsidR="007A2234" w:rsidRDefault="007A2234" w:rsidP="007A2234">
      <w:pPr>
        <w:pStyle w:val="ListParagraph"/>
        <w:spacing w:line="360" w:lineRule="auto"/>
        <w:ind w:left="2880" w:firstLine="605"/>
        <w:jc w:val="both"/>
        <w:rPr>
          <w:rFonts w:ascii="Times New Roman" w:hAnsi="Times New Roman" w:cs="Times New Roman"/>
          <w:sz w:val="20"/>
          <w:szCs w:val="20"/>
        </w:rPr>
      </w:pPr>
      <w:r>
        <w:rPr>
          <w:rFonts w:ascii="Times New Roman" w:hAnsi="Times New Roman" w:cs="Times New Roman"/>
          <w:sz w:val="20"/>
          <w:szCs w:val="20"/>
        </w:rPr>
        <w:t>Of peoples, evolved</w:t>
      </w:r>
    </w:p>
    <w:p w:rsidR="007A2234" w:rsidRDefault="007A2234" w:rsidP="007A2234">
      <w:pPr>
        <w:pStyle w:val="ListParagraph"/>
        <w:spacing w:line="360" w:lineRule="auto"/>
        <w:ind w:left="2880" w:firstLine="605"/>
        <w:jc w:val="both"/>
        <w:rPr>
          <w:rFonts w:ascii="Times New Roman" w:hAnsi="Times New Roman" w:cs="Times New Roman"/>
          <w:sz w:val="20"/>
          <w:szCs w:val="20"/>
        </w:rPr>
      </w:pPr>
      <w:r>
        <w:rPr>
          <w:rFonts w:ascii="Times New Roman" w:hAnsi="Times New Roman" w:cs="Times New Roman"/>
          <w:sz w:val="20"/>
          <w:szCs w:val="20"/>
        </w:rPr>
        <w:t>For mankind,</w:t>
      </w:r>
    </w:p>
    <w:p w:rsidR="007A2234" w:rsidRDefault="007A2234" w:rsidP="007A2234">
      <w:pPr>
        <w:pStyle w:val="ListParagraph"/>
        <w:spacing w:line="360" w:lineRule="auto"/>
        <w:ind w:left="2880" w:firstLine="605"/>
        <w:jc w:val="both"/>
        <w:rPr>
          <w:rFonts w:ascii="Times New Roman" w:hAnsi="Times New Roman" w:cs="Times New Roman"/>
          <w:sz w:val="20"/>
          <w:szCs w:val="20"/>
        </w:rPr>
      </w:pPr>
      <w:r>
        <w:rPr>
          <w:rFonts w:ascii="Times New Roman" w:hAnsi="Times New Roman" w:cs="Times New Roman"/>
          <w:sz w:val="20"/>
          <w:szCs w:val="20"/>
        </w:rPr>
        <w:t>Enjoining what is right,</w:t>
      </w:r>
    </w:p>
    <w:p w:rsidR="007A2234" w:rsidRDefault="00F87DC4" w:rsidP="007A2234">
      <w:pPr>
        <w:pStyle w:val="ListParagraph"/>
        <w:spacing w:line="360" w:lineRule="auto"/>
        <w:ind w:left="2880" w:firstLine="605"/>
        <w:jc w:val="both"/>
        <w:rPr>
          <w:rFonts w:ascii="Times New Roman" w:hAnsi="Times New Roman" w:cs="Times New Roman"/>
          <w:sz w:val="20"/>
          <w:szCs w:val="20"/>
        </w:rPr>
      </w:pPr>
      <w:r>
        <w:rPr>
          <w:rFonts w:ascii="Times New Roman" w:hAnsi="Times New Roman" w:cs="Times New Roman"/>
          <w:sz w:val="20"/>
          <w:szCs w:val="20"/>
        </w:rPr>
        <w:t>For</w:t>
      </w:r>
      <w:r w:rsidR="007A2234">
        <w:rPr>
          <w:rFonts w:ascii="Times New Roman" w:hAnsi="Times New Roman" w:cs="Times New Roman"/>
          <w:sz w:val="20"/>
          <w:szCs w:val="20"/>
        </w:rPr>
        <w:t>bidding what is wrong,</w:t>
      </w:r>
    </w:p>
    <w:p w:rsidR="007A2234" w:rsidRDefault="007A2234" w:rsidP="007A2234">
      <w:pPr>
        <w:pStyle w:val="ListParagraph"/>
        <w:spacing w:line="360" w:lineRule="auto"/>
        <w:ind w:left="2880" w:firstLine="605"/>
        <w:jc w:val="both"/>
        <w:rPr>
          <w:rFonts w:ascii="Times New Roman" w:hAnsi="Times New Roman" w:cs="Times New Roman"/>
          <w:sz w:val="20"/>
          <w:szCs w:val="20"/>
        </w:rPr>
      </w:pPr>
      <w:r>
        <w:rPr>
          <w:rFonts w:ascii="Times New Roman" w:hAnsi="Times New Roman" w:cs="Times New Roman"/>
          <w:sz w:val="20"/>
          <w:szCs w:val="20"/>
        </w:rPr>
        <w:t>And believing in God.</w:t>
      </w:r>
    </w:p>
    <w:p w:rsidR="007A2234" w:rsidRDefault="007A2234" w:rsidP="007A2234">
      <w:pPr>
        <w:pStyle w:val="ListParagraph"/>
        <w:spacing w:line="360" w:lineRule="auto"/>
        <w:ind w:left="2880" w:firstLine="605"/>
        <w:jc w:val="both"/>
        <w:rPr>
          <w:rFonts w:ascii="Times New Roman" w:hAnsi="Times New Roman" w:cs="Times New Roman"/>
          <w:sz w:val="20"/>
          <w:szCs w:val="20"/>
        </w:rPr>
      </w:pPr>
      <w:r>
        <w:rPr>
          <w:rFonts w:ascii="Times New Roman" w:hAnsi="Times New Roman" w:cs="Times New Roman"/>
          <w:sz w:val="20"/>
          <w:szCs w:val="20"/>
        </w:rPr>
        <w:t>If only the People of the Book</w:t>
      </w:r>
    </w:p>
    <w:p w:rsidR="007A2234" w:rsidRDefault="007A2234" w:rsidP="007A2234">
      <w:pPr>
        <w:pStyle w:val="ListParagraph"/>
        <w:spacing w:line="360" w:lineRule="auto"/>
        <w:ind w:left="2880" w:firstLine="605"/>
        <w:jc w:val="both"/>
        <w:rPr>
          <w:rFonts w:ascii="Times New Roman" w:hAnsi="Times New Roman" w:cs="Times New Roman"/>
          <w:sz w:val="20"/>
          <w:szCs w:val="20"/>
        </w:rPr>
      </w:pPr>
      <w:r>
        <w:rPr>
          <w:rFonts w:ascii="Times New Roman" w:hAnsi="Times New Roman" w:cs="Times New Roman"/>
          <w:sz w:val="20"/>
          <w:szCs w:val="20"/>
        </w:rPr>
        <w:t>Had faith, it were best</w:t>
      </w:r>
    </w:p>
    <w:p w:rsidR="007A2234" w:rsidRDefault="007A2234" w:rsidP="007A2234">
      <w:pPr>
        <w:pStyle w:val="ListParagraph"/>
        <w:spacing w:line="360" w:lineRule="auto"/>
        <w:ind w:left="2880" w:firstLine="605"/>
        <w:jc w:val="both"/>
        <w:rPr>
          <w:rFonts w:ascii="Times New Roman" w:hAnsi="Times New Roman" w:cs="Times New Roman"/>
          <w:sz w:val="20"/>
          <w:szCs w:val="20"/>
        </w:rPr>
      </w:pPr>
      <w:r>
        <w:rPr>
          <w:rFonts w:ascii="Times New Roman" w:hAnsi="Times New Roman" w:cs="Times New Roman"/>
          <w:sz w:val="20"/>
          <w:szCs w:val="20"/>
        </w:rPr>
        <w:t>For them: among them</w:t>
      </w:r>
    </w:p>
    <w:p w:rsidR="007A2234" w:rsidRDefault="007A2234" w:rsidP="007A2234">
      <w:pPr>
        <w:pStyle w:val="ListParagraph"/>
        <w:spacing w:line="360" w:lineRule="auto"/>
        <w:ind w:left="2880" w:firstLine="605"/>
        <w:jc w:val="both"/>
        <w:rPr>
          <w:rFonts w:ascii="Times New Roman" w:hAnsi="Times New Roman" w:cs="Times New Roman"/>
          <w:sz w:val="20"/>
          <w:szCs w:val="20"/>
        </w:rPr>
      </w:pPr>
      <w:r>
        <w:rPr>
          <w:rFonts w:ascii="Times New Roman" w:hAnsi="Times New Roman" w:cs="Times New Roman"/>
          <w:sz w:val="20"/>
          <w:szCs w:val="20"/>
        </w:rPr>
        <w:t>Are some who faith,</w:t>
      </w:r>
    </w:p>
    <w:p w:rsidR="007A2234" w:rsidRDefault="007A2234" w:rsidP="007A2234">
      <w:pPr>
        <w:pStyle w:val="ListParagraph"/>
        <w:spacing w:line="360" w:lineRule="auto"/>
        <w:ind w:left="2880" w:firstLine="605"/>
        <w:jc w:val="both"/>
        <w:rPr>
          <w:rFonts w:ascii="Times New Roman" w:hAnsi="Times New Roman" w:cs="Times New Roman"/>
          <w:sz w:val="20"/>
          <w:szCs w:val="20"/>
        </w:rPr>
      </w:pPr>
      <w:r>
        <w:rPr>
          <w:rFonts w:ascii="Times New Roman" w:hAnsi="Times New Roman" w:cs="Times New Roman"/>
          <w:sz w:val="20"/>
          <w:szCs w:val="20"/>
        </w:rPr>
        <w:t>But most of them</w:t>
      </w:r>
    </w:p>
    <w:p w:rsidR="007A2234" w:rsidRDefault="007A2234" w:rsidP="007A2234">
      <w:pPr>
        <w:pStyle w:val="ListParagraph"/>
        <w:spacing w:line="360" w:lineRule="auto"/>
        <w:ind w:left="2880" w:firstLine="605"/>
        <w:jc w:val="both"/>
        <w:rPr>
          <w:rFonts w:ascii="Times New Roman" w:hAnsi="Times New Roman" w:cs="Times New Roman"/>
          <w:sz w:val="20"/>
          <w:szCs w:val="20"/>
        </w:rPr>
      </w:pPr>
      <w:r>
        <w:rPr>
          <w:rFonts w:ascii="Times New Roman" w:hAnsi="Times New Roman" w:cs="Times New Roman"/>
          <w:sz w:val="20"/>
          <w:szCs w:val="20"/>
        </w:rPr>
        <w:t>Are perverted transgressors.</w:t>
      </w:r>
    </w:p>
    <w:p w:rsidR="007A2234" w:rsidRDefault="007A2234" w:rsidP="007A2234">
      <w:pPr>
        <w:spacing w:line="360" w:lineRule="auto"/>
        <w:ind w:left="835" w:firstLine="605"/>
        <w:jc w:val="both"/>
        <w:rPr>
          <w:rFonts w:ascii="Times New Roman" w:hAnsi="Times New Roman" w:cs="Times New Roman"/>
        </w:rPr>
      </w:pPr>
      <w:r>
        <w:rPr>
          <w:rFonts w:ascii="Times New Roman" w:hAnsi="Times New Roman" w:cs="Times New Roman"/>
        </w:rPr>
        <w:t xml:space="preserve">The Muhaddith of Delhi cites the traditions of the Prophet to prove the precedence of Muslim community over other communities of the world in order to justify the finality of the prophethood of Muhammad (upon whom be peace). The traditions record that the age of this </w:t>
      </w:r>
      <w:r>
        <w:rPr>
          <w:rFonts w:ascii="Times New Roman" w:hAnsi="Times New Roman" w:cs="Times New Roman"/>
          <w:i/>
        </w:rPr>
        <w:t>Ummah</w:t>
      </w:r>
      <w:r>
        <w:rPr>
          <w:rFonts w:ascii="Times New Roman" w:hAnsi="Times New Roman" w:cs="Times New Roman"/>
        </w:rPr>
        <w:t xml:space="preserve"> in </w:t>
      </w:r>
      <w:r w:rsidR="00460F11">
        <w:rPr>
          <w:rFonts w:ascii="Times New Roman" w:hAnsi="Times New Roman" w:cs="Times New Roman"/>
        </w:rPr>
        <w:t>comparison</w:t>
      </w:r>
      <w:r>
        <w:rPr>
          <w:rFonts w:ascii="Times New Roman" w:hAnsi="Times New Roman" w:cs="Times New Roman"/>
        </w:rPr>
        <w:t xml:space="preserve"> with the previous communities is as the time from </w:t>
      </w:r>
      <w:r w:rsidR="00460F11">
        <w:rPr>
          <w:rFonts w:ascii="Times New Roman" w:hAnsi="Times New Roman" w:cs="Times New Roman"/>
          <w:i/>
        </w:rPr>
        <w:t>ʻAsr</w:t>
      </w:r>
      <w:r w:rsidR="00460F11">
        <w:rPr>
          <w:rFonts w:ascii="Times New Roman" w:hAnsi="Times New Roman" w:cs="Times New Roman"/>
        </w:rPr>
        <w:t xml:space="preserve"> (mid-afternoon) to </w:t>
      </w:r>
      <w:r w:rsidR="00460F11">
        <w:rPr>
          <w:rFonts w:ascii="Times New Roman" w:hAnsi="Times New Roman" w:cs="Times New Roman"/>
          <w:i/>
        </w:rPr>
        <w:t>Maghrib</w:t>
      </w:r>
      <w:r w:rsidR="00460F11">
        <w:rPr>
          <w:rFonts w:ascii="Times New Roman" w:hAnsi="Times New Roman" w:cs="Times New Roman"/>
        </w:rPr>
        <w:t xml:space="preserve"> (sunset) in relation to the remainder of the day. In spite of its relatively short duration, it, however, will receive a much greater reward. </w:t>
      </w:r>
      <w:r w:rsidR="0050667C">
        <w:rPr>
          <w:rFonts w:ascii="Times New Roman" w:hAnsi="Times New Roman" w:cs="Times New Roman"/>
          <w:vertAlign w:val="superscript"/>
        </w:rPr>
        <w:t>(3</w:t>
      </w:r>
      <w:r w:rsidR="00460F11" w:rsidRPr="00460F11">
        <w:rPr>
          <w:rFonts w:ascii="Times New Roman" w:hAnsi="Times New Roman" w:cs="Times New Roman"/>
          <w:vertAlign w:val="superscript"/>
        </w:rPr>
        <w:t>6)</w:t>
      </w:r>
    </w:p>
    <w:p w:rsidR="00460F11" w:rsidRDefault="00460F11" w:rsidP="007A2234">
      <w:pPr>
        <w:spacing w:line="360" w:lineRule="auto"/>
        <w:ind w:left="835" w:firstLine="605"/>
        <w:jc w:val="both"/>
        <w:rPr>
          <w:rFonts w:ascii="Times New Roman" w:hAnsi="Times New Roman" w:cs="Times New Roman"/>
        </w:rPr>
      </w:pPr>
      <w:r>
        <w:rPr>
          <w:rFonts w:ascii="Times New Roman" w:hAnsi="Times New Roman" w:cs="Times New Roman"/>
        </w:rPr>
        <w:t xml:space="preserve">In </w:t>
      </w:r>
      <w:r w:rsidR="0050667C">
        <w:rPr>
          <w:rFonts w:ascii="Times New Roman" w:hAnsi="Times New Roman" w:cs="Times New Roman"/>
        </w:rPr>
        <w:t>the same</w:t>
      </w:r>
      <w:r>
        <w:rPr>
          <w:rFonts w:ascii="Times New Roman" w:hAnsi="Times New Roman" w:cs="Times New Roman"/>
        </w:rPr>
        <w:t xml:space="preserve"> tradition, the Prophet of Islam (upon whom be peace) explained to his companions that the likeness of his Ummah in relation to the Christians and the Jews would become apparent to them through the story of an employer </w:t>
      </w:r>
      <w:r w:rsidR="00F87DC4">
        <w:rPr>
          <w:rFonts w:ascii="Times New Roman" w:hAnsi="Times New Roman" w:cs="Times New Roman"/>
        </w:rPr>
        <w:t>w</w:t>
      </w:r>
      <w:r>
        <w:rPr>
          <w:rFonts w:ascii="Times New Roman" w:hAnsi="Times New Roman" w:cs="Times New Roman"/>
        </w:rPr>
        <w:t xml:space="preserve">ho hired three men. The first to work for him from dawn to noon and receive a wage of one dirham. The second was to work for him from noon to mid-afternoon and receive a wage of one dirham. The third’s wage was set at two dirham’s for working from mid-afternoon to sundown. When the time came for payment, the first two men received a dirham each and the third received his two dirhams. </w:t>
      </w:r>
      <w:r w:rsidR="00CC5EA5">
        <w:rPr>
          <w:rFonts w:ascii="Times New Roman" w:hAnsi="Times New Roman" w:cs="Times New Roman"/>
        </w:rPr>
        <w:t xml:space="preserve">When the first two saw the difference in their wages they became angry and began arguing with their employer. They hard worked longer, they complained, and received less while the other worked less and received more. The employer told them that he had only given them the wages he had fixed for them. “The rest”, he said, “has to do with my </w:t>
      </w:r>
      <w:r w:rsidR="00CC5EA5">
        <w:rPr>
          <w:rFonts w:ascii="Times New Roman" w:hAnsi="Times New Roman" w:cs="Times New Roman"/>
        </w:rPr>
        <w:lastRenderedPageBreak/>
        <w:t xml:space="preserve">generosity and I will spend it where I will.” The first worker in story represented the Jews, the second worker the Christians, and the third the people of this </w:t>
      </w:r>
      <w:r w:rsidR="00CC5EA5">
        <w:rPr>
          <w:rFonts w:ascii="Times New Roman" w:hAnsi="Times New Roman" w:cs="Times New Roman"/>
          <w:i/>
        </w:rPr>
        <w:t>Ummah</w:t>
      </w:r>
      <w:r w:rsidR="00CC5EA5">
        <w:rPr>
          <w:rFonts w:ascii="Times New Roman" w:hAnsi="Times New Roman" w:cs="Times New Roman"/>
        </w:rPr>
        <w:t xml:space="preserve">. </w:t>
      </w:r>
      <w:r w:rsidR="0050667C">
        <w:rPr>
          <w:rFonts w:ascii="Times New Roman" w:hAnsi="Times New Roman" w:cs="Times New Roman"/>
          <w:vertAlign w:val="superscript"/>
        </w:rPr>
        <w:t>(3</w:t>
      </w:r>
      <w:r w:rsidR="00CC5EA5" w:rsidRPr="00CC5EA5">
        <w:rPr>
          <w:rFonts w:ascii="Times New Roman" w:hAnsi="Times New Roman" w:cs="Times New Roman"/>
          <w:vertAlign w:val="superscript"/>
        </w:rPr>
        <w:t>7)</w:t>
      </w:r>
      <w:r>
        <w:rPr>
          <w:rFonts w:ascii="Times New Roman" w:hAnsi="Times New Roman" w:cs="Times New Roman"/>
        </w:rPr>
        <w:t xml:space="preserve">  </w:t>
      </w:r>
    </w:p>
    <w:p w:rsidR="006110ED" w:rsidRDefault="006110ED" w:rsidP="00285A64">
      <w:pPr>
        <w:spacing w:line="360" w:lineRule="auto"/>
        <w:ind w:left="835" w:firstLine="605"/>
        <w:jc w:val="both"/>
        <w:rPr>
          <w:rFonts w:ascii="Times New Roman" w:hAnsi="Times New Roman" w:cs="Times New Roman"/>
        </w:rPr>
      </w:pPr>
      <w:r>
        <w:rPr>
          <w:rFonts w:ascii="Times New Roman" w:hAnsi="Times New Roman" w:cs="Times New Roman"/>
        </w:rPr>
        <w:t xml:space="preserve">While this is the last </w:t>
      </w:r>
      <w:r>
        <w:rPr>
          <w:rFonts w:ascii="Times New Roman" w:hAnsi="Times New Roman" w:cs="Times New Roman"/>
          <w:i/>
        </w:rPr>
        <w:t>Ummah</w:t>
      </w:r>
      <w:r>
        <w:rPr>
          <w:rFonts w:ascii="Times New Roman" w:hAnsi="Times New Roman" w:cs="Times New Roman"/>
        </w:rPr>
        <w:t xml:space="preserve"> in time, concludes the Muhaddith of Delhi, it is the first in reward. Indeed, innumerable traditions have come to us about the virtues of this </w:t>
      </w:r>
      <w:r>
        <w:rPr>
          <w:rFonts w:ascii="Times New Roman" w:hAnsi="Times New Roman" w:cs="Times New Roman"/>
          <w:i/>
        </w:rPr>
        <w:t>Ummah</w:t>
      </w:r>
      <w:r>
        <w:rPr>
          <w:rFonts w:ascii="Times New Roman" w:hAnsi="Times New Roman" w:cs="Times New Roman"/>
        </w:rPr>
        <w:t>. Without a doubt, the wonderful and strange contributions, the knowledge, the acquirements and spiritual accomplishment exhibited by this community have never been equal</w:t>
      </w:r>
      <w:r w:rsidR="00F87DC4">
        <w:rPr>
          <w:rFonts w:ascii="Times New Roman" w:hAnsi="Times New Roman" w:cs="Times New Roman"/>
        </w:rPr>
        <w:t>l</w:t>
      </w:r>
      <w:r>
        <w:rPr>
          <w:rFonts w:ascii="Times New Roman" w:hAnsi="Times New Roman" w:cs="Times New Roman"/>
        </w:rPr>
        <w:t xml:space="preserve">ed by any other community of the world. </w:t>
      </w:r>
      <w:r w:rsidR="0050667C">
        <w:rPr>
          <w:rFonts w:ascii="Times New Roman" w:hAnsi="Times New Roman" w:cs="Times New Roman"/>
          <w:vertAlign w:val="superscript"/>
        </w:rPr>
        <w:t>(3</w:t>
      </w:r>
      <w:r w:rsidRPr="006110ED">
        <w:rPr>
          <w:rFonts w:ascii="Times New Roman" w:hAnsi="Times New Roman" w:cs="Times New Roman"/>
          <w:vertAlign w:val="superscript"/>
        </w:rPr>
        <w:t>8)</w:t>
      </w:r>
    </w:p>
    <w:p w:rsidR="006110ED" w:rsidRDefault="006110ED" w:rsidP="00AA5B4F">
      <w:pPr>
        <w:pStyle w:val="ListParagraph"/>
        <w:numPr>
          <w:ilvl w:val="0"/>
          <w:numId w:val="20"/>
        </w:numPr>
        <w:spacing w:line="360" w:lineRule="auto"/>
        <w:ind w:left="835"/>
        <w:contextualSpacing w:val="0"/>
        <w:jc w:val="both"/>
        <w:rPr>
          <w:rFonts w:ascii="Times New Roman" w:hAnsi="Times New Roman" w:cs="Times New Roman"/>
        </w:rPr>
      </w:pPr>
      <w:r>
        <w:rPr>
          <w:rFonts w:ascii="Times New Roman" w:hAnsi="Times New Roman" w:cs="Times New Roman"/>
          <w:i/>
        </w:rPr>
        <w:t>His Shariah is the most perfect of all revealed legal systems and Islam is the religion that abrogates all others</w:t>
      </w:r>
      <w:r w:rsidR="007061B9">
        <w:rPr>
          <w:rFonts w:ascii="Times New Roman" w:hAnsi="Times New Roman" w:cs="Times New Roman"/>
          <w:i/>
        </w:rPr>
        <w:t>.</w:t>
      </w:r>
    </w:p>
    <w:p w:rsidR="006B033B" w:rsidRDefault="006B033B" w:rsidP="006B033B">
      <w:pPr>
        <w:pStyle w:val="ListParagraph"/>
        <w:spacing w:line="360" w:lineRule="auto"/>
        <w:ind w:left="835"/>
        <w:contextualSpacing w:val="0"/>
        <w:jc w:val="center"/>
        <w:rPr>
          <w:rFonts w:ascii="Times New Roman" w:hAnsi="Times New Roman" w:cs="Times New Roman"/>
        </w:rPr>
      </w:pPr>
      <w:r>
        <w:rPr>
          <w:rFonts w:ascii="Times New Roman" w:hAnsi="Times New Roman" w:cs="Times New Roman"/>
          <w:noProof/>
        </w:rPr>
        <w:drawing>
          <wp:inline distT="0" distB="0" distL="0" distR="0">
            <wp:extent cx="2676525" cy="357481"/>
            <wp:effectExtent l="19050" t="0" r="9525" b="0"/>
            <wp:docPr id="37" name="Picture 36"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27"/>
                    <a:stretch>
                      <a:fillRect/>
                    </a:stretch>
                  </pic:blipFill>
                  <pic:spPr>
                    <a:xfrm>
                      <a:off x="0" y="0"/>
                      <a:ext cx="2676525" cy="357481"/>
                    </a:xfrm>
                    <a:prstGeom prst="rect">
                      <a:avLst/>
                    </a:prstGeom>
                  </pic:spPr>
                </pic:pic>
              </a:graphicData>
            </a:graphic>
          </wp:inline>
        </w:drawing>
      </w:r>
    </w:p>
    <w:p w:rsidR="006110ED" w:rsidRDefault="006110ED" w:rsidP="006110ED">
      <w:pPr>
        <w:pStyle w:val="ListParagraph"/>
        <w:spacing w:line="360" w:lineRule="auto"/>
        <w:ind w:left="840" w:firstLine="600"/>
        <w:jc w:val="both"/>
        <w:rPr>
          <w:rFonts w:ascii="Times New Roman" w:hAnsi="Times New Roman" w:cs="Times New Roman"/>
        </w:rPr>
      </w:pPr>
      <w:r>
        <w:rPr>
          <w:rFonts w:ascii="Times New Roman" w:hAnsi="Times New Roman" w:cs="Times New Roman"/>
        </w:rPr>
        <w:t>Since Muhammad (upon whom be peace) was the “seal” and the last of the prophets, there remains no possibility for any other Shariah or religion to emerge in future. The Prophet himself is reported to</w:t>
      </w:r>
      <w:r w:rsidR="00285A64">
        <w:rPr>
          <w:rFonts w:ascii="Times New Roman" w:hAnsi="Times New Roman" w:cs="Times New Roman"/>
        </w:rPr>
        <w:t xml:space="preserve"> have declared: </w:t>
      </w:r>
    </w:p>
    <w:p w:rsidR="00734120" w:rsidRDefault="00734120" w:rsidP="00734120">
      <w:pPr>
        <w:pStyle w:val="ListParagraph"/>
        <w:spacing w:line="360" w:lineRule="auto"/>
        <w:ind w:left="840" w:firstLine="600"/>
        <w:jc w:val="center"/>
        <w:rPr>
          <w:rFonts w:ascii="Times New Roman" w:hAnsi="Times New Roman" w:cs="Times New Roman"/>
        </w:rPr>
      </w:pPr>
      <w:r>
        <w:rPr>
          <w:rFonts w:ascii="Times New Roman" w:hAnsi="Times New Roman" w:cs="Times New Roman"/>
          <w:noProof/>
        </w:rPr>
        <w:drawing>
          <wp:inline distT="0" distB="0" distL="0" distR="0">
            <wp:extent cx="1847850" cy="358538"/>
            <wp:effectExtent l="19050" t="0" r="0" b="0"/>
            <wp:docPr id="38" name="Picture 37"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28"/>
                    <a:stretch>
                      <a:fillRect/>
                    </a:stretch>
                  </pic:blipFill>
                  <pic:spPr>
                    <a:xfrm>
                      <a:off x="0" y="0"/>
                      <a:ext cx="1847850" cy="358538"/>
                    </a:xfrm>
                    <a:prstGeom prst="rect">
                      <a:avLst/>
                    </a:prstGeom>
                  </pic:spPr>
                </pic:pic>
              </a:graphicData>
            </a:graphic>
          </wp:inline>
        </w:drawing>
      </w:r>
    </w:p>
    <w:p w:rsidR="00285A64" w:rsidRPr="00C34022" w:rsidRDefault="00285A64" w:rsidP="00285A64">
      <w:pPr>
        <w:spacing w:line="360" w:lineRule="auto"/>
        <w:ind w:left="2880" w:right="2880"/>
        <w:jc w:val="both"/>
        <w:rPr>
          <w:rFonts w:ascii="Times New Roman" w:hAnsi="Times New Roman" w:cs="Times New Roman"/>
          <w:sz w:val="20"/>
          <w:szCs w:val="20"/>
        </w:rPr>
      </w:pPr>
      <w:r w:rsidRPr="00C34022">
        <w:rPr>
          <w:rFonts w:ascii="Times New Roman" w:hAnsi="Times New Roman" w:cs="Times New Roman"/>
          <w:sz w:val="20"/>
          <w:szCs w:val="20"/>
        </w:rPr>
        <w:t>(I was sent to perfect the most laudable of character qualities.)</w:t>
      </w:r>
    </w:p>
    <w:p w:rsidR="00285A64" w:rsidRDefault="00285A64" w:rsidP="00285A64">
      <w:pPr>
        <w:spacing w:line="360" w:lineRule="auto"/>
        <w:ind w:left="835"/>
        <w:jc w:val="both"/>
        <w:rPr>
          <w:rFonts w:ascii="Times New Roman" w:hAnsi="Times New Roman" w:cs="Times New Roman"/>
        </w:rPr>
      </w:pPr>
      <w:r>
        <w:rPr>
          <w:rFonts w:ascii="Times New Roman" w:hAnsi="Times New Roman" w:cs="Times New Roman"/>
        </w:rPr>
        <w:tab/>
        <w:t>The Shariah of Moses (upon whom be peace) was characterized by its strict and even vengeful aspects, elaborates the Muhaddith of Delhi. For example, the way to repentance was suicide; a great number of foods permi</w:t>
      </w:r>
      <w:r w:rsidR="00F87DC4">
        <w:rPr>
          <w:rFonts w:ascii="Times New Roman" w:hAnsi="Times New Roman" w:cs="Times New Roman"/>
        </w:rPr>
        <w:t>ssible in Muslims’ law were for</w:t>
      </w:r>
      <w:r>
        <w:rPr>
          <w:rFonts w:ascii="Times New Roman" w:hAnsi="Times New Roman" w:cs="Times New Roman"/>
        </w:rPr>
        <w:t xml:space="preserve"> them forbidden; they were checked from sharing the spoils of war; and they were subject to almost immediate divine punishment when they erred. Moses (upon whom be peace) himself commanded a great deal of fearful reverence. His fury and his severity in dealing with the enemies of faith was such that not even his co-religionists dared to look him in the eye.</w:t>
      </w:r>
    </w:p>
    <w:p w:rsidR="00C34022" w:rsidRDefault="00285A64" w:rsidP="00285A64">
      <w:pPr>
        <w:spacing w:line="360" w:lineRule="auto"/>
        <w:ind w:left="835"/>
        <w:jc w:val="both"/>
        <w:rPr>
          <w:rFonts w:ascii="Times New Roman" w:hAnsi="Times New Roman" w:cs="Times New Roman"/>
        </w:rPr>
      </w:pPr>
      <w:r>
        <w:rPr>
          <w:rFonts w:ascii="Times New Roman" w:hAnsi="Times New Roman" w:cs="Times New Roman"/>
        </w:rPr>
        <w:tab/>
        <w:t xml:space="preserve">The Prophet Jesus (upon whom be peace) was the model of love and kindness. His Shariah was so characterized by leniency </w:t>
      </w:r>
      <w:r w:rsidR="00C34022">
        <w:rPr>
          <w:rFonts w:ascii="Times New Roman" w:hAnsi="Times New Roman" w:cs="Times New Roman"/>
        </w:rPr>
        <w:t xml:space="preserve">and grace that it contained no legislation concerning the prosecution of battles or punishments, rather it prohibited outright the making of war. The Muhaddith of Delhi cited </w:t>
      </w:r>
      <w:r w:rsidR="00C34022">
        <w:rPr>
          <w:rFonts w:ascii="Times New Roman" w:hAnsi="Times New Roman" w:cs="Times New Roman"/>
          <w:i/>
        </w:rPr>
        <w:t>Mathew</w:t>
      </w:r>
      <w:r w:rsidR="00C34022">
        <w:rPr>
          <w:rFonts w:ascii="Times New Roman" w:hAnsi="Times New Roman" w:cs="Times New Roman"/>
        </w:rPr>
        <w:t xml:space="preserve"> 5:29-30 to prove his argument:</w:t>
      </w:r>
    </w:p>
    <w:p w:rsidR="00285A64" w:rsidRDefault="00C34022" w:rsidP="00C34022">
      <w:pPr>
        <w:spacing w:line="360" w:lineRule="auto"/>
        <w:ind w:left="1440" w:right="1440"/>
        <w:jc w:val="both"/>
        <w:rPr>
          <w:rFonts w:ascii="Times New Roman" w:hAnsi="Times New Roman" w:cs="Times New Roman"/>
          <w:sz w:val="20"/>
          <w:szCs w:val="20"/>
        </w:rPr>
      </w:pPr>
      <w:r w:rsidRPr="00C34022">
        <w:rPr>
          <w:rFonts w:ascii="Times New Roman" w:hAnsi="Times New Roman" w:cs="Times New Roman"/>
          <w:sz w:val="20"/>
          <w:szCs w:val="20"/>
        </w:rPr>
        <w:t>“But I</w:t>
      </w:r>
      <w:r w:rsidR="00D20ABA">
        <w:rPr>
          <w:rFonts w:ascii="Times New Roman" w:hAnsi="Times New Roman" w:cs="Times New Roman"/>
          <w:sz w:val="20"/>
          <w:szCs w:val="20"/>
        </w:rPr>
        <w:t xml:space="preserve"> </w:t>
      </w:r>
      <w:r w:rsidRPr="00C34022">
        <w:rPr>
          <w:rFonts w:ascii="Times New Roman" w:hAnsi="Times New Roman" w:cs="Times New Roman"/>
          <w:sz w:val="20"/>
          <w:szCs w:val="20"/>
        </w:rPr>
        <w:t>say unto you, th</w:t>
      </w:r>
      <w:r w:rsidR="00D20ABA">
        <w:rPr>
          <w:rFonts w:ascii="Times New Roman" w:hAnsi="Times New Roman" w:cs="Times New Roman"/>
          <w:sz w:val="20"/>
          <w:szCs w:val="20"/>
        </w:rPr>
        <w:t>at y</w:t>
      </w:r>
      <w:r w:rsidRPr="00C34022">
        <w:rPr>
          <w:rFonts w:ascii="Times New Roman" w:hAnsi="Times New Roman" w:cs="Times New Roman"/>
          <w:sz w:val="20"/>
          <w:szCs w:val="20"/>
        </w:rPr>
        <w:t xml:space="preserve">e resist not evil: but who shall smite thee on thy right cheek, turn to him the other also, and if any man will sue thee at the law, and take away thy coat, let him have thy cloak also, and whosoever shall compel thee to go a mile, go with him twain.” </w:t>
      </w:r>
      <w:r w:rsidR="007061B9">
        <w:rPr>
          <w:rFonts w:ascii="Times New Roman" w:hAnsi="Times New Roman" w:cs="Times New Roman"/>
          <w:sz w:val="20"/>
          <w:szCs w:val="20"/>
          <w:vertAlign w:val="superscript"/>
        </w:rPr>
        <w:t>(41</w:t>
      </w:r>
      <w:r w:rsidRPr="00C34022">
        <w:rPr>
          <w:rFonts w:ascii="Times New Roman" w:hAnsi="Times New Roman" w:cs="Times New Roman"/>
          <w:sz w:val="20"/>
          <w:szCs w:val="20"/>
          <w:vertAlign w:val="superscript"/>
        </w:rPr>
        <w:t>)</w:t>
      </w:r>
      <w:r w:rsidRPr="00C34022">
        <w:rPr>
          <w:rFonts w:ascii="Times New Roman" w:hAnsi="Times New Roman" w:cs="Times New Roman"/>
          <w:sz w:val="20"/>
          <w:szCs w:val="20"/>
        </w:rPr>
        <w:t xml:space="preserve"> </w:t>
      </w:r>
    </w:p>
    <w:p w:rsidR="007D2916" w:rsidRDefault="007D2916" w:rsidP="00593C6C">
      <w:pPr>
        <w:spacing w:line="360" w:lineRule="auto"/>
        <w:ind w:right="1440"/>
        <w:jc w:val="both"/>
        <w:outlineLvl w:val="0"/>
        <w:rPr>
          <w:rFonts w:ascii="Times New Roman" w:hAnsi="Times New Roman" w:cs="Times New Roman"/>
        </w:rPr>
      </w:pPr>
      <w:r>
        <w:rPr>
          <w:rFonts w:ascii="Times New Roman" w:hAnsi="Times New Roman" w:cs="Times New Roman"/>
          <w:b/>
        </w:rPr>
        <w:lastRenderedPageBreak/>
        <w:t>Traditional Approach</w:t>
      </w:r>
    </w:p>
    <w:p w:rsidR="007D2916" w:rsidRDefault="007D2916" w:rsidP="007D2916">
      <w:pPr>
        <w:spacing w:line="360" w:lineRule="auto"/>
        <w:jc w:val="both"/>
        <w:rPr>
          <w:rFonts w:ascii="Times New Roman" w:hAnsi="Times New Roman" w:cs="Times New Roman"/>
        </w:rPr>
      </w:pPr>
      <w:r>
        <w:rPr>
          <w:rFonts w:ascii="Times New Roman" w:hAnsi="Times New Roman" w:cs="Times New Roman"/>
        </w:rPr>
        <w:tab/>
        <w:t xml:space="preserve">This </w:t>
      </w:r>
      <w:r w:rsidR="00D20ABA">
        <w:rPr>
          <w:rFonts w:ascii="Times New Roman" w:hAnsi="Times New Roman" w:cs="Times New Roman"/>
        </w:rPr>
        <w:t>is</w:t>
      </w:r>
      <w:r>
        <w:rPr>
          <w:rFonts w:ascii="Times New Roman" w:hAnsi="Times New Roman" w:cs="Times New Roman"/>
        </w:rPr>
        <w:t xml:space="preserve"> a description precisely of the evidences of the prophethood made in </w:t>
      </w:r>
      <w:r>
        <w:rPr>
          <w:rFonts w:ascii="Times New Roman" w:hAnsi="Times New Roman" w:cs="Times New Roman"/>
          <w:i/>
        </w:rPr>
        <w:t>Takmil al-Imān</w:t>
      </w:r>
      <w:r>
        <w:rPr>
          <w:rFonts w:ascii="Times New Roman" w:hAnsi="Times New Roman" w:cs="Times New Roman"/>
        </w:rPr>
        <w:t xml:space="preserve"> by Shaykh Abdul Haqq, the Muhaddith of Delhi. It is rightly claimed by Khaliq Ahmad Nizami that the entire writing of the Muhaddith aimed at responding academically to the so-called rationalism prevailed India under Akbar, the Great. The Muhaddith, therefore, reacted sharply against any key-role of the reason in the m</w:t>
      </w:r>
      <w:r w:rsidR="00D20ABA">
        <w:rPr>
          <w:rFonts w:ascii="Times New Roman" w:hAnsi="Times New Roman" w:cs="Times New Roman"/>
        </w:rPr>
        <w:t>atters of religion, and provided</w:t>
      </w:r>
      <w:r>
        <w:rPr>
          <w:rFonts w:ascii="Times New Roman" w:hAnsi="Times New Roman" w:cs="Times New Roman"/>
        </w:rPr>
        <w:t xml:space="preserve"> with strong arguments and clear evidences in support of prophethood. His </w:t>
      </w:r>
      <w:r w:rsidR="007061B9">
        <w:rPr>
          <w:rFonts w:ascii="Times New Roman" w:hAnsi="Times New Roman" w:cs="Times New Roman"/>
        </w:rPr>
        <w:t>aggressive</w:t>
      </w:r>
      <w:r>
        <w:rPr>
          <w:rFonts w:ascii="Times New Roman" w:hAnsi="Times New Roman" w:cs="Times New Roman"/>
        </w:rPr>
        <w:t xml:space="preserve"> approach to philosophy and </w:t>
      </w:r>
      <w:r w:rsidRPr="00D20ABA">
        <w:rPr>
          <w:rFonts w:ascii="Times New Roman" w:hAnsi="Times New Roman" w:cs="Times New Roman"/>
          <w:i/>
        </w:rPr>
        <w:t>kalam</w:t>
      </w:r>
      <w:r>
        <w:rPr>
          <w:rFonts w:ascii="Times New Roman" w:hAnsi="Times New Roman" w:cs="Times New Roman"/>
        </w:rPr>
        <w:t xml:space="preserve"> should be seen in this perspective. The comparison between philosophy and religion and delimiting the role of first in the matter of the </w:t>
      </w:r>
      <w:r w:rsidR="00D20ABA">
        <w:rPr>
          <w:rFonts w:ascii="Times New Roman" w:hAnsi="Times New Roman" w:cs="Times New Roman"/>
        </w:rPr>
        <w:t>latter</w:t>
      </w:r>
      <w:r>
        <w:rPr>
          <w:rFonts w:ascii="Times New Roman" w:hAnsi="Times New Roman" w:cs="Times New Roman"/>
        </w:rPr>
        <w:t xml:space="preserve"> is evident in his writings. In </w:t>
      </w:r>
      <w:r>
        <w:rPr>
          <w:rFonts w:ascii="Times New Roman" w:hAnsi="Times New Roman" w:cs="Times New Roman"/>
          <w:i/>
        </w:rPr>
        <w:t>Marj al-Bahrayn</w:t>
      </w:r>
      <w:r>
        <w:rPr>
          <w:rFonts w:ascii="Times New Roman" w:hAnsi="Times New Roman" w:cs="Times New Roman"/>
        </w:rPr>
        <w:t xml:space="preserve">, one </w:t>
      </w:r>
      <w:r w:rsidR="00D20ABA">
        <w:rPr>
          <w:rFonts w:ascii="Times New Roman" w:hAnsi="Times New Roman" w:cs="Times New Roman"/>
        </w:rPr>
        <w:t>o</w:t>
      </w:r>
      <w:r>
        <w:rPr>
          <w:rFonts w:ascii="Times New Roman" w:hAnsi="Times New Roman" w:cs="Times New Roman"/>
        </w:rPr>
        <w:t>f his works, he cautions readers to involves in philosophy:</w:t>
      </w:r>
    </w:p>
    <w:p w:rsidR="00734120" w:rsidRDefault="006E7D0F" w:rsidP="00C139F8">
      <w:pPr>
        <w:tabs>
          <w:tab w:val="left" w:pos="3420"/>
        </w:tabs>
        <w:spacing w:line="360" w:lineRule="auto"/>
        <w:jc w:val="center"/>
        <w:rPr>
          <w:rFonts w:ascii="Times New Roman" w:hAnsi="Times New Roman" w:cs="Times New Roman"/>
        </w:rPr>
      </w:pPr>
      <w:r>
        <w:rPr>
          <w:rFonts w:ascii="Times New Roman" w:hAnsi="Times New Roman" w:cs="Times New Roman"/>
          <w:noProof/>
        </w:rPr>
        <w:drawing>
          <wp:inline distT="0" distB="0" distL="0" distR="0">
            <wp:extent cx="4619625" cy="726993"/>
            <wp:effectExtent l="19050" t="0" r="9525" b="0"/>
            <wp:docPr id="57" name="Picture 56"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29"/>
                    <a:stretch>
                      <a:fillRect/>
                    </a:stretch>
                  </pic:blipFill>
                  <pic:spPr>
                    <a:xfrm>
                      <a:off x="0" y="0"/>
                      <a:ext cx="4619625" cy="726993"/>
                    </a:xfrm>
                    <a:prstGeom prst="rect">
                      <a:avLst/>
                    </a:prstGeom>
                  </pic:spPr>
                </pic:pic>
              </a:graphicData>
            </a:graphic>
          </wp:inline>
        </w:drawing>
      </w:r>
    </w:p>
    <w:p w:rsidR="007D2916" w:rsidRDefault="007D2916" w:rsidP="007D2916">
      <w:pPr>
        <w:spacing w:line="360" w:lineRule="auto"/>
        <w:jc w:val="both"/>
        <w:rPr>
          <w:rFonts w:ascii="Times New Roman" w:hAnsi="Times New Roman" w:cs="Times New Roman"/>
        </w:rPr>
      </w:pPr>
      <w:r>
        <w:rPr>
          <w:rFonts w:ascii="Times New Roman" w:hAnsi="Times New Roman" w:cs="Times New Roman"/>
        </w:rPr>
        <w:tab/>
        <w:t xml:space="preserve">The mere reason puts a man in suspicion and surprise </w:t>
      </w:r>
      <w:r w:rsidR="00BA4311">
        <w:rPr>
          <w:rFonts w:ascii="Times New Roman" w:hAnsi="Times New Roman" w:cs="Times New Roman"/>
        </w:rPr>
        <w:t>and does not resolve the problems of life. This contains the elements of misguidance and destruction and does not inherit at all the capabilities of construction and development, and there</w:t>
      </w:r>
      <w:r w:rsidR="00D20ABA">
        <w:rPr>
          <w:rFonts w:ascii="Times New Roman" w:hAnsi="Times New Roman" w:cs="Times New Roman"/>
        </w:rPr>
        <w:t>fore</w:t>
      </w:r>
      <w:r w:rsidR="00BA4311">
        <w:rPr>
          <w:rFonts w:ascii="Times New Roman" w:hAnsi="Times New Roman" w:cs="Times New Roman"/>
        </w:rPr>
        <w:t xml:space="preserve"> its limits are to be defined necessarily:</w:t>
      </w:r>
    </w:p>
    <w:p w:rsidR="00C139F8" w:rsidRDefault="006E7D0F" w:rsidP="00C139F8">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extent cx="4210050" cy="1388701"/>
            <wp:effectExtent l="19050" t="0" r="0" b="0"/>
            <wp:docPr id="58" name="Picture 57"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30"/>
                    <a:stretch>
                      <a:fillRect/>
                    </a:stretch>
                  </pic:blipFill>
                  <pic:spPr>
                    <a:xfrm>
                      <a:off x="0" y="0"/>
                      <a:ext cx="4210050" cy="1388701"/>
                    </a:xfrm>
                    <a:prstGeom prst="rect">
                      <a:avLst/>
                    </a:prstGeom>
                  </pic:spPr>
                </pic:pic>
              </a:graphicData>
            </a:graphic>
          </wp:inline>
        </w:drawing>
      </w:r>
    </w:p>
    <w:p w:rsidR="003E22C6" w:rsidRDefault="00BA4311" w:rsidP="007D2916">
      <w:pPr>
        <w:spacing w:line="360" w:lineRule="auto"/>
        <w:jc w:val="both"/>
        <w:rPr>
          <w:rFonts w:ascii="Times New Roman" w:hAnsi="Times New Roman" w:cs="Times New Roman"/>
        </w:rPr>
      </w:pPr>
      <w:r>
        <w:rPr>
          <w:rFonts w:ascii="Times New Roman" w:hAnsi="Times New Roman" w:cs="Times New Roman"/>
        </w:rPr>
        <w:tab/>
        <w:t xml:space="preserve">Prof. Nizami has rightly advocated the delimiting of the role of reason in revelation since it does not suffice the construction of </w:t>
      </w:r>
      <w:r w:rsidR="003E22C6">
        <w:rPr>
          <w:rFonts w:ascii="Times New Roman" w:hAnsi="Times New Roman" w:cs="Times New Roman"/>
        </w:rPr>
        <w:t xml:space="preserve">human individual and society. </w:t>
      </w:r>
      <w:r w:rsidR="007061B9">
        <w:rPr>
          <w:rFonts w:ascii="Times New Roman" w:hAnsi="Times New Roman" w:cs="Times New Roman"/>
          <w:vertAlign w:val="superscript"/>
        </w:rPr>
        <w:t>(4</w:t>
      </w:r>
      <w:r w:rsidR="003E22C6" w:rsidRPr="003E22C6">
        <w:rPr>
          <w:rFonts w:ascii="Times New Roman" w:hAnsi="Times New Roman" w:cs="Times New Roman"/>
          <w:vertAlign w:val="superscript"/>
        </w:rPr>
        <w:t>4)</w:t>
      </w:r>
      <w:r w:rsidR="003E22C6">
        <w:rPr>
          <w:rFonts w:ascii="Times New Roman" w:hAnsi="Times New Roman" w:cs="Times New Roman"/>
        </w:rPr>
        <w:t xml:space="preserve"> The case of Shaykh Bediuzzaaman Said Nursi is entirely different. He has thoroughly discussed the evidences of prophethood in </w:t>
      </w:r>
      <w:r w:rsidR="003E22C6">
        <w:rPr>
          <w:rFonts w:ascii="Times New Roman" w:hAnsi="Times New Roman" w:cs="Times New Roman"/>
          <w:i/>
        </w:rPr>
        <w:t>Risale-i-Nur</w:t>
      </w:r>
      <w:r w:rsidR="003E22C6">
        <w:rPr>
          <w:rFonts w:ascii="Times New Roman" w:hAnsi="Times New Roman" w:cs="Times New Roman"/>
        </w:rPr>
        <w:t xml:space="preserve"> but in a different style. </w:t>
      </w:r>
    </w:p>
    <w:p w:rsidR="006E7D0F" w:rsidRDefault="006E7D0F" w:rsidP="00593C6C">
      <w:pPr>
        <w:spacing w:line="360" w:lineRule="auto"/>
        <w:jc w:val="both"/>
        <w:outlineLvl w:val="0"/>
        <w:rPr>
          <w:rFonts w:ascii="Times New Roman" w:hAnsi="Times New Roman" w:cs="Times New Roman"/>
          <w:b/>
        </w:rPr>
      </w:pPr>
    </w:p>
    <w:p w:rsidR="006E7D0F" w:rsidRDefault="006E7D0F" w:rsidP="00593C6C">
      <w:pPr>
        <w:spacing w:line="360" w:lineRule="auto"/>
        <w:jc w:val="both"/>
        <w:outlineLvl w:val="0"/>
        <w:rPr>
          <w:rFonts w:ascii="Times New Roman" w:hAnsi="Times New Roman" w:cs="Times New Roman"/>
          <w:b/>
        </w:rPr>
      </w:pPr>
    </w:p>
    <w:p w:rsidR="003E22C6" w:rsidRDefault="003E22C6" w:rsidP="00593C6C">
      <w:pPr>
        <w:spacing w:line="360" w:lineRule="auto"/>
        <w:jc w:val="both"/>
        <w:outlineLvl w:val="0"/>
        <w:rPr>
          <w:rFonts w:ascii="Times New Roman" w:hAnsi="Times New Roman" w:cs="Times New Roman"/>
        </w:rPr>
      </w:pPr>
      <w:r>
        <w:rPr>
          <w:rFonts w:ascii="Times New Roman" w:hAnsi="Times New Roman" w:cs="Times New Roman"/>
          <w:b/>
        </w:rPr>
        <w:t xml:space="preserve">Nursi’s </w:t>
      </w:r>
      <w:r>
        <w:rPr>
          <w:rFonts w:ascii="Times New Roman" w:hAnsi="Times New Roman" w:cs="Times New Roman"/>
          <w:b/>
          <w:i/>
        </w:rPr>
        <w:t>Risale-i Nur</w:t>
      </w:r>
    </w:p>
    <w:p w:rsidR="007F053E" w:rsidRDefault="003E22C6" w:rsidP="007D2916">
      <w:pPr>
        <w:spacing w:line="360" w:lineRule="auto"/>
        <w:jc w:val="both"/>
        <w:rPr>
          <w:rFonts w:ascii="Times New Roman" w:hAnsi="Times New Roman" w:cs="Times New Roman"/>
        </w:rPr>
      </w:pPr>
      <w:r>
        <w:rPr>
          <w:rFonts w:ascii="Times New Roman" w:hAnsi="Times New Roman" w:cs="Times New Roman"/>
        </w:rPr>
        <w:tab/>
        <w:t xml:space="preserve">Evidences of the prophethood, as discussed in the </w:t>
      </w:r>
      <w:r>
        <w:rPr>
          <w:rFonts w:ascii="Times New Roman" w:hAnsi="Times New Roman" w:cs="Times New Roman"/>
          <w:i/>
        </w:rPr>
        <w:t>Nineteenth Word</w:t>
      </w:r>
      <w:r>
        <w:rPr>
          <w:rFonts w:ascii="Times New Roman" w:hAnsi="Times New Roman" w:cs="Times New Roman"/>
        </w:rPr>
        <w:t xml:space="preserve"> of the </w:t>
      </w:r>
      <w:r>
        <w:rPr>
          <w:rFonts w:ascii="Times New Roman" w:hAnsi="Times New Roman" w:cs="Times New Roman"/>
          <w:i/>
        </w:rPr>
        <w:t xml:space="preserve">Risale-i Nur </w:t>
      </w:r>
      <w:r w:rsidRPr="003E22C6">
        <w:rPr>
          <w:rFonts w:ascii="Times New Roman" w:hAnsi="Times New Roman" w:cs="Times New Roman"/>
        </w:rPr>
        <w:t>are fourteen in number and</w:t>
      </w:r>
      <w:r>
        <w:rPr>
          <w:rFonts w:ascii="Times New Roman" w:hAnsi="Times New Roman" w:cs="Times New Roman"/>
          <w:i/>
        </w:rPr>
        <w:t xml:space="preserve"> </w:t>
      </w:r>
      <w:r w:rsidR="007F053E">
        <w:rPr>
          <w:rFonts w:ascii="Times New Roman" w:hAnsi="Times New Roman" w:cs="Times New Roman"/>
        </w:rPr>
        <w:t xml:space="preserve">constitute the highly sophisticated arguments produced so far by the Muslim </w:t>
      </w:r>
      <w:r w:rsidR="007F053E">
        <w:rPr>
          <w:rFonts w:ascii="Times New Roman" w:hAnsi="Times New Roman" w:cs="Times New Roman"/>
        </w:rPr>
        <w:lastRenderedPageBreak/>
        <w:t xml:space="preserve">theologians and scholastic scholars in the field. Shaykh Nursi believed that he could not praise Muhammad (upon whom be peace) with his words; rather his words were made praiseworthy by the Prophet. This word is beautiful, but what make it so is the most beautiful of all things, the attributes and qualities of Muhammad (peace be on him).” </w:t>
      </w:r>
      <w:r w:rsidR="007061B9">
        <w:rPr>
          <w:rFonts w:ascii="Times New Roman" w:hAnsi="Times New Roman" w:cs="Times New Roman"/>
          <w:vertAlign w:val="superscript"/>
        </w:rPr>
        <w:t>(4</w:t>
      </w:r>
      <w:r w:rsidR="007F053E" w:rsidRPr="007F053E">
        <w:rPr>
          <w:rFonts w:ascii="Times New Roman" w:hAnsi="Times New Roman" w:cs="Times New Roman"/>
          <w:vertAlign w:val="superscript"/>
        </w:rPr>
        <w:t>5)</w:t>
      </w:r>
    </w:p>
    <w:p w:rsidR="007F053E" w:rsidRDefault="007F053E" w:rsidP="007D2916">
      <w:pPr>
        <w:spacing w:line="360" w:lineRule="auto"/>
        <w:jc w:val="both"/>
        <w:rPr>
          <w:rFonts w:ascii="Times New Roman" w:hAnsi="Times New Roman" w:cs="Times New Roman"/>
        </w:rPr>
      </w:pPr>
      <w:r>
        <w:rPr>
          <w:rFonts w:ascii="Times New Roman" w:hAnsi="Times New Roman" w:cs="Times New Roman"/>
        </w:rPr>
        <w:tab/>
        <w:t xml:space="preserve">In the </w:t>
      </w:r>
      <w:r>
        <w:rPr>
          <w:rFonts w:ascii="Times New Roman" w:hAnsi="Times New Roman" w:cs="Times New Roman"/>
          <w:i/>
        </w:rPr>
        <w:t xml:space="preserve">second station of the fourteenth flashes </w:t>
      </w:r>
      <w:r>
        <w:rPr>
          <w:rFonts w:ascii="Times New Roman" w:hAnsi="Times New Roman" w:cs="Times New Roman"/>
        </w:rPr>
        <w:t xml:space="preserve">in </w:t>
      </w:r>
      <w:r>
        <w:rPr>
          <w:rFonts w:ascii="Times New Roman" w:hAnsi="Times New Roman" w:cs="Times New Roman"/>
          <w:i/>
        </w:rPr>
        <w:t>The Words</w:t>
      </w:r>
      <w:r>
        <w:rPr>
          <w:rFonts w:ascii="Times New Roman" w:hAnsi="Times New Roman" w:cs="Times New Roman"/>
        </w:rPr>
        <w:t>, Shaykh Nursi elaborates the six mysteries of the following verses of the Quran:</w:t>
      </w:r>
    </w:p>
    <w:p w:rsidR="009605F9" w:rsidRDefault="009605F9" w:rsidP="009605F9">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extent cx="1857112" cy="1009650"/>
            <wp:effectExtent l="19050" t="0" r="0" b="0"/>
            <wp:docPr id="15" name="Picture 14"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31"/>
                    <a:stretch>
                      <a:fillRect/>
                    </a:stretch>
                  </pic:blipFill>
                  <pic:spPr>
                    <a:xfrm>
                      <a:off x="0" y="0"/>
                      <a:ext cx="1860716" cy="1011610"/>
                    </a:xfrm>
                    <a:prstGeom prst="rect">
                      <a:avLst/>
                    </a:prstGeom>
                  </pic:spPr>
                </pic:pic>
              </a:graphicData>
            </a:graphic>
          </wp:inline>
        </w:drawing>
      </w:r>
    </w:p>
    <w:p w:rsidR="007F053E" w:rsidRPr="00286B64" w:rsidRDefault="007F053E" w:rsidP="007F053E">
      <w:pPr>
        <w:spacing w:after="0" w:line="360" w:lineRule="auto"/>
        <w:ind w:left="1440"/>
        <w:jc w:val="both"/>
        <w:rPr>
          <w:rFonts w:ascii="Times New Roman" w:hAnsi="Times New Roman" w:cs="Times New Roman"/>
          <w:sz w:val="20"/>
          <w:szCs w:val="20"/>
        </w:rPr>
      </w:pPr>
      <w:r w:rsidRPr="00286B64">
        <w:rPr>
          <w:rFonts w:ascii="Times New Roman" w:hAnsi="Times New Roman" w:cs="Times New Roman"/>
          <w:sz w:val="20"/>
          <w:szCs w:val="20"/>
        </w:rPr>
        <w:t>(The Queen) said: “Ye chiefs!</w:t>
      </w:r>
    </w:p>
    <w:p w:rsidR="007F053E" w:rsidRPr="00286B64" w:rsidRDefault="007F053E" w:rsidP="007F053E">
      <w:pPr>
        <w:spacing w:after="0" w:line="360" w:lineRule="auto"/>
        <w:ind w:left="1440"/>
        <w:jc w:val="both"/>
        <w:rPr>
          <w:rFonts w:ascii="Times New Roman" w:hAnsi="Times New Roman" w:cs="Times New Roman"/>
          <w:sz w:val="20"/>
          <w:szCs w:val="20"/>
        </w:rPr>
      </w:pPr>
      <w:r w:rsidRPr="00286B64">
        <w:rPr>
          <w:rFonts w:ascii="Times New Roman" w:hAnsi="Times New Roman" w:cs="Times New Roman"/>
          <w:sz w:val="20"/>
          <w:szCs w:val="20"/>
        </w:rPr>
        <w:t>Here is-delivered to me-</w:t>
      </w:r>
    </w:p>
    <w:p w:rsidR="007F053E" w:rsidRPr="00286B64" w:rsidRDefault="007F053E" w:rsidP="007F053E">
      <w:pPr>
        <w:spacing w:after="0" w:line="360" w:lineRule="auto"/>
        <w:ind w:left="1440"/>
        <w:jc w:val="both"/>
        <w:rPr>
          <w:rFonts w:ascii="Times New Roman" w:hAnsi="Times New Roman" w:cs="Times New Roman"/>
          <w:sz w:val="20"/>
          <w:szCs w:val="20"/>
        </w:rPr>
      </w:pPr>
      <w:r w:rsidRPr="00286B64">
        <w:rPr>
          <w:rFonts w:ascii="Times New Roman" w:hAnsi="Times New Roman" w:cs="Times New Roman"/>
          <w:sz w:val="20"/>
          <w:szCs w:val="20"/>
        </w:rPr>
        <w:t>A letter worthy of respect.</w:t>
      </w:r>
    </w:p>
    <w:p w:rsidR="007F053E" w:rsidRPr="00286B64" w:rsidRDefault="007F053E" w:rsidP="007F053E">
      <w:pPr>
        <w:spacing w:after="0" w:line="360" w:lineRule="auto"/>
        <w:ind w:left="1440"/>
        <w:jc w:val="both"/>
        <w:rPr>
          <w:rFonts w:ascii="Times New Roman" w:hAnsi="Times New Roman" w:cs="Times New Roman"/>
          <w:sz w:val="20"/>
          <w:szCs w:val="20"/>
        </w:rPr>
      </w:pPr>
      <w:r w:rsidRPr="00286B64">
        <w:rPr>
          <w:rFonts w:ascii="Times New Roman" w:hAnsi="Times New Roman" w:cs="Times New Roman"/>
          <w:sz w:val="20"/>
          <w:szCs w:val="20"/>
        </w:rPr>
        <w:t xml:space="preserve">“It is from Solomon, and is </w:t>
      </w:r>
    </w:p>
    <w:p w:rsidR="007F053E" w:rsidRPr="00286B64" w:rsidRDefault="007F053E" w:rsidP="007F053E">
      <w:pPr>
        <w:spacing w:after="0" w:line="360" w:lineRule="auto"/>
        <w:ind w:left="1440"/>
        <w:jc w:val="both"/>
        <w:rPr>
          <w:rFonts w:ascii="Times New Roman" w:hAnsi="Times New Roman" w:cs="Times New Roman"/>
          <w:sz w:val="20"/>
          <w:szCs w:val="20"/>
        </w:rPr>
      </w:pPr>
      <w:r w:rsidRPr="00286B64">
        <w:rPr>
          <w:rFonts w:ascii="Times New Roman" w:hAnsi="Times New Roman" w:cs="Times New Roman"/>
          <w:sz w:val="20"/>
          <w:szCs w:val="20"/>
        </w:rPr>
        <w:t>(As follows): “In the name</w:t>
      </w:r>
    </w:p>
    <w:p w:rsidR="007F053E" w:rsidRPr="00286B64" w:rsidRDefault="007F053E" w:rsidP="007F053E">
      <w:pPr>
        <w:spacing w:after="0" w:line="360" w:lineRule="auto"/>
        <w:ind w:left="1440"/>
        <w:jc w:val="both"/>
        <w:rPr>
          <w:rFonts w:ascii="Times New Roman" w:hAnsi="Times New Roman" w:cs="Times New Roman"/>
          <w:sz w:val="20"/>
          <w:szCs w:val="20"/>
        </w:rPr>
      </w:pPr>
      <w:r w:rsidRPr="00286B64">
        <w:rPr>
          <w:rFonts w:ascii="Times New Roman" w:hAnsi="Times New Roman" w:cs="Times New Roman"/>
          <w:sz w:val="20"/>
          <w:szCs w:val="20"/>
        </w:rPr>
        <w:t>Of God, the Merciful,</w:t>
      </w:r>
    </w:p>
    <w:p w:rsidR="007F053E" w:rsidRPr="00286B64" w:rsidRDefault="00286B64" w:rsidP="00C139F8">
      <w:pPr>
        <w:spacing w:after="100" w:afterAutospacing="1" w:line="360" w:lineRule="auto"/>
        <w:ind w:left="1440"/>
        <w:jc w:val="both"/>
        <w:rPr>
          <w:rFonts w:ascii="Times New Roman" w:hAnsi="Times New Roman" w:cs="Times New Roman"/>
          <w:sz w:val="20"/>
          <w:szCs w:val="20"/>
        </w:rPr>
      </w:pPr>
      <w:r w:rsidRPr="00286B64">
        <w:rPr>
          <w:rFonts w:ascii="Times New Roman" w:hAnsi="Times New Roman" w:cs="Times New Roman"/>
          <w:sz w:val="20"/>
          <w:szCs w:val="20"/>
        </w:rPr>
        <w:t>The compassionate.”</w:t>
      </w:r>
    </w:p>
    <w:p w:rsidR="007D43EE" w:rsidRDefault="00286B64" w:rsidP="00C139F8">
      <w:pPr>
        <w:spacing w:after="100" w:afterAutospacing="1" w:line="360" w:lineRule="auto"/>
        <w:jc w:val="both"/>
        <w:rPr>
          <w:rFonts w:ascii="Times New Roman" w:hAnsi="Times New Roman" w:cs="Times New Roman"/>
        </w:rPr>
      </w:pPr>
      <w:r>
        <w:rPr>
          <w:rFonts w:ascii="Times New Roman" w:hAnsi="Times New Roman" w:cs="Times New Roman"/>
        </w:rPr>
        <w:tab/>
        <w:t xml:space="preserve">Shaykh Nursi exposes, in the </w:t>
      </w:r>
      <w:r w:rsidRPr="00D20ABA">
        <w:rPr>
          <w:rFonts w:ascii="Times New Roman" w:hAnsi="Times New Roman" w:cs="Times New Roman"/>
          <w:i/>
        </w:rPr>
        <w:t>sixth mystery</w:t>
      </w:r>
      <w:r>
        <w:rPr>
          <w:rFonts w:ascii="Times New Roman" w:hAnsi="Times New Roman" w:cs="Times New Roman"/>
        </w:rPr>
        <w:t xml:space="preserve"> of the Quranic words: “In the name of God, the Merciful, </w:t>
      </w:r>
      <w:r w:rsidR="007D43EE">
        <w:rPr>
          <w:rFonts w:ascii="Times New Roman" w:hAnsi="Times New Roman" w:cs="Times New Roman"/>
        </w:rPr>
        <w:t>and the</w:t>
      </w:r>
      <w:r>
        <w:rPr>
          <w:rFonts w:ascii="Times New Roman" w:hAnsi="Times New Roman" w:cs="Times New Roman"/>
        </w:rPr>
        <w:t xml:space="preserve"> compassionate the mercy</w:t>
      </w:r>
      <w:r w:rsidR="00D20ABA">
        <w:rPr>
          <w:rFonts w:ascii="Times New Roman" w:hAnsi="Times New Roman" w:cs="Times New Roman"/>
        </w:rPr>
        <w:t xml:space="preserve"> of Almighty, which is inaccessa</w:t>
      </w:r>
      <w:r>
        <w:rPr>
          <w:rFonts w:ascii="Times New Roman" w:hAnsi="Times New Roman" w:cs="Times New Roman"/>
        </w:rPr>
        <w:t>ble to man directly. This mercy</w:t>
      </w:r>
      <w:r w:rsidR="007D43EE">
        <w:rPr>
          <w:rFonts w:ascii="Times New Roman" w:hAnsi="Times New Roman" w:cs="Times New Roman"/>
        </w:rPr>
        <w:t xml:space="preserve"> may be attained through a sincere following of the Prophet (upon whom be peace) who was entitled in the Quran as “Mercy for all creatures.” </w:t>
      </w:r>
      <w:r w:rsidR="007061B9">
        <w:rPr>
          <w:rFonts w:ascii="Times New Roman" w:hAnsi="Times New Roman" w:cs="Times New Roman"/>
          <w:vertAlign w:val="superscript"/>
        </w:rPr>
        <w:t>(4</w:t>
      </w:r>
      <w:r w:rsidR="007D43EE" w:rsidRPr="007D43EE">
        <w:rPr>
          <w:rFonts w:ascii="Times New Roman" w:hAnsi="Times New Roman" w:cs="Times New Roman"/>
          <w:vertAlign w:val="superscript"/>
        </w:rPr>
        <w:t>7)</w:t>
      </w:r>
      <w:r w:rsidR="007D43EE">
        <w:rPr>
          <w:rFonts w:ascii="Times New Roman" w:hAnsi="Times New Roman" w:cs="Times New Roman"/>
        </w:rPr>
        <w:t xml:space="preserve"> Nursi addresses the human being to improve his soul inorder to reach a higher level of purification and spirituality by loving affectionately and following selflessly the way of the Prophet:</w:t>
      </w:r>
    </w:p>
    <w:p w:rsidR="00532793" w:rsidRDefault="007D43EE" w:rsidP="007D43EE">
      <w:pPr>
        <w:spacing w:after="0" w:line="360" w:lineRule="auto"/>
        <w:ind w:left="1440" w:right="1440"/>
        <w:jc w:val="both"/>
        <w:rPr>
          <w:rFonts w:ascii="Times New Roman" w:hAnsi="Times New Roman" w:cs="Times New Roman"/>
          <w:sz w:val="20"/>
          <w:szCs w:val="20"/>
        </w:rPr>
      </w:pPr>
      <w:r w:rsidRPr="007D43EE">
        <w:rPr>
          <w:rFonts w:ascii="Times New Roman" w:hAnsi="Times New Roman" w:cs="Times New Roman"/>
          <w:sz w:val="20"/>
          <w:szCs w:val="20"/>
        </w:rPr>
        <w:t xml:space="preserve">“That is Divine Mercy for you, O man! It raises you to be presence of the One absolutely lacking any need, the Eternal Sovereign, and makes you His friend, addressee, and well-loved servant. But just as you can not reach the sun, are far from it and can in no way draw close to it, although the sun’s light gives </w:t>
      </w:r>
      <w:r>
        <w:rPr>
          <w:rFonts w:ascii="Times New Roman" w:hAnsi="Times New Roman" w:cs="Times New Roman"/>
          <w:sz w:val="20"/>
          <w:szCs w:val="20"/>
        </w:rPr>
        <w:t xml:space="preserve">you its reflection and manifestation by mean of your mirror, in the same way are </w:t>
      </w:r>
      <w:r w:rsidR="00532793">
        <w:rPr>
          <w:rFonts w:ascii="Times New Roman" w:hAnsi="Times New Roman" w:cs="Times New Roman"/>
          <w:sz w:val="20"/>
          <w:szCs w:val="20"/>
        </w:rPr>
        <w:t>infinitely</w:t>
      </w:r>
      <w:r>
        <w:rPr>
          <w:rFonts w:ascii="Times New Roman" w:hAnsi="Times New Roman" w:cs="Times New Roman"/>
          <w:sz w:val="20"/>
          <w:szCs w:val="20"/>
        </w:rPr>
        <w:t xml:space="preserve"> distant from the Most Pure and Holy One, the sun of Pre-Eternity </w:t>
      </w:r>
      <w:r w:rsidR="00532793">
        <w:rPr>
          <w:rFonts w:ascii="Times New Roman" w:hAnsi="Times New Roman" w:cs="Times New Roman"/>
          <w:sz w:val="20"/>
          <w:szCs w:val="20"/>
        </w:rPr>
        <w:t>and Post-Eternity, and cannot draw close to Him, but the light of His Mercy makes Him closer to us.</w:t>
      </w:r>
    </w:p>
    <w:p w:rsidR="00532793" w:rsidRDefault="00532793" w:rsidP="007D43EE">
      <w:pPr>
        <w:spacing w:after="0" w:line="360" w:lineRule="auto"/>
        <w:ind w:left="1440" w:right="1440"/>
        <w:jc w:val="both"/>
        <w:rPr>
          <w:rFonts w:ascii="Times New Roman" w:hAnsi="Times New Roman" w:cs="Times New Roman"/>
          <w:sz w:val="20"/>
          <w:szCs w:val="20"/>
        </w:rPr>
      </w:pPr>
      <w:r>
        <w:rPr>
          <w:rFonts w:ascii="Times New Roman" w:hAnsi="Times New Roman" w:cs="Times New Roman"/>
          <w:sz w:val="20"/>
          <w:szCs w:val="20"/>
        </w:rPr>
        <w:t xml:space="preserve">“And so O man! He who finds this Mercy finds an eternal unfailing treasury of light. And the way to find it is through following the Practices of the Most Noble Prophet (upon whom be blessings and peace), who has the most </w:t>
      </w:r>
      <w:r>
        <w:rPr>
          <w:rFonts w:ascii="Times New Roman" w:hAnsi="Times New Roman" w:cs="Times New Roman"/>
          <w:sz w:val="20"/>
          <w:szCs w:val="20"/>
        </w:rPr>
        <w:lastRenderedPageBreak/>
        <w:t>brilliant exemplar and representative of Mercy, its most eloquent tongue and herald, and was described in the Quran as a “Mercy to all the worlds.”</w:t>
      </w:r>
    </w:p>
    <w:p w:rsidR="00532793" w:rsidRDefault="00532793" w:rsidP="00652FC7">
      <w:pPr>
        <w:spacing w:line="360" w:lineRule="auto"/>
        <w:ind w:left="1440" w:right="1440"/>
        <w:jc w:val="both"/>
        <w:rPr>
          <w:rFonts w:ascii="Times New Roman" w:hAnsi="Times New Roman" w:cs="Times New Roman"/>
          <w:sz w:val="20"/>
          <w:szCs w:val="20"/>
        </w:rPr>
      </w:pPr>
      <w:r>
        <w:rPr>
          <w:rFonts w:ascii="Times New Roman" w:hAnsi="Times New Roman" w:cs="Times New Roman"/>
          <w:sz w:val="20"/>
          <w:szCs w:val="20"/>
        </w:rPr>
        <w:t>“And the means to this embodiment of Mercy who is a Mercy to All the worlds is to utter the prayer calling down God’s blessing</w:t>
      </w:r>
      <w:r w:rsidR="00D20ABA">
        <w:rPr>
          <w:rFonts w:ascii="Times New Roman" w:hAnsi="Times New Roman" w:cs="Times New Roman"/>
          <w:sz w:val="20"/>
          <w:szCs w:val="20"/>
        </w:rPr>
        <w:t>s</w:t>
      </w:r>
      <w:r>
        <w:rPr>
          <w:rFonts w:ascii="Times New Roman" w:hAnsi="Times New Roman" w:cs="Times New Roman"/>
          <w:sz w:val="20"/>
          <w:szCs w:val="20"/>
        </w:rPr>
        <w:t xml:space="preserve"> upon him. Indeed, the meaning of this prayer is Mercy. As a prayer of Mercy for that living embodiment of Divine Mercy, it is the means of reaching the Mercy to All the Worlds. So make this prayer the means to Mercy to All the Worlds for yourself, and at the same time make him</w:t>
      </w:r>
      <w:r w:rsidR="00652FC7">
        <w:rPr>
          <w:rFonts w:ascii="Times New Roman" w:hAnsi="Times New Roman" w:cs="Times New Roman"/>
          <w:sz w:val="20"/>
          <w:szCs w:val="20"/>
        </w:rPr>
        <w:t xml:space="preserve"> </w:t>
      </w:r>
      <w:r>
        <w:rPr>
          <w:rFonts w:ascii="Times New Roman" w:hAnsi="Times New Roman" w:cs="Times New Roman"/>
          <w:sz w:val="20"/>
          <w:szCs w:val="20"/>
        </w:rPr>
        <w:t xml:space="preserve">the means to Mercy of the Most Merciful.” </w:t>
      </w:r>
      <w:r w:rsidR="007061B9">
        <w:rPr>
          <w:rFonts w:ascii="Times New Roman" w:hAnsi="Times New Roman" w:cs="Times New Roman"/>
          <w:sz w:val="20"/>
          <w:szCs w:val="20"/>
          <w:vertAlign w:val="superscript"/>
        </w:rPr>
        <w:t>(4</w:t>
      </w:r>
      <w:r w:rsidRPr="00532793">
        <w:rPr>
          <w:rFonts w:ascii="Times New Roman" w:hAnsi="Times New Roman" w:cs="Times New Roman"/>
          <w:sz w:val="20"/>
          <w:szCs w:val="20"/>
          <w:vertAlign w:val="superscript"/>
        </w:rPr>
        <w:t>8)</w:t>
      </w:r>
    </w:p>
    <w:p w:rsidR="00652FC7" w:rsidRDefault="00652FC7" w:rsidP="00652FC7">
      <w:pPr>
        <w:spacing w:line="360" w:lineRule="auto"/>
        <w:jc w:val="both"/>
        <w:rPr>
          <w:rFonts w:ascii="Times New Roman" w:hAnsi="Times New Roman" w:cs="Times New Roman"/>
        </w:rPr>
      </w:pPr>
      <w:r>
        <w:rPr>
          <w:rFonts w:ascii="Times New Roman" w:hAnsi="Times New Roman" w:cs="Times New Roman"/>
        </w:rPr>
        <w:tab/>
        <w:t xml:space="preserve">The </w:t>
      </w:r>
      <w:r>
        <w:rPr>
          <w:rFonts w:ascii="Times New Roman" w:hAnsi="Times New Roman" w:cs="Times New Roman"/>
          <w:i/>
        </w:rPr>
        <w:t>Nineteenth Word</w:t>
      </w:r>
      <w:r>
        <w:rPr>
          <w:rFonts w:ascii="Times New Roman" w:hAnsi="Times New Roman" w:cs="Times New Roman"/>
        </w:rPr>
        <w:t xml:space="preserve"> of the </w:t>
      </w:r>
      <w:r w:rsidR="00D20ABA">
        <w:rPr>
          <w:rFonts w:ascii="Times New Roman" w:hAnsi="Times New Roman" w:cs="Times New Roman"/>
          <w:i/>
        </w:rPr>
        <w:t>Risale-i</w:t>
      </w:r>
      <w:r>
        <w:rPr>
          <w:rFonts w:ascii="Times New Roman" w:hAnsi="Times New Roman" w:cs="Times New Roman"/>
          <w:i/>
        </w:rPr>
        <w:t xml:space="preserve"> Nur</w:t>
      </w:r>
      <w:r>
        <w:rPr>
          <w:rFonts w:ascii="Times New Roman" w:hAnsi="Times New Roman" w:cs="Times New Roman"/>
        </w:rPr>
        <w:t>, elaborating the evidences of the prophethood consists of fourteen ‘Droplets’:</w:t>
      </w:r>
    </w:p>
    <w:p w:rsidR="00652FC7" w:rsidRPr="004A2D98" w:rsidRDefault="00D20ABA" w:rsidP="00C44361">
      <w:pPr>
        <w:pStyle w:val="ListParagraph"/>
        <w:numPr>
          <w:ilvl w:val="0"/>
          <w:numId w:val="3"/>
        </w:numPr>
        <w:spacing w:line="360" w:lineRule="auto"/>
        <w:ind w:left="835"/>
        <w:contextualSpacing w:val="0"/>
        <w:jc w:val="both"/>
        <w:rPr>
          <w:rFonts w:ascii="Times New Roman" w:hAnsi="Times New Roman" w:cs="Times New Roman"/>
          <w:i/>
        </w:rPr>
      </w:pPr>
      <w:r>
        <w:rPr>
          <w:rFonts w:ascii="Times New Roman" w:hAnsi="Times New Roman" w:cs="Times New Roman"/>
          <w:i/>
        </w:rPr>
        <w:t>Universality of Messenger</w:t>
      </w:r>
      <w:r w:rsidR="00652FC7" w:rsidRPr="004A2D98">
        <w:rPr>
          <w:rFonts w:ascii="Times New Roman" w:hAnsi="Times New Roman" w:cs="Times New Roman"/>
          <w:i/>
        </w:rPr>
        <w:t>ship</w:t>
      </w:r>
    </w:p>
    <w:p w:rsidR="00652FC7" w:rsidRDefault="006D1143" w:rsidP="006D1143">
      <w:pPr>
        <w:pStyle w:val="ListParagraph"/>
        <w:spacing w:line="360" w:lineRule="auto"/>
        <w:ind w:left="835"/>
        <w:contextualSpacing w:val="0"/>
        <w:jc w:val="both"/>
        <w:rPr>
          <w:rFonts w:ascii="Times New Roman" w:hAnsi="Times New Roman" w:cs="Times New Roman"/>
        </w:rPr>
      </w:pPr>
      <w:r>
        <w:rPr>
          <w:rFonts w:ascii="Times New Roman" w:hAnsi="Times New Roman" w:cs="Times New Roman"/>
        </w:rPr>
        <w:tab/>
      </w:r>
      <w:r w:rsidR="00652FC7">
        <w:rPr>
          <w:rFonts w:ascii="Times New Roman" w:hAnsi="Times New Roman" w:cs="Times New Roman"/>
        </w:rPr>
        <w:t>Nursi discussed the unive</w:t>
      </w:r>
      <w:r w:rsidR="00D20ABA">
        <w:rPr>
          <w:rFonts w:ascii="Times New Roman" w:hAnsi="Times New Roman" w:cs="Times New Roman"/>
        </w:rPr>
        <w:t>rsal character of the messenger</w:t>
      </w:r>
      <w:r w:rsidR="00652FC7">
        <w:rPr>
          <w:rFonts w:ascii="Times New Roman" w:hAnsi="Times New Roman" w:cs="Times New Roman"/>
        </w:rPr>
        <w:t xml:space="preserve">ship of Muhammad (upon whom be peace and blessings), for whom the face of the earth was made his mosque, Makkah his </w:t>
      </w:r>
      <w:r w:rsidR="00652FC7">
        <w:rPr>
          <w:rFonts w:ascii="Times New Roman" w:hAnsi="Times New Roman" w:cs="Times New Roman"/>
          <w:i/>
        </w:rPr>
        <w:t>mihrāb</w:t>
      </w:r>
      <w:r w:rsidR="00652FC7">
        <w:rPr>
          <w:rFonts w:ascii="Times New Roman" w:hAnsi="Times New Roman" w:cs="Times New Roman"/>
        </w:rPr>
        <w:t>, and Madinah his pulpit. He was the leader of all the believers, preacher to all mankind, the chief of all the prophets, Lord of all the saints, the leader of a circle for the remembrance of God comprising all the prophets and saints. The Prophet is a luminous tre</w:t>
      </w:r>
      <w:r w:rsidR="00D20ABA">
        <w:rPr>
          <w:rFonts w:ascii="Times New Roman" w:hAnsi="Times New Roman" w:cs="Times New Roman"/>
        </w:rPr>
        <w:t>e</w:t>
      </w:r>
      <w:r w:rsidR="00652FC7">
        <w:rPr>
          <w:rFonts w:ascii="Times New Roman" w:hAnsi="Times New Roman" w:cs="Times New Roman"/>
        </w:rPr>
        <w:t xml:space="preserve"> whose living roots are all the prophets, and fresh fruits are all the saints; whose claims all the prophets relying on their miracles and all the saints relying on their wonder-working confirm and corroborate. This first </w:t>
      </w:r>
      <w:r w:rsidR="00652FC7" w:rsidRPr="00D20ABA">
        <w:rPr>
          <w:rFonts w:ascii="Times New Roman" w:hAnsi="Times New Roman" w:cs="Times New Roman"/>
          <w:i/>
        </w:rPr>
        <w:t>droplet</w:t>
      </w:r>
      <w:r w:rsidR="00652FC7">
        <w:rPr>
          <w:rFonts w:ascii="Times New Roman" w:hAnsi="Times New Roman" w:cs="Times New Roman"/>
        </w:rPr>
        <w:t xml:space="preserve"> of the Nineteenth Word is testified by the Quran and the traditions of the Prophet:</w:t>
      </w:r>
    </w:p>
    <w:p w:rsidR="00C139F8" w:rsidRDefault="006E7D0F" w:rsidP="00C139F8">
      <w:pPr>
        <w:pStyle w:val="ListParagraph"/>
        <w:spacing w:line="360" w:lineRule="auto"/>
        <w:ind w:left="835"/>
        <w:contextualSpacing w:val="0"/>
        <w:jc w:val="center"/>
        <w:rPr>
          <w:rFonts w:ascii="Times New Roman" w:hAnsi="Times New Roman" w:cs="Times New Roman"/>
        </w:rPr>
      </w:pPr>
      <w:r>
        <w:rPr>
          <w:rFonts w:ascii="Times New Roman" w:hAnsi="Times New Roman" w:cs="Times New Roman"/>
          <w:noProof/>
        </w:rPr>
        <w:drawing>
          <wp:inline distT="0" distB="0" distL="0" distR="0">
            <wp:extent cx="3200400" cy="2130603"/>
            <wp:effectExtent l="19050" t="0" r="0" b="0"/>
            <wp:docPr id="59" name="Picture 58"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32"/>
                    <a:stretch>
                      <a:fillRect/>
                    </a:stretch>
                  </pic:blipFill>
                  <pic:spPr>
                    <a:xfrm>
                      <a:off x="0" y="0"/>
                      <a:ext cx="3200400" cy="2130603"/>
                    </a:xfrm>
                    <a:prstGeom prst="rect">
                      <a:avLst/>
                    </a:prstGeom>
                  </pic:spPr>
                </pic:pic>
              </a:graphicData>
            </a:graphic>
          </wp:inline>
        </w:drawing>
      </w:r>
    </w:p>
    <w:p w:rsidR="00C44361" w:rsidRDefault="00C44361" w:rsidP="00C44361">
      <w:pPr>
        <w:pStyle w:val="ListParagraph"/>
        <w:spacing w:line="360" w:lineRule="auto"/>
        <w:ind w:left="1440" w:right="1440"/>
        <w:contextualSpacing w:val="0"/>
        <w:jc w:val="both"/>
        <w:rPr>
          <w:rFonts w:ascii="Times New Roman" w:hAnsi="Times New Roman" w:cs="Times New Roman"/>
          <w:sz w:val="20"/>
          <w:szCs w:val="20"/>
        </w:rPr>
      </w:pPr>
      <w:r>
        <w:rPr>
          <w:rFonts w:ascii="Times New Roman" w:hAnsi="Times New Roman" w:cs="Times New Roman"/>
          <w:sz w:val="20"/>
          <w:szCs w:val="20"/>
        </w:rPr>
        <w:t>Jabir narrates that the Messenger fo God is reported to have said: “I am awarded five things which were not awarded to anyone before: I am supported with the terror on the enemies living wi</w:t>
      </w:r>
      <w:r w:rsidR="00D20ABA">
        <w:rPr>
          <w:rFonts w:ascii="Times New Roman" w:hAnsi="Times New Roman" w:cs="Times New Roman"/>
          <w:sz w:val="20"/>
          <w:szCs w:val="20"/>
        </w:rPr>
        <w:t>th in the destination of</w:t>
      </w:r>
      <w:r>
        <w:rPr>
          <w:rFonts w:ascii="Times New Roman" w:hAnsi="Times New Roman" w:cs="Times New Roman"/>
          <w:sz w:val="20"/>
          <w:szCs w:val="20"/>
        </w:rPr>
        <w:t xml:space="preserve"> one month’s travel; the entire earth is made mosque and clean for me, so anyone from my community should perform prayer anywhere at the time; the booty </w:t>
      </w:r>
      <w:r>
        <w:rPr>
          <w:rFonts w:ascii="Times New Roman" w:hAnsi="Times New Roman" w:cs="Times New Roman"/>
          <w:sz w:val="20"/>
          <w:szCs w:val="20"/>
        </w:rPr>
        <w:lastRenderedPageBreak/>
        <w:t xml:space="preserve">is made permissible for me while it was forbidden for others; I am entitled to intercession </w:t>
      </w:r>
      <w:r w:rsidR="00D20ABA">
        <w:rPr>
          <w:rFonts w:ascii="Times New Roman" w:hAnsi="Times New Roman" w:cs="Times New Roman"/>
          <w:sz w:val="20"/>
          <w:szCs w:val="20"/>
        </w:rPr>
        <w:t>at the Last Day; and the apostl</w:t>
      </w:r>
      <w:r>
        <w:rPr>
          <w:rFonts w:ascii="Times New Roman" w:hAnsi="Times New Roman" w:cs="Times New Roman"/>
          <w:sz w:val="20"/>
          <w:szCs w:val="20"/>
        </w:rPr>
        <w:t>es were used to be sent specific to some nations but I am deputed as messenger of God to the whole mankind.”</w:t>
      </w:r>
    </w:p>
    <w:p w:rsidR="009605F9" w:rsidRDefault="009605F9" w:rsidP="009605F9">
      <w:pPr>
        <w:pStyle w:val="ListParagraph"/>
        <w:spacing w:line="360" w:lineRule="auto"/>
        <w:ind w:left="1440" w:right="1440"/>
        <w:contextualSpacing w:val="0"/>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1866417" cy="2047875"/>
            <wp:effectExtent l="19050" t="0" r="483" b="0"/>
            <wp:docPr id="16" name="Picture 15"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33"/>
                    <a:stretch>
                      <a:fillRect/>
                    </a:stretch>
                  </pic:blipFill>
                  <pic:spPr>
                    <a:xfrm>
                      <a:off x="0" y="0"/>
                      <a:ext cx="1866795" cy="2048289"/>
                    </a:xfrm>
                    <a:prstGeom prst="rect">
                      <a:avLst/>
                    </a:prstGeom>
                  </pic:spPr>
                </pic:pic>
              </a:graphicData>
            </a:graphic>
          </wp:inline>
        </w:drawing>
      </w:r>
    </w:p>
    <w:p w:rsidR="00C44361" w:rsidRDefault="00C44361" w:rsidP="00593C6C">
      <w:pPr>
        <w:pStyle w:val="ListParagraph"/>
        <w:spacing w:after="0" w:line="360" w:lineRule="auto"/>
        <w:ind w:left="1440" w:right="1440"/>
        <w:contextualSpacing w:val="0"/>
        <w:jc w:val="both"/>
        <w:outlineLvl w:val="0"/>
        <w:rPr>
          <w:rFonts w:ascii="Times New Roman" w:hAnsi="Times New Roman" w:cs="Times New Roman"/>
          <w:sz w:val="20"/>
          <w:szCs w:val="20"/>
        </w:rPr>
      </w:pPr>
      <w:r>
        <w:rPr>
          <w:rFonts w:ascii="Times New Roman" w:hAnsi="Times New Roman" w:cs="Times New Roman"/>
          <w:sz w:val="20"/>
          <w:szCs w:val="20"/>
        </w:rPr>
        <w:t>“Say: O men! I am sent</w:t>
      </w:r>
    </w:p>
    <w:p w:rsidR="00C44361" w:rsidRDefault="00C44361" w:rsidP="00C44361">
      <w:pPr>
        <w:pStyle w:val="ListParagraph"/>
        <w:spacing w:after="0" w:line="360" w:lineRule="auto"/>
        <w:ind w:left="1440" w:right="1440"/>
        <w:contextualSpacing w:val="0"/>
        <w:jc w:val="both"/>
        <w:rPr>
          <w:rFonts w:ascii="Times New Roman" w:hAnsi="Times New Roman" w:cs="Times New Roman"/>
          <w:sz w:val="20"/>
          <w:szCs w:val="20"/>
        </w:rPr>
      </w:pPr>
      <w:r>
        <w:rPr>
          <w:rFonts w:ascii="Times New Roman" w:hAnsi="Times New Roman" w:cs="Times New Roman"/>
          <w:sz w:val="20"/>
          <w:szCs w:val="20"/>
        </w:rPr>
        <w:t>Unto you all, as the Apostle</w:t>
      </w:r>
    </w:p>
    <w:p w:rsidR="00C44361" w:rsidRDefault="00C44361" w:rsidP="00C44361">
      <w:pPr>
        <w:pStyle w:val="ListParagraph"/>
        <w:spacing w:after="0" w:line="360" w:lineRule="auto"/>
        <w:ind w:left="1440" w:right="1440"/>
        <w:contextualSpacing w:val="0"/>
        <w:jc w:val="both"/>
        <w:rPr>
          <w:rFonts w:ascii="Times New Roman" w:hAnsi="Times New Roman" w:cs="Times New Roman"/>
          <w:sz w:val="20"/>
          <w:szCs w:val="20"/>
        </w:rPr>
      </w:pPr>
      <w:r>
        <w:rPr>
          <w:rFonts w:ascii="Times New Roman" w:hAnsi="Times New Roman" w:cs="Times New Roman"/>
          <w:sz w:val="20"/>
          <w:szCs w:val="20"/>
        </w:rPr>
        <w:t>Of God, to whom belongs</w:t>
      </w:r>
    </w:p>
    <w:p w:rsidR="00C44361" w:rsidRDefault="00C44361" w:rsidP="00C44361">
      <w:pPr>
        <w:pStyle w:val="ListParagraph"/>
        <w:spacing w:after="0" w:line="360" w:lineRule="auto"/>
        <w:ind w:left="1440" w:right="1440"/>
        <w:contextualSpacing w:val="0"/>
        <w:jc w:val="both"/>
        <w:rPr>
          <w:rFonts w:ascii="Times New Roman" w:hAnsi="Times New Roman" w:cs="Times New Roman"/>
          <w:sz w:val="20"/>
          <w:szCs w:val="20"/>
        </w:rPr>
      </w:pPr>
      <w:r>
        <w:rPr>
          <w:rFonts w:ascii="Times New Roman" w:hAnsi="Times New Roman" w:cs="Times New Roman"/>
          <w:sz w:val="20"/>
          <w:szCs w:val="20"/>
        </w:rPr>
        <w:t>The dominion of the heavens</w:t>
      </w:r>
    </w:p>
    <w:p w:rsidR="00C44361" w:rsidRDefault="00C44361" w:rsidP="00C44361">
      <w:pPr>
        <w:pStyle w:val="ListParagraph"/>
        <w:spacing w:after="0" w:line="360" w:lineRule="auto"/>
        <w:ind w:left="1440" w:right="1440"/>
        <w:contextualSpacing w:val="0"/>
        <w:jc w:val="both"/>
        <w:rPr>
          <w:rFonts w:ascii="Times New Roman" w:hAnsi="Times New Roman" w:cs="Times New Roman"/>
          <w:sz w:val="20"/>
          <w:szCs w:val="20"/>
        </w:rPr>
      </w:pPr>
      <w:r>
        <w:rPr>
          <w:rFonts w:ascii="Times New Roman" w:hAnsi="Times New Roman" w:cs="Times New Roman"/>
          <w:sz w:val="20"/>
          <w:szCs w:val="20"/>
        </w:rPr>
        <w:t>And the earth: there is no god</w:t>
      </w:r>
    </w:p>
    <w:p w:rsidR="00C44361" w:rsidRDefault="00C44361" w:rsidP="00C44361">
      <w:pPr>
        <w:pStyle w:val="ListParagraph"/>
        <w:spacing w:after="0" w:line="360" w:lineRule="auto"/>
        <w:ind w:left="1440" w:right="1440"/>
        <w:contextualSpacing w:val="0"/>
        <w:jc w:val="both"/>
        <w:rPr>
          <w:rFonts w:ascii="Times New Roman" w:hAnsi="Times New Roman" w:cs="Times New Roman"/>
          <w:sz w:val="20"/>
          <w:szCs w:val="20"/>
        </w:rPr>
      </w:pPr>
      <w:r>
        <w:rPr>
          <w:rFonts w:ascii="Times New Roman" w:hAnsi="Times New Roman" w:cs="Times New Roman"/>
          <w:sz w:val="20"/>
          <w:szCs w:val="20"/>
        </w:rPr>
        <w:t>But He: it is He that gives</w:t>
      </w:r>
    </w:p>
    <w:p w:rsidR="00C44361" w:rsidRDefault="00C44361" w:rsidP="00C44361">
      <w:pPr>
        <w:pStyle w:val="ListParagraph"/>
        <w:spacing w:after="0" w:line="360" w:lineRule="auto"/>
        <w:ind w:left="1440" w:right="1440"/>
        <w:contextualSpacing w:val="0"/>
        <w:jc w:val="both"/>
        <w:rPr>
          <w:rFonts w:ascii="Times New Roman" w:hAnsi="Times New Roman" w:cs="Times New Roman"/>
          <w:sz w:val="20"/>
          <w:szCs w:val="20"/>
        </w:rPr>
      </w:pPr>
      <w:r>
        <w:rPr>
          <w:rFonts w:ascii="Times New Roman" w:hAnsi="Times New Roman" w:cs="Times New Roman"/>
          <w:sz w:val="20"/>
          <w:szCs w:val="20"/>
        </w:rPr>
        <w:t>Both life and death. So believe</w:t>
      </w:r>
    </w:p>
    <w:p w:rsidR="00C44361" w:rsidRDefault="00C44361" w:rsidP="00C44361">
      <w:pPr>
        <w:pStyle w:val="ListParagraph"/>
        <w:spacing w:after="0" w:line="360" w:lineRule="auto"/>
        <w:ind w:left="1440" w:right="1440"/>
        <w:contextualSpacing w:val="0"/>
        <w:jc w:val="both"/>
        <w:rPr>
          <w:rFonts w:ascii="Times New Roman" w:hAnsi="Times New Roman" w:cs="Times New Roman"/>
          <w:sz w:val="20"/>
          <w:szCs w:val="20"/>
        </w:rPr>
      </w:pPr>
      <w:r>
        <w:rPr>
          <w:rFonts w:ascii="Times New Roman" w:hAnsi="Times New Roman" w:cs="Times New Roman"/>
          <w:sz w:val="20"/>
          <w:szCs w:val="20"/>
        </w:rPr>
        <w:t>In God and His Apostle,</w:t>
      </w:r>
    </w:p>
    <w:p w:rsidR="00C44361" w:rsidRDefault="00C44361" w:rsidP="00C44361">
      <w:pPr>
        <w:pStyle w:val="ListParagraph"/>
        <w:spacing w:after="0" w:line="360" w:lineRule="auto"/>
        <w:ind w:left="1440" w:right="1440"/>
        <w:contextualSpacing w:val="0"/>
        <w:jc w:val="both"/>
        <w:rPr>
          <w:rFonts w:ascii="Times New Roman" w:hAnsi="Times New Roman" w:cs="Times New Roman"/>
          <w:sz w:val="20"/>
          <w:szCs w:val="20"/>
        </w:rPr>
      </w:pPr>
      <w:r>
        <w:rPr>
          <w:rFonts w:ascii="Times New Roman" w:hAnsi="Times New Roman" w:cs="Times New Roman"/>
          <w:sz w:val="20"/>
          <w:szCs w:val="20"/>
        </w:rPr>
        <w:t>The Unlettered Prophet,</w:t>
      </w:r>
    </w:p>
    <w:p w:rsidR="00C44361" w:rsidRDefault="00C44361" w:rsidP="00C44361">
      <w:pPr>
        <w:pStyle w:val="ListParagraph"/>
        <w:spacing w:after="0" w:line="360" w:lineRule="auto"/>
        <w:ind w:left="1440" w:right="1440"/>
        <w:contextualSpacing w:val="0"/>
        <w:jc w:val="both"/>
        <w:rPr>
          <w:rFonts w:ascii="Times New Roman" w:hAnsi="Times New Roman" w:cs="Times New Roman"/>
          <w:sz w:val="20"/>
          <w:szCs w:val="20"/>
        </w:rPr>
      </w:pPr>
      <w:r>
        <w:rPr>
          <w:rFonts w:ascii="Times New Roman" w:hAnsi="Times New Roman" w:cs="Times New Roman"/>
          <w:sz w:val="20"/>
          <w:szCs w:val="20"/>
        </w:rPr>
        <w:t>Who believes in God</w:t>
      </w:r>
    </w:p>
    <w:p w:rsidR="00C44361" w:rsidRDefault="00C44361" w:rsidP="00C44361">
      <w:pPr>
        <w:pStyle w:val="ListParagraph"/>
        <w:spacing w:after="0" w:line="360" w:lineRule="auto"/>
        <w:ind w:left="1440" w:right="1440"/>
        <w:contextualSpacing w:val="0"/>
        <w:jc w:val="both"/>
        <w:rPr>
          <w:rFonts w:ascii="Times New Roman" w:hAnsi="Times New Roman" w:cs="Times New Roman"/>
          <w:sz w:val="20"/>
          <w:szCs w:val="20"/>
        </w:rPr>
      </w:pPr>
      <w:r>
        <w:rPr>
          <w:rFonts w:ascii="Times New Roman" w:hAnsi="Times New Roman" w:cs="Times New Roman"/>
          <w:sz w:val="20"/>
          <w:szCs w:val="20"/>
        </w:rPr>
        <w:t>And His words: follow him</w:t>
      </w:r>
    </w:p>
    <w:p w:rsidR="00C44361" w:rsidRDefault="00D20ABA" w:rsidP="005B3697">
      <w:pPr>
        <w:pStyle w:val="ListParagraph"/>
        <w:spacing w:line="360" w:lineRule="auto"/>
        <w:ind w:left="990" w:right="1440"/>
        <w:contextualSpacing w:val="0"/>
        <w:jc w:val="both"/>
        <w:rPr>
          <w:rFonts w:ascii="Times New Roman" w:hAnsi="Times New Roman" w:cs="Times New Roman"/>
          <w:sz w:val="20"/>
          <w:szCs w:val="20"/>
        </w:rPr>
      </w:pPr>
      <w:r>
        <w:rPr>
          <w:rFonts w:ascii="Times New Roman" w:hAnsi="Times New Roman" w:cs="Times New Roman"/>
          <w:sz w:val="20"/>
          <w:szCs w:val="20"/>
        </w:rPr>
        <w:t>That (so</w:t>
      </w:r>
      <w:r w:rsidR="00C44361">
        <w:rPr>
          <w:rFonts w:ascii="Times New Roman" w:hAnsi="Times New Roman" w:cs="Times New Roman"/>
          <w:sz w:val="20"/>
          <w:szCs w:val="20"/>
        </w:rPr>
        <w:t>)you may be guided.”</w:t>
      </w:r>
    </w:p>
    <w:p w:rsidR="00C44361" w:rsidRPr="004A2D98" w:rsidRDefault="006D1143" w:rsidP="00E44C1B">
      <w:pPr>
        <w:pStyle w:val="ListParagraph"/>
        <w:numPr>
          <w:ilvl w:val="0"/>
          <w:numId w:val="6"/>
        </w:numPr>
        <w:tabs>
          <w:tab w:val="left" w:pos="720"/>
        </w:tabs>
        <w:spacing w:line="360" w:lineRule="auto"/>
        <w:ind w:left="835" w:right="1440"/>
        <w:jc w:val="both"/>
        <w:rPr>
          <w:rFonts w:ascii="Times New Roman" w:hAnsi="Times New Roman" w:cs="Times New Roman"/>
          <w:i/>
        </w:rPr>
      </w:pPr>
      <w:r w:rsidRPr="004A2D98">
        <w:rPr>
          <w:rFonts w:ascii="Times New Roman" w:hAnsi="Times New Roman" w:cs="Times New Roman"/>
          <w:i/>
        </w:rPr>
        <w:t>Miracles and Scriptures’ Narrations</w:t>
      </w:r>
    </w:p>
    <w:p w:rsidR="006D1143" w:rsidRDefault="006D1143" w:rsidP="005B3697">
      <w:pPr>
        <w:spacing w:line="360" w:lineRule="auto"/>
        <w:ind w:left="835" w:right="1440" w:firstLine="605"/>
        <w:jc w:val="both"/>
        <w:rPr>
          <w:rFonts w:ascii="Times New Roman" w:hAnsi="Times New Roman" w:cs="Times New Roman"/>
          <w:sz w:val="20"/>
          <w:szCs w:val="20"/>
        </w:rPr>
      </w:pPr>
      <w:r w:rsidRPr="006D1143">
        <w:rPr>
          <w:rFonts w:ascii="Times New Roman" w:hAnsi="Times New Roman" w:cs="Times New Roman"/>
        </w:rPr>
        <w:t xml:space="preserve">Shaykh Nursi emphasizes </w:t>
      </w:r>
      <w:r>
        <w:rPr>
          <w:rFonts w:ascii="Times New Roman" w:hAnsi="Times New Roman" w:cs="Times New Roman"/>
        </w:rPr>
        <w:t>on the hundreds of indi</w:t>
      </w:r>
      <w:r w:rsidRPr="006D1143">
        <w:rPr>
          <w:rFonts w:ascii="Times New Roman" w:hAnsi="Times New Roman" w:cs="Times New Roman"/>
        </w:rPr>
        <w:t xml:space="preserve">cations in the revealed scriptures like the Torah and Bible as </w:t>
      </w:r>
      <w:r w:rsidR="00D20ABA">
        <w:rPr>
          <w:rFonts w:ascii="Times New Roman" w:hAnsi="Times New Roman" w:cs="Times New Roman"/>
        </w:rPr>
        <w:t>a clear proof for the messenger</w:t>
      </w:r>
      <w:r w:rsidRPr="006D1143">
        <w:rPr>
          <w:rFonts w:ascii="Times New Roman" w:hAnsi="Times New Roman" w:cs="Times New Roman"/>
        </w:rPr>
        <w:t xml:space="preserve">ship of the Last Prophet. </w:t>
      </w:r>
      <w:r w:rsidR="007061B9">
        <w:rPr>
          <w:rFonts w:ascii="Times New Roman" w:hAnsi="Times New Roman" w:cs="Times New Roman"/>
          <w:vertAlign w:val="superscript"/>
        </w:rPr>
        <w:t>(5</w:t>
      </w:r>
      <w:r w:rsidRPr="006D1143">
        <w:rPr>
          <w:rFonts w:ascii="Times New Roman" w:hAnsi="Times New Roman" w:cs="Times New Roman"/>
          <w:vertAlign w:val="superscript"/>
        </w:rPr>
        <w:t>1)</w:t>
      </w:r>
      <w:r>
        <w:rPr>
          <w:rFonts w:ascii="Times New Roman" w:hAnsi="Times New Roman" w:cs="Times New Roman"/>
        </w:rPr>
        <w:t xml:space="preserve"> The well-known news given by the voices from the Unseen and the unanimous testimony of the soothsayers, the indications of thousands of his miracles like the splitting of the Moon, and the justice of Shariah all confirm and corroborate him. The Quran has clearly</w:t>
      </w:r>
      <w:r w:rsidRPr="005B3697">
        <w:rPr>
          <w:rFonts w:ascii="Times New Roman" w:hAnsi="Times New Roman" w:cs="Times New Roman"/>
          <w:sz w:val="20"/>
          <w:szCs w:val="20"/>
        </w:rPr>
        <w:t xml:space="preserve"> </w:t>
      </w:r>
      <w:r w:rsidRPr="00D20ABA">
        <w:rPr>
          <w:rFonts w:ascii="Times New Roman" w:hAnsi="Times New Roman" w:cs="Times New Roman"/>
        </w:rPr>
        <w:t xml:space="preserve">defined this </w:t>
      </w:r>
      <w:r w:rsidRPr="00D20ABA">
        <w:rPr>
          <w:rFonts w:ascii="Times New Roman" w:hAnsi="Times New Roman" w:cs="Times New Roman"/>
          <w:i/>
        </w:rPr>
        <w:t>droplet</w:t>
      </w:r>
      <w:r w:rsidRPr="00D20ABA">
        <w:rPr>
          <w:rFonts w:ascii="Times New Roman" w:hAnsi="Times New Roman" w:cs="Times New Roman"/>
        </w:rPr>
        <w:t>:</w:t>
      </w:r>
    </w:p>
    <w:p w:rsidR="009605F9" w:rsidRPr="005B3697" w:rsidRDefault="00593C6C" w:rsidP="009605F9">
      <w:pPr>
        <w:spacing w:line="360" w:lineRule="auto"/>
        <w:ind w:left="835" w:right="1440" w:firstLine="605"/>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extent cx="1699150" cy="928239"/>
            <wp:effectExtent l="19050" t="0" r="0" b="0"/>
            <wp:docPr id="18" name="Picture 17"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34"/>
                    <a:stretch>
                      <a:fillRect/>
                    </a:stretch>
                  </pic:blipFill>
                  <pic:spPr>
                    <a:xfrm>
                      <a:off x="0" y="0"/>
                      <a:ext cx="1704616" cy="931225"/>
                    </a:xfrm>
                    <a:prstGeom prst="rect">
                      <a:avLst/>
                    </a:prstGeom>
                  </pic:spPr>
                </pic:pic>
              </a:graphicData>
            </a:graphic>
          </wp:inline>
        </w:drawing>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Those who follow the Apostle,</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The unlettered Prophet,</w:t>
      </w:r>
    </w:p>
    <w:p w:rsidR="006D1143"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Whom they find mentioned</w:t>
      </w:r>
      <w:r w:rsidR="006D1143" w:rsidRPr="005B3697">
        <w:rPr>
          <w:rFonts w:ascii="Times New Roman" w:hAnsi="Times New Roman" w:cs="Times New Roman"/>
          <w:sz w:val="20"/>
          <w:szCs w:val="20"/>
        </w:rPr>
        <w:t xml:space="preserve"> </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In their own (Scriptures),</w:t>
      </w:r>
    </w:p>
    <w:p w:rsid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In the Torah and the Gospel.”</w:t>
      </w:r>
    </w:p>
    <w:p w:rsidR="00593C6C" w:rsidRPr="005B3697" w:rsidRDefault="00593C6C" w:rsidP="00593C6C">
      <w:pPr>
        <w:spacing w:after="0" w:line="360" w:lineRule="auto"/>
        <w:ind w:left="835" w:right="1440" w:firstLine="605"/>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1689279" cy="1853514"/>
            <wp:effectExtent l="19050" t="0" r="6171" b="0"/>
            <wp:docPr id="19" name="Picture 18"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35"/>
                    <a:stretch>
                      <a:fillRect/>
                    </a:stretch>
                  </pic:blipFill>
                  <pic:spPr>
                    <a:xfrm>
                      <a:off x="0" y="0"/>
                      <a:ext cx="1689702" cy="1853978"/>
                    </a:xfrm>
                    <a:prstGeom prst="rect">
                      <a:avLst/>
                    </a:prstGeom>
                  </pic:spPr>
                </pic:pic>
              </a:graphicData>
            </a:graphic>
          </wp:inline>
        </w:drawing>
      </w:r>
    </w:p>
    <w:p w:rsidR="005B3697" w:rsidRPr="005B3697" w:rsidRDefault="005B3697" w:rsidP="005B3697">
      <w:pPr>
        <w:spacing w:before="200"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And remember, Jesus,</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The son of Mary, said:</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“O children of Israel!</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I am the apostle of God</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(Sent) to you, confirming</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The Torah (which came)</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Before me, and giving</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Glad Tiding of an Apostle</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To come after me,</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Whose name shall be Ahmad.”</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But when he came to them</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With Clear Signs,</w:t>
      </w:r>
    </w:p>
    <w:p w:rsidR="005B3697" w:rsidRP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They said, “This is</w:t>
      </w:r>
    </w:p>
    <w:p w:rsidR="005B3697" w:rsidRDefault="005B3697" w:rsidP="006D1143">
      <w:pPr>
        <w:spacing w:after="0" w:line="360" w:lineRule="auto"/>
        <w:ind w:left="835" w:right="1440" w:firstLine="605"/>
        <w:jc w:val="both"/>
        <w:rPr>
          <w:rFonts w:ascii="Times New Roman" w:hAnsi="Times New Roman" w:cs="Times New Roman"/>
          <w:sz w:val="20"/>
          <w:szCs w:val="20"/>
        </w:rPr>
      </w:pPr>
      <w:r w:rsidRPr="005B3697">
        <w:rPr>
          <w:rFonts w:ascii="Times New Roman" w:hAnsi="Times New Roman" w:cs="Times New Roman"/>
          <w:sz w:val="20"/>
          <w:szCs w:val="20"/>
        </w:rPr>
        <w:t>Evident sorcery!”</w:t>
      </w:r>
    </w:p>
    <w:p w:rsidR="005B3697" w:rsidRPr="004A2D98" w:rsidRDefault="00E44C1B" w:rsidP="00506301">
      <w:pPr>
        <w:pStyle w:val="ListParagraph"/>
        <w:numPr>
          <w:ilvl w:val="0"/>
          <w:numId w:val="5"/>
        </w:numPr>
        <w:tabs>
          <w:tab w:val="left" w:pos="180"/>
        </w:tabs>
        <w:spacing w:before="200" w:line="360" w:lineRule="auto"/>
        <w:ind w:left="835" w:hanging="547"/>
        <w:contextualSpacing w:val="0"/>
        <w:jc w:val="both"/>
        <w:rPr>
          <w:rFonts w:ascii="Times New Roman" w:hAnsi="Times New Roman" w:cs="Times New Roman"/>
          <w:i/>
        </w:rPr>
      </w:pPr>
      <w:r w:rsidRPr="004A2D98">
        <w:rPr>
          <w:rFonts w:ascii="Times New Roman" w:hAnsi="Times New Roman" w:cs="Times New Roman"/>
          <w:i/>
        </w:rPr>
        <w:t>Fine Character and Beautiful Form</w:t>
      </w:r>
    </w:p>
    <w:p w:rsidR="00E44C1B" w:rsidRDefault="00E44C1B" w:rsidP="00506301">
      <w:pPr>
        <w:pStyle w:val="ListParagraph"/>
        <w:tabs>
          <w:tab w:val="left" w:pos="180"/>
        </w:tabs>
        <w:spacing w:line="360" w:lineRule="auto"/>
        <w:ind w:left="835"/>
        <w:contextualSpacing w:val="0"/>
        <w:jc w:val="both"/>
        <w:rPr>
          <w:rFonts w:ascii="Times New Roman" w:hAnsi="Times New Roman" w:cs="Times New Roman"/>
        </w:rPr>
      </w:pPr>
      <w:r>
        <w:rPr>
          <w:rFonts w:ascii="Times New Roman" w:hAnsi="Times New Roman" w:cs="Times New Roman"/>
        </w:rPr>
        <w:tab/>
        <w:t xml:space="preserve">Shaykh Nursi discussed the truthfulness and honesty of the Prophet as the third </w:t>
      </w:r>
      <w:r w:rsidRPr="00DD15B4">
        <w:rPr>
          <w:rFonts w:ascii="Times New Roman" w:hAnsi="Times New Roman" w:cs="Times New Roman"/>
          <w:i/>
        </w:rPr>
        <w:t>droplet</w:t>
      </w:r>
      <w:r>
        <w:rPr>
          <w:rFonts w:ascii="Times New Roman" w:hAnsi="Times New Roman" w:cs="Times New Roman"/>
        </w:rPr>
        <w:t xml:space="preserve"> to prove the prophethood. A person distinguished by his fine character and beautiful form, in whose hand is a miraculous book, and on whose tongue is a truthful address, cannot be an impostor. Muhammad (peace be on him) lived his whole life of purity and virtue </w:t>
      </w:r>
      <w:r>
        <w:rPr>
          <w:rFonts w:ascii="Times New Roman" w:hAnsi="Times New Roman" w:cs="Times New Roman"/>
        </w:rPr>
        <w:lastRenderedPageBreak/>
        <w:t>amongst his people, and they knew and acknowledge</w:t>
      </w:r>
      <w:r w:rsidR="00DD15B4">
        <w:rPr>
          <w:rFonts w:ascii="Times New Roman" w:hAnsi="Times New Roman" w:cs="Times New Roman"/>
        </w:rPr>
        <w:t>d</w:t>
      </w:r>
      <w:r>
        <w:rPr>
          <w:rFonts w:ascii="Times New Roman" w:hAnsi="Times New Roman" w:cs="Times New Roman"/>
        </w:rPr>
        <w:t xml:space="preserve"> it before he received his mission. They knew he loved his nation and was loyal to it. The Quran has narrated this as </w:t>
      </w:r>
      <w:r w:rsidR="00DD15B4">
        <w:rPr>
          <w:rFonts w:ascii="Times New Roman" w:hAnsi="Times New Roman" w:cs="Times New Roman"/>
        </w:rPr>
        <w:t>a clear proof for his messenger</w:t>
      </w:r>
      <w:r>
        <w:rPr>
          <w:rFonts w:ascii="Times New Roman" w:hAnsi="Times New Roman" w:cs="Times New Roman"/>
        </w:rPr>
        <w:t>ship:</w:t>
      </w:r>
    </w:p>
    <w:p w:rsidR="00593C6C" w:rsidRDefault="00593C6C" w:rsidP="00593C6C">
      <w:pPr>
        <w:pStyle w:val="ListParagraph"/>
        <w:tabs>
          <w:tab w:val="left" w:pos="180"/>
        </w:tabs>
        <w:spacing w:line="360" w:lineRule="auto"/>
        <w:ind w:left="835"/>
        <w:contextualSpacing w:val="0"/>
        <w:jc w:val="center"/>
        <w:rPr>
          <w:rFonts w:ascii="Times New Roman" w:hAnsi="Times New Roman" w:cs="Times New Roman"/>
        </w:rPr>
      </w:pPr>
      <w:r>
        <w:rPr>
          <w:rFonts w:ascii="Times New Roman" w:hAnsi="Times New Roman" w:cs="Times New Roman"/>
          <w:noProof/>
        </w:rPr>
        <w:drawing>
          <wp:inline distT="0" distB="0" distL="0" distR="0">
            <wp:extent cx="1806242" cy="986743"/>
            <wp:effectExtent l="19050" t="0" r="3508" b="0"/>
            <wp:docPr id="20" name="Picture 19"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36"/>
                    <a:stretch>
                      <a:fillRect/>
                    </a:stretch>
                  </pic:blipFill>
                  <pic:spPr>
                    <a:xfrm>
                      <a:off x="0" y="0"/>
                      <a:ext cx="1806575" cy="988541"/>
                    </a:xfrm>
                    <a:prstGeom prst="rect">
                      <a:avLst/>
                    </a:prstGeom>
                  </pic:spPr>
                </pic:pic>
              </a:graphicData>
            </a:graphic>
          </wp:inline>
        </w:drawing>
      </w:r>
    </w:p>
    <w:p w:rsidR="00E44C1B" w:rsidRDefault="00506301" w:rsidP="00E44C1B">
      <w:pPr>
        <w:pStyle w:val="ListParagraph"/>
        <w:tabs>
          <w:tab w:val="left" w:pos="180"/>
        </w:tabs>
        <w:spacing w:after="0" w:line="360" w:lineRule="auto"/>
        <w:ind w:left="1440"/>
        <w:jc w:val="both"/>
        <w:rPr>
          <w:rFonts w:ascii="Times New Roman" w:hAnsi="Times New Roman" w:cs="Times New Roman"/>
          <w:sz w:val="20"/>
          <w:szCs w:val="20"/>
        </w:rPr>
      </w:pPr>
      <w:r>
        <w:rPr>
          <w:rFonts w:ascii="Times New Roman" w:hAnsi="Times New Roman" w:cs="Times New Roman"/>
          <w:sz w:val="20"/>
          <w:szCs w:val="20"/>
        </w:rPr>
        <w:t>Say: “If God had so willed,</w:t>
      </w:r>
    </w:p>
    <w:p w:rsidR="00506301" w:rsidRDefault="00506301" w:rsidP="00E44C1B">
      <w:pPr>
        <w:pStyle w:val="ListParagraph"/>
        <w:tabs>
          <w:tab w:val="left" w:pos="180"/>
        </w:tabs>
        <w:spacing w:after="0" w:line="360" w:lineRule="auto"/>
        <w:ind w:left="1440"/>
        <w:jc w:val="both"/>
        <w:rPr>
          <w:rFonts w:ascii="Times New Roman" w:hAnsi="Times New Roman" w:cs="Times New Roman"/>
          <w:sz w:val="20"/>
          <w:szCs w:val="20"/>
        </w:rPr>
      </w:pPr>
      <w:r>
        <w:rPr>
          <w:rFonts w:ascii="Times New Roman" w:hAnsi="Times New Roman" w:cs="Times New Roman"/>
          <w:sz w:val="20"/>
          <w:szCs w:val="20"/>
        </w:rPr>
        <w:t>I should not have rehearsed it</w:t>
      </w:r>
    </w:p>
    <w:p w:rsidR="00506301" w:rsidRDefault="00506301" w:rsidP="00E44C1B">
      <w:pPr>
        <w:pStyle w:val="ListParagraph"/>
        <w:tabs>
          <w:tab w:val="left" w:pos="180"/>
        </w:tabs>
        <w:spacing w:after="0" w:line="360" w:lineRule="auto"/>
        <w:ind w:left="1440"/>
        <w:jc w:val="both"/>
        <w:rPr>
          <w:rFonts w:ascii="Times New Roman" w:hAnsi="Times New Roman" w:cs="Times New Roman"/>
          <w:sz w:val="20"/>
          <w:szCs w:val="20"/>
        </w:rPr>
      </w:pPr>
      <w:r>
        <w:rPr>
          <w:rFonts w:ascii="Times New Roman" w:hAnsi="Times New Roman" w:cs="Times New Roman"/>
          <w:sz w:val="20"/>
          <w:szCs w:val="20"/>
        </w:rPr>
        <w:t>To you, nor would He</w:t>
      </w:r>
    </w:p>
    <w:p w:rsidR="00506301" w:rsidRDefault="00506301" w:rsidP="00E44C1B">
      <w:pPr>
        <w:pStyle w:val="ListParagraph"/>
        <w:tabs>
          <w:tab w:val="left" w:pos="180"/>
        </w:tabs>
        <w:spacing w:after="0" w:line="360" w:lineRule="auto"/>
        <w:ind w:left="1440"/>
        <w:jc w:val="both"/>
        <w:rPr>
          <w:rFonts w:ascii="Times New Roman" w:hAnsi="Times New Roman" w:cs="Times New Roman"/>
          <w:sz w:val="20"/>
          <w:szCs w:val="20"/>
        </w:rPr>
      </w:pPr>
      <w:r>
        <w:rPr>
          <w:rFonts w:ascii="Times New Roman" w:hAnsi="Times New Roman" w:cs="Times New Roman"/>
          <w:sz w:val="20"/>
          <w:szCs w:val="20"/>
        </w:rPr>
        <w:t>Have made it known to you.</w:t>
      </w:r>
    </w:p>
    <w:p w:rsidR="00506301" w:rsidRDefault="00506301" w:rsidP="00E44C1B">
      <w:pPr>
        <w:pStyle w:val="ListParagraph"/>
        <w:tabs>
          <w:tab w:val="left" w:pos="180"/>
        </w:tabs>
        <w:spacing w:after="0" w:line="360" w:lineRule="auto"/>
        <w:ind w:left="1440"/>
        <w:jc w:val="both"/>
        <w:rPr>
          <w:rFonts w:ascii="Times New Roman" w:hAnsi="Times New Roman" w:cs="Times New Roman"/>
          <w:sz w:val="20"/>
          <w:szCs w:val="20"/>
        </w:rPr>
      </w:pPr>
      <w:r>
        <w:rPr>
          <w:rFonts w:ascii="Times New Roman" w:hAnsi="Times New Roman" w:cs="Times New Roman"/>
          <w:sz w:val="20"/>
          <w:szCs w:val="20"/>
        </w:rPr>
        <w:t>A whole life-time before this</w:t>
      </w:r>
    </w:p>
    <w:p w:rsidR="00506301" w:rsidRDefault="00506301" w:rsidP="00E44C1B">
      <w:pPr>
        <w:pStyle w:val="ListParagraph"/>
        <w:tabs>
          <w:tab w:val="left" w:pos="180"/>
        </w:tabs>
        <w:spacing w:after="0" w:line="360" w:lineRule="auto"/>
        <w:ind w:left="1440"/>
        <w:jc w:val="both"/>
        <w:rPr>
          <w:rFonts w:ascii="Times New Roman" w:hAnsi="Times New Roman" w:cs="Times New Roman"/>
          <w:sz w:val="20"/>
          <w:szCs w:val="20"/>
        </w:rPr>
      </w:pPr>
      <w:r>
        <w:rPr>
          <w:rFonts w:ascii="Times New Roman" w:hAnsi="Times New Roman" w:cs="Times New Roman"/>
          <w:sz w:val="20"/>
          <w:szCs w:val="20"/>
        </w:rPr>
        <w:t>Have I tarried amongst you:</w:t>
      </w:r>
    </w:p>
    <w:p w:rsidR="00506301" w:rsidRDefault="00506301" w:rsidP="00506301">
      <w:pPr>
        <w:pStyle w:val="ListParagraph"/>
        <w:tabs>
          <w:tab w:val="left" w:pos="180"/>
        </w:tabs>
        <w:spacing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 xml:space="preserve">Will you not then understand?” </w:t>
      </w:r>
    </w:p>
    <w:p w:rsidR="0003077E" w:rsidRDefault="0003077E" w:rsidP="00506301">
      <w:pPr>
        <w:pStyle w:val="ListParagraph"/>
        <w:tabs>
          <w:tab w:val="left" w:pos="180"/>
        </w:tabs>
        <w:spacing w:line="360" w:lineRule="auto"/>
        <w:ind w:left="1440"/>
        <w:contextualSpacing w:val="0"/>
        <w:jc w:val="both"/>
        <w:rPr>
          <w:rFonts w:ascii="Times New Roman" w:hAnsi="Times New Roman" w:cs="Times New Roman"/>
          <w:sz w:val="20"/>
          <w:szCs w:val="20"/>
        </w:rPr>
      </w:pPr>
    </w:p>
    <w:p w:rsidR="0003077E" w:rsidRDefault="0003077E" w:rsidP="00506301">
      <w:pPr>
        <w:pStyle w:val="ListParagraph"/>
        <w:tabs>
          <w:tab w:val="left" w:pos="180"/>
        </w:tabs>
        <w:spacing w:line="360" w:lineRule="auto"/>
        <w:ind w:left="1440"/>
        <w:contextualSpacing w:val="0"/>
        <w:jc w:val="both"/>
        <w:rPr>
          <w:rFonts w:ascii="Times New Roman" w:hAnsi="Times New Roman" w:cs="Times New Roman"/>
          <w:sz w:val="20"/>
          <w:szCs w:val="20"/>
        </w:rPr>
      </w:pPr>
    </w:p>
    <w:p w:rsidR="00506301" w:rsidRPr="0003077E" w:rsidRDefault="00506301" w:rsidP="0003077E">
      <w:pPr>
        <w:pStyle w:val="ListParagraph"/>
        <w:numPr>
          <w:ilvl w:val="0"/>
          <w:numId w:val="7"/>
        </w:numPr>
        <w:spacing w:line="360" w:lineRule="auto"/>
        <w:ind w:left="835" w:hanging="565"/>
        <w:jc w:val="both"/>
        <w:rPr>
          <w:rFonts w:ascii="Times New Roman" w:hAnsi="Times New Roman" w:cs="Times New Roman"/>
          <w:i/>
        </w:rPr>
      </w:pPr>
      <w:r w:rsidRPr="0003077E">
        <w:rPr>
          <w:rFonts w:ascii="Times New Roman" w:hAnsi="Times New Roman" w:cs="Times New Roman"/>
          <w:i/>
        </w:rPr>
        <w:t>Harmony and Coordination in the Universe</w:t>
      </w:r>
    </w:p>
    <w:p w:rsidR="00774E18" w:rsidRDefault="00506301" w:rsidP="003226CE">
      <w:pPr>
        <w:pStyle w:val="ListParagraph"/>
        <w:spacing w:before="100" w:beforeAutospacing="1" w:line="360" w:lineRule="auto"/>
        <w:ind w:left="835" w:firstLine="605"/>
        <w:jc w:val="both"/>
        <w:rPr>
          <w:rFonts w:ascii="Times New Roman" w:hAnsi="Times New Roman" w:cs="Times New Roman"/>
        </w:rPr>
      </w:pPr>
      <w:r>
        <w:rPr>
          <w:rFonts w:ascii="Times New Roman" w:hAnsi="Times New Roman" w:cs="Times New Roman"/>
        </w:rPr>
        <w:t>To Nursi, if the universe is to be looked at as being outside the luminous sphere of the truth and</w:t>
      </w:r>
      <w:r w:rsidR="00DD15B4">
        <w:rPr>
          <w:rFonts w:ascii="Times New Roman" w:hAnsi="Times New Roman" w:cs="Times New Roman"/>
        </w:rPr>
        <w:t xml:space="preserve"> guidance the Prophet provided u</w:t>
      </w:r>
      <w:r>
        <w:rPr>
          <w:rFonts w:ascii="Times New Roman" w:hAnsi="Times New Roman" w:cs="Times New Roman"/>
        </w:rPr>
        <w:t xml:space="preserve">s, we see it to be like a place of general mourning, and beings strangers to one another and hostile, and inanimate being to be likely ghastly corpses and living creatures like orphans weeping at the blows of death and separation. But the Quran gave us a light to see the universe in coordination and harmony, where God’s Names and praises are recited in joy and ecstasy. </w:t>
      </w:r>
      <w:r w:rsidR="007061B9">
        <w:rPr>
          <w:rFonts w:ascii="Times New Roman" w:hAnsi="Times New Roman" w:cs="Times New Roman"/>
          <w:vertAlign w:val="superscript"/>
        </w:rPr>
        <w:t>(5</w:t>
      </w:r>
      <w:r w:rsidRPr="00506301">
        <w:rPr>
          <w:rFonts w:ascii="Times New Roman" w:hAnsi="Times New Roman" w:cs="Times New Roman"/>
          <w:vertAlign w:val="superscript"/>
        </w:rPr>
        <w:t>5)</w:t>
      </w:r>
      <w:r>
        <w:rPr>
          <w:rFonts w:ascii="Times New Roman" w:hAnsi="Times New Roman" w:cs="Times New Roman"/>
        </w:rPr>
        <w:t xml:space="preserve"> The </w:t>
      </w:r>
      <w:r w:rsidR="00774E18">
        <w:rPr>
          <w:rFonts w:ascii="Times New Roman" w:hAnsi="Times New Roman" w:cs="Times New Roman"/>
        </w:rPr>
        <w:t>foreign-</w:t>
      </w:r>
      <w:r>
        <w:rPr>
          <w:rFonts w:ascii="Times New Roman" w:hAnsi="Times New Roman" w:cs="Times New Roman"/>
        </w:rPr>
        <w:t>hostile</w:t>
      </w:r>
      <w:r w:rsidR="00774E18">
        <w:rPr>
          <w:rFonts w:ascii="Times New Roman" w:hAnsi="Times New Roman" w:cs="Times New Roman"/>
        </w:rPr>
        <w:t xml:space="preserve"> beings have become friends and brothers. The Quran terms it </w:t>
      </w:r>
      <w:r w:rsidR="00774E18">
        <w:rPr>
          <w:rFonts w:ascii="Times New Roman" w:hAnsi="Times New Roman" w:cs="Times New Roman"/>
          <w:i/>
        </w:rPr>
        <w:t>tasbih</w:t>
      </w:r>
      <w:r w:rsidR="00774E18">
        <w:rPr>
          <w:rFonts w:ascii="Times New Roman" w:hAnsi="Times New Roman" w:cs="Times New Roman"/>
        </w:rPr>
        <w:t>:</w:t>
      </w:r>
      <w:r>
        <w:rPr>
          <w:rFonts w:ascii="Times New Roman" w:hAnsi="Times New Roman" w:cs="Times New Roman"/>
        </w:rPr>
        <w:t xml:space="preserve"> </w:t>
      </w:r>
    </w:p>
    <w:p w:rsidR="00774E18" w:rsidRDefault="00593C6C" w:rsidP="003226CE">
      <w:pPr>
        <w:pStyle w:val="ListParagraph"/>
        <w:spacing w:before="100" w:beforeAutospacing="1" w:after="0" w:line="360" w:lineRule="auto"/>
        <w:ind w:left="2160"/>
        <w:rPr>
          <w:rFonts w:ascii="Times New Roman" w:hAnsi="Times New Roman" w:cs="Times New Roman"/>
          <w:sz w:val="20"/>
          <w:szCs w:val="20"/>
        </w:rPr>
      </w:pPr>
      <w:r>
        <w:rPr>
          <w:rFonts w:ascii="Times New Roman" w:hAnsi="Times New Roman" w:cs="Times New Roman"/>
          <w:noProof/>
        </w:rPr>
        <w:drawing>
          <wp:anchor distT="0" distB="0" distL="114300" distR="114300" simplePos="0" relativeHeight="251658240" behindDoc="0" locked="0" layoutInCell="1" allowOverlap="1">
            <wp:simplePos x="0" y="0"/>
            <wp:positionH relativeFrom="column">
              <wp:posOffset>1441622</wp:posOffset>
            </wp:positionH>
            <wp:positionV relativeFrom="paragraph">
              <wp:align>top</wp:align>
            </wp:positionV>
            <wp:extent cx="1793275" cy="659027"/>
            <wp:effectExtent l="19050" t="0" r="0" b="0"/>
            <wp:wrapSquare wrapText="bothSides"/>
            <wp:docPr id="21" name="Picture 20"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37"/>
                    <a:stretch>
                      <a:fillRect/>
                    </a:stretch>
                  </pic:blipFill>
                  <pic:spPr>
                    <a:xfrm>
                      <a:off x="0" y="0"/>
                      <a:ext cx="1793275" cy="659027"/>
                    </a:xfrm>
                    <a:prstGeom prst="rect">
                      <a:avLst/>
                    </a:prstGeom>
                  </pic:spPr>
                </pic:pic>
              </a:graphicData>
            </a:graphic>
          </wp:anchor>
        </w:drawing>
      </w:r>
      <w:r>
        <w:rPr>
          <w:rFonts w:ascii="Times New Roman" w:hAnsi="Times New Roman" w:cs="Times New Roman"/>
        </w:rPr>
        <w:br w:type="textWrapping" w:clear="all"/>
      </w:r>
      <w:r w:rsidR="00774E18">
        <w:rPr>
          <w:rFonts w:ascii="Times New Roman" w:hAnsi="Times New Roman" w:cs="Times New Roman"/>
          <w:sz w:val="20"/>
          <w:szCs w:val="20"/>
        </w:rPr>
        <w:t>Whatever is</w:t>
      </w:r>
    </w:p>
    <w:p w:rsidR="00774E18" w:rsidRDefault="00774E18" w:rsidP="003226CE">
      <w:pPr>
        <w:spacing w:after="0" w:line="360" w:lineRule="auto"/>
        <w:ind w:left="1440" w:firstLine="720"/>
        <w:jc w:val="both"/>
        <w:rPr>
          <w:rFonts w:ascii="Times New Roman" w:hAnsi="Times New Roman" w:cs="Times New Roman"/>
          <w:sz w:val="20"/>
          <w:szCs w:val="20"/>
        </w:rPr>
      </w:pPr>
      <w:r>
        <w:rPr>
          <w:rFonts w:ascii="Times New Roman" w:hAnsi="Times New Roman" w:cs="Times New Roman"/>
          <w:sz w:val="20"/>
          <w:szCs w:val="20"/>
        </w:rPr>
        <w:t>In the heavens and</w:t>
      </w:r>
    </w:p>
    <w:p w:rsidR="00774E18" w:rsidRDefault="00774E18" w:rsidP="003226CE">
      <w:pPr>
        <w:spacing w:after="0" w:line="360" w:lineRule="auto"/>
        <w:ind w:left="1440" w:firstLine="720"/>
        <w:jc w:val="both"/>
        <w:rPr>
          <w:rFonts w:ascii="Times New Roman" w:hAnsi="Times New Roman" w:cs="Times New Roman"/>
          <w:sz w:val="20"/>
          <w:szCs w:val="20"/>
        </w:rPr>
      </w:pPr>
      <w:r>
        <w:rPr>
          <w:rFonts w:ascii="Times New Roman" w:hAnsi="Times New Roman" w:cs="Times New Roman"/>
          <w:sz w:val="20"/>
          <w:szCs w:val="20"/>
        </w:rPr>
        <w:t>On earth, let it declare</w:t>
      </w:r>
    </w:p>
    <w:p w:rsidR="00774E18" w:rsidRDefault="00774E18" w:rsidP="003226CE">
      <w:pPr>
        <w:spacing w:after="0" w:line="360" w:lineRule="auto"/>
        <w:ind w:left="1440" w:firstLine="720"/>
        <w:jc w:val="both"/>
        <w:rPr>
          <w:rFonts w:ascii="Times New Roman" w:hAnsi="Times New Roman" w:cs="Times New Roman"/>
          <w:sz w:val="20"/>
          <w:szCs w:val="20"/>
        </w:rPr>
      </w:pPr>
      <w:r>
        <w:rPr>
          <w:rFonts w:ascii="Times New Roman" w:hAnsi="Times New Roman" w:cs="Times New Roman"/>
          <w:sz w:val="20"/>
          <w:szCs w:val="20"/>
        </w:rPr>
        <w:t>The Praise and Glory</w:t>
      </w:r>
    </w:p>
    <w:p w:rsidR="00774E18" w:rsidRDefault="00774E18" w:rsidP="003226CE">
      <w:pPr>
        <w:spacing w:after="0" w:line="360" w:lineRule="auto"/>
        <w:ind w:left="1440" w:firstLine="720"/>
        <w:jc w:val="both"/>
        <w:rPr>
          <w:rFonts w:ascii="Times New Roman" w:hAnsi="Times New Roman" w:cs="Times New Roman"/>
          <w:sz w:val="20"/>
          <w:szCs w:val="20"/>
        </w:rPr>
      </w:pPr>
      <w:r>
        <w:rPr>
          <w:rFonts w:ascii="Times New Roman" w:hAnsi="Times New Roman" w:cs="Times New Roman"/>
          <w:sz w:val="20"/>
          <w:szCs w:val="20"/>
        </w:rPr>
        <w:t xml:space="preserve">Of God: for He is </w:t>
      </w:r>
    </w:p>
    <w:p w:rsidR="00774E18" w:rsidRDefault="00774E18" w:rsidP="003226CE">
      <w:pPr>
        <w:spacing w:after="0" w:line="360" w:lineRule="auto"/>
        <w:ind w:left="1440" w:firstLine="720"/>
        <w:jc w:val="both"/>
        <w:rPr>
          <w:rFonts w:ascii="Times New Roman" w:hAnsi="Times New Roman" w:cs="Times New Roman"/>
          <w:sz w:val="20"/>
          <w:szCs w:val="20"/>
        </w:rPr>
      </w:pPr>
      <w:r>
        <w:rPr>
          <w:rFonts w:ascii="Times New Roman" w:hAnsi="Times New Roman" w:cs="Times New Roman"/>
          <w:sz w:val="20"/>
          <w:szCs w:val="20"/>
        </w:rPr>
        <w:t>The Exalted in Might,</w:t>
      </w:r>
    </w:p>
    <w:p w:rsidR="00EF7038" w:rsidRDefault="003226CE" w:rsidP="00774E18">
      <w:pPr>
        <w:tabs>
          <w:tab w:val="left" w:pos="3540"/>
        </w:tabs>
        <w:spacing w:after="0" w:line="360" w:lineRule="auto"/>
        <w:ind w:left="1440"/>
        <w:jc w:val="both"/>
        <w:rPr>
          <w:rFonts w:ascii="Times New Roman" w:hAnsi="Times New Roman" w:cs="Times New Roman"/>
          <w:sz w:val="20"/>
          <w:szCs w:val="20"/>
        </w:rPr>
      </w:pPr>
      <w:r>
        <w:rPr>
          <w:rFonts w:ascii="Times New Roman" w:hAnsi="Times New Roman" w:cs="Times New Roman"/>
          <w:sz w:val="20"/>
          <w:szCs w:val="20"/>
        </w:rPr>
        <w:t xml:space="preserve">               </w:t>
      </w:r>
      <w:r w:rsidR="00774E18">
        <w:rPr>
          <w:rFonts w:ascii="Times New Roman" w:hAnsi="Times New Roman" w:cs="Times New Roman"/>
          <w:sz w:val="20"/>
          <w:szCs w:val="20"/>
        </w:rPr>
        <w:t>The Wise.</w:t>
      </w:r>
    </w:p>
    <w:p w:rsidR="00593C6C" w:rsidRDefault="00593C6C" w:rsidP="003226CE">
      <w:pPr>
        <w:tabs>
          <w:tab w:val="left" w:pos="3540"/>
        </w:tabs>
        <w:spacing w:after="0" w:line="360" w:lineRule="auto"/>
        <w:ind w:left="1440"/>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59264" behindDoc="0" locked="0" layoutInCell="1" allowOverlap="1">
            <wp:simplePos x="0" y="0"/>
            <wp:positionH relativeFrom="column">
              <wp:posOffset>1828800</wp:posOffset>
            </wp:positionH>
            <wp:positionV relativeFrom="paragraph">
              <wp:align>top</wp:align>
            </wp:positionV>
            <wp:extent cx="1905000" cy="1390650"/>
            <wp:effectExtent l="19050" t="0" r="0" b="0"/>
            <wp:wrapSquare wrapText="bothSides"/>
            <wp:docPr id="23" name="Picture 22"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38"/>
                    <a:stretch>
                      <a:fillRect/>
                    </a:stretch>
                  </pic:blipFill>
                  <pic:spPr>
                    <a:xfrm>
                      <a:off x="0" y="0"/>
                      <a:ext cx="1905000" cy="1390650"/>
                    </a:xfrm>
                    <a:prstGeom prst="rect">
                      <a:avLst/>
                    </a:prstGeom>
                  </pic:spPr>
                </pic:pic>
              </a:graphicData>
            </a:graphic>
          </wp:anchor>
        </w:drawing>
      </w:r>
      <w:r w:rsidR="003226CE">
        <w:rPr>
          <w:rFonts w:ascii="Times New Roman" w:hAnsi="Times New Roman" w:cs="Times New Roman"/>
          <w:sz w:val="20"/>
          <w:szCs w:val="20"/>
        </w:rPr>
        <w:br w:type="textWrapping" w:clear="all"/>
      </w:r>
    </w:p>
    <w:p w:rsidR="00EF7038" w:rsidRDefault="00EF7038" w:rsidP="003226CE">
      <w:pPr>
        <w:tabs>
          <w:tab w:val="left" w:pos="3540"/>
        </w:tabs>
        <w:spacing w:before="200" w:after="0" w:line="360" w:lineRule="auto"/>
        <w:ind w:left="2160"/>
        <w:jc w:val="both"/>
        <w:rPr>
          <w:rFonts w:ascii="Times New Roman" w:hAnsi="Times New Roman" w:cs="Times New Roman"/>
          <w:sz w:val="20"/>
          <w:szCs w:val="20"/>
        </w:rPr>
      </w:pPr>
      <w:r>
        <w:rPr>
          <w:rFonts w:ascii="Times New Roman" w:hAnsi="Times New Roman" w:cs="Times New Roman"/>
          <w:sz w:val="20"/>
          <w:szCs w:val="20"/>
        </w:rPr>
        <w:t>The seven heavens and the earth,</w:t>
      </w:r>
    </w:p>
    <w:p w:rsidR="00EF7038" w:rsidRDefault="00EF7038" w:rsidP="003226CE">
      <w:pPr>
        <w:tabs>
          <w:tab w:val="left" w:pos="3540"/>
        </w:tabs>
        <w:spacing w:after="0" w:line="360" w:lineRule="auto"/>
        <w:ind w:left="1440" w:firstLine="720"/>
        <w:jc w:val="both"/>
        <w:rPr>
          <w:rFonts w:ascii="Times New Roman" w:hAnsi="Times New Roman" w:cs="Times New Roman"/>
          <w:sz w:val="20"/>
          <w:szCs w:val="20"/>
        </w:rPr>
      </w:pPr>
      <w:r>
        <w:rPr>
          <w:rFonts w:ascii="Times New Roman" w:hAnsi="Times New Roman" w:cs="Times New Roman"/>
          <w:sz w:val="20"/>
          <w:szCs w:val="20"/>
        </w:rPr>
        <w:t>And all beings there in,</w:t>
      </w:r>
    </w:p>
    <w:p w:rsidR="00EF7038" w:rsidRDefault="00EF7038" w:rsidP="003226CE">
      <w:pPr>
        <w:tabs>
          <w:tab w:val="left" w:pos="3540"/>
        </w:tabs>
        <w:spacing w:after="0" w:line="360" w:lineRule="auto"/>
        <w:ind w:left="1440" w:firstLine="720"/>
        <w:jc w:val="both"/>
        <w:rPr>
          <w:rFonts w:ascii="Times New Roman" w:hAnsi="Times New Roman" w:cs="Times New Roman"/>
          <w:sz w:val="20"/>
          <w:szCs w:val="20"/>
        </w:rPr>
      </w:pPr>
      <w:r>
        <w:rPr>
          <w:rFonts w:ascii="Times New Roman" w:hAnsi="Times New Roman" w:cs="Times New Roman"/>
          <w:sz w:val="20"/>
          <w:szCs w:val="20"/>
        </w:rPr>
        <w:t>Declare His glory:</w:t>
      </w:r>
    </w:p>
    <w:p w:rsidR="00EF7038" w:rsidRDefault="00EF7038" w:rsidP="003226CE">
      <w:pPr>
        <w:tabs>
          <w:tab w:val="left" w:pos="3540"/>
        </w:tabs>
        <w:spacing w:after="0" w:line="360" w:lineRule="auto"/>
        <w:ind w:left="1440" w:firstLine="720"/>
        <w:jc w:val="both"/>
        <w:rPr>
          <w:rFonts w:ascii="Times New Roman" w:hAnsi="Times New Roman" w:cs="Times New Roman"/>
          <w:sz w:val="20"/>
          <w:szCs w:val="20"/>
        </w:rPr>
      </w:pPr>
      <w:r>
        <w:rPr>
          <w:rFonts w:ascii="Times New Roman" w:hAnsi="Times New Roman" w:cs="Times New Roman"/>
          <w:sz w:val="20"/>
          <w:szCs w:val="20"/>
        </w:rPr>
        <w:t>There is not a thing</w:t>
      </w:r>
    </w:p>
    <w:p w:rsidR="00EF7038" w:rsidRDefault="00EF7038" w:rsidP="003226CE">
      <w:pPr>
        <w:tabs>
          <w:tab w:val="left" w:pos="3540"/>
        </w:tabs>
        <w:spacing w:after="0" w:line="360" w:lineRule="auto"/>
        <w:ind w:left="1440" w:firstLine="720"/>
        <w:jc w:val="both"/>
        <w:rPr>
          <w:rFonts w:ascii="Times New Roman" w:hAnsi="Times New Roman" w:cs="Times New Roman"/>
          <w:sz w:val="20"/>
          <w:szCs w:val="20"/>
        </w:rPr>
      </w:pPr>
      <w:r>
        <w:rPr>
          <w:rFonts w:ascii="Times New Roman" w:hAnsi="Times New Roman" w:cs="Times New Roman"/>
          <w:sz w:val="20"/>
          <w:szCs w:val="20"/>
        </w:rPr>
        <w:t>But celebrates His praise;</w:t>
      </w:r>
    </w:p>
    <w:p w:rsidR="00EF7038" w:rsidRDefault="00EF7038" w:rsidP="003226CE">
      <w:pPr>
        <w:tabs>
          <w:tab w:val="left" w:pos="3540"/>
        </w:tabs>
        <w:spacing w:after="0" w:line="360" w:lineRule="auto"/>
        <w:ind w:left="1440" w:firstLine="720"/>
        <w:jc w:val="both"/>
        <w:rPr>
          <w:rFonts w:ascii="Times New Roman" w:hAnsi="Times New Roman" w:cs="Times New Roman"/>
          <w:sz w:val="20"/>
          <w:szCs w:val="20"/>
        </w:rPr>
      </w:pPr>
      <w:r>
        <w:rPr>
          <w:rFonts w:ascii="Times New Roman" w:hAnsi="Times New Roman" w:cs="Times New Roman"/>
          <w:sz w:val="20"/>
          <w:szCs w:val="20"/>
        </w:rPr>
        <w:t>And yet you understand not</w:t>
      </w:r>
    </w:p>
    <w:p w:rsidR="00EF7038" w:rsidRDefault="00EF7038" w:rsidP="003226CE">
      <w:pPr>
        <w:tabs>
          <w:tab w:val="left" w:pos="3540"/>
        </w:tabs>
        <w:spacing w:after="0" w:line="360" w:lineRule="auto"/>
        <w:ind w:left="1440" w:firstLine="720"/>
        <w:jc w:val="both"/>
        <w:rPr>
          <w:rFonts w:ascii="Times New Roman" w:hAnsi="Times New Roman" w:cs="Times New Roman"/>
          <w:sz w:val="20"/>
          <w:szCs w:val="20"/>
        </w:rPr>
      </w:pPr>
      <w:r>
        <w:rPr>
          <w:rFonts w:ascii="Times New Roman" w:hAnsi="Times New Roman" w:cs="Times New Roman"/>
          <w:sz w:val="20"/>
          <w:szCs w:val="20"/>
        </w:rPr>
        <w:t>How they declare His glory!</w:t>
      </w:r>
    </w:p>
    <w:p w:rsidR="00EF7038" w:rsidRDefault="00EF7038" w:rsidP="003226CE">
      <w:pPr>
        <w:tabs>
          <w:tab w:val="left" w:pos="3540"/>
        </w:tabs>
        <w:spacing w:after="0" w:line="360" w:lineRule="auto"/>
        <w:ind w:left="1440" w:firstLine="720"/>
        <w:jc w:val="both"/>
        <w:rPr>
          <w:rFonts w:ascii="Times New Roman" w:hAnsi="Times New Roman" w:cs="Times New Roman"/>
          <w:sz w:val="20"/>
          <w:szCs w:val="20"/>
        </w:rPr>
      </w:pPr>
      <w:r>
        <w:rPr>
          <w:rFonts w:ascii="Times New Roman" w:hAnsi="Times New Roman" w:cs="Times New Roman"/>
          <w:sz w:val="20"/>
          <w:szCs w:val="20"/>
        </w:rPr>
        <w:t>Verily He is Oft-Forbearing,</w:t>
      </w:r>
    </w:p>
    <w:p w:rsidR="003226CE" w:rsidRDefault="00EF7038" w:rsidP="003226CE">
      <w:pPr>
        <w:tabs>
          <w:tab w:val="left" w:pos="3540"/>
        </w:tabs>
        <w:spacing w:line="360" w:lineRule="auto"/>
        <w:ind w:left="1440" w:firstLine="720"/>
        <w:jc w:val="both"/>
        <w:rPr>
          <w:rFonts w:ascii="Times New Roman" w:hAnsi="Times New Roman" w:cs="Times New Roman"/>
          <w:sz w:val="20"/>
          <w:szCs w:val="20"/>
        </w:rPr>
      </w:pPr>
      <w:r>
        <w:rPr>
          <w:rFonts w:ascii="Times New Roman" w:hAnsi="Times New Roman" w:cs="Times New Roman"/>
          <w:sz w:val="20"/>
          <w:szCs w:val="20"/>
        </w:rPr>
        <w:t>Most forgiving!</w:t>
      </w:r>
      <w:r w:rsidR="003226CE">
        <w:rPr>
          <w:rFonts w:ascii="Times New Roman" w:hAnsi="Times New Roman" w:cs="Times New Roman"/>
          <w:sz w:val="20"/>
          <w:szCs w:val="20"/>
        </w:rPr>
        <w:t xml:space="preserve"> </w:t>
      </w:r>
    </w:p>
    <w:p w:rsidR="00EF7038" w:rsidRPr="004A2D98" w:rsidRDefault="00721448" w:rsidP="000E635B">
      <w:pPr>
        <w:pStyle w:val="ListParagraph"/>
        <w:numPr>
          <w:ilvl w:val="0"/>
          <w:numId w:val="9"/>
        </w:numPr>
        <w:tabs>
          <w:tab w:val="left" w:pos="3540"/>
        </w:tabs>
        <w:spacing w:line="360" w:lineRule="auto"/>
        <w:ind w:left="836" w:hanging="562"/>
        <w:contextualSpacing w:val="0"/>
        <w:jc w:val="both"/>
        <w:rPr>
          <w:rFonts w:ascii="Times New Roman" w:hAnsi="Times New Roman" w:cs="Times New Roman"/>
          <w:i/>
          <w:sz w:val="20"/>
          <w:szCs w:val="20"/>
        </w:rPr>
      </w:pPr>
      <w:r w:rsidRPr="004A2D98">
        <w:rPr>
          <w:rFonts w:ascii="Times New Roman" w:hAnsi="Times New Roman" w:cs="Times New Roman"/>
          <w:i/>
        </w:rPr>
        <w:t>Man Being a Petted Monarch</w:t>
      </w:r>
    </w:p>
    <w:p w:rsidR="00721448" w:rsidRDefault="00721448" w:rsidP="00721448">
      <w:pPr>
        <w:pStyle w:val="ListParagraph"/>
        <w:spacing w:line="360" w:lineRule="auto"/>
        <w:ind w:left="835"/>
        <w:contextualSpacing w:val="0"/>
        <w:jc w:val="both"/>
        <w:rPr>
          <w:rFonts w:ascii="Times New Roman" w:hAnsi="Times New Roman" w:cs="Times New Roman"/>
        </w:rPr>
      </w:pPr>
      <w:r>
        <w:rPr>
          <w:rFonts w:ascii="Times New Roman" w:hAnsi="Times New Roman" w:cs="Times New Roman"/>
        </w:rPr>
        <w:tab/>
        <w:t xml:space="preserve">Through the light provided with by the Prophet (peace be on him) the world becomes a book of the Eternally Besought One’s wisdom, and man illuminated with that light rises above all animals and all creatures. Through entreaty, his illuminated impotence, poverty, and intelligence make him a petted monarch; due to his complaints, he becomes a spoiled vicegerent of the earth. </w:t>
      </w:r>
      <w:r w:rsidRPr="00721448">
        <w:rPr>
          <w:rFonts w:ascii="Times New Roman" w:hAnsi="Times New Roman" w:cs="Times New Roman"/>
          <w:vertAlign w:val="superscript"/>
        </w:rPr>
        <w:t>(</w:t>
      </w:r>
      <w:r w:rsidR="008C2378">
        <w:rPr>
          <w:rFonts w:ascii="Times New Roman" w:hAnsi="Times New Roman" w:cs="Times New Roman"/>
          <w:vertAlign w:val="superscript"/>
        </w:rPr>
        <w:t>5</w:t>
      </w:r>
      <w:r w:rsidRPr="00721448">
        <w:rPr>
          <w:rFonts w:ascii="Times New Roman" w:hAnsi="Times New Roman" w:cs="Times New Roman"/>
          <w:vertAlign w:val="superscript"/>
        </w:rPr>
        <w:t>8)</w:t>
      </w:r>
      <w:r>
        <w:rPr>
          <w:rFonts w:ascii="Times New Roman" w:hAnsi="Times New Roman" w:cs="Times New Roman"/>
        </w:rPr>
        <w:t xml:space="preserve"> This was masterly portrayed in the Quran:</w:t>
      </w:r>
    </w:p>
    <w:p w:rsidR="008C2378" w:rsidRDefault="008C2378" w:rsidP="008C2378">
      <w:pPr>
        <w:pStyle w:val="ListParagraph"/>
        <w:spacing w:line="360" w:lineRule="auto"/>
        <w:ind w:left="835"/>
        <w:contextualSpacing w:val="0"/>
        <w:jc w:val="center"/>
        <w:rPr>
          <w:rFonts w:ascii="Times New Roman" w:hAnsi="Times New Roman" w:cs="Times New Roman"/>
        </w:rPr>
      </w:pPr>
      <w:r>
        <w:rPr>
          <w:rFonts w:ascii="Times New Roman" w:hAnsi="Times New Roman" w:cs="Times New Roman"/>
          <w:noProof/>
        </w:rPr>
        <w:drawing>
          <wp:inline distT="0" distB="0" distL="0" distR="0">
            <wp:extent cx="1776352" cy="1299369"/>
            <wp:effectExtent l="19050" t="0" r="0" b="0"/>
            <wp:docPr id="24" name="Picture 23"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39"/>
                    <a:stretch>
                      <a:fillRect/>
                    </a:stretch>
                  </pic:blipFill>
                  <pic:spPr>
                    <a:xfrm>
                      <a:off x="0" y="0"/>
                      <a:ext cx="1771650" cy="1295400"/>
                    </a:xfrm>
                    <a:prstGeom prst="rect">
                      <a:avLst/>
                    </a:prstGeom>
                  </pic:spPr>
                </pic:pic>
              </a:graphicData>
            </a:graphic>
          </wp:inline>
        </w:drawing>
      </w:r>
    </w:p>
    <w:p w:rsidR="00721448" w:rsidRDefault="00721448"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We have indeed created man</w:t>
      </w:r>
    </w:p>
    <w:p w:rsidR="00721448" w:rsidRDefault="00721448"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In the best of moulds,</w:t>
      </w:r>
    </w:p>
    <w:p w:rsidR="00721448" w:rsidRDefault="00721448"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Then do We abase him</w:t>
      </w:r>
    </w:p>
    <w:p w:rsidR="00721448" w:rsidRDefault="00721448"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(To be) the lowest</w:t>
      </w:r>
    </w:p>
    <w:p w:rsidR="00721448" w:rsidRDefault="00721448"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Of the low,</w:t>
      </w:r>
    </w:p>
    <w:p w:rsidR="00721448" w:rsidRDefault="00721448"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Except such as believe</w:t>
      </w:r>
    </w:p>
    <w:p w:rsidR="00721448" w:rsidRDefault="00721448"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And do righteous deeds:</w:t>
      </w:r>
    </w:p>
    <w:p w:rsidR="00721448" w:rsidRDefault="00721448"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For they shall have</w:t>
      </w:r>
    </w:p>
    <w:p w:rsidR="00721448" w:rsidRDefault="00721448"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A reward unfailing.</w:t>
      </w:r>
    </w:p>
    <w:p w:rsidR="002146CD" w:rsidRDefault="002146CD" w:rsidP="002146CD">
      <w:pPr>
        <w:pStyle w:val="ListParagraph"/>
        <w:spacing w:after="0" w:line="360" w:lineRule="auto"/>
        <w:ind w:left="1440"/>
        <w:contextualSpacing w:val="0"/>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extent cx="1714500" cy="1571625"/>
            <wp:effectExtent l="19050" t="0" r="0" b="0"/>
            <wp:docPr id="25" name="Picture 24"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40"/>
                    <a:stretch>
                      <a:fillRect/>
                    </a:stretch>
                  </pic:blipFill>
                  <pic:spPr>
                    <a:xfrm>
                      <a:off x="0" y="0"/>
                      <a:ext cx="1714500" cy="1571625"/>
                    </a:xfrm>
                    <a:prstGeom prst="rect">
                      <a:avLst/>
                    </a:prstGeom>
                  </pic:spPr>
                </pic:pic>
              </a:graphicData>
            </a:graphic>
          </wp:inline>
        </w:drawing>
      </w:r>
    </w:p>
    <w:p w:rsidR="00721448" w:rsidRDefault="00721448" w:rsidP="00765AA1">
      <w:pPr>
        <w:pStyle w:val="ListParagraph"/>
        <w:spacing w:before="200"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Behold, your Lord said to the angels:</w:t>
      </w:r>
    </w:p>
    <w:p w:rsidR="00721448" w:rsidRDefault="00721448"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“I will create a vicegerent on earth.”</w:t>
      </w:r>
    </w:p>
    <w:p w:rsidR="00721448" w:rsidRDefault="00721448"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They said:</w:t>
      </w:r>
    </w:p>
    <w:p w:rsidR="00721448" w:rsidRDefault="000E635B"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“Will you place therein one who will make</w:t>
      </w:r>
    </w:p>
    <w:p w:rsidR="000E635B" w:rsidRDefault="000E635B"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Mischief therein and shed blood?”-</w:t>
      </w:r>
    </w:p>
    <w:p w:rsidR="000E635B" w:rsidRDefault="000E635B"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While we do celebrate Your praises</w:t>
      </w:r>
    </w:p>
    <w:p w:rsidR="000E635B" w:rsidRDefault="000E635B" w:rsidP="00721448">
      <w:pPr>
        <w:pStyle w:val="ListParagraph"/>
        <w:spacing w:after="0"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And glorify your holy (name)?”</w:t>
      </w:r>
    </w:p>
    <w:p w:rsidR="000E635B" w:rsidRDefault="000E635B" w:rsidP="000E635B">
      <w:pPr>
        <w:pStyle w:val="ListParagraph"/>
        <w:spacing w:line="360" w:lineRule="auto"/>
        <w:ind w:left="1440"/>
        <w:contextualSpacing w:val="0"/>
        <w:jc w:val="both"/>
        <w:rPr>
          <w:rFonts w:ascii="Times New Roman" w:hAnsi="Times New Roman" w:cs="Times New Roman"/>
          <w:sz w:val="20"/>
          <w:szCs w:val="20"/>
        </w:rPr>
      </w:pPr>
      <w:r>
        <w:rPr>
          <w:rFonts w:ascii="Times New Roman" w:hAnsi="Times New Roman" w:cs="Times New Roman"/>
          <w:sz w:val="20"/>
          <w:szCs w:val="20"/>
        </w:rPr>
        <w:t>He said: “I know what you know not.”</w:t>
      </w:r>
    </w:p>
    <w:p w:rsidR="000E635B" w:rsidRPr="00E312CC" w:rsidRDefault="000E635B" w:rsidP="0064298B">
      <w:pPr>
        <w:pStyle w:val="ListParagraph"/>
        <w:numPr>
          <w:ilvl w:val="0"/>
          <w:numId w:val="10"/>
        </w:numPr>
        <w:spacing w:line="360" w:lineRule="auto"/>
        <w:ind w:left="835" w:hanging="565"/>
        <w:contextualSpacing w:val="0"/>
        <w:jc w:val="both"/>
        <w:rPr>
          <w:rFonts w:ascii="Times New Roman" w:hAnsi="Times New Roman" w:cs="Times New Roman"/>
          <w:i/>
          <w:sz w:val="20"/>
          <w:szCs w:val="20"/>
        </w:rPr>
      </w:pPr>
      <w:r w:rsidRPr="00E312CC">
        <w:rPr>
          <w:rFonts w:ascii="Times New Roman" w:hAnsi="Times New Roman" w:cs="Times New Roman"/>
          <w:i/>
        </w:rPr>
        <w:t>Exemplar of Mercy</w:t>
      </w:r>
    </w:p>
    <w:p w:rsidR="004407C0" w:rsidRDefault="004407C0" w:rsidP="004407C0">
      <w:pPr>
        <w:pStyle w:val="ListParagraph"/>
        <w:spacing w:line="360" w:lineRule="auto"/>
        <w:ind w:left="835" w:firstLine="605"/>
        <w:contextualSpacing w:val="0"/>
        <w:jc w:val="both"/>
        <w:rPr>
          <w:rFonts w:ascii="Times New Roman" w:hAnsi="Times New Roman" w:cs="Times New Roman"/>
        </w:rPr>
      </w:pPr>
      <w:r>
        <w:rPr>
          <w:rFonts w:ascii="Times New Roman" w:hAnsi="Times New Roman" w:cs="Times New Roman"/>
        </w:rPr>
        <w:t xml:space="preserve">Muhammad (upon whom be peace and blessings) is certainly seen as the model of love, the exemplar of mercy, the glory of mankind, and the most luminous fruit of the tree of creation, if regarded to be a worshipful servant of God. But if he is seen as the messenger of God, he will be surely found to be the proof of God, the lamp of truth, the sun of guidance, and the means to happiness, Nursi describes the two positions as the proof of the prophethood. </w:t>
      </w:r>
      <w:r w:rsidR="007061B9">
        <w:rPr>
          <w:rFonts w:ascii="Times New Roman" w:hAnsi="Times New Roman" w:cs="Times New Roman"/>
          <w:vertAlign w:val="superscript"/>
        </w:rPr>
        <w:t>(6</w:t>
      </w:r>
      <w:r w:rsidRPr="004407C0">
        <w:rPr>
          <w:rFonts w:ascii="Times New Roman" w:hAnsi="Times New Roman" w:cs="Times New Roman"/>
          <w:vertAlign w:val="superscript"/>
        </w:rPr>
        <w:t>1)</w:t>
      </w:r>
      <w:r>
        <w:rPr>
          <w:rFonts w:ascii="Times New Roman" w:hAnsi="Times New Roman" w:cs="Times New Roman"/>
        </w:rPr>
        <w:t xml:space="preserve"> The Quran has defined each of the positions of the Prophet in order to prove his authenticity:</w:t>
      </w:r>
    </w:p>
    <w:p w:rsidR="002146CD" w:rsidRDefault="002146CD" w:rsidP="002146CD">
      <w:pPr>
        <w:pStyle w:val="ListParagraph"/>
        <w:spacing w:line="360" w:lineRule="auto"/>
        <w:ind w:left="835" w:firstLine="605"/>
        <w:contextualSpacing w:val="0"/>
        <w:jc w:val="center"/>
        <w:rPr>
          <w:rFonts w:ascii="Times New Roman" w:hAnsi="Times New Roman" w:cs="Times New Roman"/>
        </w:rPr>
      </w:pPr>
      <w:r>
        <w:rPr>
          <w:rFonts w:ascii="Times New Roman" w:hAnsi="Times New Roman" w:cs="Times New Roman"/>
          <w:noProof/>
        </w:rPr>
        <w:drawing>
          <wp:inline distT="0" distB="0" distL="0" distR="0">
            <wp:extent cx="1762125" cy="644481"/>
            <wp:effectExtent l="19050" t="0" r="9525" b="0"/>
            <wp:docPr id="26" name="Picture 25"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41"/>
                    <a:stretch>
                      <a:fillRect/>
                    </a:stretch>
                  </pic:blipFill>
                  <pic:spPr>
                    <a:xfrm>
                      <a:off x="0" y="0"/>
                      <a:ext cx="1762125" cy="644481"/>
                    </a:xfrm>
                    <a:prstGeom prst="rect">
                      <a:avLst/>
                    </a:prstGeom>
                  </pic:spPr>
                </pic:pic>
              </a:graphicData>
            </a:graphic>
          </wp:inline>
        </w:drawing>
      </w:r>
    </w:p>
    <w:p w:rsidR="004407C0" w:rsidRDefault="004407C0"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Blessed is He who</w:t>
      </w:r>
    </w:p>
    <w:p w:rsidR="004407C0" w:rsidRDefault="004407C0"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Sent down the Criterion</w:t>
      </w:r>
    </w:p>
    <w:p w:rsidR="004407C0" w:rsidRDefault="004407C0"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 xml:space="preserve">To His servant, that it </w:t>
      </w:r>
    </w:p>
    <w:p w:rsidR="004407C0" w:rsidRDefault="004407C0"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May be an admonition</w:t>
      </w:r>
    </w:p>
    <w:p w:rsidR="004407C0" w:rsidRDefault="004407C0" w:rsidP="004407C0">
      <w:pPr>
        <w:pStyle w:val="ListParagraph"/>
        <w:spacing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To all creatures.</w:t>
      </w:r>
    </w:p>
    <w:p w:rsidR="002146CD" w:rsidRDefault="002146CD" w:rsidP="002146CD">
      <w:pPr>
        <w:pStyle w:val="ListParagraph"/>
        <w:spacing w:line="360" w:lineRule="auto"/>
        <w:ind w:left="1440" w:firstLine="605"/>
        <w:contextualSpacing w:val="0"/>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extent cx="1704975" cy="1247158"/>
            <wp:effectExtent l="19050" t="0" r="9525" b="0"/>
            <wp:docPr id="27" name="Picture 26"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42"/>
                    <a:stretch>
                      <a:fillRect/>
                    </a:stretch>
                  </pic:blipFill>
                  <pic:spPr>
                    <a:xfrm>
                      <a:off x="0" y="0"/>
                      <a:ext cx="1704975" cy="1247775"/>
                    </a:xfrm>
                    <a:prstGeom prst="rect">
                      <a:avLst/>
                    </a:prstGeom>
                  </pic:spPr>
                </pic:pic>
              </a:graphicData>
            </a:graphic>
          </wp:inline>
        </w:drawing>
      </w:r>
    </w:p>
    <w:p w:rsidR="004407C0" w:rsidRDefault="004407C0" w:rsidP="0064298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Glory to (God)</w:t>
      </w:r>
    </w:p>
    <w:p w:rsidR="004407C0" w:rsidRDefault="00DD15B4"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Who did take His S</w:t>
      </w:r>
      <w:r w:rsidR="004407C0">
        <w:rPr>
          <w:rFonts w:ascii="Times New Roman" w:hAnsi="Times New Roman" w:cs="Times New Roman"/>
          <w:sz w:val="20"/>
          <w:szCs w:val="20"/>
        </w:rPr>
        <w:t>ervant</w:t>
      </w:r>
    </w:p>
    <w:p w:rsidR="00765AA1" w:rsidRDefault="00DD15B4"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For a Journey by n</w:t>
      </w:r>
      <w:r w:rsidR="00765AA1">
        <w:rPr>
          <w:rFonts w:ascii="Times New Roman" w:hAnsi="Times New Roman" w:cs="Times New Roman"/>
          <w:sz w:val="20"/>
          <w:szCs w:val="20"/>
        </w:rPr>
        <w:t>ight</w:t>
      </w:r>
    </w:p>
    <w:p w:rsidR="00765AA1" w:rsidRDefault="00DD15B4"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From the S</w:t>
      </w:r>
      <w:r w:rsidR="00765AA1">
        <w:rPr>
          <w:rFonts w:ascii="Times New Roman" w:hAnsi="Times New Roman" w:cs="Times New Roman"/>
          <w:sz w:val="20"/>
          <w:szCs w:val="20"/>
        </w:rPr>
        <w:t>acred Mosque</w:t>
      </w:r>
    </w:p>
    <w:p w:rsidR="00765AA1" w:rsidRDefault="00765AA1"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To the farthest Mosque,</w:t>
      </w:r>
    </w:p>
    <w:p w:rsidR="00765AA1" w:rsidRDefault="00DD15B4"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Whose precincts W</w:t>
      </w:r>
      <w:r w:rsidR="00765AA1">
        <w:rPr>
          <w:rFonts w:ascii="Times New Roman" w:hAnsi="Times New Roman" w:cs="Times New Roman"/>
          <w:sz w:val="20"/>
          <w:szCs w:val="20"/>
        </w:rPr>
        <w:t xml:space="preserve">e did </w:t>
      </w:r>
    </w:p>
    <w:p w:rsidR="00765AA1" w:rsidRDefault="00DD15B4"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Bliss-in order that W</w:t>
      </w:r>
      <w:r w:rsidR="00765AA1">
        <w:rPr>
          <w:rFonts w:ascii="Times New Roman" w:hAnsi="Times New Roman" w:cs="Times New Roman"/>
          <w:sz w:val="20"/>
          <w:szCs w:val="20"/>
        </w:rPr>
        <w:t>e</w:t>
      </w:r>
    </w:p>
    <w:p w:rsidR="00765AA1" w:rsidRDefault="00765AA1"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Might show him some</w:t>
      </w:r>
    </w:p>
    <w:p w:rsidR="00765AA1" w:rsidRDefault="00765AA1"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Of Our Signs: for He</w:t>
      </w:r>
    </w:p>
    <w:p w:rsidR="00765AA1" w:rsidRDefault="00765AA1"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Is the one who hears</w:t>
      </w:r>
    </w:p>
    <w:p w:rsidR="00765AA1" w:rsidRDefault="00765AA1" w:rsidP="004407C0">
      <w:pPr>
        <w:pStyle w:val="ListParagraph"/>
        <w:spacing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sees (all things).</w:t>
      </w:r>
    </w:p>
    <w:p w:rsidR="002146CD" w:rsidRDefault="002146CD" w:rsidP="002146CD">
      <w:pPr>
        <w:pStyle w:val="ListParagraph"/>
        <w:spacing w:line="360" w:lineRule="auto"/>
        <w:ind w:left="1440" w:firstLine="605"/>
        <w:contextualSpacing w:val="0"/>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1809750" cy="1323799"/>
            <wp:effectExtent l="19050" t="0" r="0" b="0"/>
            <wp:docPr id="28" name="Picture 27"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43"/>
                    <a:stretch>
                      <a:fillRect/>
                    </a:stretch>
                  </pic:blipFill>
                  <pic:spPr>
                    <a:xfrm>
                      <a:off x="0" y="0"/>
                      <a:ext cx="1809750" cy="1323799"/>
                    </a:xfrm>
                    <a:prstGeom prst="rect">
                      <a:avLst/>
                    </a:prstGeom>
                  </pic:spPr>
                </pic:pic>
              </a:graphicData>
            </a:graphic>
          </wp:inline>
        </w:drawing>
      </w:r>
    </w:p>
    <w:p w:rsidR="0064298B" w:rsidRDefault="0064298B" w:rsidP="0064298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O Prophet! Truly We</w:t>
      </w:r>
    </w:p>
    <w:p w:rsidR="0064298B" w:rsidRDefault="0064298B"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Have sent you as</w:t>
      </w:r>
    </w:p>
    <w:p w:rsidR="0064298B" w:rsidRDefault="0064298B"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 witness, a Bearer</w:t>
      </w:r>
    </w:p>
    <w:p w:rsidR="0064298B" w:rsidRDefault="0064298B"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Of Glad Tidings,</w:t>
      </w:r>
    </w:p>
    <w:p w:rsidR="0064298B" w:rsidRDefault="0064298B"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And a Warner,</w:t>
      </w:r>
    </w:p>
    <w:p w:rsidR="0064298B" w:rsidRDefault="0064298B"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And as one who invites</w:t>
      </w:r>
    </w:p>
    <w:p w:rsidR="0064298B" w:rsidRDefault="0064298B"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To God’s (Grace) by His leave,</w:t>
      </w:r>
    </w:p>
    <w:p w:rsidR="0064298B" w:rsidRDefault="0064298B"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And as a lamp</w:t>
      </w:r>
    </w:p>
    <w:p w:rsidR="0064298B" w:rsidRDefault="0064298B"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Spreading Light.</w:t>
      </w:r>
    </w:p>
    <w:p w:rsidR="0064298B" w:rsidRDefault="0064298B"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Then give the glad tidings</w:t>
      </w:r>
    </w:p>
    <w:p w:rsidR="0064298B" w:rsidRDefault="0064298B"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To the Believers, that</w:t>
      </w:r>
    </w:p>
    <w:p w:rsidR="0064298B" w:rsidRDefault="0064298B" w:rsidP="004407C0">
      <w:pPr>
        <w:pStyle w:val="ListParagraph"/>
        <w:spacing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The</w:t>
      </w:r>
      <w:r w:rsidR="00DD15B4">
        <w:rPr>
          <w:rFonts w:ascii="Times New Roman" w:hAnsi="Times New Roman" w:cs="Times New Roman"/>
          <w:sz w:val="20"/>
          <w:szCs w:val="20"/>
        </w:rPr>
        <w:t>y</w:t>
      </w:r>
      <w:r>
        <w:rPr>
          <w:rFonts w:ascii="Times New Roman" w:hAnsi="Times New Roman" w:cs="Times New Roman"/>
          <w:sz w:val="20"/>
          <w:szCs w:val="20"/>
        </w:rPr>
        <w:t xml:space="preserve"> shall have from God</w:t>
      </w:r>
    </w:p>
    <w:p w:rsidR="0064298B" w:rsidRDefault="0064298B" w:rsidP="004407C0">
      <w:pPr>
        <w:pStyle w:val="ListParagraph"/>
        <w:spacing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 very great bounty.</w:t>
      </w:r>
    </w:p>
    <w:p w:rsidR="0064298B" w:rsidRPr="00E312CC" w:rsidRDefault="007D43E9" w:rsidP="00AE18A9">
      <w:pPr>
        <w:pStyle w:val="ListParagraph"/>
        <w:numPr>
          <w:ilvl w:val="0"/>
          <w:numId w:val="11"/>
        </w:numPr>
        <w:spacing w:line="360" w:lineRule="auto"/>
        <w:ind w:left="836" w:hanging="562"/>
        <w:contextualSpacing w:val="0"/>
        <w:jc w:val="both"/>
        <w:rPr>
          <w:rFonts w:ascii="Times New Roman" w:hAnsi="Times New Roman" w:cs="Times New Roman"/>
          <w:i/>
        </w:rPr>
      </w:pPr>
      <w:r w:rsidRPr="00E312CC">
        <w:rPr>
          <w:rFonts w:ascii="Times New Roman" w:hAnsi="Times New Roman" w:cs="Times New Roman"/>
          <w:i/>
        </w:rPr>
        <w:t>Inward Revolution</w:t>
      </w:r>
    </w:p>
    <w:p w:rsidR="00AE18A9" w:rsidRDefault="007D43E9" w:rsidP="00AE18A9">
      <w:pPr>
        <w:pStyle w:val="ListParagraph"/>
        <w:spacing w:line="360" w:lineRule="auto"/>
        <w:ind w:left="835" w:firstLine="605"/>
        <w:contextualSpacing w:val="0"/>
        <w:jc w:val="both"/>
        <w:rPr>
          <w:rFonts w:ascii="Times New Roman" w:hAnsi="Times New Roman" w:cs="Times New Roman"/>
        </w:rPr>
      </w:pPr>
      <w:r>
        <w:rPr>
          <w:rFonts w:ascii="Times New Roman" w:hAnsi="Times New Roman" w:cs="Times New Roman"/>
        </w:rPr>
        <w:lastRenderedPageBreak/>
        <w:t xml:space="preserve">As the seventh </w:t>
      </w:r>
      <w:r w:rsidRPr="00DD15B4">
        <w:rPr>
          <w:rFonts w:ascii="Times New Roman" w:hAnsi="Times New Roman" w:cs="Times New Roman"/>
          <w:i/>
        </w:rPr>
        <w:t>droplet</w:t>
      </w:r>
      <w:r>
        <w:rPr>
          <w:rFonts w:ascii="Times New Roman" w:hAnsi="Times New Roman" w:cs="Times New Roman"/>
        </w:rPr>
        <w:t xml:space="preserve"> of the Nineteenth Word, Nursi highlighted the nature and consequences of the revolution the Prophet brought by his mission and unmatched personality. The Prophet of Islam, by eradicating in no time at all their evil, savage customs and habits to which Arabs were fanatically attached, decked out the various wild, unyielding peoples of that broad peninsula with all the finest virtues, and make them teachers of all the world and masters to the civilized nations. The Prophet conquered and subjugated</w:t>
      </w:r>
      <w:r w:rsidR="00AE18A9">
        <w:rPr>
          <w:rFonts w:ascii="Times New Roman" w:hAnsi="Times New Roman" w:cs="Times New Roman"/>
        </w:rPr>
        <w:t xml:space="preserve"> their minds, spirits, hearts and souls. He became the beloved of hearts, the teacher of minds, the trainer of souls and the ruler of spirits. The Quran appreciated this unmatched quality of the Prophet and acknowledged this unique revolution:</w:t>
      </w:r>
    </w:p>
    <w:p w:rsidR="000624F7" w:rsidRDefault="000624F7" w:rsidP="000624F7">
      <w:pPr>
        <w:pStyle w:val="ListParagraph"/>
        <w:spacing w:line="360" w:lineRule="auto"/>
        <w:ind w:left="835" w:firstLine="605"/>
        <w:contextualSpacing w:val="0"/>
        <w:jc w:val="center"/>
        <w:rPr>
          <w:rFonts w:ascii="Times New Roman" w:hAnsi="Times New Roman" w:cs="Times New Roman"/>
        </w:rPr>
      </w:pPr>
      <w:r>
        <w:rPr>
          <w:rFonts w:ascii="Times New Roman" w:hAnsi="Times New Roman" w:cs="Times New Roman"/>
          <w:noProof/>
        </w:rPr>
        <w:drawing>
          <wp:inline distT="0" distB="0" distL="0" distR="0">
            <wp:extent cx="1770927" cy="1943100"/>
            <wp:effectExtent l="19050" t="0" r="723" b="0"/>
            <wp:docPr id="29" name="Picture 28"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44"/>
                    <a:stretch>
                      <a:fillRect/>
                    </a:stretch>
                  </pic:blipFill>
                  <pic:spPr>
                    <a:xfrm>
                      <a:off x="0" y="0"/>
                      <a:ext cx="1770927" cy="1943100"/>
                    </a:xfrm>
                    <a:prstGeom prst="rect">
                      <a:avLst/>
                    </a:prstGeom>
                  </pic:spPr>
                </pic:pic>
              </a:graphicData>
            </a:graphic>
          </wp:inline>
        </w:drawing>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It is part of the Mercy</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Of God that you do deal</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Gently with them.</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Were you severe</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Or harsh-hearted,</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They would have broken away</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From about you: so pass over</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(Their faults), and ask</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For (God’s) forgiveness</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For them; and consult</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Them in affairs (of moment).</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Then, when you have</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Taken a decision,</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Put your trust in God.</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For God loves those</w:t>
      </w:r>
    </w:p>
    <w:p w:rsidR="00AE18A9" w:rsidRDefault="00AE18A9" w:rsidP="00AE18A9">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Who put their trust (in Him).</w:t>
      </w:r>
    </w:p>
    <w:p w:rsidR="00AE18A9" w:rsidRPr="00E312CC" w:rsidRDefault="00942C65" w:rsidP="00AE18A9">
      <w:pPr>
        <w:pStyle w:val="ListParagraph"/>
        <w:numPr>
          <w:ilvl w:val="0"/>
          <w:numId w:val="12"/>
        </w:numPr>
        <w:spacing w:before="200" w:line="360" w:lineRule="auto"/>
        <w:ind w:left="835" w:hanging="565"/>
        <w:contextualSpacing w:val="0"/>
        <w:jc w:val="both"/>
        <w:rPr>
          <w:rFonts w:ascii="Times New Roman" w:hAnsi="Times New Roman" w:cs="Times New Roman"/>
          <w:i/>
        </w:rPr>
      </w:pPr>
      <w:r w:rsidRPr="00E312CC">
        <w:rPr>
          <w:rFonts w:ascii="Times New Roman" w:hAnsi="Times New Roman" w:cs="Times New Roman"/>
          <w:i/>
        </w:rPr>
        <w:t>Arabian Peninsula-A Model</w:t>
      </w:r>
    </w:p>
    <w:p w:rsidR="00942C65" w:rsidRDefault="00942C65" w:rsidP="00942C65">
      <w:pPr>
        <w:pStyle w:val="ListParagraph"/>
        <w:spacing w:before="200" w:line="360" w:lineRule="auto"/>
        <w:ind w:left="835" w:firstLine="605"/>
        <w:contextualSpacing w:val="0"/>
        <w:jc w:val="both"/>
        <w:rPr>
          <w:rFonts w:ascii="Times New Roman" w:hAnsi="Times New Roman" w:cs="Times New Roman"/>
        </w:rPr>
      </w:pPr>
      <w:r>
        <w:rPr>
          <w:rFonts w:ascii="Times New Roman" w:hAnsi="Times New Roman" w:cs="Times New Roman"/>
        </w:rPr>
        <w:t xml:space="preserve">Said Nursi presented the Arabian Peninsula as a challenge to those who refuse to see the testimony of the blessed age of the Prophet. The Prophet removed ingrained habits from </w:t>
      </w:r>
      <w:r>
        <w:rPr>
          <w:rFonts w:ascii="Times New Roman" w:hAnsi="Times New Roman" w:cs="Times New Roman"/>
        </w:rPr>
        <w:lastRenderedPageBreak/>
        <w:t xml:space="preserve">intractable, fanatical large nations with slight outward power and little effort in a short period of time, and in their place he so established exalted qualities that they became as firm as if they had mingled with their very blood. </w:t>
      </w:r>
      <w:r w:rsidRPr="00942C65">
        <w:rPr>
          <w:rFonts w:ascii="Times New Roman" w:hAnsi="Times New Roman" w:cs="Times New Roman"/>
          <w:vertAlign w:val="superscript"/>
        </w:rPr>
        <w:t>(</w:t>
      </w:r>
      <w:r w:rsidR="000624F7">
        <w:rPr>
          <w:rFonts w:ascii="Times New Roman" w:hAnsi="Times New Roman" w:cs="Times New Roman"/>
          <w:vertAlign w:val="superscript"/>
        </w:rPr>
        <w:t>66</w:t>
      </w:r>
      <w:r w:rsidRPr="00942C65">
        <w:rPr>
          <w:rFonts w:ascii="Times New Roman" w:hAnsi="Times New Roman" w:cs="Times New Roman"/>
          <w:vertAlign w:val="superscript"/>
        </w:rPr>
        <w:t>)</w:t>
      </w:r>
      <w:r>
        <w:rPr>
          <w:rFonts w:ascii="Times New Roman" w:hAnsi="Times New Roman" w:cs="Times New Roman"/>
        </w:rPr>
        <w:t xml:space="preserve"> The Quran reminded the Arabs the pre-Islamic state of affairs, the civil and tribal feuds and dissensions and that how Yathrib turned after the advent of Islam into the city of unmatched brotherhood:</w:t>
      </w:r>
    </w:p>
    <w:p w:rsidR="000624F7" w:rsidRDefault="000624F7" w:rsidP="000624F7">
      <w:pPr>
        <w:pStyle w:val="ListParagraph"/>
        <w:spacing w:before="200" w:line="360" w:lineRule="auto"/>
        <w:ind w:left="835" w:firstLine="605"/>
        <w:contextualSpacing w:val="0"/>
        <w:jc w:val="center"/>
        <w:rPr>
          <w:rFonts w:ascii="Times New Roman" w:hAnsi="Times New Roman" w:cs="Times New Roman"/>
        </w:rPr>
      </w:pPr>
      <w:r>
        <w:rPr>
          <w:rFonts w:ascii="Times New Roman" w:hAnsi="Times New Roman" w:cs="Times New Roman"/>
          <w:noProof/>
        </w:rPr>
        <w:drawing>
          <wp:inline distT="0" distB="0" distL="0" distR="0">
            <wp:extent cx="1718841" cy="1257300"/>
            <wp:effectExtent l="19050" t="0" r="0" b="0"/>
            <wp:docPr id="30" name="Picture 29"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45"/>
                    <a:stretch>
                      <a:fillRect/>
                    </a:stretch>
                  </pic:blipFill>
                  <pic:spPr>
                    <a:xfrm>
                      <a:off x="0" y="0"/>
                      <a:ext cx="1718841" cy="1257300"/>
                    </a:xfrm>
                    <a:prstGeom prst="rect">
                      <a:avLst/>
                    </a:prstGeom>
                  </pic:spPr>
                </pic:pic>
              </a:graphicData>
            </a:graphic>
          </wp:inline>
        </w:drawing>
      </w:r>
    </w:p>
    <w:p w:rsidR="00CF5E73" w:rsidRDefault="00CF5E73" w:rsidP="00CF5E73">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remember with gratitude</w:t>
      </w:r>
    </w:p>
    <w:p w:rsidR="00CF5E73" w:rsidRDefault="00CF5E73" w:rsidP="00CF5E73">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God’s favour on you;</w:t>
      </w:r>
    </w:p>
    <w:p w:rsidR="00CF5E73" w:rsidRDefault="00CF5E73" w:rsidP="00CF5E73">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For you were enemies</w:t>
      </w:r>
    </w:p>
    <w:p w:rsidR="00CF5E73" w:rsidRDefault="00CF5E73" w:rsidP="00CF5E73">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He joined your hearts</w:t>
      </w:r>
    </w:p>
    <w:p w:rsidR="00CF5E73" w:rsidRDefault="00CF5E73" w:rsidP="00CF5E73">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In love, so that by His Grace,</w:t>
      </w:r>
    </w:p>
    <w:p w:rsidR="00CF5E73" w:rsidRDefault="00CF5E73" w:rsidP="00CF5E73">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You became brethren;</w:t>
      </w:r>
    </w:p>
    <w:p w:rsidR="00CF5E73" w:rsidRDefault="00CF5E73" w:rsidP="00CF5E73">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you were on the brink</w:t>
      </w:r>
    </w:p>
    <w:p w:rsidR="00CF5E73" w:rsidRDefault="00CF5E73" w:rsidP="00CF5E73">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Of the Pit of Fire,</w:t>
      </w:r>
    </w:p>
    <w:p w:rsidR="00CF5E73" w:rsidRDefault="00CF5E73" w:rsidP="00CF5E73">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He saved you from it.</w:t>
      </w:r>
    </w:p>
    <w:p w:rsidR="003226CE" w:rsidRDefault="003226CE" w:rsidP="00CF5E73">
      <w:pPr>
        <w:pStyle w:val="ListParagraph"/>
        <w:spacing w:after="0" w:line="360" w:lineRule="auto"/>
        <w:ind w:left="1440" w:firstLine="605"/>
        <w:contextualSpacing w:val="0"/>
        <w:jc w:val="both"/>
        <w:rPr>
          <w:rFonts w:ascii="Times New Roman" w:hAnsi="Times New Roman" w:cs="Times New Roman"/>
          <w:sz w:val="20"/>
          <w:szCs w:val="20"/>
        </w:rPr>
      </w:pPr>
    </w:p>
    <w:p w:rsidR="003226CE" w:rsidRDefault="003226CE" w:rsidP="00CF5E73">
      <w:pPr>
        <w:pStyle w:val="ListParagraph"/>
        <w:spacing w:after="0" w:line="360" w:lineRule="auto"/>
        <w:ind w:left="1440" w:firstLine="605"/>
        <w:contextualSpacing w:val="0"/>
        <w:jc w:val="both"/>
        <w:rPr>
          <w:rFonts w:ascii="Times New Roman" w:hAnsi="Times New Roman" w:cs="Times New Roman"/>
          <w:sz w:val="20"/>
          <w:szCs w:val="20"/>
        </w:rPr>
      </w:pPr>
    </w:p>
    <w:p w:rsidR="00CF5E73" w:rsidRPr="00E312CC" w:rsidRDefault="00CF5E73" w:rsidP="0064618D">
      <w:pPr>
        <w:pStyle w:val="ListParagraph"/>
        <w:numPr>
          <w:ilvl w:val="0"/>
          <w:numId w:val="13"/>
        </w:numPr>
        <w:spacing w:before="200" w:line="360" w:lineRule="auto"/>
        <w:ind w:left="836" w:hanging="562"/>
        <w:contextualSpacing w:val="0"/>
        <w:jc w:val="both"/>
        <w:rPr>
          <w:rFonts w:ascii="Times New Roman" w:hAnsi="Times New Roman" w:cs="Times New Roman"/>
          <w:i/>
        </w:rPr>
      </w:pPr>
      <w:r w:rsidRPr="00E312CC">
        <w:rPr>
          <w:rFonts w:ascii="Times New Roman" w:hAnsi="Times New Roman" w:cs="Times New Roman"/>
          <w:i/>
        </w:rPr>
        <w:t>No Contradiction in the Character</w:t>
      </w:r>
    </w:p>
    <w:p w:rsidR="00CF5E73" w:rsidRDefault="00CF5E73" w:rsidP="00CF5E73">
      <w:pPr>
        <w:pStyle w:val="ListParagraph"/>
        <w:spacing w:before="200" w:line="360" w:lineRule="auto"/>
        <w:ind w:left="835" w:firstLine="605"/>
        <w:contextualSpacing w:val="0"/>
        <w:jc w:val="both"/>
        <w:rPr>
          <w:rFonts w:ascii="Times New Roman" w:hAnsi="Times New Roman" w:cs="Times New Roman"/>
        </w:rPr>
      </w:pPr>
      <w:r>
        <w:rPr>
          <w:rFonts w:ascii="Times New Roman" w:hAnsi="Times New Roman" w:cs="Times New Roman"/>
        </w:rPr>
        <w:t xml:space="preserve">Another evidence of prophethood of Muhammad (upon whom be peace) is the integrity and truthfulness he exhibited throughout his life. Although the Prophet undertook a tremendous task which required an official of great authority and great standing and a situation of great security, but no contradiction at all could be found in the words he uttered among a community of great size in the face of great hostility concerning </w:t>
      </w:r>
      <w:r w:rsidR="009B628A">
        <w:rPr>
          <w:rFonts w:ascii="Times New Roman" w:hAnsi="Times New Roman" w:cs="Times New Roman"/>
        </w:rPr>
        <w:t>a great cause and matters of great significance. The Quran noticed this point and denounced any sort of contradiction in the life of the prophets:</w:t>
      </w:r>
    </w:p>
    <w:p w:rsidR="002E0DE4" w:rsidRDefault="002E0DE4" w:rsidP="002E0DE4">
      <w:pPr>
        <w:pStyle w:val="ListParagraph"/>
        <w:spacing w:before="200" w:line="360" w:lineRule="auto"/>
        <w:ind w:left="835" w:firstLine="605"/>
        <w:contextualSpacing w:val="0"/>
        <w:jc w:val="center"/>
        <w:rPr>
          <w:rFonts w:ascii="Times New Roman" w:hAnsi="Times New Roman" w:cs="Times New Roman"/>
        </w:rPr>
      </w:pPr>
      <w:r>
        <w:rPr>
          <w:rFonts w:ascii="Times New Roman" w:hAnsi="Times New Roman" w:cs="Times New Roman"/>
          <w:noProof/>
        </w:rPr>
        <w:lastRenderedPageBreak/>
        <w:drawing>
          <wp:inline distT="0" distB="0" distL="0" distR="0">
            <wp:extent cx="2076450" cy="2106874"/>
            <wp:effectExtent l="19050" t="0" r="0" b="0"/>
            <wp:docPr id="2" name="Picture 1"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46"/>
                    <a:stretch>
                      <a:fillRect/>
                    </a:stretch>
                  </pic:blipFill>
                  <pic:spPr>
                    <a:xfrm>
                      <a:off x="0" y="0"/>
                      <a:ext cx="2076450" cy="2106874"/>
                    </a:xfrm>
                    <a:prstGeom prst="rect">
                      <a:avLst/>
                    </a:prstGeom>
                  </pic:spPr>
                </pic:pic>
              </a:graphicData>
            </a:graphic>
          </wp:inline>
        </w:drawing>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Who can be more wicked</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Than one who invents</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 lie against God,</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 xml:space="preserve">Or says, “I have </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Received inspiration”,</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When he was received</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None, or (again) who says,</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“I can reveal the like</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Of God has revealed?”</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If you could but see</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How the wicked (do fare)</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In the flood of confusion</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At death!- the angels</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Stretch forth their hands,</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(Saying), “Yield up your souls:</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This day shall you receive</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Your reward,- a penalty</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Of same, for that you used</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To tell lies against God,</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scornfully to reject</w:t>
      </w:r>
    </w:p>
    <w:p w:rsidR="00C72DFF" w:rsidRDefault="00C72DFF" w:rsidP="00C72DFF">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Of His Signs!”</w:t>
      </w:r>
    </w:p>
    <w:p w:rsidR="00C72DFF" w:rsidRPr="00E312CC" w:rsidRDefault="00C72DFF" w:rsidP="00AA5B4F">
      <w:pPr>
        <w:pStyle w:val="ListParagraph"/>
        <w:numPr>
          <w:ilvl w:val="0"/>
          <w:numId w:val="20"/>
        </w:numPr>
        <w:spacing w:before="200" w:line="360" w:lineRule="auto"/>
        <w:ind w:left="835" w:hanging="655"/>
        <w:contextualSpacing w:val="0"/>
        <w:jc w:val="both"/>
        <w:rPr>
          <w:rFonts w:ascii="Times New Roman" w:hAnsi="Times New Roman" w:cs="Times New Roman"/>
          <w:i/>
        </w:rPr>
      </w:pPr>
      <w:r w:rsidRPr="00E312CC">
        <w:rPr>
          <w:rFonts w:ascii="Times New Roman" w:hAnsi="Times New Roman" w:cs="Times New Roman"/>
          <w:i/>
        </w:rPr>
        <w:t xml:space="preserve">Predictions </w:t>
      </w:r>
      <w:r w:rsidR="00CE0B6F" w:rsidRPr="00E312CC">
        <w:rPr>
          <w:rFonts w:ascii="Times New Roman" w:hAnsi="Times New Roman" w:cs="Times New Roman"/>
          <w:i/>
        </w:rPr>
        <w:t>of Doom’s</w:t>
      </w:r>
      <w:r w:rsidRPr="00E312CC">
        <w:rPr>
          <w:rFonts w:ascii="Times New Roman" w:hAnsi="Times New Roman" w:cs="Times New Roman"/>
          <w:i/>
        </w:rPr>
        <w:t xml:space="preserve"> Day</w:t>
      </w:r>
    </w:p>
    <w:p w:rsidR="00CE0B6F" w:rsidRDefault="00C72DFF" w:rsidP="00CE0B6F">
      <w:pPr>
        <w:pStyle w:val="ListParagraph"/>
        <w:spacing w:before="200" w:line="360" w:lineRule="auto"/>
        <w:ind w:left="835" w:firstLine="605"/>
        <w:contextualSpacing w:val="0"/>
        <w:jc w:val="both"/>
        <w:rPr>
          <w:rFonts w:ascii="Times New Roman" w:hAnsi="Times New Roman" w:cs="Times New Roman"/>
        </w:rPr>
      </w:pPr>
      <w:r>
        <w:rPr>
          <w:rFonts w:ascii="Times New Roman" w:hAnsi="Times New Roman" w:cs="Times New Roman"/>
        </w:rPr>
        <w:t>The Prophet showed the truths that were curiosity-arousing,</w:t>
      </w:r>
      <w:r w:rsidR="00CE0B6F">
        <w:rPr>
          <w:rFonts w:ascii="Times New Roman" w:hAnsi="Times New Roman" w:cs="Times New Roman"/>
        </w:rPr>
        <w:t xml:space="preserve"> attractive, necessary and awesome. He told of a Monarch who is such that in His realm, the Moon flies round a moth like a fly, and the moth, the earth, flutters round a lamp, and the lamp, the sun, is merely one lamp among thousands in one guest-house out of thousands of that Monarch. The Prophet spoke truly of a world so wondrous and revolution that is such that if the earth was a bomb and exploded it would not be all that strange.</w:t>
      </w:r>
    </w:p>
    <w:p w:rsidR="0068767B" w:rsidRDefault="00CE0B6F" w:rsidP="00CE0B6F">
      <w:pPr>
        <w:pStyle w:val="ListParagraph"/>
        <w:spacing w:before="200" w:line="360" w:lineRule="auto"/>
        <w:ind w:left="835" w:firstLine="605"/>
        <w:contextualSpacing w:val="0"/>
        <w:jc w:val="both"/>
        <w:rPr>
          <w:rFonts w:ascii="Times New Roman" w:hAnsi="Times New Roman" w:cs="Times New Roman"/>
        </w:rPr>
      </w:pPr>
      <w:r>
        <w:rPr>
          <w:rFonts w:ascii="Times New Roman" w:hAnsi="Times New Roman" w:cs="Times New Roman"/>
        </w:rPr>
        <w:lastRenderedPageBreak/>
        <w:t>Said Nursi says that curiosity impels man the most.</w:t>
      </w:r>
      <w:r w:rsidR="00562AF1">
        <w:rPr>
          <w:rFonts w:ascii="Times New Roman" w:hAnsi="Times New Roman" w:cs="Times New Roman"/>
        </w:rPr>
        <w:t xml:space="preserve"> Even, if it was to be said to you:”If you give half of your life and property, someone will come from the Moon and Jupiter and tell you all about them. He will also tell you the truth about your future and what will happen to you”, and would be bound to give them if you have any curiosity at all. </w:t>
      </w:r>
      <w:r w:rsidR="0068767B">
        <w:rPr>
          <w:rFonts w:ascii="Times New Roman" w:hAnsi="Times New Roman" w:cs="Times New Roman"/>
          <w:vertAlign w:val="superscript"/>
        </w:rPr>
        <w:t>(69</w:t>
      </w:r>
      <w:r w:rsidR="00562AF1" w:rsidRPr="00562AF1">
        <w:rPr>
          <w:rFonts w:ascii="Times New Roman" w:hAnsi="Times New Roman" w:cs="Times New Roman"/>
          <w:vertAlign w:val="superscript"/>
        </w:rPr>
        <w:t>)</w:t>
      </w:r>
      <w:r w:rsidR="00562AF1">
        <w:rPr>
          <w:rFonts w:ascii="Times New Roman" w:hAnsi="Times New Roman" w:cs="Times New Roman"/>
        </w:rPr>
        <w:t xml:space="preserve"> Nursi has cited the Quranic chapters like </w:t>
      </w:r>
      <w:r w:rsidR="00562AF1">
        <w:rPr>
          <w:rFonts w:ascii="Times New Roman" w:hAnsi="Times New Roman" w:cs="Times New Roman"/>
          <w:i/>
        </w:rPr>
        <w:t>Surah al-Takwīr</w:t>
      </w:r>
      <w:r w:rsidR="00562AF1">
        <w:rPr>
          <w:rFonts w:ascii="Times New Roman" w:hAnsi="Times New Roman" w:cs="Times New Roman"/>
        </w:rPr>
        <w:t xml:space="preserve">, </w:t>
      </w:r>
      <w:r w:rsidR="00562AF1">
        <w:rPr>
          <w:rFonts w:ascii="Times New Roman" w:hAnsi="Times New Roman" w:cs="Times New Roman"/>
          <w:i/>
        </w:rPr>
        <w:t>Surah al-Infitār</w:t>
      </w:r>
      <w:r w:rsidR="00562AF1">
        <w:rPr>
          <w:rFonts w:ascii="Times New Roman" w:hAnsi="Times New Roman" w:cs="Times New Roman"/>
        </w:rPr>
        <w:t xml:space="preserve">, </w:t>
      </w:r>
      <w:r w:rsidR="00562AF1">
        <w:rPr>
          <w:rFonts w:ascii="Times New Roman" w:hAnsi="Times New Roman" w:cs="Times New Roman"/>
          <w:i/>
        </w:rPr>
        <w:t>Surah al-Qāriʻah</w:t>
      </w:r>
      <w:r w:rsidR="00562AF1">
        <w:rPr>
          <w:rFonts w:ascii="Times New Roman" w:hAnsi="Times New Roman" w:cs="Times New Roman"/>
        </w:rPr>
        <w:t xml:space="preserve"> to prove the curiosity-arousing and instigating nature of the predictions of Doom’s Day. This tenth </w:t>
      </w:r>
      <w:r w:rsidR="00562AF1" w:rsidRPr="00DD15B4">
        <w:rPr>
          <w:rFonts w:ascii="Times New Roman" w:hAnsi="Times New Roman" w:cs="Times New Roman"/>
          <w:i/>
        </w:rPr>
        <w:t>droplet</w:t>
      </w:r>
      <w:r w:rsidR="00DD15B4">
        <w:rPr>
          <w:rFonts w:ascii="Times New Roman" w:hAnsi="Times New Roman" w:cs="Times New Roman"/>
        </w:rPr>
        <w:t xml:space="preserve"> of the Nineteenth W</w:t>
      </w:r>
      <w:r w:rsidR="00562AF1">
        <w:rPr>
          <w:rFonts w:ascii="Times New Roman" w:hAnsi="Times New Roman" w:cs="Times New Roman"/>
        </w:rPr>
        <w:t xml:space="preserve">ord constitutes another proof of the prophethood of Muhammad. This miraculous point of the Quran’s inimitability was alter theorized masterly by Sayyid Qutb (1906-1966) in his reputed books like </w:t>
      </w:r>
      <w:r w:rsidR="00562AF1">
        <w:rPr>
          <w:rFonts w:ascii="Times New Roman" w:hAnsi="Times New Roman" w:cs="Times New Roman"/>
          <w:i/>
        </w:rPr>
        <w:t>Al-Taswīr al-Fanni fi al-Quran</w:t>
      </w:r>
      <w:r w:rsidR="00562AF1">
        <w:rPr>
          <w:rFonts w:ascii="Times New Roman" w:hAnsi="Times New Roman" w:cs="Times New Roman"/>
        </w:rPr>
        <w:t xml:space="preserve"> and </w:t>
      </w:r>
      <w:r w:rsidR="00562AF1">
        <w:rPr>
          <w:rFonts w:ascii="Times New Roman" w:hAnsi="Times New Roman" w:cs="Times New Roman"/>
          <w:i/>
        </w:rPr>
        <w:t>Mashāhid al-Qiyāmah</w:t>
      </w:r>
      <w:r w:rsidR="00DD15B4">
        <w:rPr>
          <w:rFonts w:ascii="Times New Roman" w:hAnsi="Times New Roman" w:cs="Times New Roman"/>
          <w:i/>
        </w:rPr>
        <w:t xml:space="preserve"> </w:t>
      </w:r>
      <w:r w:rsidR="00562AF1">
        <w:rPr>
          <w:rFonts w:ascii="Times New Roman" w:hAnsi="Times New Roman" w:cs="Times New Roman"/>
          <w:i/>
        </w:rPr>
        <w:t>fi al-Quran</w:t>
      </w:r>
      <w:r w:rsidR="00562AF1">
        <w:rPr>
          <w:rFonts w:ascii="Times New Roman" w:hAnsi="Times New Roman" w:cs="Times New Roman"/>
        </w:rPr>
        <w:t>.</w:t>
      </w:r>
      <w:r w:rsidR="0068767B">
        <w:rPr>
          <w:rFonts w:ascii="Times New Roman" w:hAnsi="Times New Roman" w:cs="Times New Roman"/>
        </w:rPr>
        <w:t xml:space="preserve"> </w:t>
      </w:r>
      <w:r w:rsidR="0068767B" w:rsidRPr="0068767B">
        <w:rPr>
          <w:rFonts w:ascii="Times New Roman" w:hAnsi="Times New Roman" w:cs="Times New Roman"/>
          <w:vertAlign w:val="superscript"/>
        </w:rPr>
        <w:t>(70)</w:t>
      </w:r>
      <w:r w:rsidR="0068767B">
        <w:rPr>
          <w:rFonts w:ascii="Times New Roman" w:hAnsi="Times New Roman" w:cs="Times New Roman"/>
        </w:rPr>
        <w:t xml:space="preserve"> Recite for example the following verses:</w:t>
      </w:r>
    </w:p>
    <w:p w:rsidR="002E0DE4" w:rsidRDefault="002E0DE4" w:rsidP="002E0DE4">
      <w:pPr>
        <w:pStyle w:val="ListParagraph"/>
        <w:spacing w:before="200" w:line="360" w:lineRule="auto"/>
        <w:ind w:left="835" w:firstLine="605"/>
        <w:contextualSpacing w:val="0"/>
        <w:jc w:val="center"/>
        <w:rPr>
          <w:rFonts w:ascii="Times New Roman" w:hAnsi="Times New Roman" w:cs="Times New Roman"/>
        </w:rPr>
      </w:pPr>
      <w:r>
        <w:rPr>
          <w:rFonts w:ascii="Times New Roman" w:hAnsi="Times New Roman" w:cs="Times New Roman"/>
          <w:noProof/>
        </w:rPr>
        <w:drawing>
          <wp:inline distT="0" distB="0" distL="0" distR="0">
            <wp:extent cx="2183395" cy="1895475"/>
            <wp:effectExtent l="19050" t="0" r="7355" b="0"/>
            <wp:docPr id="3" name="Picture 2"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47"/>
                    <a:stretch>
                      <a:fillRect/>
                    </a:stretch>
                  </pic:blipFill>
                  <pic:spPr>
                    <a:xfrm>
                      <a:off x="0" y="0"/>
                      <a:ext cx="2183765" cy="1895475"/>
                    </a:xfrm>
                    <a:prstGeom prst="rect">
                      <a:avLst/>
                    </a:prstGeom>
                  </pic:spPr>
                </pic:pic>
              </a:graphicData>
            </a:graphic>
          </wp:inline>
        </w:drawing>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The Day of</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Noise and Clamour:</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What is the (Day)</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Of Noise and Clamour?</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what will explain</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To you what the (Day)</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Of Noise and Clamour is?</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(It is) a Day whereon</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Men will be like moths</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Scattered about,</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the mountains</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Will be like carded wool.</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Then, he whose</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Balance (of good deeds)</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Will be (found) heavy,</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Will be in a life</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Of good pleasure and satisfaction.</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But he whose</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Balance of (good deeds)</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lastRenderedPageBreak/>
        <w:t>Will be (found) light,-</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Will have his home</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In a (bottomless) Pit.</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what will explain</w:t>
      </w:r>
    </w:p>
    <w:p w:rsidR="0068767B" w:rsidRDefault="0068767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To you what this is?</w:t>
      </w:r>
    </w:p>
    <w:p w:rsidR="0068767B" w:rsidRDefault="0094283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(It is) a Fire</w:t>
      </w:r>
    </w:p>
    <w:p w:rsidR="0094283B" w:rsidRDefault="0094283B" w:rsidP="0068767B">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Blazing fiercely!</w:t>
      </w:r>
    </w:p>
    <w:p w:rsidR="0094283B" w:rsidRPr="00E312CC" w:rsidRDefault="00D0641C" w:rsidP="00AA5B4F">
      <w:pPr>
        <w:pStyle w:val="ListParagraph"/>
        <w:numPr>
          <w:ilvl w:val="0"/>
          <w:numId w:val="20"/>
        </w:numPr>
        <w:spacing w:after="0" w:line="360" w:lineRule="auto"/>
        <w:ind w:left="835" w:hanging="565"/>
        <w:jc w:val="both"/>
        <w:rPr>
          <w:rFonts w:ascii="Times New Roman" w:hAnsi="Times New Roman" w:cs="Times New Roman"/>
          <w:i/>
        </w:rPr>
      </w:pPr>
      <w:r>
        <w:rPr>
          <w:rFonts w:ascii="Times New Roman" w:hAnsi="Times New Roman" w:cs="Times New Roman"/>
          <w:i/>
        </w:rPr>
        <w:t>Exposing</w:t>
      </w:r>
      <w:r w:rsidR="0094283B" w:rsidRPr="00E312CC">
        <w:rPr>
          <w:rFonts w:ascii="Times New Roman" w:hAnsi="Times New Roman" w:cs="Times New Roman"/>
          <w:i/>
        </w:rPr>
        <w:t xml:space="preserve"> Wonders of the Universe</w:t>
      </w:r>
    </w:p>
    <w:p w:rsidR="006768A4" w:rsidRDefault="0094283B" w:rsidP="006768A4">
      <w:pPr>
        <w:spacing w:line="360" w:lineRule="auto"/>
        <w:ind w:left="835" w:firstLine="605"/>
        <w:jc w:val="both"/>
        <w:rPr>
          <w:rFonts w:ascii="Times New Roman" w:hAnsi="Times New Roman" w:cs="Times New Roman"/>
        </w:rPr>
      </w:pPr>
      <w:r w:rsidRPr="0094283B">
        <w:rPr>
          <w:rFonts w:ascii="Times New Roman" w:hAnsi="Times New Roman" w:cs="Times New Roman"/>
        </w:rPr>
        <w:t>For sure, wonders await us under the apparent veil of the universe which is thus</w:t>
      </w:r>
      <w:r>
        <w:rPr>
          <w:rFonts w:ascii="Times New Roman" w:hAnsi="Times New Roman" w:cs="Times New Roman"/>
        </w:rPr>
        <w:t xml:space="preserve"> strange and perplexing, says Said Nursi in the eleventh </w:t>
      </w:r>
      <w:r w:rsidRPr="00D0641C">
        <w:rPr>
          <w:rFonts w:ascii="Times New Roman" w:hAnsi="Times New Roman" w:cs="Times New Roman"/>
          <w:i/>
        </w:rPr>
        <w:t>droplet</w:t>
      </w:r>
      <w:r>
        <w:rPr>
          <w:rFonts w:ascii="Times New Roman" w:hAnsi="Times New Roman" w:cs="Times New Roman"/>
        </w:rPr>
        <w:t xml:space="preserve"> of the Nineteenth Word. So one thus wonderful and extraordinary, a displayer of marvels, is necessary to tell of its wonders. It is apparent from the Prophet’s conduct that </w:t>
      </w:r>
      <w:r w:rsidR="006768A4">
        <w:rPr>
          <w:rFonts w:ascii="Times New Roman" w:hAnsi="Times New Roman" w:cs="Times New Roman"/>
        </w:rPr>
        <w:t>he</w:t>
      </w:r>
      <w:r>
        <w:rPr>
          <w:rFonts w:ascii="Times New Roman" w:hAnsi="Times New Roman" w:cs="Times New Roman"/>
        </w:rPr>
        <w:t xml:space="preserve"> has seen them, and sees them, and says that he has seen them. </w:t>
      </w:r>
      <w:r w:rsidRPr="0094283B">
        <w:rPr>
          <w:rFonts w:ascii="Times New Roman" w:hAnsi="Times New Roman" w:cs="Times New Roman"/>
          <w:vertAlign w:val="superscript"/>
        </w:rPr>
        <w:t>(72)</w:t>
      </w:r>
      <w:r>
        <w:rPr>
          <w:rFonts w:ascii="Times New Roman" w:hAnsi="Times New Roman" w:cs="Times New Roman"/>
        </w:rPr>
        <w:t xml:space="preserve"> The Quran certifies this:</w:t>
      </w:r>
    </w:p>
    <w:p w:rsidR="00914DBA" w:rsidRDefault="00914DBA" w:rsidP="00914DBA">
      <w:pPr>
        <w:spacing w:line="360" w:lineRule="auto"/>
        <w:ind w:left="835" w:firstLine="605"/>
        <w:jc w:val="center"/>
        <w:rPr>
          <w:rFonts w:ascii="Times New Roman" w:hAnsi="Times New Roman" w:cs="Times New Roman"/>
        </w:rPr>
      </w:pPr>
      <w:r>
        <w:rPr>
          <w:rFonts w:ascii="Times New Roman" w:hAnsi="Times New Roman" w:cs="Times New Roman"/>
          <w:noProof/>
        </w:rPr>
        <w:drawing>
          <wp:inline distT="0" distB="0" distL="0" distR="0">
            <wp:extent cx="2313847" cy="1000125"/>
            <wp:effectExtent l="19050" t="0" r="0" b="0"/>
            <wp:docPr id="4" name="Picture 3"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48"/>
                    <a:stretch>
                      <a:fillRect/>
                    </a:stretch>
                  </pic:blipFill>
                  <pic:spPr>
                    <a:xfrm>
                      <a:off x="0" y="0"/>
                      <a:ext cx="2318136" cy="1001979"/>
                    </a:xfrm>
                    <a:prstGeom prst="rect">
                      <a:avLst/>
                    </a:prstGeom>
                  </pic:spPr>
                </pic:pic>
              </a:graphicData>
            </a:graphic>
          </wp:inline>
        </w:drawing>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Say: “O my Lord!</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If you will show me</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(In my life time) that which</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They are warned against,-</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“Then O my Lord! Put me not</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Amongst the people</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Who do wrong!”</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And we are certainly able</w:t>
      </w:r>
    </w:p>
    <w:p w:rsidR="006768A4" w:rsidRDefault="00D0641C"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To show you (in fulfil</w:t>
      </w:r>
      <w:r w:rsidR="006768A4">
        <w:rPr>
          <w:rFonts w:ascii="Times New Roman" w:hAnsi="Times New Roman" w:cs="Times New Roman"/>
          <w:sz w:val="20"/>
          <w:szCs w:val="20"/>
        </w:rPr>
        <w:t>ment)</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That against which they are warned.</w:t>
      </w:r>
    </w:p>
    <w:p w:rsidR="00914DBA" w:rsidRDefault="00914DBA" w:rsidP="00914DBA">
      <w:pPr>
        <w:spacing w:after="0" w:line="360" w:lineRule="auto"/>
        <w:ind w:left="1440" w:firstLine="605"/>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172423" cy="628650"/>
            <wp:effectExtent l="19050" t="0" r="0" b="0"/>
            <wp:docPr id="8" name="Picture 7"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49"/>
                    <a:stretch>
                      <a:fillRect/>
                    </a:stretch>
                  </pic:blipFill>
                  <pic:spPr>
                    <a:xfrm>
                      <a:off x="0" y="0"/>
                      <a:ext cx="2172423" cy="628650"/>
                    </a:xfrm>
                    <a:prstGeom prst="rect">
                      <a:avLst/>
                    </a:prstGeom>
                  </pic:spPr>
                </pic:pic>
              </a:graphicData>
            </a:graphic>
          </wp:inline>
        </w:drawing>
      </w:r>
    </w:p>
    <w:p w:rsidR="006768A4" w:rsidRDefault="006768A4" w:rsidP="00415E52">
      <w:pPr>
        <w:spacing w:before="200"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So, preserve in patience;</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For the Promise of God</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Is true: and whether</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We show you (in this life)</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Some part of what We</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Promise them,- or We</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Take your soul (to our Mercy)</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lastRenderedPageBreak/>
        <w:t>(Before that),- (in any case)</w:t>
      </w:r>
    </w:p>
    <w:p w:rsidR="006768A4" w:rsidRDefault="006768A4" w:rsidP="006768A4">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It is to Us that</w:t>
      </w:r>
    </w:p>
    <w:p w:rsidR="006768A4" w:rsidRDefault="006768A4" w:rsidP="00415E52">
      <w:pPr>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They shall (all) return.</w:t>
      </w:r>
    </w:p>
    <w:p w:rsidR="00415E52" w:rsidRPr="00E312CC" w:rsidRDefault="00415E52" w:rsidP="00AA5B4F">
      <w:pPr>
        <w:pStyle w:val="ListParagraph"/>
        <w:numPr>
          <w:ilvl w:val="0"/>
          <w:numId w:val="20"/>
        </w:numPr>
        <w:spacing w:before="200" w:line="360" w:lineRule="auto"/>
        <w:ind w:left="836" w:hanging="562"/>
        <w:contextualSpacing w:val="0"/>
        <w:jc w:val="both"/>
        <w:rPr>
          <w:rFonts w:ascii="Times New Roman" w:hAnsi="Times New Roman" w:cs="Times New Roman"/>
          <w:i/>
        </w:rPr>
      </w:pPr>
      <w:r w:rsidRPr="00E312CC">
        <w:rPr>
          <w:rFonts w:ascii="Times New Roman" w:hAnsi="Times New Roman" w:cs="Times New Roman"/>
          <w:i/>
        </w:rPr>
        <w:t>Guide for Eternal Happiness</w:t>
      </w:r>
    </w:p>
    <w:p w:rsidR="00650B82" w:rsidRDefault="00415E52" w:rsidP="00415E52">
      <w:pPr>
        <w:pStyle w:val="ListParagraph"/>
        <w:spacing w:before="200" w:line="360" w:lineRule="auto"/>
        <w:ind w:left="835" w:firstLine="605"/>
        <w:contextualSpacing w:val="0"/>
        <w:jc w:val="both"/>
        <w:rPr>
          <w:rFonts w:ascii="Times New Roman" w:hAnsi="Times New Roman" w:cs="Times New Roman"/>
        </w:rPr>
      </w:pPr>
      <w:r>
        <w:rPr>
          <w:rFonts w:ascii="Times New Roman" w:hAnsi="Times New Roman" w:cs="Times New Roman"/>
        </w:rPr>
        <w:t xml:space="preserve">The twelfth </w:t>
      </w:r>
      <w:r w:rsidRPr="00D0641C">
        <w:rPr>
          <w:rFonts w:ascii="Times New Roman" w:hAnsi="Times New Roman" w:cs="Times New Roman"/>
          <w:i/>
        </w:rPr>
        <w:t>droplet</w:t>
      </w:r>
      <w:r w:rsidR="00D0641C">
        <w:rPr>
          <w:rFonts w:ascii="Times New Roman" w:hAnsi="Times New Roman" w:cs="Times New Roman"/>
        </w:rPr>
        <w:t xml:space="preserve"> of the Nineteenth W</w:t>
      </w:r>
      <w:r>
        <w:rPr>
          <w:rFonts w:ascii="Times New Roman" w:hAnsi="Times New Roman" w:cs="Times New Roman"/>
        </w:rPr>
        <w:t>ord deals with the Prophet of Islam as the guide and source for eternal happiness. He is a decisive proof and clear evidence for the r</w:t>
      </w:r>
      <w:r w:rsidR="00D0641C">
        <w:rPr>
          <w:rFonts w:ascii="Times New Roman" w:hAnsi="Times New Roman" w:cs="Times New Roman"/>
        </w:rPr>
        <w:t>esurrection of the dead</w:t>
      </w:r>
      <w:r>
        <w:rPr>
          <w:rFonts w:ascii="Times New Roman" w:hAnsi="Times New Roman" w:cs="Times New Roman"/>
        </w:rPr>
        <w:t xml:space="preserve"> and divine rewards. With his guidance he is the reason for and means of attaining the everlasting happiness; so too through his prayers and supplications, he is the cause of its existence and reason for its creation. </w:t>
      </w:r>
      <w:r w:rsidRPr="00650B82">
        <w:rPr>
          <w:rFonts w:ascii="Times New Roman" w:hAnsi="Times New Roman" w:cs="Times New Roman"/>
          <w:vertAlign w:val="superscript"/>
        </w:rPr>
        <w:t>(</w:t>
      </w:r>
      <w:r w:rsidR="00650B82" w:rsidRPr="00650B82">
        <w:rPr>
          <w:rFonts w:ascii="Times New Roman" w:hAnsi="Times New Roman" w:cs="Times New Roman"/>
          <w:vertAlign w:val="superscript"/>
        </w:rPr>
        <w:t>75)</w:t>
      </w:r>
      <w:r w:rsidR="00650B82">
        <w:rPr>
          <w:rFonts w:ascii="Times New Roman" w:hAnsi="Times New Roman" w:cs="Times New Roman"/>
        </w:rPr>
        <w:t xml:space="preserve"> The Quran portrays the state of righteous people in the Day of </w:t>
      </w:r>
      <w:r w:rsidR="007061B9">
        <w:rPr>
          <w:rFonts w:ascii="Times New Roman" w:hAnsi="Times New Roman" w:cs="Times New Roman"/>
        </w:rPr>
        <w:t>Judgment</w:t>
      </w:r>
      <w:r w:rsidR="00650B82">
        <w:rPr>
          <w:rFonts w:ascii="Times New Roman" w:hAnsi="Times New Roman" w:cs="Times New Roman"/>
        </w:rPr>
        <w:t xml:space="preserve">, their entrance in the Gardens in crowd, </w:t>
      </w:r>
      <w:r w:rsidR="007061B9">
        <w:rPr>
          <w:rFonts w:ascii="Times New Roman" w:hAnsi="Times New Roman" w:cs="Times New Roman"/>
        </w:rPr>
        <w:t>theirs</w:t>
      </w:r>
      <w:r w:rsidR="00650B82">
        <w:rPr>
          <w:rFonts w:ascii="Times New Roman" w:hAnsi="Times New Roman" w:cs="Times New Roman"/>
        </w:rPr>
        <w:t xml:space="preserve"> receiving greetings with the salutation of peace from the angels in heaven, and </w:t>
      </w:r>
      <w:r w:rsidR="00D0641C">
        <w:rPr>
          <w:rFonts w:ascii="Times New Roman" w:hAnsi="Times New Roman" w:cs="Times New Roman"/>
        </w:rPr>
        <w:t>their</w:t>
      </w:r>
      <w:r w:rsidR="00650B82">
        <w:rPr>
          <w:rFonts w:ascii="Times New Roman" w:hAnsi="Times New Roman" w:cs="Times New Roman"/>
        </w:rPr>
        <w:t xml:space="preserve"> expression of satisfaction and gratitude in extempore in the following verses:</w:t>
      </w:r>
    </w:p>
    <w:p w:rsidR="00914DBA" w:rsidRDefault="00914DBA" w:rsidP="00914DBA">
      <w:pPr>
        <w:pStyle w:val="ListParagraph"/>
        <w:spacing w:before="200" w:line="360" w:lineRule="auto"/>
        <w:ind w:left="835" w:firstLine="605"/>
        <w:contextualSpacing w:val="0"/>
        <w:jc w:val="center"/>
        <w:rPr>
          <w:rFonts w:ascii="Times New Roman" w:hAnsi="Times New Roman" w:cs="Times New Roman"/>
        </w:rPr>
      </w:pPr>
      <w:r>
        <w:rPr>
          <w:rFonts w:ascii="Times New Roman" w:hAnsi="Times New Roman" w:cs="Times New Roman"/>
          <w:noProof/>
        </w:rPr>
        <w:drawing>
          <wp:inline distT="0" distB="0" distL="0" distR="0">
            <wp:extent cx="2181976" cy="2533650"/>
            <wp:effectExtent l="19050" t="0" r="8774" b="0"/>
            <wp:docPr id="17" name="Picture 16"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50"/>
                    <a:stretch>
                      <a:fillRect/>
                    </a:stretch>
                  </pic:blipFill>
                  <pic:spPr>
                    <a:xfrm>
                      <a:off x="0" y="0"/>
                      <a:ext cx="2181976" cy="2533650"/>
                    </a:xfrm>
                    <a:prstGeom prst="rect">
                      <a:avLst/>
                    </a:prstGeom>
                  </pic:spPr>
                </pic:pic>
              </a:graphicData>
            </a:graphic>
          </wp:inline>
        </w:drawing>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those who feared</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Their Lord will be led</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To the Garden in crowds:</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Until behold, they arrive there;</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Its gates will be opened;</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its keepers will say:</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“Peace be upon you!</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Well have you done!</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Enter you here,</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To dwell therein.”</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They will say: “Praise be</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To God, who has</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Truly fulfilled His promise</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lastRenderedPageBreak/>
        <w:t>To us, and has given us</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(This) land in heritage:</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We can dwell in the Garden</w:t>
      </w:r>
    </w:p>
    <w:p w:rsidR="00650B82" w:rsidRDefault="00650B82"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As we will: how excellent</w:t>
      </w:r>
    </w:p>
    <w:p w:rsidR="00650B82" w:rsidRDefault="00872AF3"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 reward for those</w:t>
      </w:r>
    </w:p>
    <w:p w:rsidR="00872AF3" w:rsidRDefault="00872AF3"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Who work (righteousness)!”</w:t>
      </w:r>
    </w:p>
    <w:p w:rsidR="00872AF3" w:rsidRDefault="00872AF3"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you will see</w:t>
      </w:r>
    </w:p>
    <w:p w:rsidR="00872AF3" w:rsidRDefault="00872AF3"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The angels surrounding</w:t>
      </w:r>
    </w:p>
    <w:p w:rsidR="00872AF3" w:rsidRDefault="00872AF3"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The Throne (Divine)</w:t>
      </w:r>
    </w:p>
    <w:p w:rsidR="00872AF3" w:rsidRDefault="007A7740"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On all sides, singing Glory</w:t>
      </w:r>
    </w:p>
    <w:p w:rsidR="007A7740" w:rsidRDefault="007A7740"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Praise to their Lord.</w:t>
      </w:r>
    </w:p>
    <w:p w:rsidR="007A7740" w:rsidRDefault="007A7740"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The decision between them</w:t>
      </w:r>
    </w:p>
    <w:p w:rsidR="007A7740" w:rsidRDefault="007A7740"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(At Judgment) will be</w:t>
      </w:r>
    </w:p>
    <w:p w:rsidR="007A7740" w:rsidRDefault="007A7740"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In (perfect) justice,</w:t>
      </w:r>
    </w:p>
    <w:p w:rsidR="007A7740" w:rsidRDefault="007A7740"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And the cry (on all sides)</w:t>
      </w:r>
    </w:p>
    <w:p w:rsidR="007A7740" w:rsidRDefault="007A7740"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Will be, “Praise be to God,</w:t>
      </w:r>
    </w:p>
    <w:p w:rsidR="007A7740" w:rsidRDefault="007A7740" w:rsidP="00650B82">
      <w:pPr>
        <w:pStyle w:val="ListParagraph"/>
        <w:spacing w:after="0" w:line="360" w:lineRule="auto"/>
        <w:ind w:left="1440" w:firstLine="605"/>
        <w:contextualSpacing w:val="0"/>
        <w:jc w:val="both"/>
        <w:rPr>
          <w:rFonts w:ascii="Times New Roman" w:hAnsi="Times New Roman" w:cs="Times New Roman"/>
          <w:sz w:val="20"/>
          <w:szCs w:val="20"/>
        </w:rPr>
      </w:pPr>
      <w:r>
        <w:rPr>
          <w:rFonts w:ascii="Times New Roman" w:hAnsi="Times New Roman" w:cs="Times New Roman"/>
          <w:sz w:val="20"/>
          <w:szCs w:val="20"/>
        </w:rPr>
        <w:t>The Lords of the worlds!”</w:t>
      </w:r>
    </w:p>
    <w:p w:rsidR="007A7740" w:rsidRPr="00E312CC" w:rsidRDefault="00D0641C" w:rsidP="00AA5B4F">
      <w:pPr>
        <w:pStyle w:val="ListParagraph"/>
        <w:numPr>
          <w:ilvl w:val="0"/>
          <w:numId w:val="20"/>
        </w:numPr>
        <w:spacing w:before="200" w:line="360" w:lineRule="auto"/>
        <w:ind w:left="836" w:hanging="562"/>
        <w:contextualSpacing w:val="0"/>
        <w:jc w:val="both"/>
        <w:rPr>
          <w:rFonts w:ascii="Times New Roman" w:hAnsi="Times New Roman" w:cs="Times New Roman"/>
          <w:i/>
        </w:rPr>
      </w:pPr>
      <w:r>
        <w:rPr>
          <w:rFonts w:ascii="Times New Roman" w:hAnsi="Times New Roman" w:cs="Times New Roman"/>
          <w:i/>
        </w:rPr>
        <w:t>His worship of God,</w:t>
      </w:r>
      <w:r w:rsidR="007A7740" w:rsidRPr="00E312CC">
        <w:rPr>
          <w:rFonts w:ascii="Times New Roman" w:hAnsi="Times New Roman" w:cs="Times New Roman"/>
          <w:i/>
        </w:rPr>
        <w:t>Reason to the Next World</w:t>
      </w:r>
    </w:p>
    <w:p w:rsidR="00A242AE" w:rsidRDefault="007A7740" w:rsidP="00A242AE">
      <w:pPr>
        <w:pStyle w:val="ListParagraph"/>
        <w:spacing w:line="360" w:lineRule="auto"/>
        <w:ind w:left="835" w:firstLine="605"/>
        <w:contextualSpacing w:val="0"/>
        <w:jc w:val="both"/>
        <w:rPr>
          <w:rFonts w:ascii="Times New Roman" w:hAnsi="Times New Roman" w:cs="Times New Roman"/>
        </w:rPr>
      </w:pPr>
      <w:r>
        <w:rPr>
          <w:rFonts w:ascii="Times New Roman" w:hAnsi="Times New Roman" w:cs="Times New Roman"/>
        </w:rPr>
        <w:t xml:space="preserve">This </w:t>
      </w:r>
      <w:r w:rsidRPr="00D0641C">
        <w:rPr>
          <w:rFonts w:ascii="Times New Roman" w:hAnsi="Times New Roman" w:cs="Times New Roman"/>
          <w:i/>
        </w:rPr>
        <w:t>droplet</w:t>
      </w:r>
      <w:r w:rsidR="00D0641C">
        <w:rPr>
          <w:rFonts w:ascii="Times New Roman" w:hAnsi="Times New Roman" w:cs="Times New Roman"/>
        </w:rPr>
        <w:t xml:space="preserve"> of the Nineteenth W</w:t>
      </w:r>
      <w:r>
        <w:rPr>
          <w:rFonts w:ascii="Times New Roman" w:hAnsi="Times New Roman" w:cs="Times New Roman"/>
        </w:rPr>
        <w:t xml:space="preserve">ord explains how does the Prophet of Islam being the source and guide to eternal happiness, pray to meet with God, observe all His Divine Names and enter the Paradise. Even, if it were not for reasons for the fulfillment of those countless requests, like mercy, grace, wisdom and justice, a single of that Being’s prayers would have been sufficient for the construction of Paradise, the creation of which is as easy for Divine power as the creation of </w:t>
      </w:r>
      <w:r w:rsidR="00A242AE">
        <w:rPr>
          <w:rFonts w:ascii="Times New Roman" w:hAnsi="Times New Roman" w:cs="Times New Roman"/>
        </w:rPr>
        <w:t>the spring. Said Nursi ar</w:t>
      </w:r>
      <w:r w:rsidR="00D0641C">
        <w:rPr>
          <w:rFonts w:ascii="Times New Roman" w:hAnsi="Times New Roman" w:cs="Times New Roman"/>
        </w:rPr>
        <w:t>gues that just as the messenger</w:t>
      </w:r>
      <w:r w:rsidR="00A242AE">
        <w:rPr>
          <w:rFonts w:ascii="Times New Roman" w:hAnsi="Times New Roman" w:cs="Times New Roman"/>
        </w:rPr>
        <w:t xml:space="preserve">ship of the Prophet was the reason for the opening of this place of examination and trial, so too is his worship and servitude to God were the reason for the opening of the next world. </w:t>
      </w:r>
      <w:r w:rsidR="00A242AE" w:rsidRPr="00A242AE">
        <w:rPr>
          <w:rFonts w:ascii="Times New Roman" w:hAnsi="Times New Roman" w:cs="Times New Roman"/>
          <w:vertAlign w:val="superscript"/>
        </w:rPr>
        <w:t>(77)</w:t>
      </w:r>
      <w:r w:rsidR="00A242AE">
        <w:rPr>
          <w:rFonts w:ascii="Times New Roman" w:hAnsi="Times New Roman" w:cs="Times New Roman"/>
        </w:rPr>
        <w:t xml:space="preserve"> See and recite the following beautiful verses:</w:t>
      </w:r>
    </w:p>
    <w:p w:rsidR="00914DBA" w:rsidRDefault="00914DBA" w:rsidP="00914DBA">
      <w:pPr>
        <w:pStyle w:val="ListParagraph"/>
        <w:spacing w:line="360" w:lineRule="auto"/>
        <w:ind w:left="835" w:firstLine="605"/>
        <w:contextualSpacing w:val="0"/>
        <w:jc w:val="center"/>
        <w:rPr>
          <w:rFonts w:ascii="Times New Roman" w:hAnsi="Times New Roman" w:cs="Times New Roman"/>
        </w:rPr>
      </w:pPr>
      <w:r>
        <w:rPr>
          <w:rFonts w:ascii="Times New Roman" w:hAnsi="Times New Roman" w:cs="Times New Roman"/>
          <w:noProof/>
        </w:rPr>
        <w:lastRenderedPageBreak/>
        <w:drawing>
          <wp:inline distT="0" distB="0" distL="0" distR="0">
            <wp:extent cx="2069525" cy="3305175"/>
            <wp:effectExtent l="19050" t="0" r="6925" b="0"/>
            <wp:docPr id="22" name="Picture 21"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51"/>
                    <a:stretch>
                      <a:fillRect/>
                    </a:stretch>
                  </pic:blipFill>
                  <pic:spPr>
                    <a:xfrm>
                      <a:off x="0" y="0"/>
                      <a:ext cx="2071008" cy="3307544"/>
                    </a:xfrm>
                    <a:prstGeom prst="rect">
                      <a:avLst/>
                    </a:prstGeom>
                  </pic:spPr>
                </pic:pic>
              </a:graphicData>
            </a:graphic>
          </wp:inline>
        </w:drawing>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Your Lord does know</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That you stand forth</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(To prayer) nigh two-thirds</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Of the night, or half</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The night, or a third</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Of the night, and so does</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 pary of those with you.</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But God does appoint Night</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And Day in due measure.</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He knows that you are</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Unable to keep count thereof.</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So He has turned to you</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(In mercy): read you,</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Therefore, of the Quran</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As much as may be</w:t>
      </w:r>
    </w:p>
    <w:p w:rsidR="00A242AE" w:rsidRDefault="00A242AE"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Easy for you. He knows</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That there may be (some)</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Among you in ill-health;</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Others travelling through the land,</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Seeking of God’s bounty;</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Yet others fighting</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In God’s cause. Read you</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Therefore, as much of the Quran</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As may be easy (for you);</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lastRenderedPageBreak/>
        <w:t>And establish regular Prayer</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And give regular Charity;</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And loan to God</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 Beautiful Loan.</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And whatever good</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You send forth</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For your souls,</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You shall find it</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In God’s Presence,-</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Yea, better and</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Greater, in Reward.</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And seek you the Grace</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Of God: for God is</w:t>
      </w:r>
    </w:p>
    <w:p w:rsidR="00A82762" w:rsidRDefault="00A82762" w:rsidP="00A242AE">
      <w:pPr>
        <w:pStyle w:val="ListParagraph"/>
        <w:spacing w:after="0" w:line="360" w:lineRule="auto"/>
        <w:ind w:left="1440" w:firstLine="605"/>
        <w:jc w:val="both"/>
        <w:rPr>
          <w:rFonts w:ascii="Times New Roman" w:hAnsi="Times New Roman" w:cs="Times New Roman"/>
          <w:sz w:val="20"/>
          <w:szCs w:val="20"/>
        </w:rPr>
      </w:pPr>
      <w:r>
        <w:rPr>
          <w:rFonts w:ascii="Times New Roman" w:hAnsi="Times New Roman" w:cs="Times New Roman"/>
          <w:sz w:val="20"/>
          <w:szCs w:val="20"/>
        </w:rPr>
        <w:t>Oft-Forgiving, Most Merciful.</w:t>
      </w:r>
    </w:p>
    <w:p w:rsidR="00A82762" w:rsidRPr="00E312CC" w:rsidRDefault="00A82762" w:rsidP="00AA5B4F">
      <w:pPr>
        <w:pStyle w:val="ListParagraph"/>
        <w:numPr>
          <w:ilvl w:val="0"/>
          <w:numId w:val="20"/>
        </w:numPr>
        <w:spacing w:before="200" w:line="360" w:lineRule="auto"/>
        <w:ind w:left="836" w:hanging="562"/>
        <w:contextualSpacing w:val="0"/>
        <w:jc w:val="both"/>
        <w:rPr>
          <w:rFonts w:ascii="Times New Roman" w:hAnsi="Times New Roman" w:cs="Times New Roman"/>
          <w:i/>
        </w:rPr>
      </w:pPr>
      <w:r w:rsidRPr="00E312CC">
        <w:rPr>
          <w:rFonts w:ascii="Times New Roman" w:hAnsi="Times New Roman" w:cs="Times New Roman"/>
          <w:i/>
        </w:rPr>
        <w:t>Miraculousness of the Quran</w:t>
      </w:r>
    </w:p>
    <w:p w:rsidR="00A82762" w:rsidRDefault="00A82762" w:rsidP="00820539">
      <w:pPr>
        <w:pStyle w:val="ListParagraph"/>
        <w:spacing w:before="200" w:line="360" w:lineRule="auto"/>
        <w:ind w:left="835" w:firstLine="605"/>
        <w:contextualSpacing w:val="0"/>
        <w:jc w:val="both"/>
        <w:rPr>
          <w:rFonts w:ascii="Times New Roman" w:hAnsi="Times New Roman" w:cs="Times New Roman"/>
        </w:rPr>
      </w:pPr>
      <w:r>
        <w:rPr>
          <w:rFonts w:ascii="Times New Roman" w:hAnsi="Times New Roman" w:cs="Times New Roman"/>
        </w:rPr>
        <w:t xml:space="preserve">The All-Wise Quran, the treasury of miracles and supreme miracle, proves the prophethood of Muhammad (peace be on him) together with Divine unity so decisively that it leaves no need </w:t>
      </w:r>
      <w:r w:rsidR="00820539">
        <w:rPr>
          <w:rFonts w:ascii="Times New Roman" w:hAnsi="Times New Roman" w:cs="Times New Roman"/>
        </w:rPr>
        <w:t xml:space="preserve">for further proof, asserts Bediuzzaman Said Nursi. To him: </w:t>
      </w:r>
    </w:p>
    <w:p w:rsidR="00A146F0" w:rsidRDefault="00820539" w:rsidP="00A146F0">
      <w:pPr>
        <w:spacing w:line="360" w:lineRule="auto"/>
        <w:ind w:left="1440" w:right="1440"/>
        <w:jc w:val="both"/>
        <w:rPr>
          <w:rFonts w:ascii="Times New Roman" w:hAnsi="Times New Roman" w:cs="Times New Roman"/>
          <w:sz w:val="20"/>
          <w:szCs w:val="20"/>
        </w:rPr>
      </w:pPr>
      <w:r>
        <w:rPr>
          <w:rFonts w:ascii="Times New Roman" w:hAnsi="Times New Roman" w:cs="Times New Roman"/>
          <w:sz w:val="20"/>
          <w:szCs w:val="20"/>
        </w:rPr>
        <w:t xml:space="preserve">“The All-Wise Quran, which makes known to us our Sustainer, is thus: it is the pre-eternal translator of the great book of the universe; the discloser of the treasures of the Divine Names concealed in the pages of the earth and the heavens; the key to the truths hidden beneath these lines of events; the treasury of the favours of the Most Merciful and pre-eternal addresses, which come forth from the World of the Unseen beyond the veil of this Manifest world; the sun, foundation, and plan of the spiritual world of Islam, and the map of the worlds of the hereafter; the distinct expounder, </w:t>
      </w:r>
      <w:r w:rsidR="00A146F0">
        <w:rPr>
          <w:rFonts w:ascii="Times New Roman" w:hAnsi="Times New Roman" w:cs="Times New Roman"/>
          <w:sz w:val="20"/>
          <w:szCs w:val="20"/>
        </w:rPr>
        <w:t xml:space="preserve">lucid exposition, articulate proof, and clear translator of the Divine Essence, attributes, and deeds; the instructor, true wisdom, guide, and leader of the world of humanity; it is both a book of wisdom and law, and a book of prayer and worship, and a book of command and summons, and a book of invocation and Divine knowledge-it is book for all spiritual needs; and it is a sacred library offering books appropriate to the ways of all the saints and veracious, the purified and the scholars, whose ways and paths are all different.” </w:t>
      </w:r>
      <w:r w:rsidR="00A146F0" w:rsidRPr="00A146F0">
        <w:rPr>
          <w:rFonts w:ascii="Times New Roman" w:hAnsi="Times New Roman" w:cs="Times New Roman"/>
          <w:sz w:val="20"/>
          <w:szCs w:val="20"/>
          <w:vertAlign w:val="superscript"/>
        </w:rPr>
        <w:t>(79)</w:t>
      </w:r>
    </w:p>
    <w:p w:rsidR="00EB61AB" w:rsidRDefault="00A146F0" w:rsidP="00EB61AB">
      <w:pPr>
        <w:spacing w:before="200"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sz w:val="20"/>
          <w:szCs w:val="20"/>
        </w:rPr>
        <w:t xml:space="preserve"> </w:t>
      </w:r>
      <w:r w:rsidRPr="00CE5FFF">
        <w:rPr>
          <w:rFonts w:ascii="Times New Roman" w:hAnsi="Times New Roman" w:cs="Times New Roman"/>
        </w:rPr>
        <w:t>Repetition in the Quran (</w:t>
      </w:r>
      <w:r w:rsidR="009C6DF3" w:rsidRPr="00CE5FFF">
        <w:rPr>
          <w:rFonts w:ascii="Times New Roman" w:hAnsi="Times New Roman" w:cs="Times New Roman"/>
          <w:i/>
        </w:rPr>
        <w:t>takrār</w:t>
      </w:r>
      <w:r w:rsidR="009C6DF3" w:rsidRPr="00CE5FFF">
        <w:rPr>
          <w:rFonts w:ascii="Times New Roman" w:hAnsi="Times New Roman" w:cs="Times New Roman"/>
        </w:rPr>
        <w:t>) is considered to be a fault, says</w:t>
      </w:r>
      <w:r w:rsidR="00EB61AB">
        <w:rPr>
          <w:rFonts w:ascii="Times New Roman" w:hAnsi="Times New Roman" w:cs="Times New Roman"/>
        </w:rPr>
        <w:t xml:space="preserve"> Said Nursi, but the flashes of miraculousness in it are to</w:t>
      </w:r>
      <w:r w:rsidR="00D0641C">
        <w:rPr>
          <w:rFonts w:ascii="Times New Roman" w:hAnsi="Times New Roman" w:cs="Times New Roman"/>
        </w:rPr>
        <w:t xml:space="preserve"> be</w:t>
      </w:r>
      <w:r w:rsidR="00EB61AB">
        <w:rPr>
          <w:rFonts w:ascii="Times New Roman" w:hAnsi="Times New Roman" w:cs="Times New Roman"/>
        </w:rPr>
        <w:t xml:space="preserve"> considered. “The repetition of verses arises from the repetition of need. </w:t>
      </w:r>
      <w:r w:rsidR="00EB61AB">
        <w:rPr>
          <w:rFonts w:ascii="Times New Roman" w:hAnsi="Times New Roman" w:cs="Times New Roman"/>
        </w:rPr>
        <w:lastRenderedPageBreak/>
        <w:t xml:space="preserve">It makes the repetition in order to point out the need and awaken and incite it, and to arouse desire and appetite.” </w:t>
      </w:r>
      <w:r w:rsidR="00EB61AB" w:rsidRPr="00EB61AB">
        <w:rPr>
          <w:rFonts w:ascii="Times New Roman" w:hAnsi="Times New Roman" w:cs="Times New Roman"/>
          <w:vertAlign w:val="superscript"/>
        </w:rPr>
        <w:t>(80)</w:t>
      </w:r>
      <w:r w:rsidR="00EB61AB">
        <w:rPr>
          <w:rFonts w:ascii="Times New Roman" w:hAnsi="Times New Roman" w:cs="Times New Roman"/>
        </w:rPr>
        <w:t xml:space="preserve"> Nursi has discussed the following rationale for the repetition in the Quran:</w:t>
      </w:r>
    </w:p>
    <w:p w:rsidR="00820539" w:rsidRDefault="00EB61AB" w:rsidP="00EB61AB">
      <w:pPr>
        <w:pStyle w:val="ListParagraph"/>
        <w:numPr>
          <w:ilvl w:val="0"/>
          <w:numId w:val="14"/>
        </w:numPr>
        <w:spacing w:before="200" w:line="360" w:lineRule="auto"/>
        <w:jc w:val="both"/>
        <w:rPr>
          <w:rFonts w:ascii="Times New Roman" w:hAnsi="Times New Roman" w:cs="Times New Roman"/>
        </w:rPr>
      </w:pPr>
      <w:r>
        <w:rPr>
          <w:rFonts w:ascii="Times New Roman" w:hAnsi="Times New Roman" w:cs="Times New Roman"/>
        </w:rPr>
        <w:t>The Quran is both a book of invocation, a book of prayer and a book of summons. The mark of invocation is illumination through repetition. The mark of prayer is strengthening through repetition. The mark of command and summons is confirmation through repetition.</w:t>
      </w:r>
    </w:p>
    <w:p w:rsidR="00EB61AB" w:rsidRDefault="00EB61AB" w:rsidP="00EB61AB">
      <w:pPr>
        <w:pStyle w:val="ListParagraph"/>
        <w:numPr>
          <w:ilvl w:val="0"/>
          <w:numId w:val="14"/>
        </w:numPr>
        <w:spacing w:before="200" w:line="360" w:lineRule="auto"/>
        <w:jc w:val="both"/>
        <w:rPr>
          <w:rFonts w:ascii="Times New Roman" w:hAnsi="Times New Roman" w:cs="Times New Roman"/>
        </w:rPr>
      </w:pPr>
      <w:r>
        <w:rPr>
          <w:rFonts w:ascii="Times New Roman" w:hAnsi="Times New Roman" w:cs="Times New Roman"/>
        </w:rPr>
        <w:t>Everyone is not capable of always reading the whole Quran</w:t>
      </w:r>
      <w:r w:rsidR="00BA5FE1">
        <w:rPr>
          <w:rFonts w:ascii="Times New Roman" w:hAnsi="Times New Roman" w:cs="Times New Roman"/>
        </w:rPr>
        <w:t xml:space="preserve">, but is mostly able to read one </w:t>
      </w:r>
      <w:r w:rsidR="00BA5FE1">
        <w:rPr>
          <w:rFonts w:ascii="Times New Roman" w:hAnsi="Times New Roman" w:cs="Times New Roman"/>
          <w:i/>
        </w:rPr>
        <w:t>Surah</w:t>
      </w:r>
      <w:r w:rsidR="00BA5FE1">
        <w:rPr>
          <w:rFonts w:ascii="Times New Roman" w:hAnsi="Times New Roman" w:cs="Times New Roman"/>
        </w:rPr>
        <w:t xml:space="preserve">. Since most of the objectives and teachings of the Quran are included in most of the longer </w:t>
      </w:r>
      <w:r w:rsidR="00BA5FE1">
        <w:rPr>
          <w:rFonts w:ascii="Times New Roman" w:hAnsi="Times New Roman" w:cs="Times New Roman"/>
          <w:i/>
        </w:rPr>
        <w:t>Surahs</w:t>
      </w:r>
      <w:r w:rsidR="00BA5FE1">
        <w:rPr>
          <w:rFonts w:ascii="Times New Roman" w:hAnsi="Times New Roman" w:cs="Times New Roman"/>
        </w:rPr>
        <w:t>, each is likely a small Quran. In order to provide an opportunity to recite the Quran to everyone certain aims, objects and stories were repeated.</w:t>
      </w:r>
    </w:p>
    <w:p w:rsidR="00BA5FE1" w:rsidRDefault="00D0641C" w:rsidP="00EB61AB">
      <w:pPr>
        <w:pStyle w:val="ListParagraph"/>
        <w:numPr>
          <w:ilvl w:val="0"/>
          <w:numId w:val="14"/>
        </w:numPr>
        <w:spacing w:before="200" w:line="360" w:lineRule="auto"/>
        <w:jc w:val="both"/>
        <w:rPr>
          <w:rFonts w:ascii="Times New Roman" w:hAnsi="Times New Roman" w:cs="Times New Roman"/>
        </w:rPr>
      </w:pPr>
      <w:r>
        <w:rPr>
          <w:rFonts w:ascii="Times New Roman" w:hAnsi="Times New Roman" w:cs="Times New Roman"/>
        </w:rPr>
        <w:t>Like</w:t>
      </w:r>
      <w:r w:rsidR="00BA5FE1">
        <w:rPr>
          <w:rFonts w:ascii="Times New Roman" w:hAnsi="Times New Roman" w:cs="Times New Roman"/>
        </w:rPr>
        <w:t xml:space="preserve"> bodily needs, spiritual needs are various. Man is in need of some of them in every breath, like spirit needs “He” every time and this requires a repetition.</w:t>
      </w:r>
    </w:p>
    <w:p w:rsidR="00BA5FE1" w:rsidRDefault="00BA5FE1" w:rsidP="00EB61AB">
      <w:pPr>
        <w:pStyle w:val="ListParagraph"/>
        <w:numPr>
          <w:ilvl w:val="0"/>
          <w:numId w:val="14"/>
        </w:numPr>
        <w:spacing w:before="200" w:line="360" w:lineRule="auto"/>
        <w:jc w:val="both"/>
        <w:rPr>
          <w:rFonts w:ascii="Times New Roman" w:hAnsi="Times New Roman" w:cs="Times New Roman"/>
        </w:rPr>
      </w:pPr>
      <w:r>
        <w:rPr>
          <w:rFonts w:ascii="Times New Roman" w:hAnsi="Times New Roman" w:cs="Times New Roman"/>
        </w:rPr>
        <w:t>The Quran is a founder and a basis for the clear Religion. It changed human social life and is the answer to the repeated questions of its various classes.</w:t>
      </w:r>
    </w:p>
    <w:p w:rsidR="0033700A" w:rsidRDefault="00BA5FE1" w:rsidP="0033700A">
      <w:pPr>
        <w:pStyle w:val="ListParagraph"/>
        <w:numPr>
          <w:ilvl w:val="0"/>
          <w:numId w:val="14"/>
        </w:numPr>
        <w:spacing w:line="360" w:lineRule="auto"/>
        <w:ind w:left="778"/>
        <w:contextualSpacing w:val="0"/>
        <w:jc w:val="both"/>
        <w:rPr>
          <w:rFonts w:ascii="Times New Roman" w:hAnsi="Times New Roman" w:cs="Times New Roman"/>
        </w:rPr>
      </w:pPr>
      <w:r>
        <w:rPr>
          <w:rFonts w:ascii="Times New Roman" w:hAnsi="Times New Roman" w:cs="Times New Roman"/>
        </w:rPr>
        <w:t xml:space="preserve">The Quran speaks of such mighty matters and minute truths </w:t>
      </w:r>
      <w:r w:rsidR="0033700A">
        <w:rPr>
          <w:rFonts w:ascii="Times New Roman" w:hAnsi="Times New Roman" w:cs="Times New Roman"/>
        </w:rPr>
        <w:t xml:space="preserve">that numerous repetitions are necessary in different forms in order to establish them in everyone’s hearts. </w:t>
      </w:r>
      <w:r w:rsidR="0033700A" w:rsidRPr="0033700A">
        <w:rPr>
          <w:rFonts w:ascii="Times New Roman" w:hAnsi="Times New Roman" w:cs="Times New Roman"/>
          <w:vertAlign w:val="superscript"/>
        </w:rPr>
        <w:t>(81)</w:t>
      </w:r>
    </w:p>
    <w:p w:rsidR="0033700A" w:rsidRDefault="0033700A" w:rsidP="0033700A">
      <w:pPr>
        <w:spacing w:line="360" w:lineRule="auto"/>
        <w:ind w:firstLine="720"/>
        <w:jc w:val="both"/>
        <w:rPr>
          <w:rFonts w:ascii="Times New Roman" w:hAnsi="Times New Roman" w:cs="Times New Roman"/>
        </w:rPr>
      </w:pPr>
      <w:r w:rsidRPr="0033700A">
        <w:rPr>
          <w:rFonts w:ascii="Times New Roman" w:hAnsi="Times New Roman" w:cs="Times New Roman"/>
        </w:rPr>
        <w:t>These theological and scholastic dimensions of the rationale of repetition in the Quran were to some extent an addition to what was</w:t>
      </w:r>
      <w:r>
        <w:rPr>
          <w:rFonts w:ascii="Times New Roman" w:hAnsi="Times New Roman" w:cs="Times New Roman"/>
        </w:rPr>
        <w:t xml:space="preserve"> elaborated by the Quranic scholars in the field. Al-Muʻallim Abdul Hameed (known better as Hameeduddin) al-Farāhi (1863-1930 A.D.), a prominent scholar of modern India and writer of </w:t>
      </w:r>
      <w:r w:rsidR="00D0641C">
        <w:rPr>
          <w:rFonts w:ascii="Times New Roman" w:hAnsi="Times New Roman" w:cs="Times New Roman"/>
          <w:i/>
        </w:rPr>
        <w:t>Tafsir Ni</w:t>
      </w:r>
      <w:r>
        <w:rPr>
          <w:rFonts w:ascii="Times New Roman" w:hAnsi="Times New Roman" w:cs="Times New Roman"/>
          <w:i/>
        </w:rPr>
        <w:t>zām al-Quran</w:t>
      </w:r>
      <w:r>
        <w:rPr>
          <w:rFonts w:ascii="Times New Roman" w:hAnsi="Times New Roman" w:cs="Times New Roman"/>
        </w:rPr>
        <w:t>, had discussed in Arabic language the repetition in the Quran (</w:t>
      </w:r>
      <w:r>
        <w:rPr>
          <w:rFonts w:ascii="Times New Roman" w:hAnsi="Times New Roman" w:cs="Times New Roman"/>
          <w:i/>
        </w:rPr>
        <w:t>takrār</w:t>
      </w:r>
      <w:r>
        <w:rPr>
          <w:rFonts w:ascii="Times New Roman" w:hAnsi="Times New Roman" w:cs="Times New Roman"/>
        </w:rPr>
        <w:t xml:space="preserve">) a literary style frequently used in pre-Islamic Arabic poetry. </w:t>
      </w:r>
      <w:r w:rsidRPr="0033700A">
        <w:rPr>
          <w:rFonts w:ascii="Times New Roman" w:hAnsi="Times New Roman" w:cs="Times New Roman"/>
          <w:vertAlign w:val="superscript"/>
        </w:rPr>
        <w:t>(82)</w:t>
      </w:r>
    </w:p>
    <w:p w:rsidR="0033700A" w:rsidRDefault="0033700A" w:rsidP="00593C6C">
      <w:pPr>
        <w:spacing w:line="360" w:lineRule="auto"/>
        <w:jc w:val="both"/>
        <w:outlineLvl w:val="0"/>
        <w:rPr>
          <w:rFonts w:ascii="Times New Roman" w:hAnsi="Times New Roman" w:cs="Times New Roman"/>
        </w:rPr>
      </w:pPr>
      <w:r>
        <w:rPr>
          <w:rFonts w:ascii="Times New Roman" w:hAnsi="Times New Roman" w:cs="Times New Roman"/>
          <w:b/>
        </w:rPr>
        <w:t>Conclusion</w:t>
      </w:r>
    </w:p>
    <w:p w:rsidR="00941049" w:rsidRDefault="0033700A" w:rsidP="0033700A">
      <w:pPr>
        <w:spacing w:line="360" w:lineRule="auto"/>
        <w:jc w:val="both"/>
        <w:rPr>
          <w:rFonts w:ascii="Times New Roman" w:hAnsi="Times New Roman" w:cs="Times New Roman"/>
        </w:rPr>
      </w:pPr>
      <w:r>
        <w:rPr>
          <w:rFonts w:ascii="Times New Roman" w:hAnsi="Times New Roman" w:cs="Times New Roman"/>
        </w:rPr>
        <w:tab/>
        <w:t xml:space="preserve">Both the </w:t>
      </w:r>
      <w:r>
        <w:rPr>
          <w:rFonts w:ascii="Times New Roman" w:hAnsi="Times New Roman" w:cs="Times New Roman"/>
          <w:i/>
        </w:rPr>
        <w:t xml:space="preserve">Takmil al-Imān </w:t>
      </w:r>
      <w:r>
        <w:rPr>
          <w:rFonts w:ascii="Times New Roman" w:hAnsi="Times New Roman" w:cs="Times New Roman"/>
        </w:rPr>
        <w:t xml:space="preserve">of Shaykh Abdul Haqq, the Muhaddith of Delhi, and </w:t>
      </w:r>
      <w:r w:rsidR="00D0641C">
        <w:rPr>
          <w:rFonts w:ascii="Times New Roman" w:hAnsi="Times New Roman" w:cs="Times New Roman"/>
          <w:i/>
        </w:rPr>
        <w:t>Risale-i</w:t>
      </w:r>
      <w:r>
        <w:rPr>
          <w:rFonts w:ascii="Times New Roman" w:hAnsi="Times New Roman" w:cs="Times New Roman"/>
          <w:i/>
        </w:rPr>
        <w:t xml:space="preserve"> Nur</w:t>
      </w:r>
      <w:r>
        <w:rPr>
          <w:rFonts w:ascii="Times New Roman" w:hAnsi="Times New Roman" w:cs="Times New Roman"/>
        </w:rPr>
        <w:t xml:space="preserve"> of Shaykh Bediuzzaman Said Nursi confronted the religious heresies of the time and were composed in response to the intellectual challenges posed by those in power and authority and nullified academically the anti-religious arguments and provided with solid and sound evidences of the prophethood of Muhammad (peace be on him). Apart from Shaykh Ahmad Sirhindi (1564-1624) who launched a strong revivalist movement against the heresies of Akbar, the Great Mughal ruler through his writings, letters and dynamism, Shaykh Abdul Haqq, the Muhaddith of Delhi responded to the same issues academically but in his own fashion different from his contemporary sufi scholar. Nursi too confronted in Turkey with the heresies of Mustafa Kamal Ataturk (1881-1938). His role as a revivalist in his first phase of life</w:t>
      </w:r>
      <w:r w:rsidR="00941049">
        <w:rPr>
          <w:rFonts w:ascii="Times New Roman" w:hAnsi="Times New Roman" w:cs="Times New Roman"/>
        </w:rPr>
        <w:t xml:space="preserve">, known as ‘Old Said’, was closer to that of the Mujaddid Alf Thani Shaykh Ahmad Sirhindi, from whom he was, inspired the most. His role in the second phase, known as ‘New Said’, was however nearer to that of Shaykh Abdul Haqq, the Muhaddith of Delhi. Both the works </w:t>
      </w:r>
      <w:r w:rsidR="00941049">
        <w:rPr>
          <w:rFonts w:ascii="Times New Roman" w:hAnsi="Times New Roman" w:cs="Times New Roman"/>
          <w:i/>
        </w:rPr>
        <w:t xml:space="preserve">Takmīl al-Imān </w:t>
      </w:r>
      <w:r w:rsidR="00941049">
        <w:rPr>
          <w:rFonts w:ascii="Times New Roman" w:hAnsi="Times New Roman" w:cs="Times New Roman"/>
        </w:rPr>
        <w:t xml:space="preserve">and </w:t>
      </w:r>
      <w:r w:rsidR="00941049">
        <w:rPr>
          <w:rFonts w:ascii="Times New Roman" w:hAnsi="Times New Roman" w:cs="Times New Roman"/>
          <w:i/>
        </w:rPr>
        <w:t xml:space="preserve">Risale-i Nur </w:t>
      </w:r>
      <w:r w:rsidR="00941049" w:rsidRPr="00941049">
        <w:rPr>
          <w:rFonts w:ascii="Times New Roman" w:hAnsi="Times New Roman" w:cs="Times New Roman"/>
        </w:rPr>
        <w:t>consisted</w:t>
      </w:r>
      <w:r w:rsidR="00941049">
        <w:rPr>
          <w:rFonts w:ascii="Times New Roman" w:hAnsi="Times New Roman" w:cs="Times New Roman"/>
        </w:rPr>
        <w:t xml:space="preserve"> of the deliberations on Islamic belief and contained the evidences of the prophethood</w:t>
      </w:r>
      <w:r w:rsidR="00D0641C">
        <w:rPr>
          <w:rFonts w:ascii="Times New Roman" w:hAnsi="Times New Roman" w:cs="Times New Roman"/>
        </w:rPr>
        <w:t>,</w:t>
      </w:r>
      <w:r w:rsidR="00941049">
        <w:rPr>
          <w:rFonts w:ascii="Times New Roman" w:hAnsi="Times New Roman" w:cs="Times New Roman"/>
        </w:rPr>
        <w:t xml:space="preserve"> its rationale and arguments.</w:t>
      </w:r>
    </w:p>
    <w:p w:rsidR="0033700A" w:rsidRPr="0033700A" w:rsidRDefault="00941049" w:rsidP="0033700A">
      <w:pPr>
        <w:spacing w:line="360" w:lineRule="auto"/>
        <w:jc w:val="both"/>
        <w:rPr>
          <w:rFonts w:ascii="Times New Roman" w:hAnsi="Times New Roman" w:cs="Times New Roman"/>
        </w:rPr>
      </w:pPr>
      <w:r>
        <w:rPr>
          <w:rFonts w:ascii="Times New Roman" w:hAnsi="Times New Roman" w:cs="Times New Roman"/>
        </w:rPr>
        <w:lastRenderedPageBreak/>
        <w:tab/>
        <w:t>The approach and method adopted by the two scholars were, however, different: the Muhaddith of Delhi followed a traditional line and mainly based his arguments on the sources of hadith, fiqh and Quran. Nursi’s approach is scientific and he relied essentially on the Quran and sought some support from modern knowledge. The first opposed fiercely the philoso</w:t>
      </w:r>
      <w:r w:rsidR="00627BD5">
        <w:rPr>
          <w:rFonts w:ascii="Times New Roman" w:hAnsi="Times New Roman" w:cs="Times New Roman"/>
        </w:rPr>
        <w:t xml:space="preserve">phy and </w:t>
      </w:r>
      <w:r w:rsidR="00D0641C">
        <w:rPr>
          <w:rFonts w:ascii="Times New Roman" w:hAnsi="Times New Roman" w:cs="Times New Roman"/>
          <w:i/>
        </w:rPr>
        <w:t>ilm al-</w:t>
      </w:r>
      <w:r w:rsidR="00E77722">
        <w:rPr>
          <w:rFonts w:ascii="Times New Roman" w:hAnsi="Times New Roman" w:cs="Times New Roman"/>
          <w:i/>
        </w:rPr>
        <w:t>kalam</w:t>
      </w:r>
      <w:r w:rsidR="00627BD5">
        <w:rPr>
          <w:rFonts w:ascii="Times New Roman" w:hAnsi="Times New Roman" w:cs="Times New Roman"/>
          <w:i/>
        </w:rPr>
        <w:t xml:space="preserve"> </w:t>
      </w:r>
      <w:r w:rsidR="00627BD5">
        <w:rPr>
          <w:rFonts w:ascii="Times New Roman" w:hAnsi="Times New Roman" w:cs="Times New Roman"/>
        </w:rPr>
        <w:t xml:space="preserve">and considered them as misleading, while the latter was an Islamic theologian who always considered the science and philosophy as conciliatory to religion. Both were different in their mystic and esoteric interpretations too. The Muhaddith of Delhi advocated, interpreted and defended Shaykh Abdul Qadri Jilāni (1077/78-1166 AD) while the Turkish theologian and reformer followed the thought of Shaykh Ahmad Sirhindi and the Naqshbandiyah order in his writings. The first adopted Persian language to compose </w:t>
      </w:r>
      <w:r w:rsidR="00627BD5">
        <w:rPr>
          <w:rFonts w:ascii="Times New Roman" w:hAnsi="Times New Roman" w:cs="Times New Roman"/>
          <w:i/>
        </w:rPr>
        <w:t>Takmīl al-Imān</w:t>
      </w:r>
      <w:r w:rsidR="00627BD5">
        <w:rPr>
          <w:rFonts w:ascii="Times New Roman" w:hAnsi="Times New Roman" w:cs="Times New Roman"/>
        </w:rPr>
        <w:t xml:space="preserve"> and cited a number of Persian poetic couplets to prove his arguments, while the latter wrote in Turlish and sometimes in Arabic and avoided any poetic style in his works; he rather preferred the scientific and rational style and had a direct access to the </w:t>
      </w:r>
      <w:r w:rsidR="00E77722">
        <w:rPr>
          <w:rFonts w:ascii="Times New Roman" w:hAnsi="Times New Roman" w:cs="Times New Roman"/>
        </w:rPr>
        <w:t>mind of the reader</w:t>
      </w:r>
      <w:r w:rsidR="00627BD5">
        <w:rPr>
          <w:rFonts w:ascii="Times New Roman" w:hAnsi="Times New Roman" w:cs="Times New Roman"/>
        </w:rPr>
        <w:t xml:space="preserve">. </w:t>
      </w:r>
      <w:r>
        <w:rPr>
          <w:rFonts w:ascii="Times New Roman" w:hAnsi="Times New Roman" w:cs="Times New Roman"/>
          <w:i/>
        </w:rPr>
        <w:t xml:space="preserve"> </w:t>
      </w:r>
      <w:r w:rsidR="0033700A">
        <w:rPr>
          <w:rFonts w:ascii="Times New Roman" w:hAnsi="Times New Roman" w:cs="Times New Roman"/>
        </w:rPr>
        <w:t xml:space="preserve"> </w:t>
      </w:r>
      <w:r w:rsidR="0033700A" w:rsidRPr="0033700A">
        <w:rPr>
          <w:rFonts w:ascii="Times New Roman" w:hAnsi="Times New Roman" w:cs="Times New Roman"/>
        </w:rPr>
        <w:t xml:space="preserve"> </w:t>
      </w:r>
    </w:p>
    <w:p w:rsidR="005450B1" w:rsidRDefault="005450B1" w:rsidP="00593C6C">
      <w:pPr>
        <w:spacing w:before="200" w:line="360" w:lineRule="auto"/>
        <w:jc w:val="center"/>
        <w:outlineLvl w:val="0"/>
        <w:rPr>
          <w:rFonts w:ascii="Times New Roman" w:hAnsi="Times New Roman" w:cs="Times New Roman"/>
          <w:b/>
        </w:rPr>
      </w:pPr>
    </w:p>
    <w:p w:rsidR="005450B1" w:rsidRDefault="005450B1" w:rsidP="00593C6C">
      <w:pPr>
        <w:spacing w:before="200" w:line="360" w:lineRule="auto"/>
        <w:jc w:val="center"/>
        <w:outlineLvl w:val="0"/>
        <w:rPr>
          <w:rFonts w:ascii="Times New Roman" w:hAnsi="Times New Roman" w:cs="Times New Roman"/>
          <w:b/>
        </w:rPr>
      </w:pPr>
    </w:p>
    <w:p w:rsidR="005450B1" w:rsidRDefault="005450B1" w:rsidP="00593C6C">
      <w:pPr>
        <w:spacing w:before="200" w:line="360" w:lineRule="auto"/>
        <w:jc w:val="center"/>
        <w:outlineLvl w:val="0"/>
        <w:rPr>
          <w:rFonts w:ascii="Times New Roman" w:hAnsi="Times New Roman" w:cs="Times New Roman"/>
          <w:b/>
        </w:rPr>
      </w:pPr>
    </w:p>
    <w:p w:rsidR="005450B1" w:rsidRDefault="005450B1" w:rsidP="00593C6C">
      <w:pPr>
        <w:spacing w:before="200" w:line="360" w:lineRule="auto"/>
        <w:jc w:val="center"/>
        <w:outlineLvl w:val="0"/>
        <w:rPr>
          <w:rFonts w:ascii="Times New Roman" w:hAnsi="Times New Roman" w:cs="Times New Roman"/>
          <w:b/>
        </w:rPr>
      </w:pPr>
    </w:p>
    <w:p w:rsidR="003226CE" w:rsidRDefault="003226CE" w:rsidP="00593C6C">
      <w:pPr>
        <w:spacing w:before="200" w:line="360" w:lineRule="auto"/>
        <w:jc w:val="center"/>
        <w:outlineLvl w:val="0"/>
        <w:rPr>
          <w:rFonts w:ascii="Times New Roman" w:hAnsi="Times New Roman" w:cs="Times New Roman"/>
          <w:b/>
        </w:rPr>
      </w:pPr>
    </w:p>
    <w:p w:rsidR="00E77722" w:rsidRDefault="00E77722" w:rsidP="00593C6C">
      <w:pPr>
        <w:spacing w:before="200" w:line="360" w:lineRule="auto"/>
        <w:jc w:val="center"/>
        <w:outlineLvl w:val="0"/>
        <w:rPr>
          <w:rFonts w:ascii="Times New Roman" w:hAnsi="Times New Roman" w:cs="Times New Roman"/>
          <w:b/>
        </w:rPr>
      </w:pPr>
    </w:p>
    <w:p w:rsidR="00E77722" w:rsidRDefault="00E77722" w:rsidP="00593C6C">
      <w:pPr>
        <w:spacing w:before="200" w:line="360" w:lineRule="auto"/>
        <w:jc w:val="center"/>
        <w:outlineLvl w:val="0"/>
        <w:rPr>
          <w:rFonts w:ascii="Times New Roman" w:hAnsi="Times New Roman" w:cs="Times New Roman"/>
          <w:b/>
        </w:rPr>
      </w:pPr>
    </w:p>
    <w:p w:rsidR="00E77722" w:rsidRDefault="00E77722" w:rsidP="00593C6C">
      <w:pPr>
        <w:spacing w:before="200" w:line="360" w:lineRule="auto"/>
        <w:jc w:val="center"/>
        <w:outlineLvl w:val="0"/>
        <w:rPr>
          <w:rFonts w:ascii="Times New Roman" w:hAnsi="Times New Roman" w:cs="Times New Roman"/>
          <w:b/>
        </w:rPr>
      </w:pPr>
    </w:p>
    <w:p w:rsidR="00E77722" w:rsidRDefault="00E77722" w:rsidP="00593C6C">
      <w:pPr>
        <w:spacing w:before="200" w:line="360" w:lineRule="auto"/>
        <w:jc w:val="center"/>
        <w:outlineLvl w:val="0"/>
        <w:rPr>
          <w:rFonts w:ascii="Times New Roman" w:hAnsi="Times New Roman" w:cs="Times New Roman"/>
          <w:b/>
        </w:rPr>
      </w:pPr>
    </w:p>
    <w:p w:rsidR="00E77722" w:rsidRDefault="00E77722" w:rsidP="00593C6C">
      <w:pPr>
        <w:spacing w:before="200" w:line="360" w:lineRule="auto"/>
        <w:jc w:val="center"/>
        <w:outlineLvl w:val="0"/>
        <w:rPr>
          <w:rFonts w:ascii="Times New Roman" w:hAnsi="Times New Roman" w:cs="Times New Roman"/>
          <w:b/>
        </w:rPr>
      </w:pPr>
    </w:p>
    <w:p w:rsidR="00E77722" w:rsidRDefault="00E77722" w:rsidP="00593C6C">
      <w:pPr>
        <w:spacing w:before="200" w:line="360" w:lineRule="auto"/>
        <w:jc w:val="center"/>
        <w:outlineLvl w:val="0"/>
        <w:rPr>
          <w:rFonts w:ascii="Times New Roman" w:hAnsi="Times New Roman" w:cs="Times New Roman"/>
          <w:b/>
        </w:rPr>
      </w:pPr>
    </w:p>
    <w:p w:rsidR="00E77722" w:rsidRDefault="00E77722" w:rsidP="00593C6C">
      <w:pPr>
        <w:spacing w:before="200" w:line="360" w:lineRule="auto"/>
        <w:jc w:val="center"/>
        <w:outlineLvl w:val="0"/>
        <w:rPr>
          <w:rFonts w:ascii="Times New Roman" w:hAnsi="Times New Roman" w:cs="Times New Roman"/>
          <w:b/>
        </w:rPr>
      </w:pPr>
    </w:p>
    <w:p w:rsidR="00E77722" w:rsidRDefault="00E77722" w:rsidP="00593C6C">
      <w:pPr>
        <w:spacing w:before="200" w:line="360" w:lineRule="auto"/>
        <w:jc w:val="center"/>
        <w:outlineLvl w:val="0"/>
        <w:rPr>
          <w:rFonts w:ascii="Times New Roman" w:hAnsi="Times New Roman" w:cs="Times New Roman"/>
          <w:b/>
        </w:rPr>
      </w:pPr>
    </w:p>
    <w:p w:rsidR="00E77722" w:rsidRDefault="00E77722" w:rsidP="00593C6C">
      <w:pPr>
        <w:spacing w:before="200" w:line="360" w:lineRule="auto"/>
        <w:jc w:val="center"/>
        <w:outlineLvl w:val="0"/>
        <w:rPr>
          <w:rFonts w:ascii="Times New Roman" w:hAnsi="Times New Roman" w:cs="Times New Roman"/>
          <w:b/>
        </w:rPr>
      </w:pPr>
    </w:p>
    <w:p w:rsidR="00E77722" w:rsidRDefault="00E77722" w:rsidP="00593C6C">
      <w:pPr>
        <w:spacing w:before="200" w:line="360" w:lineRule="auto"/>
        <w:jc w:val="center"/>
        <w:outlineLvl w:val="0"/>
        <w:rPr>
          <w:rFonts w:ascii="Times New Roman" w:hAnsi="Times New Roman" w:cs="Times New Roman"/>
          <w:b/>
        </w:rPr>
      </w:pPr>
    </w:p>
    <w:p w:rsidR="00BA5FE1" w:rsidRDefault="008A1DE0" w:rsidP="00593C6C">
      <w:pPr>
        <w:spacing w:before="200" w:line="360" w:lineRule="auto"/>
        <w:jc w:val="center"/>
        <w:outlineLvl w:val="0"/>
        <w:rPr>
          <w:rFonts w:ascii="Times New Roman" w:hAnsi="Times New Roman" w:cs="Times New Roman"/>
        </w:rPr>
      </w:pPr>
      <w:r>
        <w:rPr>
          <w:rFonts w:ascii="Times New Roman" w:hAnsi="Times New Roman" w:cs="Times New Roman"/>
          <w:b/>
        </w:rPr>
        <w:lastRenderedPageBreak/>
        <w:t>Notes and References</w:t>
      </w:r>
    </w:p>
    <w:p w:rsidR="008A1DE0" w:rsidRPr="00127B8E" w:rsidRDefault="008A1DE0"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4:69.</w:t>
      </w:r>
    </w:p>
    <w:p w:rsidR="008A1DE0" w:rsidRPr="00127B8E" w:rsidRDefault="008A1DE0"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5:50.</w:t>
      </w:r>
    </w:p>
    <w:p w:rsidR="008A1DE0" w:rsidRPr="00127B8E" w:rsidRDefault="008A1DE0"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72:27-28.</w:t>
      </w:r>
    </w:p>
    <w:p w:rsidR="008A1DE0" w:rsidRPr="00127B8E" w:rsidRDefault="008A1DE0"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23:51.</w:t>
      </w:r>
    </w:p>
    <w:p w:rsidR="008A1DE0" w:rsidRPr="00127B8E" w:rsidRDefault="008A1DE0"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27:10.</w:t>
      </w:r>
    </w:p>
    <w:p w:rsidR="008A1DE0" w:rsidRPr="00127B8E" w:rsidRDefault="008A1DE0"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61:6.</w:t>
      </w:r>
    </w:p>
    <w:p w:rsidR="008A1DE0" w:rsidRPr="00127B8E" w:rsidRDefault="008A1DE0"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4:174.</w:t>
      </w:r>
    </w:p>
    <w:p w:rsidR="008A1DE0" w:rsidRPr="00127B8E" w:rsidRDefault="008A1DE0"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sz w:val="20"/>
          <w:szCs w:val="20"/>
        </w:rPr>
        <w:t xml:space="preserve">Nizami, Khaliq Ahmad, </w:t>
      </w:r>
      <w:r w:rsidRPr="00127B8E">
        <w:rPr>
          <w:rFonts w:ascii="Times New Roman" w:hAnsi="Times New Roman" w:cs="Times New Roman"/>
          <w:i/>
          <w:sz w:val="20"/>
          <w:szCs w:val="20"/>
        </w:rPr>
        <w:t>Hayat Shaykh Abdul Haqq Muhaddith Dehlwi</w:t>
      </w:r>
      <w:r w:rsidRPr="00127B8E">
        <w:rPr>
          <w:rFonts w:ascii="Times New Roman" w:hAnsi="Times New Roman" w:cs="Times New Roman"/>
          <w:sz w:val="20"/>
          <w:szCs w:val="20"/>
        </w:rPr>
        <w:t>, Delhi, Nadwatul Mussanifin, September 1953, pp. 159-160.</w:t>
      </w:r>
    </w:p>
    <w:p w:rsidR="008A1DE0" w:rsidRPr="00127B8E" w:rsidRDefault="008A1DE0"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Encyclopaedia of Islam</w:t>
      </w:r>
      <w:r w:rsidRPr="00127B8E">
        <w:rPr>
          <w:rFonts w:ascii="Times New Roman" w:hAnsi="Times New Roman" w:cs="Times New Roman"/>
          <w:sz w:val="20"/>
          <w:szCs w:val="20"/>
        </w:rPr>
        <w:t>, New Edition, 1960, vol.1, pp. 60-61.</w:t>
      </w:r>
    </w:p>
    <w:p w:rsidR="008A1DE0" w:rsidRPr="00127B8E" w:rsidRDefault="008A1DE0"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sz w:val="20"/>
          <w:szCs w:val="20"/>
        </w:rPr>
        <w:t xml:space="preserve">Abdul Haqq, Shaykh (The Muhaddith of Delhi), </w:t>
      </w:r>
      <w:r w:rsidRPr="00127B8E">
        <w:rPr>
          <w:rFonts w:ascii="Times New Roman" w:hAnsi="Times New Roman" w:cs="Times New Roman"/>
          <w:i/>
          <w:sz w:val="20"/>
          <w:szCs w:val="20"/>
        </w:rPr>
        <w:t xml:space="preserve">The </w:t>
      </w:r>
      <w:r w:rsidR="00DE5E16" w:rsidRPr="00127B8E">
        <w:rPr>
          <w:rFonts w:ascii="Times New Roman" w:hAnsi="Times New Roman" w:cs="Times New Roman"/>
          <w:i/>
          <w:sz w:val="20"/>
          <w:szCs w:val="20"/>
        </w:rPr>
        <w:t>Perfection of Faith and its Commentary The Fortification of Conviction</w:t>
      </w:r>
      <w:r w:rsidR="00DE5E16" w:rsidRPr="00127B8E">
        <w:rPr>
          <w:rFonts w:ascii="Times New Roman" w:hAnsi="Times New Roman" w:cs="Times New Roman"/>
          <w:sz w:val="20"/>
          <w:szCs w:val="20"/>
        </w:rPr>
        <w:t>, Islamabad (Pakistan), Islamic Research Institute, International Islamic University, 1406/1986, The Author’s Introduction.</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Ibid</w:t>
      </w:r>
      <w:r w:rsidRPr="00127B8E">
        <w:rPr>
          <w:rFonts w:ascii="Times New Roman" w:hAnsi="Times New Roman" w:cs="Times New Roman"/>
          <w:sz w:val="20"/>
          <w:szCs w:val="20"/>
        </w:rPr>
        <w:t>., p.63.</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00E77722">
        <w:rPr>
          <w:rFonts w:ascii="Times New Roman" w:hAnsi="Times New Roman" w:cs="Times New Roman"/>
          <w:sz w:val="20"/>
          <w:szCs w:val="20"/>
        </w:rPr>
        <w:t xml:space="preserve"> 4:165</w:t>
      </w:r>
      <w:r w:rsidRPr="00127B8E">
        <w:rPr>
          <w:rFonts w:ascii="Times New Roman" w:hAnsi="Times New Roman" w:cs="Times New Roman"/>
          <w:sz w:val="20"/>
          <w:szCs w:val="20"/>
        </w:rPr>
        <w:t>.</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xml:space="preserve"> 21:107.</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Perfection of Faith</w:t>
      </w:r>
      <w:r w:rsidRPr="00127B8E">
        <w:rPr>
          <w:rFonts w:ascii="Times New Roman" w:hAnsi="Times New Roman" w:cs="Times New Roman"/>
          <w:sz w:val="20"/>
          <w:szCs w:val="20"/>
        </w:rPr>
        <w:t>, op.cit., pp.63-65.</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Ibid</w:t>
      </w:r>
      <w:r w:rsidRPr="00127B8E">
        <w:rPr>
          <w:rFonts w:ascii="Times New Roman" w:hAnsi="Times New Roman" w:cs="Times New Roman"/>
          <w:sz w:val="20"/>
          <w:szCs w:val="20"/>
        </w:rPr>
        <w:t>., p.64.</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Ibid</w:t>
      </w:r>
      <w:r w:rsidRPr="00127B8E">
        <w:rPr>
          <w:rFonts w:ascii="Times New Roman" w:hAnsi="Times New Roman" w:cs="Times New Roman"/>
          <w:sz w:val="20"/>
          <w:szCs w:val="20"/>
        </w:rPr>
        <w:t>., pp. 64-65.</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Ibid</w:t>
      </w:r>
      <w:r w:rsidRPr="00127B8E">
        <w:rPr>
          <w:rFonts w:ascii="Times New Roman" w:hAnsi="Times New Roman" w:cs="Times New Roman"/>
          <w:sz w:val="20"/>
          <w:szCs w:val="20"/>
        </w:rPr>
        <w:t>., p.72.</w:t>
      </w:r>
    </w:p>
    <w:p w:rsidR="00E20DD9" w:rsidRPr="00127B8E" w:rsidRDefault="00DE5E16" w:rsidP="00E20DD9">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sz w:val="20"/>
          <w:szCs w:val="20"/>
        </w:rPr>
        <w:t xml:space="preserve"> </w:t>
      </w:r>
      <w:r w:rsidR="00E77722">
        <w:rPr>
          <w:rFonts w:ascii="Times New Roman" w:hAnsi="Times New Roman" w:cs="Times New Roman"/>
          <w:sz w:val="20"/>
          <w:szCs w:val="20"/>
        </w:rPr>
        <w:t xml:space="preserve">Tirmidi, Abu Isa, </w:t>
      </w:r>
      <w:r w:rsidR="00E77722" w:rsidRPr="00E77722">
        <w:rPr>
          <w:rFonts w:ascii="Times New Roman" w:hAnsi="Times New Roman" w:cs="Times New Roman"/>
          <w:i/>
          <w:sz w:val="20"/>
          <w:szCs w:val="20"/>
        </w:rPr>
        <w:t>Al-Sunan</w:t>
      </w:r>
      <w:r w:rsidR="00E20DD9" w:rsidRPr="00127B8E">
        <w:rPr>
          <w:rFonts w:ascii="Times New Roman" w:hAnsi="Times New Roman" w:cs="Times New Roman"/>
          <w:sz w:val="20"/>
          <w:szCs w:val="20"/>
        </w:rPr>
        <w:t>, Kitab al-Manāqib, No.3624.</w:t>
      </w:r>
    </w:p>
    <w:p w:rsidR="00DE5E16" w:rsidRDefault="00E20DD9" w:rsidP="00E20DD9">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sz w:val="20"/>
          <w:szCs w:val="20"/>
        </w:rPr>
        <w:t xml:space="preserve"> The two parts of the same tradition are mistakenly quoted as the two different traditions. Interestingly </w:t>
      </w:r>
      <w:r w:rsidR="00E77722">
        <w:rPr>
          <w:rFonts w:ascii="Times New Roman" w:hAnsi="Times New Roman" w:cs="Times New Roman"/>
          <w:sz w:val="20"/>
          <w:szCs w:val="20"/>
        </w:rPr>
        <w:t xml:space="preserve">both </w:t>
      </w:r>
      <w:r w:rsidRPr="00127B8E">
        <w:rPr>
          <w:rFonts w:ascii="Times New Roman" w:hAnsi="Times New Roman" w:cs="Times New Roman"/>
          <w:sz w:val="20"/>
          <w:szCs w:val="20"/>
        </w:rPr>
        <w:t xml:space="preserve">the translators </w:t>
      </w:r>
      <w:r w:rsidR="00E77722">
        <w:rPr>
          <w:rFonts w:ascii="Times New Roman" w:hAnsi="Times New Roman" w:cs="Times New Roman"/>
          <w:sz w:val="20"/>
          <w:szCs w:val="20"/>
        </w:rPr>
        <w:t xml:space="preserve">(the </w:t>
      </w:r>
      <w:r w:rsidRPr="00127B8E">
        <w:rPr>
          <w:rFonts w:ascii="Times New Roman" w:hAnsi="Times New Roman" w:cs="Times New Roman"/>
          <w:sz w:val="20"/>
          <w:szCs w:val="20"/>
        </w:rPr>
        <w:t>Urdu and English</w:t>
      </w:r>
      <w:r w:rsidR="00E77722">
        <w:rPr>
          <w:rFonts w:ascii="Times New Roman" w:hAnsi="Times New Roman" w:cs="Times New Roman"/>
          <w:sz w:val="20"/>
          <w:szCs w:val="20"/>
        </w:rPr>
        <w:t xml:space="preserve"> versions)</w:t>
      </w:r>
      <w:r w:rsidRPr="00127B8E">
        <w:rPr>
          <w:rFonts w:ascii="Times New Roman" w:hAnsi="Times New Roman" w:cs="Times New Roman"/>
          <w:sz w:val="20"/>
          <w:szCs w:val="20"/>
        </w:rPr>
        <w:t xml:space="preserve"> could not find out this fault. The full text of the hadith reads:</w:t>
      </w:r>
    </w:p>
    <w:p w:rsidR="00527954" w:rsidRPr="00127B8E" w:rsidRDefault="00527954" w:rsidP="00527954">
      <w:pPr>
        <w:pStyle w:val="ListParagraph"/>
        <w:spacing w:before="200" w:line="36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495550" cy="1011941"/>
            <wp:effectExtent l="19050" t="0" r="0" b="0"/>
            <wp:docPr id="49" name="Picture 48"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52"/>
                    <a:stretch>
                      <a:fillRect/>
                    </a:stretch>
                  </pic:blipFill>
                  <pic:spPr>
                    <a:xfrm>
                      <a:off x="0" y="0"/>
                      <a:ext cx="2495550" cy="1011941"/>
                    </a:xfrm>
                    <a:prstGeom prst="rect">
                      <a:avLst/>
                    </a:prstGeom>
                  </pic:spPr>
                </pic:pic>
              </a:graphicData>
            </a:graphic>
          </wp:inline>
        </w:drawing>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Perfection of Faith</w:t>
      </w:r>
      <w:r w:rsidRPr="00127B8E">
        <w:rPr>
          <w:rFonts w:ascii="Times New Roman" w:hAnsi="Times New Roman" w:cs="Times New Roman"/>
          <w:sz w:val="20"/>
          <w:szCs w:val="20"/>
        </w:rPr>
        <w:t>, op.cit., p.72.</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2:23.</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17:88.</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Perfection of Faith</w:t>
      </w:r>
      <w:r w:rsidRPr="00127B8E">
        <w:rPr>
          <w:rFonts w:ascii="Times New Roman" w:hAnsi="Times New Roman" w:cs="Times New Roman"/>
          <w:sz w:val="20"/>
          <w:szCs w:val="20"/>
        </w:rPr>
        <w:t>, op.cit., p.74.</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Ibid</w:t>
      </w:r>
      <w:r w:rsidRPr="00127B8E">
        <w:rPr>
          <w:rFonts w:ascii="Times New Roman" w:hAnsi="Times New Roman" w:cs="Times New Roman"/>
          <w:sz w:val="20"/>
          <w:szCs w:val="20"/>
        </w:rPr>
        <w:t>., p.65.</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xml:space="preserve"> 33:40.</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Perfection of Faith</w:t>
      </w:r>
      <w:r w:rsidRPr="00127B8E">
        <w:rPr>
          <w:rFonts w:ascii="Times New Roman" w:hAnsi="Times New Roman" w:cs="Times New Roman"/>
          <w:sz w:val="20"/>
          <w:szCs w:val="20"/>
        </w:rPr>
        <w:t>, op.cit., p.66.</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40:78.</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Perfection of Faith</w:t>
      </w:r>
      <w:r w:rsidRPr="00127B8E">
        <w:rPr>
          <w:rFonts w:ascii="Times New Roman" w:hAnsi="Times New Roman" w:cs="Times New Roman"/>
          <w:sz w:val="20"/>
          <w:szCs w:val="20"/>
        </w:rPr>
        <w:t>, op.cit., p.69.</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Ibid</w:t>
      </w:r>
      <w:r w:rsidRPr="00127B8E">
        <w:rPr>
          <w:rFonts w:ascii="Times New Roman" w:hAnsi="Times New Roman" w:cs="Times New Roman"/>
          <w:sz w:val="20"/>
          <w:szCs w:val="20"/>
        </w:rPr>
        <w:t>., p.70.</w:t>
      </w:r>
    </w:p>
    <w:p w:rsidR="00DE5E16" w:rsidRPr="00127B8E" w:rsidRDefault="00DE5E16"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lastRenderedPageBreak/>
        <w:t>Ibid</w:t>
      </w:r>
      <w:r w:rsidRPr="00127B8E">
        <w:rPr>
          <w:rFonts w:ascii="Times New Roman" w:hAnsi="Times New Roman" w:cs="Times New Roman"/>
          <w:sz w:val="20"/>
          <w:szCs w:val="20"/>
        </w:rPr>
        <w:t>., pp. 72-73.</w:t>
      </w:r>
    </w:p>
    <w:p w:rsidR="00DE5E16" w:rsidRPr="00127B8E" w:rsidRDefault="0039180A"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Ibid</w:t>
      </w:r>
      <w:r w:rsidRPr="00127B8E">
        <w:rPr>
          <w:rFonts w:ascii="Times New Roman" w:hAnsi="Times New Roman" w:cs="Times New Roman"/>
          <w:sz w:val="20"/>
          <w:szCs w:val="20"/>
        </w:rPr>
        <w:t>., p.74.</w:t>
      </w:r>
    </w:p>
    <w:p w:rsidR="0039180A" w:rsidRPr="00127B8E" w:rsidRDefault="0039180A"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72:1-2.</w:t>
      </w:r>
    </w:p>
    <w:p w:rsidR="0039180A" w:rsidRPr="00127B8E" w:rsidRDefault="0039180A"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46:29-30.</w:t>
      </w:r>
    </w:p>
    <w:p w:rsidR="0039180A" w:rsidRPr="00127B8E" w:rsidRDefault="0039180A"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Perfection of Faith</w:t>
      </w:r>
      <w:r w:rsidRPr="00127B8E">
        <w:rPr>
          <w:rFonts w:ascii="Times New Roman" w:hAnsi="Times New Roman" w:cs="Times New Roman"/>
          <w:sz w:val="20"/>
          <w:szCs w:val="20"/>
        </w:rPr>
        <w:t>, op.cit., p.77.</w:t>
      </w:r>
    </w:p>
    <w:p w:rsidR="0039180A" w:rsidRPr="00127B8E" w:rsidRDefault="0039180A"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The Quran</w:t>
      </w:r>
      <w:r w:rsidRPr="00127B8E">
        <w:rPr>
          <w:rFonts w:ascii="Times New Roman" w:hAnsi="Times New Roman" w:cs="Times New Roman"/>
          <w:sz w:val="20"/>
          <w:szCs w:val="20"/>
        </w:rPr>
        <w:t>, 3:110. The logical conclusion to the evolution of religious history is a non-sectarian, non-racial, non-doctrinal, universal religion, which Islam claims to be. For Islam is just submission to the will of God. This implies (1) Faith, (2) doing right, being an examples to others to do right, and having the power to see that the right prevails, (3) eschewing wrong, being an example to others to eschew wrong, and having the power to see that wrong and injustice are defeated. Islam therefore lives, not for itself, but for mankind. The People of the Book, if only they had faith, would be Muslims, for they</w:t>
      </w:r>
      <w:r w:rsidR="00E77722">
        <w:rPr>
          <w:rFonts w:ascii="Times New Roman" w:hAnsi="Times New Roman" w:cs="Times New Roman"/>
          <w:sz w:val="20"/>
          <w:szCs w:val="20"/>
        </w:rPr>
        <w:t xml:space="preserve"> </w:t>
      </w:r>
      <w:r w:rsidRPr="00127B8E">
        <w:rPr>
          <w:rFonts w:ascii="Times New Roman" w:hAnsi="Times New Roman" w:cs="Times New Roman"/>
          <w:sz w:val="20"/>
          <w:szCs w:val="20"/>
        </w:rPr>
        <w:t xml:space="preserve">have been prepared for Islam. Unfortunately there is Unfaith, but it can never harm those who carry the banner of Faith and Right, which must always be victorious. Yusuf Ali, A. </w:t>
      </w:r>
      <w:r w:rsidRPr="00127B8E">
        <w:rPr>
          <w:rFonts w:ascii="Times New Roman" w:hAnsi="Times New Roman" w:cs="Times New Roman"/>
          <w:i/>
          <w:sz w:val="20"/>
          <w:szCs w:val="20"/>
        </w:rPr>
        <w:t>The Holy Quran</w:t>
      </w:r>
      <w:r w:rsidR="00D810A2" w:rsidRPr="00127B8E">
        <w:rPr>
          <w:rFonts w:ascii="Times New Roman" w:hAnsi="Times New Roman" w:cs="Times New Roman"/>
          <w:sz w:val="20"/>
          <w:szCs w:val="20"/>
        </w:rPr>
        <w:t>-</w:t>
      </w:r>
      <w:r w:rsidRPr="00127B8E">
        <w:rPr>
          <w:rFonts w:ascii="Times New Roman" w:hAnsi="Times New Roman" w:cs="Times New Roman"/>
          <w:i/>
          <w:sz w:val="20"/>
          <w:szCs w:val="20"/>
        </w:rPr>
        <w:t>Text, Translation and Commentary</w:t>
      </w:r>
      <w:r w:rsidRPr="00127B8E">
        <w:rPr>
          <w:rFonts w:ascii="Times New Roman" w:hAnsi="Times New Roman" w:cs="Times New Roman"/>
          <w:sz w:val="20"/>
          <w:szCs w:val="20"/>
        </w:rPr>
        <w:t>, 1983, Amana Corp</w:t>
      </w:r>
      <w:r w:rsidR="00D810A2" w:rsidRPr="00127B8E">
        <w:rPr>
          <w:rFonts w:ascii="Times New Roman" w:hAnsi="Times New Roman" w:cs="Times New Roman"/>
          <w:sz w:val="20"/>
          <w:szCs w:val="20"/>
        </w:rPr>
        <w:t>. Ma</w:t>
      </w:r>
      <w:r w:rsidR="00E77722">
        <w:rPr>
          <w:rFonts w:ascii="Times New Roman" w:hAnsi="Times New Roman" w:cs="Times New Roman"/>
          <w:sz w:val="20"/>
          <w:szCs w:val="20"/>
        </w:rPr>
        <w:t>ryland, USA. p.151. foot note 43</w:t>
      </w:r>
      <w:r w:rsidR="00D810A2" w:rsidRPr="00127B8E">
        <w:rPr>
          <w:rFonts w:ascii="Times New Roman" w:hAnsi="Times New Roman" w:cs="Times New Roman"/>
          <w:sz w:val="20"/>
          <w:szCs w:val="20"/>
        </w:rPr>
        <w:t>4.</w:t>
      </w:r>
    </w:p>
    <w:p w:rsidR="00D810A2" w:rsidRPr="00127B8E" w:rsidRDefault="00D810A2"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 xml:space="preserve"> </w:t>
      </w:r>
      <w:r w:rsidR="005D6C1A" w:rsidRPr="00127B8E">
        <w:rPr>
          <w:rFonts w:ascii="Times New Roman" w:hAnsi="Times New Roman" w:cs="Times New Roman"/>
          <w:sz w:val="20"/>
          <w:szCs w:val="20"/>
        </w:rPr>
        <w:t xml:space="preserve">Tirmidi, Abu i̒sa, </w:t>
      </w:r>
      <w:r w:rsidR="005D6C1A" w:rsidRPr="00127B8E">
        <w:rPr>
          <w:rFonts w:ascii="Times New Roman" w:hAnsi="Times New Roman" w:cs="Times New Roman"/>
          <w:i/>
          <w:sz w:val="20"/>
          <w:szCs w:val="20"/>
        </w:rPr>
        <w:t>Al-Suna</w:t>
      </w:r>
      <w:r w:rsidR="00E77722">
        <w:rPr>
          <w:rFonts w:ascii="Times New Roman" w:hAnsi="Times New Roman" w:cs="Times New Roman"/>
          <w:i/>
          <w:sz w:val="20"/>
          <w:szCs w:val="20"/>
        </w:rPr>
        <w:t>n</w:t>
      </w:r>
      <w:r w:rsidR="005D6C1A" w:rsidRPr="00127B8E">
        <w:rPr>
          <w:rFonts w:ascii="Times New Roman" w:hAnsi="Times New Roman" w:cs="Times New Roman"/>
          <w:sz w:val="20"/>
          <w:szCs w:val="20"/>
        </w:rPr>
        <w:t xml:space="preserve">, </w:t>
      </w:r>
      <w:r w:rsidR="005D6C1A" w:rsidRPr="00127B8E">
        <w:rPr>
          <w:rFonts w:ascii="Times New Roman" w:hAnsi="Times New Roman" w:cs="Times New Roman"/>
          <w:i/>
          <w:sz w:val="20"/>
          <w:szCs w:val="20"/>
        </w:rPr>
        <w:t>Kitab al-Adab, Bab mā Jaāa fi mithl Ibn Adam wa ajalihi wa amalihi,</w:t>
      </w:r>
      <w:r w:rsidR="005D6C1A" w:rsidRPr="00127B8E">
        <w:rPr>
          <w:rFonts w:ascii="Times New Roman" w:hAnsi="Times New Roman" w:cs="Times New Roman"/>
          <w:sz w:val="20"/>
          <w:szCs w:val="20"/>
        </w:rPr>
        <w:t xml:space="preserve"> No.2876.</w:t>
      </w:r>
    </w:p>
    <w:p w:rsidR="005D6C1A" w:rsidRDefault="00D810A2" w:rsidP="005D6C1A">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sz w:val="20"/>
          <w:szCs w:val="20"/>
        </w:rPr>
        <w:t xml:space="preserve">  </w:t>
      </w:r>
      <w:r w:rsidR="005D6C1A" w:rsidRPr="00127B8E">
        <w:rPr>
          <w:rFonts w:ascii="Times New Roman" w:hAnsi="Times New Roman" w:cs="Times New Roman"/>
          <w:sz w:val="20"/>
          <w:szCs w:val="20"/>
        </w:rPr>
        <w:t>The text of the hadith in full reads:</w:t>
      </w:r>
    </w:p>
    <w:p w:rsidR="00527954" w:rsidRPr="00127B8E" w:rsidRDefault="00527954" w:rsidP="00527954">
      <w:pPr>
        <w:pStyle w:val="ListParagraph"/>
        <w:spacing w:before="200" w:line="36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793206" cy="3724275"/>
            <wp:effectExtent l="19050" t="0" r="7144" b="0"/>
            <wp:docPr id="50" name="Picture 49"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53"/>
                    <a:stretch>
                      <a:fillRect/>
                    </a:stretch>
                  </pic:blipFill>
                  <pic:spPr>
                    <a:xfrm>
                      <a:off x="0" y="0"/>
                      <a:ext cx="2793206" cy="3724275"/>
                    </a:xfrm>
                    <a:prstGeom prst="rect">
                      <a:avLst/>
                    </a:prstGeom>
                  </pic:spPr>
                </pic:pic>
              </a:graphicData>
            </a:graphic>
          </wp:inline>
        </w:drawing>
      </w:r>
    </w:p>
    <w:p w:rsidR="00D810A2" w:rsidRPr="00127B8E" w:rsidRDefault="00D810A2" w:rsidP="008A1DE0">
      <w:pPr>
        <w:pStyle w:val="ListParagraph"/>
        <w:numPr>
          <w:ilvl w:val="0"/>
          <w:numId w:val="15"/>
        </w:numPr>
        <w:spacing w:before="200" w:line="360" w:lineRule="auto"/>
        <w:jc w:val="both"/>
        <w:rPr>
          <w:rFonts w:ascii="Times New Roman" w:hAnsi="Times New Roman" w:cs="Times New Roman"/>
          <w:sz w:val="20"/>
          <w:szCs w:val="20"/>
        </w:rPr>
      </w:pPr>
      <w:r w:rsidRPr="00E77722">
        <w:rPr>
          <w:rFonts w:ascii="Times New Roman" w:hAnsi="Times New Roman" w:cs="Times New Roman"/>
          <w:i/>
          <w:sz w:val="20"/>
          <w:szCs w:val="20"/>
        </w:rPr>
        <w:t>The Perfection of</w:t>
      </w:r>
      <w:r w:rsidR="00E77722" w:rsidRPr="00E77722">
        <w:rPr>
          <w:rFonts w:ascii="Times New Roman" w:hAnsi="Times New Roman" w:cs="Times New Roman"/>
          <w:i/>
          <w:sz w:val="20"/>
          <w:szCs w:val="20"/>
        </w:rPr>
        <w:t xml:space="preserve"> </w:t>
      </w:r>
      <w:r w:rsidRPr="00E77722">
        <w:rPr>
          <w:rFonts w:ascii="Times New Roman" w:hAnsi="Times New Roman" w:cs="Times New Roman"/>
          <w:i/>
          <w:sz w:val="20"/>
          <w:szCs w:val="20"/>
        </w:rPr>
        <w:t>Faith</w:t>
      </w:r>
      <w:r w:rsidRPr="00127B8E">
        <w:rPr>
          <w:rFonts w:ascii="Times New Roman" w:hAnsi="Times New Roman" w:cs="Times New Roman"/>
          <w:i/>
          <w:sz w:val="20"/>
          <w:szCs w:val="20"/>
        </w:rPr>
        <w:t>, op.cit., pp. 77-78.</w:t>
      </w:r>
    </w:p>
    <w:p w:rsidR="00D810A2" w:rsidRPr="00127B8E" w:rsidRDefault="00D810A2"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i/>
          <w:sz w:val="20"/>
          <w:szCs w:val="20"/>
        </w:rPr>
        <w:t>Ibid</w:t>
      </w:r>
      <w:r w:rsidRPr="00127B8E">
        <w:rPr>
          <w:rFonts w:ascii="Times New Roman" w:hAnsi="Times New Roman" w:cs="Times New Roman"/>
          <w:sz w:val="20"/>
          <w:szCs w:val="20"/>
        </w:rPr>
        <w:t>., p.78.</w:t>
      </w:r>
    </w:p>
    <w:p w:rsidR="005D6C1A" w:rsidRDefault="005D6C1A" w:rsidP="008A1DE0">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sz w:val="20"/>
          <w:szCs w:val="20"/>
        </w:rPr>
        <w:t>Imam Malik bin Anas,</w:t>
      </w:r>
      <w:r w:rsidRPr="00127B8E">
        <w:rPr>
          <w:rFonts w:ascii="Times New Roman" w:hAnsi="Times New Roman" w:cs="Times New Roman"/>
          <w:i/>
          <w:sz w:val="20"/>
          <w:szCs w:val="20"/>
        </w:rPr>
        <w:t xml:space="preserve"> Kitab al-Muwatta, bab Husn al-Khulq</w:t>
      </w:r>
      <w:r w:rsidRPr="00127B8E">
        <w:rPr>
          <w:rFonts w:ascii="Times New Roman" w:hAnsi="Times New Roman" w:cs="Times New Roman"/>
          <w:sz w:val="20"/>
          <w:szCs w:val="20"/>
        </w:rPr>
        <w:t>, No.1742</w:t>
      </w:r>
      <w:r w:rsidR="00E77722">
        <w:rPr>
          <w:rFonts w:ascii="Times New Roman" w:hAnsi="Times New Roman" w:cs="Times New Roman"/>
          <w:sz w:val="20"/>
          <w:szCs w:val="20"/>
        </w:rPr>
        <w:t>, has cited the hadith with a mi</w:t>
      </w:r>
      <w:r w:rsidRPr="00127B8E">
        <w:rPr>
          <w:rFonts w:ascii="Times New Roman" w:hAnsi="Times New Roman" w:cs="Times New Roman"/>
          <w:sz w:val="20"/>
          <w:szCs w:val="20"/>
        </w:rPr>
        <w:t>nor difference in the words as follows:</w:t>
      </w:r>
    </w:p>
    <w:p w:rsidR="00527954" w:rsidRPr="00127B8E" w:rsidRDefault="00527954" w:rsidP="00527954">
      <w:pPr>
        <w:pStyle w:val="ListParagraph"/>
        <w:spacing w:before="200" w:line="360" w:lineRule="auto"/>
        <w:jc w:val="center"/>
        <w:rPr>
          <w:rFonts w:ascii="Times New Roman" w:hAnsi="Times New Roman" w:cs="Times New Roman"/>
          <w:sz w:val="20"/>
          <w:szCs w:val="20"/>
        </w:rPr>
      </w:pPr>
      <w:r w:rsidRPr="00527954">
        <w:rPr>
          <w:rFonts w:ascii="Times New Roman" w:hAnsi="Times New Roman" w:cs="Times New Roman"/>
          <w:noProof/>
          <w:sz w:val="20"/>
          <w:szCs w:val="20"/>
        </w:rPr>
        <w:drawing>
          <wp:inline distT="0" distB="0" distL="0" distR="0">
            <wp:extent cx="1628775" cy="371475"/>
            <wp:effectExtent l="19050" t="0" r="9525" b="0"/>
            <wp:docPr id="52" name="Picture 50"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54"/>
                    <a:stretch>
                      <a:fillRect/>
                    </a:stretch>
                  </pic:blipFill>
                  <pic:spPr>
                    <a:xfrm>
                      <a:off x="0" y="0"/>
                      <a:ext cx="1628775" cy="371475"/>
                    </a:xfrm>
                    <a:prstGeom prst="rect">
                      <a:avLst/>
                    </a:prstGeom>
                  </pic:spPr>
                </pic:pic>
              </a:graphicData>
            </a:graphic>
          </wp:inline>
        </w:drawing>
      </w:r>
    </w:p>
    <w:p w:rsidR="00D810A2" w:rsidRDefault="005D6C1A" w:rsidP="005D6C1A">
      <w:pPr>
        <w:pStyle w:val="ListParagraph"/>
        <w:spacing w:before="200" w:line="360" w:lineRule="auto"/>
        <w:jc w:val="both"/>
        <w:rPr>
          <w:rFonts w:ascii="Times New Roman" w:hAnsi="Times New Roman" w:cs="Times New Roman"/>
          <w:i/>
          <w:sz w:val="20"/>
          <w:szCs w:val="20"/>
        </w:rPr>
      </w:pPr>
      <w:r w:rsidRPr="00127B8E">
        <w:rPr>
          <w:rFonts w:ascii="Times New Roman" w:hAnsi="Times New Roman" w:cs="Times New Roman"/>
          <w:sz w:val="20"/>
          <w:szCs w:val="20"/>
        </w:rPr>
        <w:lastRenderedPageBreak/>
        <w:t>Imam</w:t>
      </w:r>
      <w:r w:rsidR="00E77722">
        <w:rPr>
          <w:rFonts w:ascii="Times New Roman" w:hAnsi="Times New Roman" w:cs="Times New Roman"/>
          <w:sz w:val="20"/>
          <w:szCs w:val="20"/>
        </w:rPr>
        <w:t xml:space="preserve"> Bukhari, Muhammad bin Ismail, </w:t>
      </w:r>
      <w:r w:rsidRPr="00E77722">
        <w:rPr>
          <w:rFonts w:ascii="Times New Roman" w:hAnsi="Times New Roman" w:cs="Times New Roman"/>
          <w:i/>
          <w:sz w:val="20"/>
          <w:szCs w:val="20"/>
        </w:rPr>
        <w:t>al-Jami al-Sahih</w:t>
      </w:r>
      <w:r w:rsidRPr="00127B8E">
        <w:rPr>
          <w:rFonts w:ascii="Times New Roman" w:hAnsi="Times New Roman" w:cs="Times New Roman"/>
          <w:i/>
          <w:sz w:val="20"/>
          <w:szCs w:val="20"/>
        </w:rPr>
        <w:t>, bab Manāqi</w:t>
      </w:r>
      <w:r w:rsidR="00E77722">
        <w:rPr>
          <w:rFonts w:ascii="Times New Roman" w:hAnsi="Times New Roman" w:cs="Times New Roman"/>
          <w:i/>
          <w:sz w:val="20"/>
          <w:szCs w:val="20"/>
        </w:rPr>
        <w:t>b al-Ansār, No.22; and bab al-Ad</w:t>
      </w:r>
      <w:r w:rsidRPr="00127B8E">
        <w:rPr>
          <w:rFonts w:ascii="Times New Roman" w:hAnsi="Times New Roman" w:cs="Times New Roman"/>
          <w:i/>
          <w:sz w:val="20"/>
          <w:szCs w:val="20"/>
        </w:rPr>
        <w:t xml:space="preserve">ab, No.39, and Imam Muslim bin al-Hajjāj, Al-Jami al-Sahih, bab Fadāil al-Sahābah, </w:t>
      </w:r>
      <w:r w:rsidRPr="00127B8E">
        <w:rPr>
          <w:rFonts w:ascii="Times New Roman" w:hAnsi="Times New Roman" w:cs="Times New Roman"/>
          <w:sz w:val="20"/>
          <w:szCs w:val="20"/>
        </w:rPr>
        <w:t>No. 133 have differently cited it as follows:</w:t>
      </w:r>
      <w:r w:rsidR="00D810A2" w:rsidRPr="00127B8E">
        <w:rPr>
          <w:rFonts w:ascii="Times New Roman" w:hAnsi="Times New Roman" w:cs="Times New Roman"/>
          <w:i/>
          <w:sz w:val="20"/>
          <w:szCs w:val="20"/>
        </w:rPr>
        <w:t xml:space="preserve">   </w:t>
      </w:r>
    </w:p>
    <w:p w:rsidR="00527954" w:rsidRPr="00527954" w:rsidRDefault="00527954" w:rsidP="00527954">
      <w:pPr>
        <w:pStyle w:val="ListParagraph"/>
        <w:spacing w:before="200" w:line="36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1628775" cy="371475"/>
            <wp:effectExtent l="19050" t="0" r="9525" b="0"/>
            <wp:docPr id="53" name="Picture 52"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55"/>
                    <a:stretch>
                      <a:fillRect/>
                    </a:stretch>
                  </pic:blipFill>
                  <pic:spPr>
                    <a:xfrm>
                      <a:off x="0" y="0"/>
                      <a:ext cx="1628775" cy="371475"/>
                    </a:xfrm>
                    <a:prstGeom prst="rect">
                      <a:avLst/>
                    </a:prstGeom>
                  </pic:spPr>
                </pic:pic>
              </a:graphicData>
            </a:graphic>
          </wp:inline>
        </w:drawing>
      </w:r>
    </w:p>
    <w:p w:rsidR="005D6C1A" w:rsidRDefault="00D810A2" w:rsidP="005D6C1A">
      <w:pPr>
        <w:pStyle w:val="ListParagraph"/>
        <w:numPr>
          <w:ilvl w:val="0"/>
          <w:numId w:val="15"/>
        </w:numPr>
        <w:spacing w:before="200" w:line="360" w:lineRule="auto"/>
        <w:jc w:val="both"/>
        <w:rPr>
          <w:rFonts w:ascii="Times New Roman" w:hAnsi="Times New Roman" w:cs="Times New Roman"/>
          <w:sz w:val="20"/>
          <w:szCs w:val="20"/>
        </w:rPr>
      </w:pPr>
      <w:r w:rsidRPr="00127B8E">
        <w:rPr>
          <w:rFonts w:ascii="Times New Roman" w:hAnsi="Times New Roman" w:cs="Times New Roman"/>
          <w:sz w:val="20"/>
          <w:szCs w:val="20"/>
        </w:rPr>
        <w:t xml:space="preserve">Maulana Muhammad Anzar Shah Kashmiri son of Sayyid Anwar Shah Kashmiri, the translator of </w:t>
      </w:r>
      <w:r w:rsidRPr="00127B8E">
        <w:rPr>
          <w:rFonts w:ascii="Times New Roman" w:hAnsi="Times New Roman" w:cs="Times New Roman"/>
          <w:i/>
          <w:sz w:val="20"/>
          <w:szCs w:val="20"/>
        </w:rPr>
        <w:t>Takmil al-Imān</w:t>
      </w:r>
      <w:r w:rsidRPr="00127B8E">
        <w:rPr>
          <w:rFonts w:ascii="Times New Roman" w:hAnsi="Times New Roman" w:cs="Times New Roman"/>
          <w:sz w:val="20"/>
          <w:szCs w:val="20"/>
        </w:rPr>
        <w:t xml:space="preserve"> in Urdu, has supported this statement of the Muhaddith of Delhi in his Urdu title </w:t>
      </w:r>
      <w:r w:rsidRPr="00127B8E">
        <w:rPr>
          <w:rFonts w:ascii="Times New Roman" w:hAnsi="Times New Roman" w:cs="Times New Roman"/>
          <w:i/>
          <w:sz w:val="20"/>
          <w:szCs w:val="20"/>
        </w:rPr>
        <w:t>Imān Keya Hai</w:t>
      </w:r>
      <w:r w:rsidRPr="00127B8E">
        <w:rPr>
          <w:rFonts w:ascii="Times New Roman" w:hAnsi="Times New Roman" w:cs="Times New Roman"/>
          <w:sz w:val="20"/>
          <w:szCs w:val="20"/>
        </w:rPr>
        <w:t>, Deoban</w:t>
      </w:r>
      <w:r w:rsidR="00E77722">
        <w:rPr>
          <w:rFonts w:ascii="Times New Roman" w:hAnsi="Times New Roman" w:cs="Times New Roman"/>
          <w:sz w:val="20"/>
          <w:szCs w:val="20"/>
        </w:rPr>
        <w:t>d</w:t>
      </w:r>
      <w:r w:rsidRPr="00127B8E">
        <w:rPr>
          <w:rFonts w:ascii="Times New Roman" w:hAnsi="Times New Roman" w:cs="Times New Roman"/>
          <w:sz w:val="20"/>
          <w:szCs w:val="20"/>
        </w:rPr>
        <w:t>, Kutubkhana Qasmi,</w:t>
      </w:r>
      <w:r w:rsidR="00E77722">
        <w:rPr>
          <w:rFonts w:ascii="Times New Roman" w:hAnsi="Times New Roman" w:cs="Times New Roman"/>
          <w:sz w:val="20"/>
          <w:szCs w:val="20"/>
        </w:rPr>
        <w:t xml:space="preserve"> Muharram 1384/May 1984, pp. 184</w:t>
      </w:r>
      <w:r w:rsidRPr="00127B8E">
        <w:rPr>
          <w:rFonts w:ascii="Times New Roman" w:hAnsi="Times New Roman" w:cs="Times New Roman"/>
          <w:sz w:val="20"/>
          <w:szCs w:val="20"/>
        </w:rPr>
        <w:t>-185, and has added that the Islamic Shariah combi</w:t>
      </w:r>
      <w:r w:rsidR="00E20DD9" w:rsidRPr="00127B8E">
        <w:rPr>
          <w:rFonts w:ascii="Times New Roman" w:hAnsi="Times New Roman" w:cs="Times New Roman"/>
          <w:sz w:val="20"/>
          <w:szCs w:val="20"/>
        </w:rPr>
        <w:t>ned the both: it constituted the strict and vengeful aspects of the law of Moses (upon whom be peace) as well as the grace, love and kindness of the law of Jesus (upon whom be peace). The Islamic Shariah represented the power and might and th</w:t>
      </w:r>
      <w:r w:rsidR="00E77722">
        <w:rPr>
          <w:rFonts w:ascii="Times New Roman" w:hAnsi="Times New Roman" w:cs="Times New Roman"/>
          <w:sz w:val="20"/>
          <w:szCs w:val="20"/>
        </w:rPr>
        <w:t>e softness and lenience as well;</w:t>
      </w:r>
      <w:r w:rsidR="00E20DD9" w:rsidRPr="00127B8E">
        <w:rPr>
          <w:rFonts w:ascii="Times New Roman" w:hAnsi="Times New Roman" w:cs="Times New Roman"/>
          <w:sz w:val="20"/>
          <w:szCs w:val="20"/>
        </w:rPr>
        <w:t xml:space="preserve"> it constituted both the silky and irony attributes. The following tradition implied both the </w:t>
      </w:r>
      <w:r w:rsidR="00E77722">
        <w:rPr>
          <w:rFonts w:ascii="Times New Roman" w:hAnsi="Times New Roman" w:cs="Times New Roman"/>
          <w:sz w:val="20"/>
          <w:szCs w:val="20"/>
        </w:rPr>
        <w:t>laughter</w:t>
      </w:r>
      <w:r w:rsidR="005D6C1A" w:rsidRPr="00127B8E">
        <w:rPr>
          <w:rFonts w:ascii="Times New Roman" w:hAnsi="Times New Roman" w:cs="Times New Roman"/>
          <w:sz w:val="20"/>
          <w:szCs w:val="20"/>
        </w:rPr>
        <w:t>s</w:t>
      </w:r>
      <w:r w:rsidR="00E20DD9" w:rsidRPr="00127B8E">
        <w:rPr>
          <w:rFonts w:ascii="Times New Roman" w:hAnsi="Times New Roman" w:cs="Times New Roman"/>
          <w:sz w:val="20"/>
          <w:szCs w:val="20"/>
        </w:rPr>
        <w:t xml:space="preserve"> and sorrows</w:t>
      </w:r>
      <w:r w:rsidR="005D6C1A" w:rsidRPr="00127B8E">
        <w:rPr>
          <w:rFonts w:ascii="Times New Roman" w:hAnsi="Times New Roman" w:cs="Times New Roman"/>
          <w:sz w:val="20"/>
          <w:szCs w:val="20"/>
        </w:rPr>
        <w:t>:</w:t>
      </w:r>
    </w:p>
    <w:p w:rsidR="00560F56" w:rsidRPr="00127B8E" w:rsidRDefault="00560F56" w:rsidP="00560F56">
      <w:pPr>
        <w:pStyle w:val="ListParagraph"/>
        <w:spacing w:before="200" w:line="36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1095375" cy="371475"/>
            <wp:effectExtent l="19050" t="0" r="9525" b="0"/>
            <wp:docPr id="46" name="Picture 45"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56"/>
                    <a:stretch>
                      <a:fillRect/>
                    </a:stretch>
                  </pic:blipFill>
                  <pic:spPr>
                    <a:xfrm>
                      <a:off x="0" y="0"/>
                      <a:ext cx="1095375" cy="371475"/>
                    </a:xfrm>
                    <a:prstGeom prst="rect">
                      <a:avLst/>
                    </a:prstGeom>
                  </pic:spPr>
                </pic:pic>
              </a:graphicData>
            </a:graphic>
          </wp:inline>
        </w:drawing>
      </w:r>
    </w:p>
    <w:p w:rsidR="005D6C1A" w:rsidRDefault="005D6C1A" w:rsidP="00DA4713">
      <w:pPr>
        <w:spacing w:after="0" w:line="360" w:lineRule="auto"/>
        <w:jc w:val="both"/>
        <w:rPr>
          <w:rFonts w:ascii="Times New Roman" w:hAnsi="Times New Roman" w:cs="Times New Roman"/>
          <w:sz w:val="20"/>
          <w:szCs w:val="20"/>
        </w:rPr>
      </w:pPr>
      <w:r w:rsidRPr="00127B8E">
        <w:rPr>
          <w:rFonts w:ascii="Times New Roman" w:hAnsi="Times New Roman" w:cs="Times New Roman"/>
          <w:sz w:val="20"/>
          <w:szCs w:val="20"/>
        </w:rPr>
        <w:tab/>
        <w:t>Maulana Kashmiri cited a Persian couplet saying:</w:t>
      </w:r>
    </w:p>
    <w:p w:rsidR="00560F56" w:rsidRPr="00127B8E" w:rsidRDefault="00560F56" w:rsidP="00560F56">
      <w:pPr>
        <w:spacing w:after="0" w:line="36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3855023" cy="504825"/>
            <wp:effectExtent l="19050" t="0" r="0" b="0"/>
            <wp:docPr id="47" name="Picture 46"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57"/>
                    <a:stretch>
                      <a:fillRect/>
                    </a:stretch>
                  </pic:blipFill>
                  <pic:spPr>
                    <a:xfrm>
                      <a:off x="0" y="0"/>
                      <a:ext cx="3867150" cy="506413"/>
                    </a:xfrm>
                    <a:prstGeom prst="rect">
                      <a:avLst/>
                    </a:prstGeom>
                  </pic:spPr>
                </pic:pic>
              </a:graphicData>
            </a:graphic>
          </wp:inline>
        </w:drawing>
      </w:r>
    </w:p>
    <w:p w:rsidR="005D6C1A" w:rsidRPr="00127B8E" w:rsidRDefault="005D6C1A" w:rsidP="00DA4713">
      <w:pPr>
        <w:spacing w:after="0" w:line="360" w:lineRule="auto"/>
        <w:jc w:val="both"/>
        <w:rPr>
          <w:rFonts w:ascii="Times New Roman" w:hAnsi="Times New Roman" w:cs="Times New Roman"/>
          <w:sz w:val="20"/>
          <w:szCs w:val="20"/>
        </w:rPr>
      </w:pPr>
      <w:r w:rsidRPr="00127B8E">
        <w:rPr>
          <w:rFonts w:ascii="Times New Roman" w:hAnsi="Times New Roman" w:cs="Times New Roman"/>
          <w:sz w:val="20"/>
          <w:szCs w:val="20"/>
        </w:rPr>
        <w:tab/>
      </w:r>
      <w:r w:rsidR="00DA4713" w:rsidRPr="00127B8E">
        <w:rPr>
          <w:rFonts w:ascii="Times New Roman" w:hAnsi="Times New Roman" w:cs="Times New Roman"/>
          <w:sz w:val="20"/>
          <w:szCs w:val="20"/>
        </w:rPr>
        <w:tab/>
      </w:r>
      <w:r w:rsidRPr="00127B8E">
        <w:rPr>
          <w:rFonts w:ascii="Times New Roman" w:hAnsi="Times New Roman" w:cs="Times New Roman"/>
          <w:sz w:val="20"/>
          <w:szCs w:val="20"/>
        </w:rPr>
        <w:t>(A salty smile burnt the heart and awarded the life!</w:t>
      </w:r>
    </w:p>
    <w:p w:rsidR="00DA4713" w:rsidRPr="00127B8E" w:rsidRDefault="00DA4713" w:rsidP="00DA4713">
      <w:pPr>
        <w:spacing w:after="0" w:line="360" w:lineRule="auto"/>
        <w:jc w:val="both"/>
        <w:rPr>
          <w:rFonts w:ascii="Times New Roman" w:hAnsi="Times New Roman" w:cs="Times New Roman"/>
          <w:sz w:val="20"/>
          <w:szCs w:val="20"/>
        </w:rPr>
      </w:pPr>
      <w:r w:rsidRPr="00127B8E">
        <w:rPr>
          <w:rFonts w:ascii="Times New Roman" w:hAnsi="Times New Roman" w:cs="Times New Roman"/>
          <w:sz w:val="20"/>
          <w:szCs w:val="20"/>
        </w:rPr>
        <w:tab/>
      </w:r>
      <w:r w:rsidRPr="00127B8E">
        <w:rPr>
          <w:rFonts w:ascii="Times New Roman" w:hAnsi="Times New Roman" w:cs="Times New Roman"/>
          <w:sz w:val="20"/>
          <w:szCs w:val="20"/>
        </w:rPr>
        <w:tab/>
        <w:t>Excellent! How is the smile and how are these lips!)</w:t>
      </w:r>
    </w:p>
    <w:p w:rsidR="00DA4713" w:rsidRDefault="00DA4713" w:rsidP="00DA4713">
      <w:pPr>
        <w:spacing w:after="0" w:line="360" w:lineRule="auto"/>
        <w:jc w:val="both"/>
        <w:rPr>
          <w:rFonts w:ascii="Times New Roman" w:hAnsi="Times New Roman" w:cs="Times New Roman"/>
          <w:sz w:val="20"/>
          <w:szCs w:val="20"/>
        </w:rPr>
      </w:pPr>
      <w:r w:rsidRPr="00127B8E">
        <w:rPr>
          <w:rFonts w:ascii="Times New Roman" w:hAnsi="Times New Roman" w:cs="Times New Roman"/>
          <w:sz w:val="20"/>
          <w:szCs w:val="20"/>
        </w:rPr>
        <w:tab/>
        <w:t>To</w:t>
      </w:r>
      <w:r w:rsidR="00E77722">
        <w:rPr>
          <w:rFonts w:ascii="Times New Roman" w:hAnsi="Times New Roman" w:cs="Times New Roman"/>
          <w:sz w:val="20"/>
          <w:szCs w:val="20"/>
        </w:rPr>
        <w:t xml:space="preserve"> Maulana Kashmiri, the Quranic v</w:t>
      </w:r>
      <w:r w:rsidRPr="00127B8E">
        <w:rPr>
          <w:rFonts w:ascii="Times New Roman" w:hAnsi="Times New Roman" w:cs="Times New Roman"/>
          <w:sz w:val="20"/>
          <w:szCs w:val="20"/>
        </w:rPr>
        <w:t>erse no 157 from the 7</w:t>
      </w:r>
      <w:r w:rsidRPr="00127B8E">
        <w:rPr>
          <w:rFonts w:ascii="Times New Roman" w:hAnsi="Times New Roman" w:cs="Times New Roman"/>
          <w:sz w:val="20"/>
          <w:szCs w:val="20"/>
          <w:vertAlign w:val="superscript"/>
        </w:rPr>
        <w:t>th</w:t>
      </w:r>
      <w:r w:rsidRPr="00127B8E">
        <w:rPr>
          <w:rFonts w:ascii="Times New Roman" w:hAnsi="Times New Roman" w:cs="Times New Roman"/>
          <w:sz w:val="20"/>
          <w:szCs w:val="20"/>
        </w:rPr>
        <w:t xml:space="preserve"> chapter that reads:</w:t>
      </w:r>
    </w:p>
    <w:p w:rsidR="00560F56" w:rsidRPr="00127B8E" w:rsidRDefault="00560F56" w:rsidP="00560F56">
      <w:pPr>
        <w:spacing w:after="0" w:line="36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266950" cy="338740"/>
            <wp:effectExtent l="19050" t="0" r="0" b="0"/>
            <wp:docPr id="48" name="Picture 47"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58"/>
                    <a:stretch>
                      <a:fillRect/>
                    </a:stretch>
                  </pic:blipFill>
                  <pic:spPr>
                    <a:xfrm>
                      <a:off x="0" y="0"/>
                      <a:ext cx="2266950" cy="338740"/>
                    </a:xfrm>
                    <a:prstGeom prst="rect">
                      <a:avLst/>
                    </a:prstGeom>
                  </pic:spPr>
                </pic:pic>
              </a:graphicData>
            </a:graphic>
          </wp:inline>
        </w:drawing>
      </w:r>
    </w:p>
    <w:p w:rsidR="00DA4713" w:rsidRPr="00127B8E" w:rsidRDefault="00DA4713" w:rsidP="00DA4713">
      <w:pPr>
        <w:spacing w:after="0" w:line="360" w:lineRule="auto"/>
        <w:jc w:val="both"/>
        <w:rPr>
          <w:rFonts w:ascii="Times New Roman" w:hAnsi="Times New Roman" w:cs="Times New Roman"/>
          <w:sz w:val="20"/>
          <w:szCs w:val="20"/>
        </w:rPr>
      </w:pPr>
      <w:r w:rsidRPr="00127B8E">
        <w:rPr>
          <w:rFonts w:ascii="Times New Roman" w:hAnsi="Times New Roman" w:cs="Times New Roman"/>
          <w:sz w:val="20"/>
          <w:szCs w:val="20"/>
        </w:rPr>
        <w:tab/>
      </w:r>
      <w:r w:rsidRPr="00127B8E">
        <w:rPr>
          <w:rFonts w:ascii="Times New Roman" w:hAnsi="Times New Roman" w:cs="Times New Roman"/>
          <w:sz w:val="20"/>
          <w:szCs w:val="20"/>
        </w:rPr>
        <w:tab/>
        <w:t>And he allows them what is good (and pure)</w:t>
      </w:r>
    </w:p>
    <w:p w:rsidR="00DA4713" w:rsidRPr="00127B8E" w:rsidRDefault="00DA4713" w:rsidP="00DA4713">
      <w:pPr>
        <w:spacing w:after="0" w:line="360" w:lineRule="auto"/>
        <w:jc w:val="both"/>
        <w:rPr>
          <w:rFonts w:ascii="Times New Roman" w:hAnsi="Times New Roman" w:cs="Times New Roman"/>
          <w:sz w:val="20"/>
          <w:szCs w:val="20"/>
        </w:rPr>
      </w:pPr>
      <w:r w:rsidRPr="00127B8E">
        <w:rPr>
          <w:rFonts w:ascii="Times New Roman" w:hAnsi="Times New Roman" w:cs="Times New Roman"/>
          <w:sz w:val="20"/>
          <w:szCs w:val="20"/>
        </w:rPr>
        <w:tab/>
      </w:r>
      <w:r w:rsidRPr="00127B8E">
        <w:rPr>
          <w:rFonts w:ascii="Times New Roman" w:hAnsi="Times New Roman" w:cs="Times New Roman"/>
          <w:sz w:val="20"/>
          <w:szCs w:val="20"/>
        </w:rPr>
        <w:tab/>
        <w:t>And prohibits them from what is bad (and impure)</w:t>
      </w:r>
    </w:p>
    <w:p w:rsidR="00DA4713" w:rsidRPr="00127B8E" w:rsidRDefault="00E77722" w:rsidP="00DA4713">
      <w:pPr>
        <w:spacing w:after="0" w:line="360" w:lineRule="auto"/>
        <w:ind w:left="720"/>
        <w:jc w:val="both"/>
        <w:rPr>
          <w:rFonts w:ascii="Times New Roman" w:hAnsi="Times New Roman" w:cs="Times New Roman"/>
          <w:sz w:val="20"/>
          <w:szCs w:val="20"/>
        </w:rPr>
      </w:pPr>
      <w:r>
        <w:rPr>
          <w:rFonts w:ascii="Times New Roman" w:hAnsi="Times New Roman" w:cs="Times New Roman"/>
          <w:sz w:val="20"/>
          <w:szCs w:val="20"/>
        </w:rPr>
        <w:t>a</w:t>
      </w:r>
      <w:r w:rsidR="00DA4713" w:rsidRPr="00127B8E">
        <w:rPr>
          <w:rFonts w:ascii="Times New Roman" w:hAnsi="Times New Roman" w:cs="Times New Roman"/>
          <w:sz w:val="20"/>
          <w:szCs w:val="20"/>
        </w:rPr>
        <w:t>lso communicates the compact and concise nature of Islamic law. If you go through the life, commandments and Shariah of the last Prophet in detail, you would be fully aware of this balanced approach of Islam.</w:t>
      </w:r>
    </w:p>
    <w:p w:rsidR="00127B8E" w:rsidRPr="00127B8E" w:rsidRDefault="00DA4713" w:rsidP="00DA4713">
      <w:pPr>
        <w:spacing w:after="0" w:line="360" w:lineRule="auto"/>
        <w:ind w:left="720"/>
        <w:jc w:val="both"/>
        <w:rPr>
          <w:rFonts w:ascii="Times New Roman" w:hAnsi="Times New Roman" w:cs="Times New Roman"/>
          <w:sz w:val="20"/>
          <w:szCs w:val="20"/>
        </w:rPr>
      </w:pPr>
      <w:r w:rsidRPr="00127B8E">
        <w:rPr>
          <w:rFonts w:ascii="Times New Roman" w:hAnsi="Times New Roman" w:cs="Times New Roman"/>
          <w:sz w:val="20"/>
          <w:szCs w:val="20"/>
        </w:rPr>
        <w:tab/>
        <w:t xml:space="preserve">The English rendering of </w:t>
      </w:r>
      <w:r w:rsidRPr="00127B8E">
        <w:rPr>
          <w:rFonts w:ascii="Times New Roman" w:hAnsi="Times New Roman" w:cs="Times New Roman"/>
          <w:i/>
          <w:sz w:val="20"/>
          <w:szCs w:val="20"/>
        </w:rPr>
        <w:t>Takmil al-Imā</w:t>
      </w:r>
      <w:r w:rsidR="00E77722">
        <w:rPr>
          <w:rFonts w:ascii="Times New Roman" w:hAnsi="Times New Roman" w:cs="Times New Roman"/>
          <w:i/>
          <w:sz w:val="20"/>
          <w:szCs w:val="20"/>
        </w:rPr>
        <w:t>n</w:t>
      </w:r>
      <w:r w:rsidRPr="00127B8E">
        <w:rPr>
          <w:rFonts w:ascii="Times New Roman" w:hAnsi="Times New Roman" w:cs="Times New Roman"/>
          <w:sz w:val="20"/>
          <w:szCs w:val="20"/>
        </w:rPr>
        <w:t xml:space="preserve"> ( </w:t>
      </w:r>
      <w:r w:rsidRPr="00127B8E">
        <w:rPr>
          <w:rFonts w:ascii="Times New Roman" w:hAnsi="Times New Roman" w:cs="Times New Roman"/>
          <w:i/>
          <w:sz w:val="20"/>
          <w:szCs w:val="20"/>
        </w:rPr>
        <w:t>The Perfection of Faith, op.cit.,</w:t>
      </w:r>
      <w:r w:rsidRPr="00127B8E">
        <w:rPr>
          <w:rFonts w:ascii="Times New Roman" w:hAnsi="Times New Roman" w:cs="Times New Roman"/>
          <w:sz w:val="20"/>
          <w:szCs w:val="20"/>
        </w:rPr>
        <w:t xml:space="preserve"> p. 79) contains an important note that has cl</w:t>
      </w:r>
      <w:r w:rsidR="00E77722">
        <w:rPr>
          <w:rFonts w:ascii="Times New Roman" w:hAnsi="Times New Roman" w:cs="Times New Roman"/>
          <w:sz w:val="20"/>
          <w:szCs w:val="20"/>
        </w:rPr>
        <w:t>arified some misunderstanding in</w:t>
      </w:r>
      <w:r w:rsidRPr="00127B8E">
        <w:rPr>
          <w:rFonts w:ascii="Times New Roman" w:hAnsi="Times New Roman" w:cs="Times New Roman"/>
          <w:sz w:val="20"/>
          <w:szCs w:val="20"/>
        </w:rPr>
        <w:t xml:space="preserve"> this r</w:t>
      </w:r>
      <w:r w:rsidR="00E77722">
        <w:rPr>
          <w:rFonts w:ascii="Times New Roman" w:hAnsi="Times New Roman" w:cs="Times New Roman"/>
          <w:sz w:val="20"/>
          <w:szCs w:val="20"/>
        </w:rPr>
        <w:t>egard. The note reads that the M</w:t>
      </w:r>
      <w:r w:rsidRPr="00127B8E">
        <w:rPr>
          <w:rFonts w:ascii="Times New Roman" w:hAnsi="Times New Roman" w:cs="Times New Roman"/>
          <w:sz w:val="20"/>
          <w:szCs w:val="20"/>
        </w:rPr>
        <w:t>uhaddith of Delhi has made use here of a theory popular among the classica</w:t>
      </w:r>
      <w:r w:rsidR="00127B8E" w:rsidRPr="00127B8E">
        <w:rPr>
          <w:rFonts w:ascii="Times New Roman" w:hAnsi="Times New Roman" w:cs="Times New Roman"/>
          <w:sz w:val="20"/>
          <w:szCs w:val="20"/>
        </w:rPr>
        <w:t>l commentators of the Quran. While the Shariah of Islam is, no doubt, the golden mean; that does not necessitate either the severity attributed to the Shariah of Moses or the leniency attributed to the Shariah of Jesus.</w:t>
      </w:r>
      <w:r w:rsidR="00E77722" w:rsidRPr="00127B8E">
        <w:rPr>
          <w:rFonts w:ascii="Times New Roman" w:hAnsi="Times New Roman" w:cs="Times New Roman"/>
          <w:sz w:val="20"/>
          <w:szCs w:val="20"/>
        </w:rPr>
        <w:t xml:space="preserve"> </w:t>
      </w:r>
      <w:r w:rsidR="00127B8E" w:rsidRPr="00127B8E">
        <w:rPr>
          <w:rFonts w:ascii="Times New Roman" w:hAnsi="Times New Roman" w:cs="Times New Roman"/>
          <w:sz w:val="20"/>
          <w:szCs w:val="20"/>
        </w:rPr>
        <w:t xml:space="preserve">If Shaykh Abdul Haqq, the Muhaddith of Delhi had looked into </w:t>
      </w:r>
      <w:r w:rsidR="00127B8E" w:rsidRPr="00127B8E">
        <w:rPr>
          <w:rFonts w:ascii="Times New Roman" w:hAnsi="Times New Roman" w:cs="Times New Roman"/>
          <w:i/>
          <w:sz w:val="20"/>
          <w:szCs w:val="20"/>
        </w:rPr>
        <w:t>Mathew</w:t>
      </w:r>
      <w:r w:rsidR="00E77722">
        <w:rPr>
          <w:rFonts w:ascii="Times New Roman" w:hAnsi="Times New Roman" w:cs="Times New Roman"/>
          <w:sz w:val="20"/>
          <w:szCs w:val="20"/>
        </w:rPr>
        <w:t xml:space="preserve"> itself, he would have noticed</w:t>
      </w:r>
      <w:r w:rsidR="00127B8E" w:rsidRPr="00127B8E">
        <w:rPr>
          <w:rFonts w:ascii="Times New Roman" w:hAnsi="Times New Roman" w:cs="Times New Roman"/>
          <w:sz w:val="20"/>
          <w:szCs w:val="20"/>
        </w:rPr>
        <w:t xml:space="preserve"> only a few lines above the place that he quoted from, the following verses:</w:t>
      </w:r>
    </w:p>
    <w:p w:rsidR="00127B8E" w:rsidRDefault="00127B8E" w:rsidP="00127B8E">
      <w:pPr>
        <w:spacing w:after="0" w:line="360" w:lineRule="auto"/>
        <w:ind w:left="1440" w:right="1107"/>
        <w:jc w:val="both"/>
        <w:rPr>
          <w:rFonts w:ascii="Times New Roman" w:hAnsi="Times New Roman" w:cs="Times New Roman"/>
          <w:sz w:val="20"/>
          <w:szCs w:val="20"/>
        </w:rPr>
      </w:pPr>
      <w:r w:rsidRPr="00127B8E">
        <w:rPr>
          <w:rFonts w:ascii="Times New Roman" w:hAnsi="Times New Roman" w:cs="Times New Roman"/>
          <w:sz w:val="20"/>
          <w:szCs w:val="20"/>
        </w:rPr>
        <w:t>“29: and if t</w:t>
      </w:r>
      <w:r w:rsidR="00133B70">
        <w:rPr>
          <w:rFonts w:ascii="Times New Roman" w:hAnsi="Times New Roman" w:cs="Times New Roman"/>
          <w:sz w:val="20"/>
          <w:szCs w:val="20"/>
        </w:rPr>
        <w:t>h</w:t>
      </w:r>
      <w:r w:rsidR="007102D7">
        <w:rPr>
          <w:rFonts w:ascii="Times New Roman" w:hAnsi="Times New Roman" w:cs="Times New Roman"/>
          <w:sz w:val="20"/>
          <w:szCs w:val="20"/>
        </w:rPr>
        <w:t>y right eye offend thee, plu</w:t>
      </w:r>
      <w:r w:rsidRPr="00127B8E">
        <w:rPr>
          <w:rFonts w:ascii="Times New Roman" w:hAnsi="Times New Roman" w:cs="Times New Roman"/>
          <w:sz w:val="20"/>
          <w:szCs w:val="20"/>
        </w:rPr>
        <w:t xml:space="preserve">ck it out, and cast it from thee for it is </w:t>
      </w:r>
      <w:r>
        <w:rPr>
          <w:rFonts w:ascii="Times New Roman" w:hAnsi="Times New Roman" w:cs="Times New Roman"/>
          <w:sz w:val="20"/>
          <w:szCs w:val="20"/>
        </w:rPr>
        <w:t xml:space="preserve">profitable for thee that one of thy members should perish and not thy whole body should be cast into hell. 30: and if thy right hand </w:t>
      </w:r>
      <w:r w:rsidR="007102D7">
        <w:rPr>
          <w:rFonts w:ascii="Times New Roman" w:hAnsi="Times New Roman" w:cs="Times New Roman"/>
          <w:sz w:val="20"/>
          <w:szCs w:val="20"/>
        </w:rPr>
        <w:t>should offend</w:t>
      </w:r>
      <w:r>
        <w:rPr>
          <w:rFonts w:ascii="Times New Roman" w:hAnsi="Times New Roman" w:cs="Times New Roman"/>
          <w:sz w:val="20"/>
          <w:szCs w:val="20"/>
        </w:rPr>
        <w:t xml:space="preserve"> thee, cut it off, and cast it from thee: for it is profitable for thee that one of thy members </w:t>
      </w:r>
      <w:r>
        <w:rPr>
          <w:rFonts w:ascii="Times New Roman" w:hAnsi="Times New Roman" w:cs="Times New Roman"/>
          <w:sz w:val="20"/>
          <w:szCs w:val="20"/>
        </w:rPr>
        <w:lastRenderedPageBreak/>
        <w:t xml:space="preserve">should perish and not </w:t>
      </w:r>
      <w:r w:rsidR="006A0C5B">
        <w:rPr>
          <w:rFonts w:ascii="Times New Roman" w:hAnsi="Times New Roman" w:cs="Times New Roman"/>
          <w:sz w:val="20"/>
          <w:szCs w:val="20"/>
        </w:rPr>
        <w:t xml:space="preserve">that thy whole body should be cast into hell”. </w:t>
      </w:r>
      <w:r w:rsidR="006A0C5B">
        <w:rPr>
          <w:rFonts w:ascii="Times New Roman" w:hAnsi="Times New Roman" w:cs="Times New Roman"/>
          <w:i/>
          <w:sz w:val="20"/>
          <w:szCs w:val="20"/>
        </w:rPr>
        <w:t xml:space="preserve">Mathew </w:t>
      </w:r>
      <w:r w:rsidR="006A0C5B">
        <w:rPr>
          <w:rFonts w:ascii="Times New Roman" w:hAnsi="Times New Roman" w:cs="Times New Roman"/>
          <w:sz w:val="20"/>
          <w:szCs w:val="20"/>
        </w:rPr>
        <w:t>5: 29-30</w:t>
      </w:r>
    </w:p>
    <w:p w:rsidR="007102D7" w:rsidRDefault="006A0C5B" w:rsidP="006A0C5B">
      <w:pPr>
        <w:spacing w:after="0" w:line="360" w:lineRule="auto"/>
        <w:ind w:left="720" w:right="27"/>
        <w:jc w:val="both"/>
        <w:rPr>
          <w:rFonts w:ascii="Times New Roman" w:hAnsi="Times New Roman" w:cs="Times New Roman"/>
          <w:sz w:val="20"/>
          <w:szCs w:val="20"/>
        </w:rPr>
      </w:pPr>
      <w:r>
        <w:rPr>
          <w:rFonts w:ascii="Times New Roman" w:hAnsi="Times New Roman" w:cs="Times New Roman"/>
          <w:sz w:val="20"/>
          <w:szCs w:val="20"/>
        </w:rPr>
        <w:t xml:space="preserve">According to the notes added in the English rendering, the text quoted above contains two commands, ‘pluck it out’ and ‘cut it out’. The general rule is that a command signifies obligations. However, each of the commands is followed by the words “it is profitable for thee” and not ‘it is </w:t>
      </w:r>
      <w:r w:rsidR="007102D7">
        <w:rPr>
          <w:rFonts w:ascii="Times New Roman" w:hAnsi="Times New Roman" w:cs="Times New Roman"/>
          <w:sz w:val="20"/>
          <w:szCs w:val="20"/>
        </w:rPr>
        <w:t>obligatory</w:t>
      </w:r>
      <w:r>
        <w:rPr>
          <w:rFonts w:ascii="Times New Roman" w:hAnsi="Times New Roman" w:cs="Times New Roman"/>
          <w:sz w:val="20"/>
          <w:szCs w:val="20"/>
        </w:rPr>
        <w:t xml:space="preserve"> upon thee’. Then, at the very least, this legislation points out the recommended course of a action in such a situation, if not the obligatory rulings. Then, if the Gospel is correct in relating these words, we can see the Shariah of Jesus had its share of severity as well. The incredib</w:t>
      </w:r>
      <w:r w:rsidR="007102D7">
        <w:rPr>
          <w:rFonts w:ascii="Times New Roman" w:hAnsi="Times New Roman" w:cs="Times New Roman"/>
          <w:sz w:val="20"/>
          <w:szCs w:val="20"/>
        </w:rPr>
        <w:t xml:space="preserve">le thing is that Christians have the audacity to condemn both the practice and principles behind Islamic Law, when the </w:t>
      </w:r>
      <w:r w:rsidR="00133B70">
        <w:rPr>
          <w:rFonts w:ascii="Times New Roman" w:hAnsi="Times New Roman" w:cs="Times New Roman"/>
          <w:sz w:val="20"/>
          <w:szCs w:val="20"/>
        </w:rPr>
        <w:t>“Christian ethics” they supposedly</w:t>
      </w:r>
      <w:r w:rsidR="007102D7">
        <w:rPr>
          <w:rFonts w:ascii="Times New Roman" w:hAnsi="Times New Roman" w:cs="Times New Roman"/>
          <w:sz w:val="20"/>
          <w:szCs w:val="20"/>
        </w:rPr>
        <w:t xml:space="preserve"> base their culture on include such concepts as are </w:t>
      </w:r>
      <w:r w:rsidR="00133B70">
        <w:rPr>
          <w:rFonts w:ascii="Times New Roman" w:hAnsi="Times New Roman" w:cs="Times New Roman"/>
          <w:sz w:val="20"/>
          <w:szCs w:val="20"/>
        </w:rPr>
        <w:t>mentioned in this verse of the G</w:t>
      </w:r>
      <w:r w:rsidR="007102D7">
        <w:rPr>
          <w:rFonts w:ascii="Times New Roman" w:hAnsi="Times New Roman" w:cs="Times New Roman"/>
          <w:sz w:val="20"/>
          <w:szCs w:val="20"/>
        </w:rPr>
        <w:t xml:space="preserve">ospel according to </w:t>
      </w:r>
      <w:r w:rsidR="007102D7">
        <w:rPr>
          <w:rFonts w:ascii="Times New Roman" w:hAnsi="Times New Roman" w:cs="Times New Roman"/>
          <w:i/>
          <w:sz w:val="20"/>
          <w:szCs w:val="20"/>
        </w:rPr>
        <w:t>Mathew</w:t>
      </w:r>
      <w:r w:rsidR="007102D7">
        <w:rPr>
          <w:rFonts w:ascii="Times New Roman" w:hAnsi="Times New Roman" w:cs="Times New Roman"/>
          <w:sz w:val="20"/>
          <w:szCs w:val="20"/>
        </w:rPr>
        <w:t>.</w:t>
      </w:r>
    </w:p>
    <w:p w:rsidR="006A0C5B" w:rsidRDefault="007102D7" w:rsidP="007102D7">
      <w:pPr>
        <w:pStyle w:val="ListParagraph"/>
        <w:numPr>
          <w:ilvl w:val="0"/>
          <w:numId w:val="15"/>
        </w:numPr>
        <w:spacing w:after="0" w:line="360" w:lineRule="auto"/>
        <w:ind w:right="27" w:hanging="450"/>
        <w:jc w:val="both"/>
        <w:rPr>
          <w:rFonts w:ascii="Times New Roman" w:hAnsi="Times New Roman" w:cs="Times New Roman"/>
          <w:sz w:val="20"/>
          <w:szCs w:val="20"/>
        </w:rPr>
      </w:pPr>
      <w:r>
        <w:rPr>
          <w:rFonts w:ascii="Times New Roman" w:hAnsi="Times New Roman" w:cs="Times New Roman"/>
          <w:sz w:val="20"/>
          <w:szCs w:val="20"/>
        </w:rPr>
        <w:t xml:space="preserve">Abdul Haqq, Shaykh </w:t>
      </w:r>
      <w:r w:rsidR="00133B70">
        <w:rPr>
          <w:rFonts w:ascii="Times New Roman" w:hAnsi="Times New Roman" w:cs="Times New Roman"/>
          <w:i/>
          <w:sz w:val="20"/>
          <w:szCs w:val="20"/>
        </w:rPr>
        <w:t>Ma</w:t>
      </w:r>
      <w:r>
        <w:rPr>
          <w:rFonts w:ascii="Times New Roman" w:hAnsi="Times New Roman" w:cs="Times New Roman"/>
          <w:i/>
          <w:sz w:val="20"/>
          <w:szCs w:val="20"/>
        </w:rPr>
        <w:t>rj al-Bahrayn fi al-Jamʻa bayn al-Tariqayn</w:t>
      </w:r>
      <w:r>
        <w:rPr>
          <w:rFonts w:ascii="Times New Roman" w:hAnsi="Times New Roman" w:cs="Times New Roman"/>
          <w:sz w:val="20"/>
          <w:szCs w:val="20"/>
        </w:rPr>
        <w:t>, p.17.</w:t>
      </w:r>
    </w:p>
    <w:p w:rsidR="007102D7" w:rsidRDefault="007102D7" w:rsidP="007102D7">
      <w:pPr>
        <w:pStyle w:val="ListParagraph"/>
        <w:numPr>
          <w:ilvl w:val="0"/>
          <w:numId w:val="15"/>
        </w:numPr>
        <w:spacing w:after="0" w:line="360" w:lineRule="auto"/>
        <w:ind w:right="27" w:hanging="450"/>
        <w:jc w:val="both"/>
        <w:rPr>
          <w:rFonts w:ascii="Times New Roman" w:hAnsi="Times New Roman" w:cs="Times New Roman"/>
          <w:sz w:val="20"/>
          <w:szCs w:val="20"/>
        </w:rPr>
      </w:pPr>
      <w:r>
        <w:rPr>
          <w:rFonts w:ascii="Times New Roman" w:hAnsi="Times New Roman" w:cs="Times New Roman"/>
          <w:i/>
          <w:sz w:val="20"/>
          <w:szCs w:val="20"/>
        </w:rPr>
        <w:t>Ibid.,</w:t>
      </w:r>
      <w:r>
        <w:rPr>
          <w:rFonts w:ascii="Times New Roman" w:hAnsi="Times New Roman" w:cs="Times New Roman"/>
          <w:sz w:val="20"/>
          <w:szCs w:val="20"/>
        </w:rPr>
        <w:t xml:space="preserve"> p.20.</w:t>
      </w:r>
    </w:p>
    <w:p w:rsidR="007102D7" w:rsidRDefault="007102D7" w:rsidP="007102D7">
      <w:pPr>
        <w:pStyle w:val="ListParagraph"/>
        <w:numPr>
          <w:ilvl w:val="0"/>
          <w:numId w:val="15"/>
        </w:numPr>
        <w:spacing w:before="240" w:after="0" w:line="360" w:lineRule="auto"/>
        <w:ind w:right="27" w:hanging="450"/>
        <w:jc w:val="both"/>
        <w:rPr>
          <w:rFonts w:ascii="Times New Roman" w:hAnsi="Times New Roman" w:cs="Times New Roman"/>
          <w:sz w:val="20"/>
          <w:szCs w:val="20"/>
        </w:rPr>
      </w:pPr>
      <w:r>
        <w:rPr>
          <w:rFonts w:ascii="Times New Roman" w:hAnsi="Times New Roman" w:cs="Times New Roman"/>
          <w:sz w:val="20"/>
          <w:szCs w:val="20"/>
        </w:rPr>
        <w:t>Nizam</w:t>
      </w:r>
      <w:r w:rsidR="00133B70">
        <w:rPr>
          <w:rFonts w:ascii="Times New Roman" w:hAnsi="Times New Roman" w:cs="Times New Roman"/>
          <w:sz w:val="20"/>
          <w:szCs w:val="20"/>
        </w:rPr>
        <w:t>i</w:t>
      </w:r>
      <w:r>
        <w:rPr>
          <w:rFonts w:ascii="Times New Roman" w:hAnsi="Times New Roman" w:cs="Times New Roman"/>
          <w:sz w:val="20"/>
          <w:szCs w:val="20"/>
        </w:rPr>
        <w:t xml:space="preserve">, Khaliq Ahmad, </w:t>
      </w:r>
      <w:r>
        <w:rPr>
          <w:rFonts w:ascii="Times New Roman" w:hAnsi="Times New Roman" w:cs="Times New Roman"/>
          <w:i/>
          <w:sz w:val="20"/>
          <w:szCs w:val="20"/>
        </w:rPr>
        <w:t>op.cit.,</w:t>
      </w:r>
      <w:r>
        <w:rPr>
          <w:rFonts w:ascii="Times New Roman" w:hAnsi="Times New Roman" w:cs="Times New Roman"/>
          <w:sz w:val="20"/>
          <w:szCs w:val="20"/>
        </w:rPr>
        <w:t xml:space="preserve"> pp. 289-90. He has cited Muhammad Iqbal (1877- 1938) the Islamic thinker and philosopher who also has defined the re</w:t>
      </w:r>
      <w:r w:rsidR="00133B70">
        <w:rPr>
          <w:rFonts w:ascii="Times New Roman" w:hAnsi="Times New Roman" w:cs="Times New Roman"/>
          <w:sz w:val="20"/>
          <w:szCs w:val="20"/>
        </w:rPr>
        <w:t>a</w:t>
      </w:r>
      <w:r>
        <w:rPr>
          <w:rFonts w:ascii="Times New Roman" w:hAnsi="Times New Roman" w:cs="Times New Roman"/>
          <w:sz w:val="20"/>
          <w:szCs w:val="20"/>
        </w:rPr>
        <w:t xml:space="preserve">son as </w:t>
      </w:r>
      <w:r>
        <w:rPr>
          <w:rFonts w:ascii="Times New Roman" w:hAnsi="Times New Roman" w:cs="Times New Roman"/>
          <w:i/>
          <w:sz w:val="20"/>
          <w:szCs w:val="20"/>
        </w:rPr>
        <w:t>chiragh-e-rāh</w:t>
      </w:r>
      <w:r>
        <w:rPr>
          <w:rFonts w:ascii="Times New Roman" w:hAnsi="Times New Roman" w:cs="Times New Roman"/>
          <w:sz w:val="20"/>
          <w:szCs w:val="20"/>
        </w:rPr>
        <w:t xml:space="preserve"> (street lamp) and not as the destination itself. Iqbal says:</w:t>
      </w:r>
    </w:p>
    <w:p w:rsidR="0020690A" w:rsidRDefault="0020690A" w:rsidP="0020690A">
      <w:pPr>
        <w:pStyle w:val="ListParagraph"/>
        <w:spacing w:before="240" w:after="0" w:line="360" w:lineRule="auto"/>
        <w:ind w:right="27"/>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3429000" cy="1064679"/>
            <wp:effectExtent l="19050" t="0" r="0" b="0"/>
            <wp:docPr id="45" name="Picture 44"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59"/>
                    <a:stretch>
                      <a:fillRect/>
                    </a:stretch>
                  </pic:blipFill>
                  <pic:spPr>
                    <a:xfrm>
                      <a:off x="0" y="0"/>
                      <a:ext cx="3429000" cy="1064679"/>
                    </a:xfrm>
                    <a:prstGeom prst="rect">
                      <a:avLst/>
                    </a:prstGeom>
                  </pic:spPr>
                </pic:pic>
              </a:graphicData>
            </a:graphic>
          </wp:inline>
        </w:drawing>
      </w:r>
    </w:p>
    <w:p w:rsidR="007102D7" w:rsidRDefault="007102D7" w:rsidP="007102D7">
      <w:pPr>
        <w:pStyle w:val="ListParagraph"/>
        <w:numPr>
          <w:ilvl w:val="0"/>
          <w:numId w:val="15"/>
        </w:numPr>
        <w:spacing w:before="240" w:after="0" w:line="360" w:lineRule="auto"/>
        <w:ind w:right="27" w:hanging="450"/>
        <w:jc w:val="both"/>
        <w:rPr>
          <w:rFonts w:ascii="Times New Roman" w:hAnsi="Times New Roman" w:cs="Times New Roman"/>
          <w:sz w:val="20"/>
          <w:szCs w:val="20"/>
        </w:rPr>
      </w:pPr>
      <w:r>
        <w:rPr>
          <w:rFonts w:ascii="Times New Roman" w:hAnsi="Times New Roman" w:cs="Times New Roman"/>
          <w:sz w:val="20"/>
          <w:szCs w:val="20"/>
        </w:rPr>
        <w:t xml:space="preserve">Nursi, Bediuzzaman Said, </w:t>
      </w:r>
      <w:r>
        <w:rPr>
          <w:rFonts w:ascii="Times New Roman" w:hAnsi="Times New Roman" w:cs="Times New Roman"/>
          <w:i/>
          <w:sz w:val="20"/>
          <w:szCs w:val="20"/>
        </w:rPr>
        <w:t>The Words</w:t>
      </w:r>
      <w:r>
        <w:rPr>
          <w:rFonts w:ascii="Times New Roman" w:hAnsi="Times New Roman" w:cs="Times New Roman"/>
          <w:sz w:val="20"/>
          <w:szCs w:val="20"/>
        </w:rPr>
        <w:t xml:space="preserve"> (From the </w:t>
      </w:r>
      <w:r w:rsidR="00133B70">
        <w:rPr>
          <w:rFonts w:ascii="Times New Roman" w:hAnsi="Times New Roman" w:cs="Times New Roman"/>
          <w:i/>
          <w:sz w:val="20"/>
          <w:szCs w:val="20"/>
        </w:rPr>
        <w:t>Risale-i</w:t>
      </w:r>
      <w:r>
        <w:rPr>
          <w:rFonts w:ascii="Times New Roman" w:hAnsi="Times New Roman" w:cs="Times New Roman"/>
          <w:i/>
          <w:sz w:val="20"/>
          <w:szCs w:val="20"/>
        </w:rPr>
        <w:t xml:space="preserve"> Nur</w:t>
      </w:r>
      <w:r>
        <w:rPr>
          <w:rFonts w:ascii="Times New Roman" w:hAnsi="Times New Roman" w:cs="Times New Roman"/>
          <w:sz w:val="20"/>
          <w:szCs w:val="20"/>
        </w:rPr>
        <w:t xml:space="preserve"> Collection), </w:t>
      </w:r>
      <w:r w:rsidR="00133B70">
        <w:rPr>
          <w:rFonts w:ascii="Times New Roman" w:hAnsi="Times New Roman" w:cs="Times New Roman"/>
          <w:sz w:val="20"/>
          <w:szCs w:val="20"/>
        </w:rPr>
        <w:t>translated</w:t>
      </w:r>
      <w:r w:rsidR="00EB7306">
        <w:rPr>
          <w:rFonts w:ascii="Times New Roman" w:hAnsi="Times New Roman" w:cs="Times New Roman"/>
          <w:sz w:val="20"/>
          <w:szCs w:val="20"/>
        </w:rPr>
        <w:t xml:space="preserve"> from Turkish by Sukran Vahide, Ihlas Nur Nesriyat, Ankara 2001, p.244.</w:t>
      </w:r>
    </w:p>
    <w:p w:rsidR="00EB7306" w:rsidRDefault="00EB7306" w:rsidP="007102D7">
      <w:pPr>
        <w:pStyle w:val="ListParagraph"/>
        <w:numPr>
          <w:ilvl w:val="0"/>
          <w:numId w:val="15"/>
        </w:numPr>
        <w:spacing w:before="240" w:after="0" w:line="360" w:lineRule="auto"/>
        <w:ind w:right="27"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xml:space="preserve"> 27: 29-30.</w:t>
      </w:r>
    </w:p>
    <w:p w:rsidR="00EB7306" w:rsidRDefault="00EB7306" w:rsidP="007102D7">
      <w:pPr>
        <w:pStyle w:val="ListParagraph"/>
        <w:numPr>
          <w:ilvl w:val="0"/>
          <w:numId w:val="15"/>
        </w:numPr>
        <w:spacing w:before="240" w:after="0" w:line="360" w:lineRule="auto"/>
        <w:ind w:right="27"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21: 107.</w:t>
      </w:r>
    </w:p>
    <w:p w:rsidR="00EB7306" w:rsidRDefault="00EB7306" w:rsidP="007102D7">
      <w:pPr>
        <w:pStyle w:val="ListParagraph"/>
        <w:numPr>
          <w:ilvl w:val="0"/>
          <w:numId w:val="15"/>
        </w:numPr>
        <w:spacing w:before="240" w:after="0" w:line="360" w:lineRule="auto"/>
        <w:ind w:right="27" w:hanging="450"/>
        <w:jc w:val="both"/>
        <w:rPr>
          <w:rFonts w:ascii="Times New Roman" w:hAnsi="Times New Roman" w:cs="Times New Roman"/>
          <w:sz w:val="20"/>
          <w:szCs w:val="20"/>
        </w:rPr>
      </w:pPr>
      <w:r>
        <w:rPr>
          <w:rFonts w:ascii="Times New Roman" w:hAnsi="Times New Roman" w:cs="Times New Roman"/>
          <w:i/>
          <w:sz w:val="20"/>
          <w:szCs w:val="20"/>
        </w:rPr>
        <w:t>The Words</w:t>
      </w:r>
      <w:r>
        <w:rPr>
          <w:rFonts w:ascii="Times New Roman" w:hAnsi="Times New Roman" w:cs="Times New Roman"/>
          <w:sz w:val="20"/>
          <w:szCs w:val="20"/>
        </w:rPr>
        <w:t xml:space="preserve">, </w:t>
      </w:r>
      <w:r>
        <w:rPr>
          <w:rFonts w:ascii="Times New Roman" w:hAnsi="Times New Roman" w:cs="Times New Roman"/>
          <w:i/>
          <w:sz w:val="20"/>
          <w:szCs w:val="20"/>
        </w:rPr>
        <w:t>op.cit.,</w:t>
      </w:r>
      <w:r>
        <w:rPr>
          <w:rFonts w:ascii="Times New Roman" w:hAnsi="Times New Roman" w:cs="Times New Roman"/>
          <w:sz w:val="20"/>
          <w:szCs w:val="20"/>
        </w:rPr>
        <w:t xml:space="preserve"> pp. 2</w:t>
      </w:r>
      <w:r w:rsidR="00133B70">
        <w:rPr>
          <w:rFonts w:ascii="Times New Roman" w:hAnsi="Times New Roman" w:cs="Times New Roman"/>
          <w:sz w:val="20"/>
          <w:szCs w:val="20"/>
        </w:rPr>
        <w:t>5-26. To conclude, Nursi says, “</w:t>
      </w:r>
      <w:r>
        <w:rPr>
          <w:rFonts w:ascii="Times New Roman" w:hAnsi="Times New Roman" w:cs="Times New Roman"/>
          <w:sz w:val="20"/>
          <w:szCs w:val="20"/>
        </w:rPr>
        <w:t>Just as the most precious jewel in the treasury of Mercy and its doorkeeper is the Prophet Mu</w:t>
      </w:r>
      <w:r w:rsidR="00133B70">
        <w:rPr>
          <w:rFonts w:ascii="Times New Roman" w:hAnsi="Times New Roman" w:cs="Times New Roman"/>
          <w:sz w:val="20"/>
          <w:szCs w:val="20"/>
        </w:rPr>
        <w:t>hammad (upon whom</w:t>
      </w:r>
      <w:r>
        <w:rPr>
          <w:rFonts w:ascii="Times New Roman" w:hAnsi="Times New Roman" w:cs="Times New Roman"/>
          <w:sz w:val="20"/>
          <w:szCs w:val="20"/>
        </w:rPr>
        <w:t xml:space="preserve"> be blessings and peace), so too is its first key </w:t>
      </w:r>
      <w:r>
        <w:rPr>
          <w:rFonts w:ascii="Times New Roman" w:hAnsi="Times New Roman" w:cs="Times New Roman"/>
          <w:i/>
          <w:sz w:val="20"/>
          <w:szCs w:val="20"/>
        </w:rPr>
        <w:t>In the Name of God, the Merciful, the Compassionate.</w:t>
      </w:r>
      <w:r>
        <w:rPr>
          <w:rFonts w:ascii="Times New Roman" w:hAnsi="Times New Roman" w:cs="Times New Roman"/>
          <w:sz w:val="20"/>
          <w:szCs w:val="20"/>
        </w:rPr>
        <w:t xml:space="preserve"> And its most easy kee the prayer for the Prophet”. The concluding prayer of this chapter is too meaningful and reveals this meaning clearly. Nursi says:</w:t>
      </w:r>
    </w:p>
    <w:p w:rsidR="00A01B03" w:rsidRDefault="00EB7306" w:rsidP="00EB7306">
      <w:pPr>
        <w:pStyle w:val="ListParagraph"/>
        <w:spacing w:after="0" w:line="360" w:lineRule="auto"/>
        <w:ind w:left="1440" w:right="1109"/>
        <w:contextualSpacing w:val="0"/>
        <w:jc w:val="both"/>
        <w:rPr>
          <w:rFonts w:ascii="Times New Roman" w:hAnsi="Times New Roman" w:cs="Times New Roman"/>
          <w:sz w:val="20"/>
          <w:szCs w:val="20"/>
        </w:rPr>
      </w:pPr>
      <w:r>
        <w:rPr>
          <w:rFonts w:ascii="Times New Roman" w:hAnsi="Times New Roman" w:cs="Times New Roman"/>
          <w:sz w:val="20"/>
          <w:szCs w:val="20"/>
        </w:rPr>
        <w:t>“O God! T</w:t>
      </w:r>
      <w:r w:rsidR="00133B70">
        <w:rPr>
          <w:rFonts w:ascii="Times New Roman" w:hAnsi="Times New Roman" w:cs="Times New Roman"/>
          <w:sz w:val="20"/>
          <w:szCs w:val="20"/>
        </w:rPr>
        <w:t>h</w:t>
      </w:r>
      <w:r>
        <w:rPr>
          <w:rFonts w:ascii="Times New Roman" w:hAnsi="Times New Roman" w:cs="Times New Roman"/>
          <w:sz w:val="20"/>
          <w:szCs w:val="20"/>
        </w:rPr>
        <w:t>rough the truth of ‘</w:t>
      </w:r>
      <w:r w:rsidRPr="00133B70">
        <w:rPr>
          <w:rFonts w:ascii="Times New Roman" w:hAnsi="Times New Roman" w:cs="Times New Roman"/>
          <w:i/>
          <w:sz w:val="20"/>
          <w:szCs w:val="20"/>
        </w:rPr>
        <w:t>In the Name of God, the Merciful, the Compassionate’</w:t>
      </w:r>
      <w:r>
        <w:rPr>
          <w:rFonts w:ascii="Times New Roman" w:hAnsi="Times New Roman" w:cs="Times New Roman"/>
          <w:sz w:val="20"/>
          <w:szCs w:val="20"/>
        </w:rPr>
        <w:t xml:space="preserve"> grant blessings and peace to the one</w:t>
      </w:r>
      <w:r w:rsidR="00133B70">
        <w:rPr>
          <w:rFonts w:ascii="Times New Roman" w:hAnsi="Times New Roman" w:cs="Times New Roman"/>
          <w:sz w:val="20"/>
          <w:szCs w:val="20"/>
        </w:rPr>
        <w:t xml:space="preserve"> w</w:t>
      </w:r>
      <w:r w:rsidR="00A01B03">
        <w:rPr>
          <w:rFonts w:ascii="Times New Roman" w:hAnsi="Times New Roman" w:cs="Times New Roman"/>
          <w:sz w:val="20"/>
          <w:szCs w:val="20"/>
        </w:rPr>
        <w:t xml:space="preserve">hom you sent as a mercy to all the worlds as benefits Your Mercy, and in veneration of him, and to all his Family and Companions. And grant us Mercy so as to make us free of want for the mercy of another than You from among Your creatures. Ameen!” </w:t>
      </w:r>
      <w:r w:rsidR="00A01B03">
        <w:rPr>
          <w:rFonts w:ascii="Times New Roman" w:hAnsi="Times New Roman" w:cs="Times New Roman"/>
          <w:i/>
          <w:sz w:val="20"/>
          <w:szCs w:val="20"/>
        </w:rPr>
        <w:t>Ibid</w:t>
      </w:r>
      <w:r w:rsidR="00A01B03">
        <w:rPr>
          <w:rFonts w:ascii="Times New Roman" w:hAnsi="Times New Roman" w:cs="Times New Roman"/>
          <w:sz w:val="20"/>
          <w:szCs w:val="20"/>
        </w:rPr>
        <w:t>., p.26.</w:t>
      </w:r>
    </w:p>
    <w:p w:rsidR="00DA5E1F" w:rsidRDefault="00A01B03"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sz w:val="20"/>
          <w:szCs w:val="20"/>
        </w:rPr>
        <w:t xml:space="preserve">Bukhari, Muhammad bin Ismail, </w:t>
      </w:r>
      <w:r>
        <w:rPr>
          <w:rFonts w:ascii="Times New Roman" w:hAnsi="Times New Roman" w:cs="Times New Roman"/>
          <w:i/>
          <w:sz w:val="20"/>
          <w:szCs w:val="20"/>
        </w:rPr>
        <w:t>Al-Jami al-Sahih</w:t>
      </w:r>
      <w:r>
        <w:rPr>
          <w:rFonts w:ascii="Times New Roman" w:hAnsi="Times New Roman" w:cs="Times New Roman"/>
          <w:sz w:val="20"/>
          <w:szCs w:val="20"/>
        </w:rPr>
        <w:t>, Kitab al-Salah, bab qaul al-nabi juʻilat</w:t>
      </w:r>
      <w:r w:rsidR="00DA5E1F">
        <w:rPr>
          <w:rFonts w:ascii="Times New Roman" w:hAnsi="Times New Roman" w:cs="Times New Roman"/>
          <w:sz w:val="20"/>
          <w:szCs w:val="20"/>
        </w:rPr>
        <w:t xml:space="preserve"> li al-ardu masjidan wa tahuran, vol.1, No 113.</w:t>
      </w:r>
    </w:p>
    <w:p w:rsidR="00DA5E1F" w:rsidRDefault="00DA5E1F"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7:158.</w:t>
      </w:r>
    </w:p>
    <w:p w:rsidR="00DA5E1F" w:rsidRDefault="00DA5E1F"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sz w:val="20"/>
          <w:szCs w:val="20"/>
        </w:rPr>
        <w:lastRenderedPageBreak/>
        <w:t xml:space="preserve">In his </w:t>
      </w:r>
      <w:r w:rsidR="00133B70">
        <w:rPr>
          <w:rFonts w:ascii="Times New Roman" w:hAnsi="Times New Roman" w:cs="Times New Roman"/>
          <w:i/>
          <w:sz w:val="20"/>
          <w:szCs w:val="20"/>
        </w:rPr>
        <w:t>Risale-i</w:t>
      </w:r>
      <w:r>
        <w:rPr>
          <w:rFonts w:ascii="Times New Roman" w:hAnsi="Times New Roman" w:cs="Times New Roman"/>
          <w:i/>
          <w:sz w:val="20"/>
          <w:szCs w:val="20"/>
        </w:rPr>
        <w:t xml:space="preserve"> Hamidiye</w:t>
      </w:r>
      <w:r>
        <w:rPr>
          <w:rFonts w:ascii="Times New Roman" w:hAnsi="Times New Roman" w:cs="Times New Roman"/>
          <w:sz w:val="20"/>
          <w:szCs w:val="20"/>
        </w:rPr>
        <w:t>, Husayn Jisri extracted one hundred and fourteen indications from those scriptures. If this may have remained after the texts have become corrupted, there were surely many explicit mentions before.</w:t>
      </w:r>
    </w:p>
    <w:p w:rsidR="00DA5E1F" w:rsidRDefault="00DA5E1F"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7:157.</w:t>
      </w:r>
    </w:p>
    <w:p w:rsidR="00000D51" w:rsidRDefault="00000D51"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61:6.</w:t>
      </w:r>
    </w:p>
    <w:p w:rsidR="00000D51" w:rsidRDefault="00000D51"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10:16.</w:t>
      </w:r>
    </w:p>
    <w:p w:rsidR="00000D51" w:rsidRDefault="00000D51"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Word</w:t>
      </w:r>
      <w:r>
        <w:rPr>
          <w:rFonts w:ascii="Times New Roman" w:hAnsi="Times New Roman" w:cs="Times New Roman"/>
          <w:sz w:val="20"/>
          <w:szCs w:val="20"/>
        </w:rPr>
        <w:t xml:space="preserve">, </w:t>
      </w:r>
      <w:r>
        <w:rPr>
          <w:rFonts w:ascii="Times New Roman" w:hAnsi="Times New Roman" w:cs="Times New Roman"/>
          <w:i/>
          <w:sz w:val="20"/>
          <w:szCs w:val="20"/>
        </w:rPr>
        <w:t>op.cit</w:t>
      </w:r>
      <w:r>
        <w:rPr>
          <w:rFonts w:ascii="Times New Roman" w:hAnsi="Times New Roman" w:cs="Times New Roman"/>
          <w:sz w:val="20"/>
          <w:szCs w:val="20"/>
        </w:rPr>
        <w:t>., p.245.</w:t>
      </w:r>
    </w:p>
    <w:p w:rsidR="00000D51" w:rsidRDefault="00000D51"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61:1.</w:t>
      </w:r>
    </w:p>
    <w:p w:rsidR="00000D51" w:rsidRDefault="00000D51"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17:44.</w:t>
      </w:r>
    </w:p>
    <w:p w:rsidR="00000D51" w:rsidRDefault="00A60AB6"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Word</w:t>
      </w:r>
      <w:r>
        <w:rPr>
          <w:rFonts w:ascii="Times New Roman" w:hAnsi="Times New Roman" w:cs="Times New Roman"/>
          <w:sz w:val="20"/>
          <w:szCs w:val="20"/>
        </w:rPr>
        <w:t xml:space="preserve">, </w:t>
      </w:r>
      <w:r>
        <w:rPr>
          <w:rFonts w:ascii="Times New Roman" w:hAnsi="Times New Roman" w:cs="Times New Roman"/>
          <w:i/>
          <w:sz w:val="20"/>
          <w:szCs w:val="20"/>
        </w:rPr>
        <w:t>op.cit</w:t>
      </w:r>
      <w:r>
        <w:rPr>
          <w:rFonts w:ascii="Times New Roman" w:hAnsi="Times New Roman" w:cs="Times New Roman"/>
          <w:sz w:val="20"/>
          <w:szCs w:val="20"/>
        </w:rPr>
        <w:t>., p.246.</w:t>
      </w:r>
    </w:p>
    <w:p w:rsidR="00A60AB6" w:rsidRDefault="00A60AB6"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95: 4-6.</w:t>
      </w:r>
    </w:p>
    <w:p w:rsidR="00A60AB6" w:rsidRDefault="00A60AB6"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2:30.</w:t>
      </w:r>
    </w:p>
    <w:p w:rsidR="00A60AB6" w:rsidRDefault="00A60AB6"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Word</w:t>
      </w:r>
      <w:r>
        <w:rPr>
          <w:rFonts w:ascii="Times New Roman" w:hAnsi="Times New Roman" w:cs="Times New Roman"/>
          <w:sz w:val="20"/>
          <w:szCs w:val="20"/>
        </w:rPr>
        <w:t xml:space="preserve">, </w:t>
      </w:r>
      <w:r>
        <w:rPr>
          <w:rFonts w:ascii="Times New Roman" w:hAnsi="Times New Roman" w:cs="Times New Roman"/>
          <w:i/>
          <w:sz w:val="20"/>
          <w:szCs w:val="20"/>
        </w:rPr>
        <w:t>op.cit</w:t>
      </w:r>
      <w:r>
        <w:rPr>
          <w:rFonts w:ascii="Times New Roman" w:hAnsi="Times New Roman" w:cs="Times New Roman"/>
          <w:sz w:val="20"/>
          <w:szCs w:val="20"/>
        </w:rPr>
        <w:t>., p.246.</w:t>
      </w:r>
    </w:p>
    <w:p w:rsidR="00A60AB6" w:rsidRDefault="00A60AB6"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25:1.</w:t>
      </w:r>
    </w:p>
    <w:p w:rsidR="00A60AB6" w:rsidRDefault="00A60AB6"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17:1.</w:t>
      </w:r>
    </w:p>
    <w:p w:rsidR="00A60AB6" w:rsidRDefault="00A60AB6"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33: 45-47.</w:t>
      </w:r>
    </w:p>
    <w:p w:rsidR="00A60AB6" w:rsidRDefault="00A60AB6"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3:159.</w:t>
      </w:r>
    </w:p>
    <w:p w:rsidR="00A60AB6" w:rsidRDefault="00A60AB6"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Word</w:t>
      </w:r>
      <w:r>
        <w:rPr>
          <w:rFonts w:ascii="Times New Roman" w:hAnsi="Times New Roman" w:cs="Times New Roman"/>
          <w:sz w:val="20"/>
          <w:szCs w:val="20"/>
        </w:rPr>
        <w:t xml:space="preserve">, </w:t>
      </w:r>
      <w:r>
        <w:rPr>
          <w:rFonts w:ascii="Times New Roman" w:hAnsi="Times New Roman" w:cs="Times New Roman"/>
          <w:i/>
          <w:sz w:val="20"/>
          <w:szCs w:val="20"/>
        </w:rPr>
        <w:t>op.cit</w:t>
      </w:r>
      <w:r>
        <w:rPr>
          <w:rFonts w:ascii="Times New Roman" w:hAnsi="Times New Roman" w:cs="Times New Roman"/>
          <w:sz w:val="20"/>
          <w:szCs w:val="20"/>
        </w:rPr>
        <w:t>., p.247.</w:t>
      </w:r>
    </w:p>
    <w:p w:rsidR="00A60AB6" w:rsidRDefault="00A60AB6"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3:103.</w:t>
      </w:r>
    </w:p>
    <w:p w:rsidR="00A60AB6" w:rsidRDefault="00A60AB6"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6:93.</w:t>
      </w:r>
    </w:p>
    <w:p w:rsidR="00A60AB6" w:rsidRDefault="00A60AB6"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Word</w:t>
      </w:r>
      <w:r>
        <w:rPr>
          <w:rFonts w:ascii="Times New Roman" w:hAnsi="Times New Roman" w:cs="Times New Roman"/>
          <w:sz w:val="20"/>
          <w:szCs w:val="20"/>
        </w:rPr>
        <w:t xml:space="preserve">, </w:t>
      </w:r>
      <w:r>
        <w:rPr>
          <w:rFonts w:ascii="Times New Roman" w:hAnsi="Times New Roman" w:cs="Times New Roman"/>
          <w:i/>
          <w:sz w:val="20"/>
          <w:szCs w:val="20"/>
        </w:rPr>
        <w:t>op.cit</w:t>
      </w:r>
      <w:r>
        <w:rPr>
          <w:rFonts w:ascii="Times New Roman" w:hAnsi="Times New Roman" w:cs="Times New Roman"/>
          <w:sz w:val="20"/>
          <w:szCs w:val="20"/>
        </w:rPr>
        <w:t>., pp.247-248.</w:t>
      </w:r>
    </w:p>
    <w:p w:rsidR="00580235" w:rsidRDefault="00A60AB6"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sz w:val="20"/>
          <w:szCs w:val="20"/>
        </w:rPr>
        <w:t xml:space="preserve">The first book </w:t>
      </w:r>
      <w:r>
        <w:rPr>
          <w:rFonts w:ascii="Times New Roman" w:hAnsi="Times New Roman" w:cs="Times New Roman"/>
          <w:i/>
          <w:sz w:val="20"/>
          <w:szCs w:val="20"/>
        </w:rPr>
        <w:t>Al-Taswīr</w:t>
      </w:r>
      <w:r>
        <w:rPr>
          <w:rFonts w:ascii="Times New Roman" w:hAnsi="Times New Roman" w:cs="Times New Roman"/>
          <w:sz w:val="20"/>
          <w:szCs w:val="20"/>
        </w:rPr>
        <w:t xml:space="preserve"> (The Artistic Portraiture in the Quran) was serially published in </w:t>
      </w:r>
      <w:r>
        <w:rPr>
          <w:rFonts w:ascii="Times New Roman" w:hAnsi="Times New Roman" w:cs="Times New Roman"/>
          <w:i/>
          <w:sz w:val="20"/>
          <w:szCs w:val="20"/>
        </w:rPr>
        <w:t>al-Muqtataf</w:t>
      </w:r>
      <w:r>
        <w:rPr>
          <w:rFonts w:ascii="Times New Roman" w:hAnsi="Times New Roman" w:cs="Times New Roman"/>
          <w:sz w:val="20"/>
          <w:szCs w:val="20"/>
        </w:rPr>
        <w:t xml:space="preserve">, a popular magazine in Egypt, in 1939. After having completed the book Sayyid Qutb realized the Quran was taking a new birth in his soul. Previously too, the Quran, to him, was attractive and beautiful; its beauty and charm was, however, in isolation and in the scattered form. After having compiled this book he found the entire Quran a unified entity based on well-balanced, coherent, well-ordered system he never dreamed before nor any other scholar </w:t>
      </w:r>
      <w:r w:rsidR="00133B70">
        <w:rPr>
          <w:rFonts w:ascii="Times New Roman" w:hAnsi="Times New Roman" w:cs="Times New Roman"/>
          <w:sz w:val="20"/>
          <w:szCs w:val="20"/>
        </w:rPr>
        <w:t>ever imagined. (Qutb</w:t>
      </w:r>
      <w:r w:rsidR="00BF4F6E">
        <w:rPr>
          <w:rFonts w:ascii="Times New Roman" w:hAnsi="Times New Roman" w:cs="Times New Roman"/>
          <w:sz w:val="20"/>
          <w:szCs w:val="20"/>
        </w:rPr>
        <w:t xml:space="preserve">, Sayyid, </w:t>
      </w:r>
      <w:r w:rsidR="00BF4F6E">
        <w:rPr>
          <w:rFonts w:ascii="Times New Roman" w:hAnsi="Times New Roman" w:cs="Times New Roman"/>
          <w:i/>
          <w:sz w:val="20"/>
          <w:szCs w:val="20"/>
        </w:rPr>
        <w:t>Al-Taswir al-Fanni fi al-Quran</w:t>
      </w:r>
      <w:r w:rsidR="00BF4F6E">
        <w:rPr>
          <w:rFonts w:ascii="Times New Roman" w:hAnsi="Times New Roman" w:cs="Times New Roman"/>
          <w:sz w:val="20"/>
          <w:szCs w:val="20"/>
        </w:rPr>
        <w:t>, Egypt, Dar al-Maʻārif, 3</w:t>
      </w:r>
      <w:r w:rsidR="00BF4F6E" w:rsidRPr="00BF4F6E">
        <w:rPr>
          <w:rFonts w:ascii="Times New Roman" w:hAnsi="Times New Roman" w:cs="Times New Roman"/>
          <w:sz w:val="20"/>
          <w:szCs w:val="20"/>
          <w:vertAlign w:val="superscript"/>
        </w:rPr>
        <w:t>rd</w:t>
      </w:r>
      <w:r w:rsidR="00133B70">
        <w:rPr>
          <w:rFonts w:ascii="Times New Roman" w:hAnsi="Times New Roman" w:cs="Times New Roman"/>
          <w:sz w:val="20"/>
          <w:szCs w:val="20"/>
        </w:rPr>
        <w:t xml:space="preserve"> ed. p</w:t>
      </w:r>
      <w:r w:rsidR="00BF4F6E">
        <w:rPr>
          <w:rFonts w:ascii="Times New Roman" w:hAnsi="Times New Roman" w:cs="Times New Roman"/>
          <w:sz w:val="20"/>
          <w:szCs w:val="20"/>
        </w:rPr>
        <w:t xml:space="preserve">p. 9-10.) The second book </w:t>
      </w:r>
      <w:r w:rsidR="00BF4F6E">
        <w:rPr>
          <w:rFonts w:ascii="Times New Roman" w:hAnsi="Times New Roman" w:cs="Times New Roman"/>
          <w:i/>
          <w:sz w:val="20"/>
          <w:szCs w:val="20"/>
        </w:rPr>
        <w:t>Mashāhid al-Qiyāmah fi al-Quran</w:t>
      </w:r>
      <w:r w:rsidR="00133B70">
        <w:rPr>
          <w:rFonts w:ascii="Times New Roman" w:hAnsi="Times New Roman" w:cs="Times New Roman"/>
          <w:sz w:val="20"/>
          <w:szCs w:val="20"/>
        </w:rPr>
        <w:t xml:space="preserve"> (The V</w:t>
      </w:r>
      <w:r w:rsidR="00BF4F6E">
        <w:rPr>
          <w:rFonts w:ascii="Times New Roman" w:hAnsi="Times New Roman" w:cs="Times New Roman"/>
          <w:sz w:val="20"/>
          <w:szCs w:val="20"/>
        </w:rPr>
        <w:t>isible Scenes of the Doom’s Day in the Quran) was written to state the literary beauty and artistic portraiture of the Quran. The author has collected all the 150 visible and living scenes of the Doom’s Day narrated skillfully in the Quran while elaborating the different stages and ranks of the divine rewards and punishments in a dynamic sensible and visible fashion. The Quran</w:t>
      </w:r>
      <w:r w:rsidR="00133B70">
        <w:rPr>
          <w:rFonts w:ascii="Times New Roman" w:hAnsi="Times New Roman" w:cs="Times New Roman"/>
          <w:sz w:val="20"/>
          <w:szCs w:val="20"/>
        </w:rPr>
        <w:t>ic</w:t>
      </w:r>
      <w:r w:rsidR="00BF4F6E">
        <w:rPr>
          <w:rFonts w:ascii="Times New Roman" w:hAnsi="Times New Roman" w:cs="Times New Roman"/>
          <w:sz w:val="20"/>
          <w:szCs w:val="20"/>
        </w:rPr>
        <w:t xml:space="preserve"> portraiture (</w:t>
      </w:r>
      <w:r w:rsidR="00BF4F6E">
        <w:rPr>
          <w:rFonts w:ascii="Times New Roman" w:hAnsi="Times New Roman" w:cs="Times New Roman"/>
          <w:i/>
          <w:sz w:val="20"/>
          <w:szCs w:val="20"/>
        </w:rPr>
        <w:t>taswīr</w:t>
      </w:r>
      <w:r w:rsidR="00BF4F6E">
        <w:rPr>
          <w:rFonts w:ascii="Times New Roman" w:hAnsi="Times New Roman" w:cs="Times New Roman"/>
          <w:sz w:val="20"/>
          <w:szCs w:val="20"/>
        </w:rPr>
        <w:t xml:space="preserve">) is one of the characteristics of its literary styles, and is the best medium to communicate skillfully the Quranic worldview. Through the </w:t>
      </w:r>
      <w:r w:rsidR="00BF4F6E">
        <w:rPr>
          <w:rFonts w:ascii="Times New Roman" w:hAnsi="Times New Roman" w:cs="Times New Roman"/>
          <w:i/>
          <w:sz w:val="20"/>
          <w:szCs w:val="20"/>
        </w:rPr>
        <w:t>taswir</w:t>
      </w:r>
      <w:r w:rsidR="00BF4F6E">
        <w:rPr>
          <w:rFonts w:ascii="Times New Roman" w:hAnsi="Times New Roman" w:cs="Times New Roman"/>
          <w:sz w:val="20"/>
          <w:szCs w:val="20"/>
        </w:rPr>
        <w:t xml:space="preserve">, the secret, hidden or implied objects as well as the inner feelings and the state of emotions are described in the tangible form as well as the generally observable events, </w:t>
      </w:r>
      <w:r w:rsidR="00580235">
        <w:rPr>
          <w:rFonts w:ascii="Times New Roman" w:hAnsi="Times New Roman" w:cs="Times New Roman"/>
          <w:sz w:val="20"/>
          <w:szCs w:val="20"/>
        </w:rPr>
        <w:t>spectacles</w:t>
      </w:r>
      <w:r w:rsidR="00BF4F6E">
        <w:rPr>
          <w:rFonts w:ascii="Times New Roman" w:hAnsi="Times New Roman" w:cs="Times New Roman"/>
          <w:sz w:val="20"/>
          <w:szCs w:val="20"/>
        </w:rPr>
        <w:t xml:space="preserve">, the human </w:t>
      </w:r>
      <w:r w:rsidR="00580235">
        <w:rPr>
          <w:rFonts w:ascii="Times New Roman" w:hAnsi="Times New Roman" w:cs="Times New Roman"/>
          <w:sz w:val="20"/>
          <w:szCs w:val="20"/>
        </w:rPr>
        <w:t>physiques</w:t>
      </w:r>
      <w:r w:rsidR="00BF4F6E">
        <w:rPr>
          <w:rFonts w:ascii="Times New Roman" w:hAnsi="Times New Roman" w:cs="Times New Roman"/>
          <w:sz w:val="20"/>
          <w:szCs w:val="20"/>
        </w:rPr>
        <w:t xml:space="preserve"> and natures are portrayed so skillfully </w:t>
      </w:r>
      <w:r w:rsidR="00580235">
        <w:rPr>
          <w:rFonts w:ascii="Times New Roman" w:hAnsi="Times New Roman" w:cs="Times New Roman"/>
          <w:sz w:val="20"/>
          <w:szCs w:val="20"/>
        </w:rPr>
        <w:t xml:space="preserve">that a primordial or imaginary idea turns into a dynamic and structured form; the emotions are shaped with sensuous objects; a dead body retreats moving and speaking and the human nature assumes a corporal form. </w:t>
      </w:r>
      <w:r w:rsidR="00580235">
        <w:rPr>
          <w:rFonts w:ascii="Times New Roman" w:hAnsi="Times New Roman" w:cs="Times New Roman"/>
          <w:i/>
          <w:sz w:val="20"/>
          <w:szCs w:val="20"/>
        </w:rPr>
        <w:t>Ibid</w:t>
      </w:r>
      <w:r w:rsidR="00580235">
        <w:rPr>
          <w:rFonts w:ascii="Times New Roman" w:hAnsi="Times New Roman" w:cs="Times New Roman"/>
          <w:sz w:val="20"/>
          <w:szCs w:val="20"/>
        </w:rPr>
        <w:t>., p.34.</w:t>
      </w:r>
    </w:p>
    <w:p w:rsidR="00580235" w:rsidRDefault="00580235"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101: 1-11.</w:t>
      </w:r>
    </w:p>
    <w:p w:rsidR="00580235" w:rsidRDefault="00580235"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lastRenderedPageBreak/>
        <w:t>The Word</w:t>
      </w:r>
      <w:r>
        <w:rPr>
          <w:rFonts w:ascii="Times New Roman" w:hAnsi="Times New Roman" w:cs="Times New Roman"/>
          <w:sz w:val="20"/>
          <w:szCs w:val="20"/>
        </w:rPr>
        <w:t xml:space="preserve">, </w:t>
      </w:r>
      <w:r>
        <w:rPr>
          <w:rFonts w:ascii="Times New Roman" w:hAnsi="Times New Roman" w:cs="Times New Roman"/>
          <w:i/>
          <w:sz w:val="20"/>
          <w:szCs w:val="20"/>
        </w:rPr>
        <w:t>op.cit</w:t>
      </w:r>
      <w:r>
        <w:rPr>
          <w:rFonts w:ascii="Times New Roman" w:hAnsi="Times New Roman" w:cs="Times New Roman"/>
          <w:sz w:val="20"/>
          <w:szCs w:val="20"/>
        </w:rPr>
        <w:t>., p.248.</w:t>
      </w:r>
    </w:p>
    <w:p w:rsidR="00580235" w:rsidRDefault="00580235"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23: 93-95.</w:t>
      </w:r>
    </w:p>
    <w:p w:rsidR="00580235" w:rsidRDefault="00580235"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40:77.</w:t>
      </w:r>
    </w:p>
    <w:p w:rsidR="00580235" w:rsidRDefault="00580235"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Word</w:t>
      </w:r>
      <w:r>
        <w:rPr>
          <w:rFonts w:ascii="Times New Roman" w:hAnsi="Times New Roman" w:cs="Times New Roman"/>
          <w:sz w:val="20"/>
          <w:szCs w:val="20"/>
        </w:rPr>
        <w:t xml:space="preserve">, </w:t>
      </w:r>
      <w:r>
        <w:rPr>
          <w:rFonts w:ascii="Times New Roman" w:hAnsi="Times New Roman" w:cs="Times New Roman"/>
          <w:i/>
          <w:sz w:val="20"/>
          <w:szCs w:val="20"/>
        </w:rPr>
        <w:t>op.cit</w:t>
      </w:r>
      <w:r>
        <w:rPr>
          <w:rFonts w:ascii="Times New Roman" w:hAnsi="Times New Roman" w:cs="Times New Roman"/>
          <w:sz w:val="20"/>
          <w:szCs w:val="20"/>
        </w:rPr>
        <w:t>., pp. 248-249.</w:t>
      </w:r>
    </w:p>
    <w:p w:rsidR="00580235" w:rsidRDefault="00580235"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39: 73-75.</w:t>
      </w:r>
    </w:p>
    <w:p w:rsidR="00580235" w:rsidRDefault="00580235"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Word</w:t>
      </w:r>
      <w:r>
        <w:rPr>
          <w:rFonts w:ascii="Times New Roman" w:hAnsi="Times New Roman" w:cs="Times New Roman"/>
          <w:sz w:val="20"/>
          <w:szCs w:val="20"/>
        </w:rPr>
        <w:t xml:space="preserve">, </w:t>
      </w:r>
      <w:r>
        <w:rPr>
          <w:rFonts w:ascii="Times New Roman" w:hAnsi="Times New Roman" w:cs="Times New Roman"/>
          <w:i/>
          <w:sz w:val="20"/>
          <w:szCs w:val="20"/>
        </w:rPr>
        <w:t>op.cit</w:t>
      </w:r>
      <w:r>
        <w:rPr>
          <w:rFonts w:ascii="Times New Roman" w:hAnsi="Times New Roman" w:cs="Times New Roman"/>
          <w:sz w:val="20"/>
          <w:szCs w:val="20"/>
        </w:rPr>
        <w:t>., p.249.</w:t>
      </w:r>
    </w:p>
    <w:p w:rsidR="00580235" w:rsidRDefault="00580235"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Quran</w:t>
      </w:r>
      <w:r>
        <w:rPr>
          <w:rFonts w:ascii="Times New Roman" w:hAnsi="Times New Roman" w:cs="Times New Roman"/>
          <w:sz w:val="20"/>
          <w:szCs w:val="20"/>
        </w:rPr>
        <w:t>, 73:20.</w:t>
      </w:r>
    </w:p>
    <w:p w:rsidR="00580235" w:rsidRDefault="00580235"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The Word</w:t>
      </w:r>
      <w:r>
        <w:rPr>
          <w:rFonts w:ascii="Times New Roman" w:hAnsi="Times New Roman" w:cs="Times New Roman"/>
          <w:sz w:val="20"/>
          <w:szCs w:val="20"/>
        </w:rPr>
        <w:t xml:space="preserve">, </w:t>
      </w:r>
      <w:r>
        <w:rPr>
          <w:rFonts w:ascii="Times New Roman" w:hAnsi="Times New Roman" w:cs="Times New Roman"/>
          <w:i/>
          <w:sz w:val="20"/>
          <w:szCs w:val="20"/>
        </w:rPr>
        <w:t>op.cit</w:t>
      </w:r>
      <w:r>
        <w:rPr>
          <w:rFonts w:ascii="Times New Roman" w:hAnsi="Times New Roman" w:cs="Times New Roman"/>
          <w:sz w:val="20"/>
          <w:szCs w:val="20"/>
        </w:rPr>
        <w:t>., p.251.</w:t>
      </w:r>
    </w:p>
    <w:p w:rsidR="00580235" w:rsidRDefault="00580235"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Ibid</w:t>
      </w:r>
      <w:r>
        <w:rPr>
          <w:rFonts w:ascii="Times New Roman" w:hAnsi="Times New Roman" w:cs="Times New Roman"/>
          <w:sz w:val="20"/>
          <w:szCs w:val="20"/>
        </w:rPr>
        <w:t>., p.252.</w:t>
      </w:r>
    </w:p>
    <w:p w:rsidR="00580235" w:rsidRDefault="00580235"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i/>
          <w:sz w:val="20"/>
          <w:szCs w:val="20"/>
        </w:rPr>
        <w:t>Ibid</w:t>
      </w:r>
      <w:r>
        <w:rPr>
          <w:rFonts w:ascii="Times New Roman" w:hAnsi="Times New Roman" w:cs="Times New Roman"/>
          <w:sz w:val="20"/>
          <w:szCs w:val="20"/>
        </w:rPr>
        <w:t>., p.252.</w:t>
      </w:r>
    </w:p>
    <w:p w:rsidR="00A60AB6" w:rsidRDefault="00580235" w:rsidP="00A01B03">
      <w:pPr>
        <w:pStyle w:val="ListParagraph"/>
        <w:numPr>
          <w:ilvl w:val="0"/>
          <w:numId w:val="18"/>
        </w:numPr>
        <w:tabs>
          <w:tab w:val="left" w:pos="270"/>
        </w:tabs>
        <w:spacing w:after="0" w:line="360" w:lineRule="auto"/>
        <w:ind w:left="720" w:hanging="450"/>
        <w:jc w:val="both"/>
        <w:rPr>
          <w:rFonts w:ascii="Times New Roman" w:hAnsi="Times New Roman" w:cs="Times New Roman"/>
          <w:sz w:val="20"/>
          <w:szCs w:val="20"/>
        </w:rPr>
      </w:pPr>
      <w:r>
        <w:rPr>
          <w:rFonts w:ascii="Times New Roman" w:hAnsi="Times New Roman" w:cs="Times New Roman"/>
          <w:sz w:val="20"/>
          <w:szCs w:val="20"/>
        </w:rPr>
        <w:t xml:space="preserve">Al-Farahi, Al-Maʻullim Abdul Hameed, </w:t>
      </w:r>
      <w:r>
        <w:rPr>
          <w:rFonts w:ascii="Times New Roman" w:hAnsi="Times New Roman" w:cs="Times New Roman"/>
          <w:i/>
          <w:sz w:val="20"/>
          <w:szCs w:val="20"/>
        </w:rPr>
        <w:t>Asālīb al-Quran</w:t>
      </w:r>
      <w:r>
        <w:rPr>
          <w:rFonts w:ascii="Times New Roman" w:hAnsi="Times New Roman" w:cs="Times New Roman"/>
          <w:sz w:val="20"/>
          <w:szCs w:val="20"/>
        </w:rPr>
        <w:t xml:space="preserve">, Azamgarh, India, Dairah Hameediyah, 1389 AH., pp. 44-50. For </w:t>
      </w:r>
      <w:r w:rsidR="00A42A3D">
        <w:rPr>
          <w:rFonts w:ascii="Times New Roman" w:hAnsi="Times New Roman" w:cs="Times New Roman"/>
          <w:sz w:val="20"/>
          <w:szCs w:val="20"/>
        </w:rPr>
        <w:t>a thorough study of the physo</w:t>
      </w:r>
      <w:r>
        <w:rPr>
          <w:rFonts w:ascii="Times New Roman" w:hAnsi="Times New Roman" w:cs="Times New Roman"/>
          <w:sz w:val="20"/>
          <w:szCs w:val="20"/>
        </w:rPr>
        <w:t>c</w:t>
      </w:r>
      <w:r w:rsidR="00A42A3D">
        <w:rPr>
          <w:rFonts w:ascii="Times New Roman" w:hAnsi="Times New Roman" w:cs="Times New Roman"/>
          <w:sz w:val="20"/>
          <w:szCs w:val="20"/>
        </w:rPr>
        <w:t>h</w:t>
      </w:r>
      <w:r>
        <w:rPr>
          <w:rFonts w:ascii="Times New Roman" w:hAnsi="Times New Roman" w:cs="Times New Roman"/>
          <w:sz w:val="20"/>
          <w:szCs w:val="20"/>
        </w:rPr>
        <w:t>ological</w:t>
      </w:r>
      <w:r w:rsidR="00A42A3D">
        <w:rPr>
          <w:rFonts w:ascii="Times New Roman" w:hAnsi="Times New Roman" w:cs="Times New Roman"/>
          <w:sz w:val="20"/>
          <w:szCs w:val="20"/>
        </w:rPr>
        <w:t xml:space="preserve"> and religious aspects of</w:t>
      </w:r>
      <w:r>
        <w:rPr>
          <w:rFonts w:ascii="Times New Roman" w:hAnsi="Times New Roman" w:cs="Times New Roman"/>
          <w:sz w:val="20"/>
          <w:szCs w:val="20"/>
        </w:rPr>
        <w:t xml:space="preserve"> </w:t>
      </w:r>
      <w:r w:rsidR="00A42A3D">
        <w:rPr>
          <w:rFonts w:ascii="Times New Roman" w:hAnsi="Times New Roman" w:cs="Times New Roman"/>
          <w:i/>
          <w:sz w:val="20"/>
          <w:szCs w:val="20"/>
        </w:rPr>
        <w:t>takrār</w:t>
      </w:r>
      <w:r w:rsidR="00A42A3D">
        <w:rPr>
          <w:rFonts w:ascii="Times New Roman" w:hAnsi="Times New Roman" w:cs="Times New Roman"/>
          <w:sz w:val="20"/>
          <w:szCs w:val="20"/>
        </w:rPr>
        <w:t xml:space="preserve">, the literary style of the Quran, and for its roots in the </w:t>
      </w:r>
      <w:r w:rsidR="00A42A3D">
        <w:rPr>
          <w:rFonts w:ascii="Times New Roman" w:hAnsi="Times New Roman" w:cs="Times New Roman"/>
          <w:i/>
          <w:sz w:val="20"/>
          <w:szCs w:val="20"/>
        </w:rPr>
        <w:t>Jahiliyya</w:t>
      </w:r>
      <w:r w:rsidR="00133B70">
        <w:rPr>
          <w:rFonts w:ascii="Times New Roman" w:hAnsi="Times New Roman" w:cs="Times New Roman"/>
          <w:i/>
          <w:sz w:val="20"/>
          <w:szCs w:val="20"/>
        </w:rPr>
        <w:t xml:space="preserve">h </w:t>
      </w:r>
      <w:r w:rsidR="00A42A3D">
        <w:rPr>
          <w:rFonts w:ascii="Times New Roman" w:hAnsi="Times New Roman" w:cs="Times New Roman"/>
          <w:sz w:val="20"/>
          <w:szCs w:val="20"/>
        </w:rPr>
        <w:t xml:space="preserve">literature see: Fahad Obaidullah, </w:t>
      </w:r>
      <w:r w:rsidR="00A42A3D" w:rsidRPr="00133B70">
        <w:rPr>
          <w:rFonts w:ascii="Times New Roman" w:hAnsi="Times New Roman" w:cs="Times New Roman"/>
          <w:i/>
          <w:sz w:val="20"/>
          <w:szCs w:val="20"/>
        </w:rPr>
        <w:t>Quran-e Mubeen Ke Adabi Asālīb</w:t>
      </w:r>
      <w:r w:rsidR="00A42A3D">
        <w:rPr>
          <w:rFonts w:ascii="Times New Roman" w:hAnsi="Times New Roman" w:cs="Times New Roman"/>
          <w:i/>
          <w:sz w:val="20"/>
          <w:szCs w:val="20"/>
        </w:rPr>
        <w:t xml:space="preserve"> (Urdu), Delhi, 2000, pp. 43-78.</w:t>
      </w:r>
      <w:r>
        <w:rPr>
          <w:rFonts w:ascii="Times New Roman" w:hAnsi="Times New Roman" w:cs="Times New Roman"/>
          <w:sz w:val="20"/>
          <w:szCs w:val="20"/>
        </w:rPr>
        <w:t xml:space="preserve">   </w:t>
      </w:r>
      <w:r w:rsidR="00BF4F6E">
        <w:rPr>
          <w:rFonts w:ascii="Times New Roman" w:hAnsi="Times New Roman" w:cs="Times New Roman"/>
          <w:sz w:val="20"/>
          <w:szCs w:val="20"/>
        </w:rPr>
        <w:t xml:space="preserve"> </w:t>
      </w:r>
    </w:p>
    <w:p w:rsidR="00A60AB6" w:rsidRPr="00A60AB6" w:rsidRDefault="00A60AB6" w:rsidP="00A60AB6">
      <w:pPr>
        <w:tabs>
          <w:tab w:val="left" w:pos="270"/>
        </w:tabs>
        <w:spacing w:after="0" w:line="360" w:lineRule="auto"/>
        <w:jc w:val="both"/>
        <w:rPr>
          <w:rFonts w:ascii="Times New Roman" w:hAnsi="Times New Roman" w:cs="Times New Roman"/>
          <w:sz w:val="20"/>
          <w:szCs w:val="20"/>
        </w:rPr>
      </w:pPr>
    </w:p>
    <w:p w:rsidR="00EB7306" w:rsidRPr="00A01B03" w:rsidRDefault="00A01B03" w:rsidP="00000D51">
      <w:pPr>
        <w:pStyle w:val="ListParagraph"/>
        <w:tabs>
          <w:tab w:val="left" w:pos="270"/>
        </w:tabs>
        <w:spacing w:after="0" w:line="36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DA4713" w:rsidRDefault="00DA4713" w:rsidP="00DA4713">
      <w:pPr>
        <w:spacing w:after="0" w:line="360" w:lineRule="auto"/>
        <w:jc w:val="both"/>
        <w:rPr>
          <w:rFonts w:ascii="Times New Roman" w:hAnsi="Times New Roman" w:cs="Times New Roman"/>
        </w:rPr>
      </w:pPr>
    </w:p>
    <w:p w:rsidR="005D6C1A" w:rsidRPr="005D6C1A" w:rsidRDefault="005D6C1A" w:rsidP="00DA4713">
      <w:pPr>
        <w:spacing w:after="0" w:line="360" w:lineRule="auto"/>
        <w:jc w:val="both"/>
        <w:rPr>
          <w:rFonts w:ascii="Times New Roman" w:hAnsi="Times New Roman" w:cs="Times New Roman"/>
        </w:rPr>
      </w:pPr>
    </w:p>
    <w:p w:rsidR="00A82762" w:rsidRPr="00A82762" w:rsidRDefault="00A82762" w:rsidP="00A82762">
      <w:pPr>
        <w:pStyle w:val="ListParagraph"/>
        <w:spacing w:after="0" w:line="360" w:lineRule="auto"/>
        <w:ind w:left="1440"/>
        <w:jc w:val="both"/>
        <w:rPr>
          <w:rFonts w:ascii="Times New Roman" w:hAnsi="Times New Roman" w:cs="Times New Roman"/>
        </w:rPr>
      </w:pPr>
    </w:p>
    <w:sectPr w:rsidR="00A82762" w:rsidRPr="00A82762" w:rsidSect="00DD3A9C">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0D69" w:rsidRDefault="00510D69" w:rsidP="00593C6C">
      <w:pPr>
        <w:spacing w:after="0" w:line="240" w:lineRule="auto"/>
      </w:pPr>
      <w:r>
        <w:separator/>
      </w:r>
    </w:p>
  </w:endnote>
  <w:endnote w:type="continuationSeparator" w:id="1">
    <w:p w:rsidR="00510D69" w:rsidRDefault="00510D69" w:rsidP="00593C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0D69" w:rsidRDefault="00510D69" w:rsidP="00593C6C">
      <w:pPr>
        <w:spacing w:after="0" w:line="240" w:lineRule="auto"/>
      </w:pPr>
      <w:r>
        <w:separator/>
      </w:r>
    </w:p>
  </w:footnote>
  <w:footnote w:type="continuationSeparator" w:id="1">
    <w:p w:rsidR="00510D69" w:rsidRDefault="00510D69" w:rsidP="00593C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B1EA3"/>
    <w:multiLevelType w:val="hybridMultilevel"/>
    <w:tmpl w:val="1A801FCC"/>
    <w:lvl w:ilvl="0" w:tplc="8F68288A">
      <w:start w:val="8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317563"/>
    <w:multiLevelType w:val="hybridMultilevel"/>
    <w:tmpl w:val="5DBA1FD6"/>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nsid w:val="0DDA23A1"/>
    <w:multiLevelType w:val="hybridMultilevel"/>
    <w:tmpl w:val="2200BBFA"/>
    <w:lvl w:ilvl="0" w:tplc="486A7912">
      <w:start w:val="8"/>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C93214"/>
    <w:multiLevelType w:val="hybridMultilevel"/>
    <w:tmpl w:val="DC680430"/>
    <w:lvl w:ilvl="0" w:tplc="683882BE">
      <w:start w:val="3"/>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8F35C2"/>
    <w:multiLevelType w:val="hybridMultilevel"/>
    <w:tmpl w:val="3CF298A6"/>
    <w:lvl w:ilvl="0" w:tplc="468CD134">
      <w:start w:val="49"/>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C101FB"/>
    <w:multiLevelType w:val="hybridMultilevel"/>
    <w:tmpl w:val="69185CB8"/>
    <w:lvl w:ilvl="0" w:tplc="407EB1B0">
      <w:start w:val="2"/>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666805"/>
    <w:multiLevelType w:val="hybridMultilevel"/>
    <w:tmpl w:val="CA6E67EE"/>
    <w:lvl w:ilvl="0" w:tplc="8F68288A">
      <w:start w:val="81"/>
      <w:numFmt w:val="decimal"/>
      <w:lvlText w:val="%1)"/>
      <w:lvlJc w:val="left"/>
      <w:pPr>
        <w:ind w:left="876" w:hanging="360"/>
      </w:pPr>
      <w:rPr>
        <w:rFonts w:hint="default"/>
        <w:sz w:val="20"/>
      </w:rPr>
    </w:lvl>
    <w:lvl w:ilvl="1" w:tplc="04090019" w:tentative="1">
      <w:start w:val="1"/>
      <w:numFmt w:val="lowerLetter"/>
      <w:lvlText w:val="%2."/>
      <w:lvlJc w:val="left"/>
      <w:pPr>
        <w:ind w:left="1596" w:hanging="360"/>
      </w:pPr>
    </w:lvl>
    <w:lvl w:ilvl="2" w:tplc="0409001B" w:tentative="1">
      <w:start w:val="1"/>
      <w:numFmt w:val="lowerRoman"/>
      <w:lvlText w:val="%3."/>
      <w:lvlJc w:val="right"/>
      <w:pPr>
        <w:ind w:left="2316" w:hanging="180"/>
      </w:pPr>
    </w:lvl>
    <w:lvl w:ilvl="3" w:tplc="0409000F" w:tentative="1">
      <w:start w:val="1"/>
      <w:numFmt w:val="decimal"/>
      <w:lvlText w:val="%4."/>
      <w:lvlJc w:val="left"/>
      <w:pPr>
        <w:ind w:left="3036" w:hanging="360"/>
      </w:pPr>
    </w:lvl>
    <w:lvl w:ilvl="4" w:tplc="04090019" w:tentative="1">
      <w:start w:val="1"/>
      <w:numFmt w:val="lowerLetter"/>
      <w:lvlText w:val="%5."/>
      <w:lvlJc w:val="left"/>
      <w:pPr>
        <w:ind w:left="3756" w:hanging="360"/>
      </w:pPr>
    </w:lvl>
    <w:lvl w:ilvl="5" w:tplc="0409001B" w:tentative="1">
      <w:start w:val="1"/>
      <w:numFmt w:val="lowerRoman"/>
      <w:lvlText w:val="%6."/>
      <w:lvlJc w:val="right"/>
      <w:pPr>
        <w:ind w:left="4476" w:hanging="180"/>
      </w:pPr>
    </w:lvl>
    <w:lvl w:ilvl="6" w:tplc="0409000F" w:tentative="1">
      <w:start w:val="1"/>
      <w:numFmt w:val="decimal"/>
      <w:lvlText w:val="%7."/>
      <w:lvlJc w:val="left"/>
      <w:pPr>
        <w:ind w:left="5196" w:hanging="360"/>
      </w:pPr>
    </w:lvl>
    <w:lvl w:ilvl="7" w:tplc="04090019" w:tentative="1">
      <w:start w:val="1"/>
      <w:numFmt w:val="lowerLetter"/>
      <w:lvlText w:val="%8."/>
      <w:lvlJc w:val="left"/>
      <w:pPr>
        <w:ind w:left="5916" w:hanging="360"/>
      </w:pPr>
    </w:lvl>
    <w:lvl w:ilvl="8" w:tplc="0409001B" w:tentative="1">
      <w:start w:val="1"/>
      <w:numFmt w:val="lowerRoman"/>
      <w:lvlText w:val="%9."/>
      <w:lvlJc w:val="right"/>
      <w:pPr>
        <w:ind w:left="6636" w:hanging="180"/>
      </w:pPr>
    </w:lvl>
  </w:abstractNum>
  <w:abstractNum w:abstractNumId="7">
    <w:nsid w:val="2EE24AB9"/>
    <w:multiLevelType w:val="hybridMultilevel"/>
    <w:tmpl w:val="B3D0E9D8"/>
    <w:lvl w:ilvl="0" w:tplc="29B6977E">
      <w:start w:val="2"/>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5C579A"/>
    <w:multiLevelType w:val="hybridMultilevel"/>
    <w:tmpl w:val="F46EA304"/>
    <w:lvl w:ilvl="0" w:tplc="920C7720">
      <w:start w:val="9"/>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FC1003"/>
    <w:multiLevelType w:val="hybridMultilevel"/>
    <w:tmpl w:val="010A38A8"/>
    <w:lvl w:ilvl="0" w:tplc="B09A9FDE">
      <w:start w:val="6"/>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C0738E"/>
    <w:multiLevelType w:val="hybridMultilevel"/>
    <w:tmpl w:val="C3F2B7A6"/>
    <w:lvl w:ilvl="0" w:tplc="0EC602CA">
      <w:start w:val="4"/>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FA2F06"/>
    <w:multiLevelType w:val="hybridMultilevel"/>
    <w:tmpl w:val="177A1DD6"/>
    <w:lvl w:ilvl="0" w:tplc="E51E7520">
      <w:start w:val="1"/>
      <w:numFmt w:val="decimal"/>
      <w:lvlText w:val="%1)"/>
      <w:lvlJc w:val="left"/>
      <w:pPr>
        <w:ind w:left="630" w:hanging="360"/>
      </w:pPr>
      <w:rPr>
        <w:i w:val="0"/>
      </w:rPr>
    </w:lvl>
    <w:lvl w:ilvl="1" w:tplc="04090019">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2">
    <w:nsid w:val="41146E96"/>
    <w:multiLevelType w:val="hybridMultilevel"/>
    <w:tmpl w:val="131EB914"/>
    <w:lvl w:ilvl="0" w:tplc="705A858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A07C12"/>
    <w:multiLevelType w:val="hybridMultilevel"/>
    <w:tmpl w:val="1FBE01E4"/>
    <w:lvl w:ilvl="0" w:tplc="F4B67694">
      <w:start w:val="5"/>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F31D90"/>
    <w:multiLevelType w:val="hybridMultilevel"/>
    <w:tmpl w:val="F6B06B8E"/>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15">
    <w:nsid w:val="539013EB"/>
    <w:multiLevelType w:val="hybridMultilevel"/>
    <w:tmpl w:val="0900A48E"/>
    <w:lvl w:ilvl="0" w:tplc="0409001B">
      <w:start w:val="1"/>
      <w:numFmt w:val="lowerRoman"/>
      <w:lvlText w:val="%1."/>
      <w:lvlJc w:val="righ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nsid w:val="54FC1A9D"/>
    <w:multiLevelType w:val="hybridMultilevel"/>
    <w:tmpl w:val="57468A66"/>
    <w:lvl w:ilvl="0" w:tplc="2654DE32">
      <w:start w:val="1"/>
      <w:numFmt w:val="decimal"/>
      <w:lvlText w:val="%1."/>
      <w:lvlJc w:val="left"/>
      <w:pPr>
        <w:ind w:left="8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CF390D"/>
    <w:multiLevelType w:val="hybridMultilevel"/>
    <w:tmpl w:val="D332E568"/>
    <w:lvl w:ilvl="0" w:tplc="9698B6FE">
      <w:start w:val="5"/>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C179F6"/>
    <w:multiLevelType w:val="hybridMultilevel"/>
    <w:tmpl w:val="37FC4EB6"/>
    <w:lvl w:ilvl="0" w:tplc="44B2CF3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0A578E"/>
    <w:multiLevelType w:val="hybridMultilevel"/>
    <w:tmpl w:val="3D788D70"/>
    <w:lvl w:ilvl="0" w:tplc="2FDC6108">
      <w:start w:val="7"/>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D433F15"/>
    <w:multiLevelType w:val="hybridMultilevel"/>
    <w:tmpl w:val="1BA88638"/>
    <w:lvl w:ilvl="0" w:tplc="AC48E426">
      <w:start w:val="4"/>
      <w:numFmt w:val="decimal"/>
      <w:lvlText w:val="%1)"/>
      <w:lvlJc w:val="left"/>
      <w:pPr>
        <w:ind w:left="63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5"/>
  </w:num>
  <w:num w:numId="3">
    <w:abstractNumId w:val="16"/>
  </w:num>
  <w:num w:numId="4">
    <w:abstractNumId w:val="5"/>
  </w:num>
  <w:num w:numId="5">
    <w:abstractNumId w:val="3"/>
  </w:num>
  <w:num w:numId="6">
    <w:abstractNumId w:val="7"/>
  </w:num>
  <w:num w:numId="7">
    <w:abstractNumId w:val="10"/>
  </w:num>
  <w:num w:numId="8">
    <w:abstractNumId w:val="17"/>
  </w:num>
  <w:num w:numId="9">
    <w:abstractNumId w:val="13"/>
  </w:num>
  <w:num w:numId="10">
    <w:abstractNumId w:val="9"/>
  </w:num>
  <w:num w:numId="11">
    <w:abstractNumId w:val="19"/>
  </w:num>
  <w:num w:numId="12">
    <w:abstractNumId w:val="2"/>
  </w:num>
  <w:num w:numId="13">
    <w:abstractNumId w:val="8"/>
  </w:num>
  <w:num w:numId="14">
    <w:abstractNumId w:val="1"/>
  </w:num>
  <w:num w:numId="15">
    <w:abstractNumId w:val="12"/>
  </w:num>
  <w:num w:numId="16">
    <w:abstractNumId w:val="6"/>
  </w:num>
  <w:num w:numId="17">
    <w:abstractNumId w:val="0"/>
  </w:num>
  <w:num w:numId="18">
    <w:abstractNumId w:val="4"/>
  </w:num>
  <w:num w:numId="19">
    <w:abstractNumId w:val="18"/>
  </w:num>
  <w:num w:numId="20">
    <w:abstractNumId w:val="20"/>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B97EA6"/>
    <w:rsid w:val="00000CE2"/>
    <w:rsid w:val="00000D51"/>
    <w:rsid w:val="000239CE"/>
    <w:rsid w:val="0003024C"/>
    <w:rsid w:val="0003077E"/>
    <w:rsid w:val="000624F7"/>
    <w:rsid w:val="00093F85"/>
    <w:rsid w:val="000A1224"/>
    <w:rsid w:val="000A26D9"/>
    <w:rsid w:val="000C7371"/>
    <w:rsid w:val="000D72B6"/>
    <w:rsid w:val="000E635B"/>
    <w:rsid w:val="00102EC9"/>
    <w:rsid w:val="001127ED"/>
    <w:rsid w:val="00127B8E"/>
    <w:rsid w:val="00133B70"/>
    <w:rsid w:val="00166080"/>
    <w:rsid w:val="001F3372"/>
    <w:rsid w:val="0020690A"/>
    <w:rsid w:val="002146CD"/>
    <w:rsid w:val="00220B73"/>
    <w:rsid w:val="0028491C"/>
    <w:rsid w:val="00285A64"/>
    <w:rsid w:val="00286B64"/>
    <w:rsid w:val="002A3ACA"/>
    <w:rsid w:val="002B32DC"/>
    <w:rsid w:val="002C2F13"/>
    <w:rsid w:val="002D5850"/>
    <w:rsid w:val="002E0DE4"/>
    <w:rsid w:val="003200E7"/>
    <w:rsid w:val="003226CE"/>
    <w:rsid w:val="0033700A"/>
    <w:rsid w:val="0035038E"/>
    <w:rsid w:val="00366D0B"/>
    <w:rsid w:val="003842E0"/>
    <w:rsid w:val="0039180A"/>
    <w:rsid w:val="003E22C6"/>
    <w:rsid w:val="00415E52"/>
    <w:rsid w:val="004164B0"/>
    <w:rsid w:val="00423770"/>
    <w:rsid w:val="004407C0"/>
    <w:rsid w:val="00441844"/>
    <w:rsid w:val="00443BB8"/>
    <w:rsid w:val="00460F11"/>
    <w:rsid w:val="004875A9"/>
    <w:rsid w:val="004A2D98"/>
    <w:rsid w:val="004B01DC"/>
    <w:rsid w:val="00506301"/>
    <w:rsid w:val="0050667C"/>
    <w:rsid w:val="00506AB0"/>
    <w:rsid w:val="00510D69"/>
    <w:rsid w:val="00527954"/>
    <w:rsid w:val="00532793"/>
    <w:rsid w:val="00535DF4"/>
    <w:rsid w:val="005450B1"/>
    <w:rsid w:val="00560F56"/>
    <w:rsid w:val="00562AF1"/>
    <w:rsid w:val="00580235"/>
    <w:rsid w:val="00593C6C"/>
    <w:rsid w:val="005B3697"/>
    <w:rsid w:val="005D6C1A"/>
    <w:rsid w:val="005D73DF"/>
    <w:rsid w:val="005E21E4"/>
    <w:rsid w:val="005F0497"/>
    <w:rsid w:val="006110ED"/>
    <w:rsid w:val="00612F1F"/>
    <w:rsid w:val="00613D48"/>
    <w:rsid w:val="00616551"/>
    <w:rsid w:val="00627BD5"/>
    <w:rsid w:val="00630C2E"/>
    <w:rsid w:val="00641070"/>
    <w:rsid w:val="0064298B"/>
    <w:rsid w:val="0064618D"/>
    <w:rsid w:val="00650B82"/>
    <w:rsid w:val="00652FC7"/>
    <w:rsid w:val="006768A4"/>
    <w:rsid w:val="0068115C"/>
    <w:rsid w:val="0068767B"/>
    <w:rsid w:val="006A0C5B"/>
    <w:rsid w:val="006B033B"/>
    <w:rsid w:val="006B2C45"/>
    <w:rsid w:val="006C05CA"/>
    <w:rsid w:val="006D1143"/>
    <w:rsid w:val="006D508B"/>
    <w:rsid w:val="006E7D0F"/>
    <w:rsid w:val="006F4BEA"/>
    <w:rsid w:val="007061B9"/>
    <w:rsid w:val="007102D7"/>
    <w:rsid w:val="00721448"/>
    <w:rsid w:val="00734120"/>
    <w:rsid w:val="00740136"/>
    <w:rsid w:val="00750CD2"/>
    <w:rsid w:val="00752973"/>
    <w:rsid w:val="00765AA1"/>
    <w:rsid w:val="00774E18"/>
    <w:rsid w:val="00783E2A"/>
    <w:rsid w:val="007A2234"/>
    <w:rsid w:val="007A6FA5"/>
    <w:rsid w:val="007A71E8"/>
    <w:rsid w:val="007A7740"/>
    <w:rsid w:val="007D2916"/>
    <w:rsid w:val="007D43E9"/>
    <w:rsid w:val="007D43EE"/>
    <w:rsid w:val="007D65C2"/>
    <w:rsid w:val="007F053E"/>
    <w:rsid w:val="00807DB8"/>
    <w:rsid w:val="00811998"/>
    <w:rsid w:val="00816BE7"/>
    <w:rsid w:val="00820539"/>
    <w:rsid w:val="00830E07"/>
    <w:rsid w:val="00872AF3"/>
    <w:rsid w:val="00873326"/>
    <w:rsid w:val="00882EEC"/>
    <w:rsid w:val="008A1DE0"/>
    <w:rsid w:val="008A7767"/>
    <w:rsid w:val="008C2378"/>
    <w:rsid w:val="008D3780"/>
    <w:rsid w:val="008F1B47"/>
    <w:rsid w:val="008F31D2"/>
    <w:rsid w:val="009064C7"/>
    <w:rsid w:val="00914DBA"/>
    <w:rsid w:val="00932FB3"/>
    <w:rsid w:val="009354AF"/>
    <w:rsid w:val="00941049"/>
    <w:rsid w:val="0094283B"/>
    <w:rsid w:val="00942C65"/>
    <w:rsid w:val="00951458"/>
    <w:rsid w:val="009605F9"/>
    <w:rsid w:val="00971E6D"/>
    <w:rsid w:val="009B2494"/>
    <w:rsid w:val="009B628A"/>
    <w:rsid w:val="009C6DF3"/>
    <w:rsid w:val="009D30BC"/>
    <w:rsid w:val="009F60AF"/>
    <w:rsid w:val="00A01B03"/>
    <w:rsid w:val="00A146F0"/>
    <w:rsid w:val="00A242AE"/>
    <w:rsid w:val="00A25920"/>
    <w:rsid w:val="00A35DDA"/>
    <w:rsid w:val="00A42A3D"/>
    <w:rsid w:val="00A44A32"/>
    <w:rsid w:val="00A60AB6"/>
    <w:rsid w:val="00A82762"/>
    <w:rsid w:val="00AA5B4F"/>
    <w:rsid w:val="00AA70AA"/>
    <w:rsid w:val="00AD4099"/>
    <w:rsid w:val="00AE18A9"/>
    <w:rsid w:val="00B00050"/>
    <w:rsid w:val="00B13274"/>
    <w:rsid w:val="00B2753B"/>
    <w:rsid w:val="00B35212"/>
    <w:rsid w:val="00B53619"/>
    <w:rsid w:val="00B539F5"/>
    <w:rsid w:val="00B61094"/>
    <w:rsid w:val="00B70559"/>
    <w:rsid w:val="00B93F3C"/>
    <w:rsid w:val="00B97EA6"/>
    <w:rsid w:val="00BA1617"/>
    <w:rsid w:val="00BA2917"/>
    <w:rsid w:val="00BA4311"/>
    <w:rsid w:val="00BA5FE1"/>
    <w:rsid w:val="00BB521C"/>
    <w:rsid w:val="00BB67A7"/>
    <w:rsid w:val="00BC7D15"/>
    <w:rsid w:val="00BD0973"/>
    <w:rsid w:val="00BE3506"/>
    <w:rsid w:val="00BF4208"/>
    <w:rsid w:val="00BF4F6E"/>
    <w:rsid w:val="00C139F8"/>
    <w:rsid w:val="00C34022"/>
    <w:rsid w:val="00C44361"/>
    <w:rsid w:val="00C72DFF"/>
    <w:rsid w:val="00C84C9D"/>
    <w:rsid w:val="00CA2FE4"/>
    <w:rsid w:val="00CB201E"/>
    <w:rsid w:val="00CC5EA5"/>
    <w:rsid w:val="00CC6A9C"/>
    <w:rsid w:val="00CD509C"/>
    <w:rsid w:val="00CE0B6F"/>
    <w:rsid w:val="00CE5FFF"/>
    <w:rsid w:val="00CF5E73"/>
    <w:rsid w:val="00D02598"/>
    <w:rsid w:val="00D0641C"/>
    <w:rsid w:val="00D11459"/>
    <w:rsid w:val="00D20ABA"/>
    <w:rsid w:val="00D43AAF"/>
    <w:rsid w:val="00D64E38"/>
    <w:rsid w:val="00D810A2"/>
    <w:rsid w:val="00DA4713"/>
    <w:rsid w:val="00DA5E1F"/>
    <w:rsid w:val="00DB001C"/>
    <w:rsid w:val="00DB4607"/>
    <w:rsid w:val="00DD15B4"/>
    <w:rsid w:val="00DD3A9C"/>
    <w:rsid w:val="00DD4914"/>
    <w:rsid w:val="00DE5E16"/>
    <w:rsid w:val="00DE7F63"/>
    <w:rsid w:val="00E20DD9"/>
    <w:rsid w:val="00E312CC"/>
    <w:rsid w:val="00E44C1B"/>
    <w:rsid w:val="00E50727"/>
    <w:rsid w:val="00E77722"/>
    <w:rsid w:val="00EB61AB"/>
    <w:rsid w:val="00EB7306"/>
    <w:rsid w:val="00EF7038"/>
    <w:rsid w:val="00F12D4E"/>
    <w:rsid w:val="00F34225"/>
    <w:rsid w:val="00F367E4"/>
    <w:rsid w:val="00F77BFD"/>
    <w:rsid w:val="00F87D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C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372"/>
    <w:pPr>
      <w:ind w:left="720"/>
      <w:contextualSpacing/>
    </w:pPr>
  </w:style>
  <w:style w:type="paragraph" w:styleId="BalloonText">
    <w:name w:val="Balloon Text"/>
    <w:basedOn w:val="Normal"/>
    <w:link w:val="BalloonTextChar"/>
    <w:uiPriority w:val="99"/>
    <w:semiHidden/>
    <w:unhideWhenUsed/>
    <w:rsid w:val="00BB5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21C"/>
    <w:rPr>
      <w:rFonts w:ascii="Tahoma" w:hAnsi="Tahoma" w:cs="Tahoma"/>
      <w:sz w:val="16"/>
      <w:szCs w:val="16"/>
    </w:rPr>
  </w:style>
  <w:style w:type="paragraph" w:styleId="Header">
    <w:name w:val="header"/>
    <w:basedOn w:val="Normal"/>
    <w:link w:val="HeaderChar"/>
    <w:uiPriority w:val="99"/>
    <w:semiHidden/>
    <w:unhideWhenUsed/>
    <w:rsid w:val="00593C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93C6C"/>
  </w:style>
  <w:style w:type="paragraph" w:styleId="Footer">
    <w:name w:val="footer"/>
    <w:basedOn w:val="Normal"/>
    <w:link w:val="FooterChar"/>
    <w:uiPriority w:val="99"/>
    <w:semiHidden/>
    <w:unhideWhenUsed/>
    <w:rsid w:val="00593C6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93C6C"/>
  </w:style>
  <w:style w:type="paragraph" w:styleId="DocumentMap">
    <w:name w:val="Document Map"/>
    <w:basedOn w:val="Normal"/>
    <w:link w:val="DocumentMapChar"/>
    <w:uiPriority w:val="99"/>
    <w:semiHidden/>
    <w:unhideWhenUsed/>
    <w:rsid w:val="00593C6C"/>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593C6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image" Target="media/image11.gif"/><Relationship Id="rId26" Type="http://schemas.openxmlformats.org/officeDocument/2006/relationships/image" Target="media/image19.gif"/><Relationship Id="rId39" Type="http://schemas.openxmlformats.org/officeDocument/2006/relationships/image" Target="media/image32.gif"/><Relationship Id="rId21" Type="http://schemas.openxmlformats.org/officeDocument/2006/relationships/image" Target="media/image14.gif"/><Relationship Id="rId34" Type="http://schemas.openxmlformats.org/officeDocument/2006/relationships/image" Target="media/image27.gif"/><Relationship Id="rId42" Type="http://schemas.openxmlformats.org/officeDocument/2006/relationships/image" Target="media/image35.gif"/><Relationship Id="rId47" Type="http://schemas.openxmlformats.org/officeDocument/2006/relationships/image" Target="media/image40.gif"/><Relationship Id="rId50" Type="http://schemas.openxmlformats.org/officeDocument/2006/relationships/image" Target="media/image43.gif"/><Relationship Id="rId55" Type="http://schemas.openxmlformats.org/officeDocument/2006/relationships/image" Target="media/image48.gi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3.gif"/><Relationship Id="rId29" Type="http://schemas.openxmlformats.org/officeDocument/2006/relationships/image" Target="media/image22.gif"/><Relationship Id="rId41" Type="http://schemas.openxmlformats.org/officeDocument/2006/relationships/image" Target="media/image34.gif"/><Relationship Id="rId54" Type="http://schemas.openxmlformats.org/officeDocument/2006/relationships/image" Target="media/image47.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7.gif"/><Relationship Id="rId32" Type="http://schemas.openxmlformats.org/officeDocument/2006/relationships/image" Target="media/image25.gif"/><Relationship Id="rId37" Type="http://schemas.openxmlformats.org/officeDocument/2006/relationships/image" Target="media/image30.gif"/><Relationship Id="rId40" Type="http://schemas.openxmlformats.org/officeDocument/2006/relationships/image" Target="media/image33.gif"/><Relationship Id="rId45" Type="http://schemas.openxmlformats.org/officeDocument/2006/relationships/image" Target="media/image38.gif"/><Relationship Id="rId53" Type="http://schemas.openxmlformats.org/officeDocument/2006/relationships/image" Target="media/image46.gif"/><Relationship Id="rId58" Type="http://schemas.openxmlformats.org/officeDocument/2006/relationships/image" Target="media/image51.gif"/><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image" Target="media/image16.gif"/><Relationship Id="rId28" Type="http://schemas.openxmlformats.org/officeDocument/2006/relationships/image" Target="media/image21.gif"/><Relationship Id="rId36" Type="http://schemas.openxmlformats.org/officeDocument/2006/relationships/image" Target="media/image29.gif"/><Relationship Id="rId49" Type="http://schemas.openxmlformats.org/officeDocument/2006/relationships/image" Target="media/image42.gif"/><Relationship Id="rId57" Type="http://schemas.openxmlformats.org/officeDocument/2006/relationships/image" Target="media/image50.gif"/><Relationship Id="rId61" Type="http://schemas.openxmlformats.org/officeDocument/2006/relationships/theme" Target="theme/theme1.xml"/><Relationship Id="rId10" Type="http://schemas.openxmlformats.org/officeDocument/2006/relationships/image" Target="media/image3.gif"/><Relationship Id="rId19" Type="http://schemas.openxmlformats.org/officeDocument/2006/relationships/image" Target="media/image12.gif"/><Relationship Id="rId31" Type="http://schemas.openxmlformats.org/officeDocument/2006/relationships/image" Target="media/image24.gif"/><Relationship Id="rId44" Type="http://schemas.openxmlformats.org/officeDocument/2006/relationships/image" Target="media/image37.gif"/><Relationship Id="rId52" Type="http://schemas.openxmlformats.org/officeDocument/2006/relationships/image" Target="media/image45.gif"/><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gif"/><Relationship Id="rId22" Type="http://schemas.openxmlformats.org/officeDocument/2006/relationships/image" Target="media/image15.gif"/><Relationship Id="rId27" Type="http://schemas.openxmlformats.org/officeDocument/2006/relationships/image" Target="media/image20.gif"/><Relationship Id="rId30" Type="http://schemas.openxmlformats.org/officeDocument/2006/relationships/image" Target="media/image23.gif"/><Relationship Id="rId35" Type="http://schemas.openxmlformats.org/officeDocument/2006/relationships/image" Target="media/image28.gif"/><Relationship Id="rId43" Type="http://schemas.openxmlformats.org/officeDocument/2006/relationships/image" Target="media/image36.gif"/><Relationship Id="rId48" Type="http://schemas.openxmlformats.org/officeDocument/2006/relationships/image" Target="media/image41.gif"/><Relationship Id="rId56" Type="http://schemas.openxmlformats.org/officeDocument/2006/relationships/image" Target="media/image49.gif"/><Relationship Id="rId8" Type="http://schemas.openxmlformats.org/officeDocument/2006/relationships/image" Target="media/image1.gif"/><Relationship Id="rId51" Type="http://schemas.openxmlformats.org/officeDocument/2006/relationships/image" Target="media/image44.gif"/><Relationship Id="rId3" Type="http://schemas.openxmlformats.org/officeDocument/2006/relationships/styles" Target="styles.xml"/><Relationship Id="rId12" Type="http://schemas.openxmlformats.org/officeDocument/2006/relationships/image" Target="media/image5.gif"/><Relationship Id="rId17" Type="http://schemas.openxmlformats.org/officeDocument/2006/relationships/image" Target="media/image10.gif"/><Relationship Id="rId25" Type="http://schemas.openxmlformats.org/officeDocument/2006/relationships/image" Target="media/image18.gif"/><Relationship Id="rId33" Type="http://schemas.openxmlformats.org/officeDocument/2006/relationships/image" Target="media/image26.gif"/><Relationship Id="rId38" Type="http://schemas.openxmlformats.org/officeDocument/2006/relationships/image" Target="media/image31.gif"/><Relationship Id="rId46" Type="http://schemas.openxmlformats.org/officeDocument/2006/relationships/image" Target="media/image39.gif"/><Relationship Id="rId59" Type="http://schemas.openxmlformats.org/officeDocument/2006/relationships/image" Target="media/image5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AC246-BF1C-48BB-A90F-714880D1A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1502</TotalTime>
  <Pages>38</Pages>
  <Words>8714</Words>
  <Characters>49676</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62</cp:revision>
  <dcterms:created xsi:type="dcterms:W3CDTF">2013-02-01T06:47:00Z</dcterms:created>
  <dcterms:modified xsi:type="dcterms:W3CDTF">2013-06-21T11:11:00Z</dcterms:modified>
</cp:coreProperties>
</file>